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9264" behindDoc="1" locked="0" layoutInCell="1" allowOverlap="1">
            <wp:simplePos x="0" y="0"/>
            <wp:positionH relativeFrom="column">
              <wp:posOffset>-705485</wp:posOffset>
            </wp:positionH>
            <wp:positionV relativeFrom="paragraph">
              <wp:posOffset>-909955</wp:posOffset>
            </wp:positionV>
            <wp:extent cx="7648575" cy="10696575"/>
            <wp:effectExtent l="19050" t="0" r="9525"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8575" cy="10696575"/>
                    </a:xfrm>
                    <a:prstGeom prst="rect">
                      <a:avLst/>
                    </a:prstGeom>
                    <a:noFill/>
                    <a:ln>
                      <a:noFill/>
                    </a:ln>
                  </pic:spPr>
                </pic:pic>
              </a:graphicData>
            </a:graphic>
          </wp:anchor>
        </w:drawing>
      </w:r>
    </w:p>
    <w:p>
      <w:pPr>
        <w:pStyle w:val="40"/>
        <w:tabs>
          <w:tab w:val="center" w:pos="4153"/>
          <w:tab w:val="left" w:pos="5910"/>
          <w:tab w:val="left" w:pos="7501"/>
        </w:tabs>
        <w:spacing w:line="240" w:lineRule="auto"/>
        <w:rPr>
          <w:rFonts w:ascii="宋体" w:hAnsi="宋体" w:cs="Times New Roman"/>
          <w:b/>
          <w:color w:val="000000"/>
          <w:sz w:val="28"/>
          <w:szCs w:val="28"/>
          <w:lang w:eastAsia="zh-CN"/>
        </w:rPr>
      </w:pPr>
      <w:r>
        <w:rPr>
          <w:lang w:eastAsia="zh-CN"/>
        </w:rPr>
        <w:pict>
          <v:shape id="文本框 4" o:spid="_x0000_s1026" o:spt="202" type="#_x0000_t202" style="position:absolute;left:0pt;margin-left:49.45pt;margin-top:421.65pt;height:123.15pt;width:393.75pt;z-index:251660288;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v:path/>
            <v:fill on="f" focussize="0,0"/>
            <v:stroke on="f" joinstyle="miter"/>
            <v:imagedata o:title=""/>
            <o:lock v:ext="edit"/>
            <v:textbox>
              <w:txbxContent>
                <w:p>
                  <w:pPr>
                    <w:jc w:val="center"/>
                    <w:rPr>
                      <w:b/>
                      <w:sz w:val="36"/>
                      <w:szCs w:val="36"/>
                    </w:rPr>
                  </w:pPr>
                </w:p>
                <w:p>
                  <w:pPr>
                    <w:jc w:val="center"/>
                    <w:rPr>
                      <w:b/>
                      <w:sz w:val="36"/>
                      <w:szCs w:val="36"/>
                    </w:rPr>
                  </w:pPr>
                  <w:r>
                    <w:rPr>
                      <w:rFonts w:hint="eastAsia"/>
                      <w:b/>
                      <w:sz w:val="36"/>
                      <w:szCs w:val="36"/>
                    </w:rPr>
                    <w:t>中商网小金属周报</w:t>
                  </w:r>
                </w:p>
                <w:p>
                  <w:pPr>
                    <w:jc w:val="center"/>
                    <w:rPr>
                      <w:rFonts w:hint="eastAsia" w:eastAsia="宋体"/>
                      <w:b/>
                      <w:sz w:val="36"/>
                      <w:szCs w:val="36"/>
                      <w:lang w:val="en-US" w:eastAsia="zh-CN"/>
                    </w:rPr>
                  </w:pPr>
                  <w:r>
                    <w:rPr>
                      <w:rFonts w:ascii="Times New Roman" w:hAnsi="Times New Roman" w:cs="Times New Roman"/>
                      <w:b/>
                      <w:sz w:val="36"/>
                      <w:szCs w:val="36"/>
                    </w:rPr>
                    <w:t>20</w:t>
                  </w:r>
                  <w:r>
                    <w:rPr>
                      <w:rFonts w:hint="eastAsia" w:ascii="Times New Roman" w:hAnsi="Times New Roman" w:cs="Times New Roman"/>
                      <w:b/>
                      <w:sz w:val="36"/>
                      <w:szCs w:val="36"/>
                    </w:rPr>
                    <w:t>22.</w:t>
                  </w:r>
                  <w:r>
                    <w:rPr>
                      <w:rFonts w:hint="eastAsia" w:ascii="Times New Roman" w:hAnsi="Times New Roman" w:cs="Times New Roman"/>
                      <w:b/>
                      <w:sz w:val="36"/>
                      <w:szCs w:val="36"/>
                      <w:lang w:val="en-US" w:eastAsia="zh-CN"/>
                    </w:rPr>
                    <w:t>4</w:t>
                  </w:r>
                  <w:r>
                    <w:rPr>
                      <w:rFonts w:hint="eastAsia" w:ascii="Times New Roman" w:hAnsi="Times New Roman" w:cs="Times New Roman"/>
                      <w:b/>
                      <w:sz w:val="36"/>
                      <w:szCs w:val="36"/>
                    </w:rPr>
                    <w:t>.</w:t>
                  </w:r>
                  <w:r>
                    <w:rPr>
                      <w:rFonts w:hint="eastAsia" w:ascii="Times New Roman" w:hAnsi="Times New Roman" w:cs="Times New Roman"/>
                      <w:b/>
                      <w:sz w:val="36"/>
                      <w:szCs w:val="36"/>
                      <w:lang w:val="en-US" w:eastAsia="zh-CN"/>
                    </w:rPr>
                    <w:t>8</w:t>
                  </w:r>
                </w:p>
                <w:p>
                  <w:pPr>
                    <w:jc w:val="center"/>
                    <w:rPr>
                      <w:rFonts w:ascii="Times New Roman" w:hAnsi="Times New Roman" w:cs="Times New Roman"/>
                      <w:b/>
                      <w:sz w:val="36"/>
                      <w:szCs w:val="36"/>
                    </w:rPr>
                  </w:pPr>
                </w:p>
                <w:p/>
              </w:txbxContent>
            </v:textbox>
          </v:shape>
        </w:pict>
      </w:r>
      <w:r>
        <w:rPr>
          <w:lang w:eastAsia="zh-CN"/>
        </w:rPr>
        <w:pict>
          <v:shape id="文本框 5" o:spid="_x0000_s1027" o:spt="202" type="#_x0000_t202" style="position:absolute;left:0pt;margin-left:36.75pt;margin-top:580.6pt;height:112.15pt;width:414pt;z-index:251661312;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v:path/>
            <v:fill on="f" focussize="0,0"/>
            <v:stroke on="f" joinstyle="miter"/>
            <v:imagedata o:title=""/>
            <o:lock v:ext="edit"/>
            <v:textbox>
              <w:txbxContent>
                <w:p>
                  <w:pPr>
                    <w:pStyle w:val="40"/>
                    <w:rPr>
                      <w:rFonts w:ascii="宋体" w:hAnsi="宋体" w:cs="Times New Roman"/>
                      <w:bCs/>
                      <w:kern w:val="2"/>
                      <w:sz w:val="18"/>
                      <w:szCs w:val="18"/>
                      <w:lang w:eastAsia="zh-CN"/>
                    </w:rPr>
                  </w:pPr>
                  <w:r>
                    <w:rPr>
                      <w:rFonts w:hint="eastAsia" w:ascii="宋体" w:hAnsi="宋体" w:cs="Times New Roman"/>
                      <w:bCs/>
                      <w:kern w:val="2"/>
                      <w:sz w:val="18"/>
                      <w:szCs w:val="18"/>
                      <w:lang w:eastAsia="zh-CN"/>
                    </w:rPr>
                    <w:t>责任编辑：朱海燕</w:t>
                  </w:r>
                  <w:r>
                    <w:rPr>
                      <w:rFonts w:ascii="宋体" w:hAnsi="宋体" w:cs="Times New Roman"/>
                      <w:bCs/>
                      <w:kern w:val="2"/>
                      <w:sz w:val="18"/>
                      <w:szCs w:val="18"/>
                      <w:lang w:eastAsia="zh-CN"/>
                    </w:rPr>
                    <w:t>/</w:t>
                  </w:r>
                  <w:r>
                    <w:rPr>
                      <w:rFonts w:hint="eastAsia" w:ascii="宋体" w:hAnsi="宋体" w:cs="Times New Roman"/>
                      <w:bCs/>
                      <w:kern w:val="2"/>
                      <w:sz w:val="18"/>
                      <w:szCs w:val="18"/>
                      <w:lang w:eastAsia="zh-CN"/>
                    </w:rPr>
                    <w:t>于亚楠</w:t>
                  </w:r>
                </w:p>
                <w:p>
                  <w:pPr>
                    <w:pStyle w:val="40"/>
                    <w:rPr>
                      <w:rFonts w:ascii="宋体" w:hAnsi="宋体" w:cs="Times New Roman"/>
                      <w:bCs/>
                      <w:kern w:val="2"/>
                      <w:sz w:val="18"/>
                      <w:szCs w:val="18"/>
                      <w:lang w:eastAsia="zh-CN"/>
                    </w:rPr>
                  </w:pPr>
                  <w:r>
                    <w:rPr>
                      <w:rFonts w:hint="eastAsia" w:ascii="宋体" w:hAnsi="宋体" w:cs="Times New Roman"/>
                      <w:bCs/>
                      <w:kern w:val="2"/>
                      <w:sz w:val="18"/>
                      <w:szCs w:val="18"/>
                      <w:lang w:eastAsia="zh-CN"/>
                    </w:rPr>
                    <w:t>电话：</w:t>
                  </w:r>
                  <w:r>
                    <w:rPr>
                      <w:rFonts w:ascii="宋体" w:hAnsi="宋体" w:cs="Times New Roman"/>
                      <w:bCs/>
                      <w:kern w:val="2"/>
                      <w:sz w:val="18"/>
                      <w:szCs w:val="18"/>
                      <w:lang w:eastAsia="zh-CN"/>
                    </w:rPr>
                    <w:t>86-10-18513790749</w:t>
                  </w:r>
                </w:p>
                <w:p>
                  <w:pPr>
                    <w:pStyle w:val="40"/>
                    <w:rPr>
                      <w:rFonts w:ascii="宋体" w:hAnsi="宋体" w:cs="Times New Roman"/>
                      <w:bCs/>
                      <w:kern w:val="2"/>
                      <w:sz w:val="18"/>
                      <w:szCs w:val="18"/>
                      <w:lang w:eastAsia="zh-CN"/>
                    </w:rPr>
                  </w:pPr>
                  <w:r>
                    <w:rPr>
                      <w:rFonts w:hint="eastAsia" w:ascii="宋体" w:hAnsi="宋体" w:cs="Times New Roman"/>
                      <w:bCs/>
                      <w:kern w:val="2"/>
                      <w:sz w:val="18"/>
                      <w:szCs w:val="18"/>
                      <w:lang w:eastAsia="zh-CN"/>
                    </w:rPr>
                    <w:t>传真：</w:t>
                  </w:r>
                  <w:r>
                    <w:rPr>
                      <w:rFonts w:ascii="宋体" w:hAnsi="宋体" w:cs="Times New Roman"/>
                      <w:bCs/>
                      <w:kern w:val="2"/>
                      <w:sz w:val="18"/>
                      <w:szCs w:val="18"/>
                      <w:lang w:eastAsia="zh-CN"/>
                    </w:rPr>
                    <w:t>86-010-85725399</w:t>
                  </w:r>
                </w:p>
                <w:p>
                  <w:pPr>
                    <w:pStyle w:val="40"/>
                    <w:rPr>
                      <w:rFonts w:ascii="宋体" w:hAnsi="宋体" w:cs="Times New Roman"/>
                      <w:bCs/>
                      <w:kern w:val="2"/>
                      <w:sz w:val="18"/>
                      <w:szCs w:val="18"/>
                      <w:lang w:eastAsia="zh-CN"/>
                    </w:rPr>
                  </w:pPr>
                  <w:r>
                    <w:rPr>
                      <w:rFonts w:hint="eastAsia" w:ascii="宋体" w:hAnsi="宋体" w:cs="Times New Roman"/>
                      <w:bCs/>
                      <w:kern w:val="2"/>
                      <w:sz w:val="18"/>
                      <w:szCs w:val="18"/>
                      <w:lang w:eastAsia="zh-CN"/>
                    </w:rPr>
                    <w:t>编辑邮箱：</w:t>
                  </w:r>
                  <w:r>
                    <w:rPr>
                      <w:rFonts w:ascii="宋体" w:hAnsi="宋体" w:cs="Times New Roman"/>
                      <w:bCs/>
                      <w:kern w:val="2"/>
                      <w:sz w:val="18"/>
                      <w:szCs w:val="18"/>
                      <w:lang w:eastAsia="zh-CN"/>
                    </w:rPr>
                    <w:t>zhuhy@chinaccm.com</w:t>
                  </w:r>
                </w:p>
                <w:p>
                  <w:pPr>
                    <w:pStyle w:val="40"/>
                    <w:rPr>
                      <w:rFonts w:ascii="宋体" w:hAnsi="宋体" w:cs="Times New Roman"/>
                      <w:bCs/>
                      <w:kern w:val="2"/>
                      <w:sz w:val="18"/>
                      <w:szCs w:val="18"/>
                      <w:lang w:eastAsia="zh-CN"/>
                    </w:rPr>
                  </w:pPr>
                  <w:r>
                    <w:rPr>
                      <w:rFonts w:hint="eastAsia" w:ascii="宋体" w:hAnsi="宋体" w:cs="Times New Roman"/>
                      <w:bCs/>
                      <w:kern w:val="2"/>
                      <w:sz w:val="18"/>
                      <w:szCs w:val="18"/>
                      <w:lang w:eastAsia="zh-CN"/>
                    </w:rPr>
                    <w:t>地址：北京市朝阳区高碑店东区</w:t>
                  </w:r>
                  <w:r>
                    <w:rPr>
                      <w:rFonts w:ascii="宋体" w:hAnsi="宋体" w:cs="Times New Roman"/>
                      <w:bCs/>
                      <w:kern w:val="2"/>
                      <w:sz w:val="18"/>
                      <w:szCs w:val="18"/>
                      <w:lang w:eastAsia="zh-CN"/>
                    </w:rPr>
                    <w:t>B</w:t>
                  </w:r>
                  <w:r>
                    <w:rPr>
                      <w:rFonts w:hint="eastAsia" w:ascii="宋体" w:hAnsi="宋体" w:cs="Times New Roman"/>
                      <w:bCs/>
                      <w:kern w:val="2"/>
                      <w:sz w:val="18"/>
                      <w:szCs w:val="18"/>
                      <w:lang w:eastAsia="zh-CN"/>
                    </w:rPr>
                    <w:t>区</w:t>
                  </w:r>
                  <w:r>
                    <w:rPr>
                      <w:rFonts w:ascii="宋体" w:hAnsi="宋体" w:cs="Times New Roman"/>
                      <w:bCs/>
                      <w:kern w:val="2"/>
                      <w:sz w:val="18"/>
                      <w:szCs w:val="18"/>
                      <w:lang w:eastAsia="zh-CN"/>
                    </w:rPr>
                    <w:t>8-1</w:t>
                  </w:r>
                  <w:r>
                    <w:rPr>
                      <w:rFonts w:hint="eastAsia" w:ascii="宋体" w:hAnsi="宋体" w:cs="Times New Roman"/>
                      <w:bCs/>
                      <w:kern w:val="2"/>
                      <w:sz w:val="18"/>
                      <w:szCs w:val="18"/>
                      <w:lang w:eastAsia="zh-CN"/>
                    </w:rPr>
                    <w:t>（邮编：</w:t>
                  </w:r>
                  <w:r>
                    <w:rPr>
                      <w:rFonts w:ascii="宋体" w:hAnsi="宋体" w:cs="Times New Roman"/>
                      <w:bCs/>
                      <w:kern w:val="2"/>
                      <w:sz w:val="18"/>
                      <w:szCs w:val="18"/>
                      <w:lang w:eastAsia="zh-CN"/>
                    </w:rPr>
                    <w:t>100022</w:t>
                  </w:r>
                  <w:r>
                    <w:rPr>
                      <w:rFonts w:hint="eastAsia" w:ascii="宋体" w:hAnsi="宋体" w:cs="Times New Roman"/>
                      <w:bCs/>
                      <w:kern w:val="2"/>
                      <w:sz w:val="18"/>
                      <w:szCs w:val="18"/>
                      <w:lang w:eastAsia="zh-CN"/>
                    </w:rPr>
                    <w:t>）</w:t>
                  </w:r>
                </w:p>
                <w:p>
                  <w:pPr>
                    <w:jc w:val="left"/>
                    <w:rPr>
                      <w:rFonts w:cs="Times New Roman"/>
                    </w:rPr>
                  </w:pPr>
                </w:p>
              </w:txbxContent>
            </v:textbox>
          </v:shape>
        </w:pict>
      </w:r>
      <w:r>
        <w:rPr>
          <w:rFonts w:cs="Times New Roman"/>
        </w:rPr>
        <w:br w:type="page"/>
      </w:r>
      <w:r>
        <w:rPr>
          <w:rFonts w:hint="eastAsia" w:ascii="宋体" w:hAnsi="宋体" w:cs="Times New Roman"/>
          <w:b/>
          <w:color w:val="000000"/>
          <w:sz w:val="28"/>
          <w:szCs w:val="28"/>
          <w:lang w:eastAsia="zh-CN"/>
        </w:rPr>
        <w:t>小金属周报目录</w:t>
      </w:r>
      <w:bookmarkStart w:id="0" w:name="_Toc485828985"/>
      <w:bookmarkStart w:id="1" w:name="_Toc486002518"/>
    </w:p>
    <w:p>
      <w:pPr>
        <w:pStyle w:val="9"/>
        <w:tabs>
          <w:tab w:val="right" w:leader="dot" w:pos="9124"/>
          <w:tab w:val="clear" w:pos="8494"/>
        </w:tabs>
        <w:ind w:left="0" w:leftChars="0" w:firstLine="0" w:firstLineChars="0"/>
      </w:pPr>
      <w:r>
        <w:rPr>
          <w:rFonts w:cs="Times New Roman"/>
          <w:caps/>
          <w:color w:val="000000"/>
          <w:sz w:val="28"/>
          <w:szCs w:val="28"/>
        </w:rPr>
        <w:fldChar w:fldCharType="begin"/>
      </w:r>
      <w:r>
        <w:rPr>
          <w:rFonts w:cs="Times New Roman"/>
          <w:b w:val="0"/>
          <w:color w:val="000000"/>
          <w:sz w:val="28"/>
          <w:szCs w:val="28"/>
        </w:rPr>
        <w:instrText xml:space="preserve"> TOC \o "1-3" \h \z \u </w:instrText>
      </w:r>
      <w:r>
        <w:rPr>
          <w:rFonts w:cs="Times New Roman"/>
          <w:caps/>
          <w:color w:val="000000"/>
          <w:sz w:val="28"/>
          <w:szCs w:val="28"/>
        </w:rPr>
        <w:fldChar w:fldCharType="separate"/>
      </w:r>
      <w:r>
        <w:rPr>
          <w:rFonts w:cs="Times New Roman"/>
          <w:caps/>
          <w:color w:val="000000"/>
          <w:szCs w:val="28"/>
        </w:rPr>
        <w:fldChar w:fldCharType="begin"/>
      </w:r>
      <w:r>
        <w:rPr>
          <w:rFonts w:cs="Times New Roman"/>
          <w:caps/>
          <w:szCs w:val="28"/>
        </w:rPr>
        <w:instrText xml:space="preserve"> HYPERLINK \l _Toc5412 </w:instrText>
      </w:r>
      <w:r>
        <w:rPr>
          <w:rFonts w:cs="Times New Roman"/>
          <w:caps/>
          <w:szCs w:val="28"/>
        </w:rPr>
        <w:fldChar w:fldCharType="separate"/>
      </w:r>
      <w:r>
        <w:rPr>
          <w:rFonts w:hint="eastAsia" w:cs="黑体"/>
        </w:rPr>
        <w:t>一、小金属一周评述</w:t>
      </w:r>
      <w:r>
        <w:tab/>
      </w:r>
      <w:r>
        <w:fldChar w:fldCharType="begin"/>
      </w:r>
      <w:r>
        <w:instrText xml:space="preserve"> PAGEREF _Toc5412 \h </w:instrText>
      </w:r>
      <w:r>
        <w:fldChar w:fldCharType="separate"/>
      </w:r>
      <w:r>
        <w:t>3</w:t>
      </w:r>
      <w:r>
        <w:fldChar w:fldCharType="end"/>
      </w:r>
      <w:r>
        <w:rPr>
          <w:rFonts w:cs="Times New Roman"/>
          <w:caps/>
          <w:color w:val="000000"/>
          <w:szCs w:val="28"/>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_Toc22699 </w:instrText>
      </w:r>
      <w:r>
        <w:rPr>
          <w:rFonts w:ascii="宋体" w:hAnsi="宋体" w:cs="Times New Roman"/>
          <w:szCs w:val="28"/>
          <w:lang w:eastAsia="zh-CN"/>
        </w:rPr>
        <w:fldChar w:fldCharType="separate"/>
      </w:r>
      <w:r>
        <w:rPr>
          <w:rFonts w:hint="eastAsia" w:ascii="宋体" w:hAnsi="宋体" w:cs="Arial"/>
          <w:kern w:val="0"/>
          <w:szCs w:val="32"/>
        </w:rPr>
        <w:t>1、硒评论：电解锰市场</w:t>
      </w:r>
      <w:r>
        <w:rPr>
          <w:rFonts w:hint="eastAsia" w:ascii="宋体" w:hAnsi="宋体" w:cs="Arial"/>
          <w:kern w:val="0"/>
          <w:szCs w:val="32"/>
          <w:lang w:eastAsia="zh-CN"/>
        </w:rPr>
        <w:t>成交量有限</w:t>
      </w:r>
      <w:r>
        <w:rPr>
          <w:rFonts w:hint="eastAsia" w:ascii="宋体" w:hAnsi="宋体" w:cs="Arial"/>
          <w:kern w:val="0"/>
          <w:szCs w:val="32"/>
        </w:rPr>
        <w:t xml:space="preserve">  二硒</w:t>
      </w:r>
      <w:r>
        <w:rPr>
          <w:rFonts w:ascii="宋体" w:hAnsi="宋体" w:cs="Arial"/>
          <w:kern w:val="0"/>
          <w:szCs w:val="32"/>
        </w:rPr>
        <w:t>终端市场</w:t>
      </w:r>
      <w:r>
        <w:rPr>
          <w:rFonts w:hint="eastAsia" w:ascii="宋体" w:hAnsi="宋体" w:cs="Arial"/>
          <w:kern w:val="0"/>
          <w:szCs w:val="32"/>
          <w:lang w:eastAsia="zh-CN"/>
        </w:rPr>
        <w:t>整体成交不够活跃</w:t>
      </w:r>
      <w:r>
        <w:tab/>
      </w:r>
      <w:r>
        <w:fldChar w:fldCharType="begin"/>
      </w:r>
      <w:r>
        <w:instrText xml:space="preserve"> PAGEREF _Toc22699 \h </w:instrText>
      </w:r>
      <w:r>
        <w:fldChar w:fldCharType="separate"/>
      </w:r>
      <w:r>
        <w:t>3</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_Toc28735 </w:instrText>
      </w:r>
      <w:r>
        <w:rPr>
          <w:rFonts w:ascii="宋体" w:hAnsi="宋体" w:cs="Times New Roman"/>
          <w:szCs w:val="28"/>
          <w:lang w:eastAsia="zh-CN"/>
        </w:rPr>
        <w:fldChar w:fldCharType="separate"/>
      </w:r>
      <w:r>
        <w:rPr>
          <w:rFonts w:hint="eastAsia" w:ascii="宋体" w:hAnsi="宋体" w:cs="Arial"/>
          <w:kern w:val="0"/>
          <w:szCs w:val="32"/>
        </w:rPr>
        <w:t>2、铋评论：</w:t>
      </w:r>
      <w:r>
        <w:rPr>
          <w:rFonts w:ascii="宋体" w:hAnsi="宋体" w:cs="Arial"/>
          <w:kern w:val="0"/>
          <w:szCs w:val="32"/>
        </w:rPr>
        <w:t>铋锭市场</w:t>
      </w:r>
      <w:r>
        <w:rPr>
          <w:rFonts w:hint="eastAsia" w:ascii="宋体" w:hAnsi="宋体" w:cs="Arial"/>
          <w:kern w:val="0"/>
          <w:szCs w:val="32"/>
          <w:lang w:eastAsia="zh-CN"/>
        </w:rPr>
        <w:t>需求疲软</w:t>
      </w:r>
      <w:r>
        <w:rPr>
          <w:rFonts w:hint="eastAsia" w:ascii="宋体" w:hAnsi="宋体" w:cs="Arial"/>
          <w:kern w:val="0"/>
          <w:szCs w:val="32"/>
          <w:lang w:val="en-US" w:eastAsia="zh-CN"/>
        </w:rPr>
        <w:t xml:space="preserve"> </w:t>
      </w:r>
      <w:r>
        <w:rPr>
          <w:rFonts w:hint="eastAsia" w:ascii="宋体" w:hAnsi="宋体" w:cs="Arial"/>
          <w:kern w:val="0"/>
          <w:szCs w:val="32"/>
          <w:lang w:eastAsia="zh-CN"/>
        </w:rPr>
        <w:t>供应商打算降价促销</w:t>
      </w:r>
      <w:r>
        <w:tab/>
      </w:r>
      <w:r>
        <w:fldChar w:fldCharType="begin"/>
      </w:r>
      <w:r>
        <w:instrText xml:space="preserve"> PAGEREF _Toc28735 \h </w:instrText>
      </w:r>
      <w:r>
        <w:fldChar w:fldCharType="separate"/>
      </w:r>
      <w:r>
        <w:t>3</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_Toc24375 </w:instrText>
      </w:r>
      <w:r>
        <w:rPr>
          <w:rFonts w:ascii="宋体" w:hAnsi="宋体" w:cs="Times New Roman"/>
          <w:szCs w:val="28"/>
          <w:lang w:eastAsia="zh-CN"/>
        </w:rPr>
        <w:fldChar w:fldCharType="separate"/>
      </w:r>
      <w:r>
        <w:rPr>
          <w:rFonts w:hint="eastAsia" w:ascii="宋体" w:hAnsi="宋体" w:cs="Arial"/>
          <w:kern w:val="0"/>
          <w:szCs w:val="32"/>
        </w:rPr>
        <w:t>3、铟评论：铟锭市场</w:t>
      </w:r>
      <w:r>
        <w:rPr>
          <w:rFonts w:hint="eastAsia" w:ascii="宋体" w:hAnsi="宋体" w:cs="Arial"/>
          <w:kern w:val="0"/>
          <w:szCs w:val="32"/>
          <w:lang w:eastAsia="zh-CN"/>
        </w:rPr>
        <w:t>交易相对平淡</w:t>
      </w:r>
      <w:r>
        <w:tab/>
      </w:r>
      <w:r>
        <w:fldChar w:fldCharType="begin"/>
      </w:r>
      <w:r>
        <w:instrText xml:space="preserve"> PAGEREF _Toc24375 \h </w:instrText>
      </w:r>
      <w:r>
        <w:fldChar w:fldCharType="separate"/>
      </w:r>
      <w:r>
        <w:t>4</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_Toc7333 </w:instrText>
      </w:r>
      <w:r>
        <w:rPr>
          <w:rFonts w:ascii="宋体" w:hAnsi="宋体" w:cs="Times New Roman"/>
          <w:szCs w:val="28"/>
          <w:lang w:eastAsia="zh-CN"/>
        </w:rPr>
        <w:fldChar w:fldCharType="separate"/>
      </w:r>
      <w:r>
        <w:rPr>
          <w:rFonts w:hint="eastAsia" w:ascii="宋体" w:hAnsi="宋体" w:cs="Arial"/>
          <w:kern w:val="0"/>
          <w:szCs w:val="32"/>
        </w:rPr>
        <w:t>4、碲评论：国内碲锭市场</w:t>
      </w:r>
      <w:r>
        <w:rPr>
          <w:rFonts w:hint="eastAsia" w:ascii="宋体" w:hAnsi="宋体" w:cs="Arial"/>
          <w:kern w:val="0"/>
          <w:szCs w:val="32"/>
          <w:lang w:eastAsia="zh-CN"/>
        </w:rPr>
        <w:t>价格相对稳定</w:t>
      </w:r>
      <w:r>
        <w:tab/>
      </w:r>
      <w:r>
        <w:fldChar w:fldCharType="begin"/>
      </w:r>
      <w:r>
        <w:instrText xml:space="preserve"> PAGEREF _Toc7333 \h </w:instrText>
      </w:r>
      <w:r>
        <w:fldChar w:fldCharType="separate"/>
      </w:r>
      <w:r>
        <w:t>4</w:t>
      </w:r>
      <w:r>
        <w:fldChar w:fldCharType="end"/>
      </w:r>
      <w:r>
        <w:rPr>
          <w:rFonts w:ascii="宋体" w:hAnsi="宋体" w:cs="Times New Roman"/>
          <w:color w:val="000000"/>
          <w:szCs w:val="28"/>
          <w:lang w:eastAsia="zh-CN"/>
        </w:rPr>
        <w:fldChar w:fldCharType="end"/>
      </w:r>
    </w:p>
    <w:p>
      <w:pPr>
        <w:pStyle w:val="15"/>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_Toc784 </w:instrText>
      </w:r>
      <w:r>
        <w:rPr>
          <w:rFonts w:ascii="宋体" w:hAnsi="宋体" w:cs="Times New Roman"/>
          <w:szCs w:val="28"/>
          <w:lang w:eastAsia="zh-CN"/>
        </w:rPr>
        <w:fldChar w:fldCharType="separate"/>
      </w:r>
      <w:r>
        <w:rPr>
          <w:rFonts w:hint="eastAsia" w:ascii="宋体" w:hAnsi="宋体" w:cs="Arial"/>
          <w:bCs/>
          <w:kern w:val="0"/>
          <w:szCs w:val="36"/>
        </w:rPr>
        <w:t>二、价格行情</w:t>
      </w:r>
      <w:r>
        <w:tab/>
      </w:r>
      <w:r>
        <w:fldChar w:fldCharType="begin"/>
      </w:r>
      <w:r>
        <w:instrText xml:space="preserve"> PAGEREF _Toc784 \h </w:instrText>
      </w:r>
      <w:r>
        <w:fldChar w:fldCharType="separate"/>
      </w:r>
      <w:r>
        <w:t>4</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_Toc31390 </w:instrText>
      </w:r>
      <w:r>
        <w:rPr>
          <w:rFonts w:ascii="宋体" w:hAnsi="宋体" w:cs="Times New Roman"/>
          <w:szCs w:val="28"/>
          <w:lang w:eastAsia="zh-CN"/>
        </w:rPr>
        <w:fldChar w:fldCharType="separate"/>
      </w:r>
      <w:r>
        <w:rPr>
          <w:rFonts w:ascii="宋体" w:hAnsi="宋体" w:cs="Arial"/>
          <w:kern w:val="0"/>
          <w:szCs w:val="32"/>
        </w:rPr>
        <w:t>1</w:t>
      </w:r>
      <w:r>
        <w:rPr>
          <w:rFonts w:hint="eastAsia" w:ascii="宋体" w:hAnsi="宋体" w:cs="Arial"/>
          <w:kern w:val="0"/>
          <w:szCs w:val="32"/>
        </w:rPr>
        <w:t>、国际价格</w:t>
      </w:r>
      <w:r>
        <w:tab/>
      </w:r>
      <w:r>
        <w:fldChar w:fldCharType="begin"/>
      </w:r>
      <w:r>
        <w:instrText xml:space="preserve"> PAGEREF _Toc31390 \h </w:instrText>
      </w:r>
      <w:r>
        <w:fldChar w:fldCharType="separate"/>
      </w:r>
      <w:r>
        <w:t>4</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_Toc16048 </w:instrText>
      </w:r>
      <w:r>
        <w:rPr>
          <w:rFonts w:ascii="宋体" w:hAnsi="宋体" w:cs="Times New Roman"/>
          <w:szCs w:val="28"/>
          <w:lang w:eastAsia="zh-CN"/>
        </w:rPr>
        <w:fldChar w:fldCharType="separate"/>
      </w:r>
      <w:r>
        <w:rPr>
          <w:rFonts w:ascii="宋体" w:hAnsi="宋体" w:cs="Arial"/>
          <w:kern w:val="0"/>
          <w:szCs w:val="32"/>
        </w:rPr>
        <w:t>2</w:t>
      </w:r>
      <w:r>
        <w:rPr>
          <w:rFonts w:hint="eastAsia" w:ascii="宋体" w:hAnsi="宋体" w:cs="Arial"/>
          <w:kern w:val="0"/>
          <w:szCs w:val="32"/>
        </w:rPr>
        <w:t>、欧洲鹿特丹小金属价格</w:t>
      </w:r>
      <w:r>
        <w:tab/>
      </w:r>
      <w:r>
        <w:fldChar w:fldCharType="begin"/>
      </w:r>
      <w:r>
        <w:instrText xml:space="preserve"> PAGEREF _Toc16048 \h </w:instrText>
      </w:r>
      <w:r>
        <w:fldChar w:fldCharType="separate"/>
      </w:r>
      <w:r>
        <w:t>5</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_Toc12469 </w:instrText>
      </w:r>
      <w:r>
        <w:rPr>
          <w:rFonts w:ascii="宋体" w:hAnsi="宋体" w:cs="Times New Roman"/>
          <w:szCs w:val="28"/>
          <w:lang w:eastAsia="zh-CN"/>
        </w:rPr>
        <w:fldChar w:fldCharType="separate"/>
      </w:r>
      <w:r>
        <w:rPr>
          <w:rFonts w:hint="eastAsia" w:ascii="宋体" w:hAnsi="宋体" w:cs="Arial"/>
          <w:kern w:val="0"/>
          <w:szCs w:val="32"/>
        </w:rPr>
        <w:t>3、国内一周小金属价格汇总</w:t>
      </w:r>
      <w:r>
        <w:tab/>
      </w:r>
      <w:r>
        <w:fldChar w:fldCharType="begin"/>
      </w:r>
      <w:r>
        <w:instrText xml:space="preserve"> PAGEREF _Toc12469 \h </w:instrText>
      </w:r>
      <w:r>
        <w:fldChar w:fldCharType="separate"/>
      </w:r>
      <w:r>
        <w:t>5</w:t>
      </w:r>
      <w:r>
        <w:fldChar w:fldCharType="end"/>
      </w:r>
      <w:r>
        <w:rPr>
          <w:rFonts w:ascii="宋体" w:hAnsi="宋体" w:cs="Times New Roman"/>
          <w:color w:val="000000"/>
          <w:szCs w:val="28"/>
          <w:lang w:eastAsia="zh-CN"/>
        </w:rPr>
        <w:fldChar w:fldCharType="end"/>
      </w:r>
    </w:p>
    <w:p>
      <w:pPr>
        <w:pStyle w:val="15"/>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_Toc9386 </w:instrText>
      </w:r>
      <w:r>
        <w:rPr>
          <w:rFonts w:ascii="宋体" w:hAnsi="宋体" w:cs="Times New Roman"/>
          <w:szCs w:val="28"/>
          <w:lang w:eastAsia="zh-CN"/>
        </w:rPr>
        <w:fldChar w:fldCharType="separate"/>
      </w:r>
      <w:r>
        <w:rPr>
          <w:rFonts w:hint="eastAsia" w:cs="黑体"/>
          <w:kern w:val="0"/>
        </w:rPr>
        <w:t>三、 一周市场动态回顾</w:t>
      </w:r>
      <w:r>
        <w:tab/>
      </w:r>
      <w:r>
        <w:fldChar w:fldCharType="begin"/>
      </w:r>
      <w:r>
        <w:instrText xml:space="preserve"> PAGEREF _Toc9386 \h </w:instrText>
      </w:r>
      <w:r>
        <w:fldChar w:fldCharType="separate"/>
      </w:r>
      <w:r>
        <w:t>6</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_Toc7343 </w:instrText>
      </w:r>
      <w:r>
        <w:rPr>
          <w:rFonts w:ascii="宋体" w:hAnsi="宋体" w:cs="Times New Roman"/>
          <w:szCs w:val="28"/>
          <w:lang w:eastAsia="zh-CN"/>
        </w:rPr>
        <w:fldChar w:fldCharType="separate"/>
      </w:r>
      <w:r>
        <w:rPr>
          <w:rFonts w:hint="eastAsia" w:ascii="宋体" w:hAnsi="宋体" w:cs="Arial"/>
          <w:kern w:val="0"/>
          <w:szCs w:val="32"/>
        </w:rPr>
        <w:t>云南铜业2021年实现营业收入1270.58亿元，利润总额16.55亿元</w:t>
      </w:r>
      <w:r>
        <w:tab/>
      </w:r>
      <w:r>
        <w:fldChar w:fldCharType="begin"/>
      </w:r>
      <w:r>
        <w:instrText xml:space="preserve"> PAGEREF _Toc7343 \h </w:instrText>
      </w:r>
      <w:r>
        <w:fldChar w:fldCharType="separate"/>
      </w:r>
      <w:r>
        <w:t>6</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_Toc25377 </w:instrText>
      </w:r>
      <w:r>
        <w:rPr>
          <w:rFonts w:ascii="宋体" w:hAnsi="宋体" w:cs="Times New Roman"/>
          <w:szCs w:val="28"/>
          <w:lang w:eastAsia="zh-CN"/>
        </w:rPr>
        <w:fldChar w:fldCharType="separate"/>
      </w:r>
      <w:r>
        <w:rPr>
          <w:rFonts w:hint="eastAsia" w:ascii="宋体" w:hAnsi="宋体" w:cs="Arial"/>
          <w:kern w:val="0"/>
          <w:szCs w:val="32"/>
        </w:rPr>
        <w:t>金川集团10万吨/年动力电池用硫酸镍溶液提升项目开工</w:t>
      </w:r>
      <w:r>
        <w:tab/>
      </w:r>
      <w:r>
        <w:fldChar w:fldCharType="begin"/>
      </w:r>
      <w:r>
        <w:instrText xml:space="preserve"> PAGEREF _Toc25377 \h </w:instrText>
      </w:r>
      <w:r>
        <w:fldChar w:fldCharType="separate"/>
      </w:r>
      <w:r>
        <w:t>6</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_Toc17846 </w:instrText>
      </w:r>
      <w:r>
        <w:rPr>
          <w:rFonts w:ascii="宋体" w:hAnsi="宋体" w:cs="Times New Roman"/>
          <w:szCs w:val="28"/>
          <w:lang w:eastAsia="zh-CN"/>
        </w:rPr>
        <w:fldChar w:fldCharType="separate"/>
      </w:r>
      <w:r>
        <w:rPr>
          <w:rFonts w:hint="eastAsia" w:ascii="宋体" w:hAnsi="宋体" w:cs="Arial"/>
          <w:kern w:val="0"/>
          <w:szCs w:val="32"/>
        </w:rPr>
        <w:t>智利统计局：智利2月铜产量同比下降7%至39.98万吨</w:t>
      </w:r>
      <w:r>
        <w:tab/>
      </w:r>
      <w:r>
        <w:fldChar w:fldCharType="begin"/>
      </w:r>
      <w:r>
        <w:instrText xml:space="preserve"> PAGEREF _Toc17846 \h </w:instrText>
      </w:r>
      <w:r>
        <w:fldChar w:fldCharType="separate"/>
      </w:r>
      <w:r>
        <w:t>7</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_Toc30695 </w:instrText>
      </w:r>
      <w:r>
        <w:rPr>
          <w:rFonts w:ascii="宋体" w:hAnsi="宋体" w:cs="Times New Roman"/>
          <w:szCs w:val="28"/>
          <w:lang w:eastAsia="zh-CN"/>
        </w:rPr>
        <w:fldChar w:fldCharType="separate"/>
      </w:r>
      <w:r>
        <w:rPr>
          <w:rFonts w:hint="eastAsia" w:ascii="宋体" w:hAnsi="宋体" w:cs="Arial"/>
          <w:kern w:val="0"/>
          <w:szCs w:val="32"/>
        </w:rPr>
        <w:t>铜陵有色集团向铜陵市红十字会捐赠800万元抗疫资金</w:t>
      </w:r>
      <w:r>
        <w:tab/>
      </w:r>
      <w:r>
        <w:fldChar w:fldCharType="begin"/>
      </w:r>
      <w:r>
        <w:instrText xml:space="preserve"> PAGEREF _Toc30695 \h </w:instrText>
      </w:r>
      <w:r>
        <w:fldChar w:fldCharType="separate"/>
      </w:r>
      <w:r>
        <w:t>7</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_Toc8311 </w:instrText>
      </w:r>
      <w:r>
        <w:rPr>
          <w:rFonts w:ascii="宋体" w:hAnsi="宋体" w:cs="Times New Roman"/>
          <w:szCs w:val="28"/>
          <w:lang w:eastAsia="zh-CN"/>
        </w:rPr>
        <w:fldChar w:fldCharType="separate"/>
      </w:r>
      <w:r>
        <w:rPr>
          <w:rFonts w:hint="eastAsia" w:ascii="宋体" w:hAnsi="宋体" w:cs="Arial"/>
          <w:kern w:val="0"/>
          <w:szCs w:val="32"/>
        </w:rPr>
        <w:t>云南澜沧铅矿：背水一战 扭亏为盈</w:t>
      </w:r>
      <w:r>
        <w:tab/>
      </w:r>
      <w:r>
        <w:fldChar w:fldCharType="begin"/>
      </w:r>
      <w:r>
        <w:instrText xml:space="preserve"> PAGEREF _Toc8311 \h </w:instrText>
      </w:r>
      <w:r>
        <w:fldChar w:fldCharType="separate"/>
      </w:r>
      <w:r>
        <w:t>7</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_Toc17034 </w:instrText>
      </w:r>
      <w:r>
        <w:rPr>
          <w:rFonts w:ascii="宋体" w:hAnsi="宋体" w:cs="Times New Roman"/>
          <w:szCs w:val="28"/>
          <w:lang w:eastAsia="zh-CN"/>
        </w:rPr>
        <w:fldChar w:fldCharType="separate"/>
      </w:r>
      <w:r>
        <w:rPr>
          <w:rFonts w:hint="eastAsia" w:ascii="宋体" w:hAnsi="宋体" w:cs="Arial"/>
          <w:kern w:val="0"/>
          <w:szCs w:val="32"/>
        </w:rPr>
        <w:t>昆明冶研院首批通过昆明市企业科技创新中心及科技创新团队认定</w:t>
      </w:r>
      <w:r>
        <w:tab/>
      </w:r>
      <w:r>
        <w:fldChar w:fldCharType="begin"/>
      </w:r>
      <w:r>
        <w:instrText xml:space="preserve"> PAGEREF _Toc17034 \h </w:instrText>
      </w:r>
      <w:r>
        <w:fldChar w:fldCharType="separate"/>
      </w:r>
      <w:r>
        <w:t>8</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_Toc15739 </w:instrText>
      </w:r>
      <w:r>
        <w:rPr>
          <w:rFonts w:ascii="宋体" w:hAnsi="宋体" w:cs="Times New Roman"/>
          <w:szCs w:val="28"/>
          <w:lang w:eastAsia="zh-CN"/>
        </w:rPr>
        <w:fldChar w:fldCharType="separate"/>
      </w:r>
      <w:r>
        <w:rPr>
          <w:rFonts w:hint="eastAsia" w:ascii="宋体" w:hAnsi="宋体" w:cs="Arial"/>
          <w:kern w:val="0"/>
          <w:szCs w:val="32"/>
        </w:rPr>
        <w:t>五矿国际启动矿山运营管理交流活动</w:t>
      </w:r>
      <w:r>
        <w:tab/>
      </w:r>
      <w:r>
        <w:fldChar w:fldCharType="begin"/>
      </w:r>
      <w:r>
        <w:instrText xml:space="preserve"> PAGEREF _Toc15739 \h </w:instrText>
      </w:r>
      <w:r>
        <w:fldChar w:fldCharType="separate"/>
      </w:r>
      <w:r>
        <w:t>8</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_Toc19420 </w:instrText>
      </w:r>
      <w:r>
        <w:rPr>
          <w:rFonts w:ascii="宋体" w:hAnsi="宋体" w:cs="Times New Roman"/>
          <w:szCs w:val="28"/>
          <w:lang w:eastAsia="zh-CN"/>
        </w:rPr>
        <w:fldChar w:fldCharType="separate"/>
      </w:r>
      <w:r>
        <w:rPr>
          <w:rFonts w:hint="eastAsia" w:ascii="宋体" w:hAnsi="宋体" w:cs="Arial"/>
          <w:kern w:val="0"/>
          <w:szCs w:val="32"/>
        </w:rPr>
        <w:t>比亚迪半导体IPO审核再度被中止！2021年扣非净利暴增1046.20%</w:t>
      </w:r>
      <w:r>
        <w:tab/>
      </w:r>
      <w:r>
        <w:fldChar w:fldCharType="begin"/>
      </w:r>
      <w:r>
        <w:instrText xml:space="preserve"> PAGEREF _Toc19420 \h </w:instrText>
      </w:r>
      <w:r>
        <w:fldChar w:fldCharType="separate"/>
      </w:r>
      <w:r>
        <w:t>9</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_Toc31498 </w:instrText>
      </w:r>
      <w:r>
        <w:rPr>
          <w:rFonts w:ascii="宋体" w:hAnsi="宋体" w:cs="Times New Roman"/>
          <w:szCs w:val="28"/>
          <w:lang w:eastAsia="zh-CN"/>
        </w:rPr>
        <w:fldChar w:fldCharType="separate"/>
      </w:r>
      <w:r>
        <w:rPr>
          <w:rFonts w:hint="eastAsia" w:ascii="宋体" w:hAnsi="宋体" w:cs="Arial"/>
          <w:kern w:val="0"/>
          <w:szCs w:val="32"/>
        </w:rPr>
        <w:t>见炬科技：超微高精度制冷器 启幕热管理大市场</w:t>
      </w:r>
      <w:r>
        <w:tab/>
      </w:r>
      <w:r>
        <w:fldChar w:fldCharType="begin"/>
      </w:r>
      <w:r>
        <w:instrText xml:space="preserve"> PAGEREF _Toc31498 \h </w:instrText>
      </w:r>
      <w:r>
        <w:fldChar w:fldCharType="separate"/>
      </w:r>
      <w:r>
        <w:t>10</w:t>
      </w:r>
      <w:r>
        <w:fldChar w:fldCharType="end"/>
      </w:r>
      <w:r>
        <w:rPr>
          <w:rFonts w:ascii="宋体" w:hAnsi="宋体" w:cs="Times New Roman"/>
          <w:color w:val="000000"/>
          <w:szCs w:val="28"/>
          <w:lang w:eastAsia="zh-CN"/>
        </w:rPr>
        <w:fldChar w:fldCharType="end"/>
      </w:r>
    </w:p>
    <w:p>
      <w:pPr>
        <w:pStyle w:val="17"/>
        <w:tabs>
          <w:tab w:val="right" w:leader="dot" w:pos="9124"/>
          <w:tab w:val="clear" w:pos="9170"/>
        </w:tabs>
      </w:pPr>
      <w:r>
        <w:rPr>
          <w:rFonts w:ascii="宋体" w:hAnsi="宋体" w:cs="Times New Roman"/>
          <w:color w:val="000000"/>
          <w:szCs w:val="28"/>
          <w:lang w:eastAsia="zh-CN"/>
        </w:rPr>
        <w:fldChar w:fldCharType="begin"/>
      </w:r>
      <w:r>
        <w:rPr>
          <w:rFonts w:ascii="宋体" w:hAnsi="宋体" w:cs="Times New Roman"/>
          <w:szCs w:val="28"/>
          <w:lang w:eastAsia="zh-CN"/>
        </w:rPr>
        <w:instrText xml:space="preserve"> HYPERLINK \l _Toc5824 </w:instrText>
      </w:r>
      <w:r>
        <w:rPr>
          <w:rFonts w:ascii="宋体" w:hAnsi="宋体" w:cs="Times New Roman"/>
          <w:szCs w:val="28"/>
          <w:lang w:eastAsia="zh-CN"/>
        </w:rPr>
        <w:fldChar w:fldCharType="separate"/>
      </w:r>
      <w:r>
        <w:rPr>
          <w:rFonts w:hint="eastAsia" w:ascii="宋体" w:hAnsi="宋体" w:cs="Arial"/>
          <w:kern w:val="0"/>
          <w:szCs w:val="32"/>
        </w:rPr>
        <w:t>19英寸轮圈＋前后独悬＋LED头灯＋全景影像＜14万！</w:t>
      </w:r>
      <w:r>
        <w:tab/>
      </w:r>
      <w:r>
        <w:fldChar w:fldCharType="begin"/>
      </w:r>
      <w:r>
        <w:instrText xml:space="preserve"> PAGEREF _Toc5824 \h </w:instrText>
      </w:r>
      <w:r>
        <w:fldChar w:fldCharType="separate"/>
      </w:r>
      <w:r>
        <w:t>10</w:t>
      </w:r>
      <w:r>
        <w:fldChar w:fldCharType="end"/>
      </w:r>
      <w:r>
        <w:rPr>
          <w:rFonts w:ascii="宋体" w:hAnsi="宋体" w:cs="Times New Roman"/>
          <w:color w:val="000000"/>
          <w:szCs w:val="28"/>
          <w:lang w:eastAsia="zh-CN"/>
        </w:rPr>
        <w:fldChar w:fldCharType="end"/>
      </w:r>
    </w:p>
    <w:p>
      <w:pPr>
        <w:pStyle w:val="40"/>
        <w:tabs>
          <w:tab w:val="center" w:pos="4153"/>
          <w:tab w:val="left" w:pos="5910"/>
          <w:tab w:val="left" w:pos="7501"/>
        </w:tabs>
        <w:spacing w:line="240" w:lineRule="auto"/>
      </w:pPr>
      <w:r>
        <w:rPr>
          <w:rFonts w:ascii="宋体" w:hAnsi="宋体" w:cs="Times New Roman"/>
          <w:color w:val="000000"/>
          <w:szCs w:val="28"/>
          <w:lang w:eastAsia="zh-CN"/>
        </w:rPr>
        <w:fldChar w:fldCharType="end"/>
      </w:r>
      <w:bookmarkEnd w:id="0"/>
    </w:p>
    <w:p>
      <w:pPr>
        <w:pStyle w:val="4"/>
        <w:tabs>
          <w:tab w:val="center" w:pos="4252"/>
        </w:tabs>
        <w:spacing w:line="400" w:lineRule="exact"/>
        <w:rPr>
          <w:kern w:val="0"/>
        </w:rPr>
      </w:pPr>
      <w:bookmarkStart w:id="2" w:name="_Toc5412"/>
      <w:r>
        <w:rPr>
          <w:rFonts w:hint="eastAsia" w:cs="黑体"/>
        </w:rPr>
        <w:t>一、小金属一周评述</w:t>
      </w:r>
      <w:bookmarkEnd w:id="1"/>
      <w:bookmarkEnd w:id="2"/>
      <w:bookmarkStart w:id="3" w:name="_Toc528222492"/>
      <w:bookmarkStart w:id="4" w:name="_Toc522890290"/>
      <w:bookmarkStart w:id="5" w:name="_Toc530728485"/>
      <w:bookmarkStart w:id="6" w:name="_Toc522285450"/>
      <w:bookmarkStart w:id="7" w:name="_Toc529541800"/>
      <w:bookmarkStart w:id="8" w:name="_Toc524334722"/>
      <w:bookmarkStart w:id="9" w:name="_Toc515612471"/>
      <w:bookmarkStart w:id="10" w:name="_Toc507769000"/>
      <w:bookmarkStart w:id="11" w:name="_Toc531358358"/>
      <w:bookmarkStart w:id="12" w:name="_Toc520381693"/>
      <w:bookmarkStart w:id="13" w:name="_Toc505947794"/>
      <w:bookmarkStart w:id="14" w:name="_Toc512521225"/>
      <w:bookmarkStart w:id="15" w:name="_Toc510190825"/>
      <w:bookmarkStart w:id="16" w:name="_Toc504123327"/>
      <w:bookmarkStart w:id="17" w:name="_Toc509582478"/>
      <w:bookmarkStart w:id="18" w:name="_Toc528936986"/>
      <w:bookmarkStart w:id="19" w:name="_Toc507665368"/>
      <w:bookmarkStart w:id="20" w:name="_Toc533674480"/>
      <w:bookmarkStart w:id="21" w:name="_Toc512520694"/>
      <w:bookmarkStart w:id="22" w:name="_Toc533168359"/>
      <w:bookmarkStart w:id="23" w:name="_Toc517965461"/>
      <w:bookmarkStart w:id="24" w:name="_Toc528332594"/>
      <w:bookmarkStart w:id="25" w:name="_Toc513118842"/>
      <w:bookmarkStart w:id="26" w:name="_Toc532566849"/>
      <w:bookmarkStart w:id="27" w:name="_Toc511290048"/>
      <w:bookmarkStart w:id="28" w:name="_Toc533777202"/>
      <w:bookmarkStart w:id="29" w:name="_Toc534383436"/>
      <w:bookmarkStart w:id="30" w:name="_Toc512606000"/>
      <w:bookmarkStart w:id="31" w:name="_Toc513728505"/>
      <w:bookmarkStart w:id="32" w:name="_Toc528913994"/>
      <w:bookmarkStart w:id="33" w:name="_Toc513728611"/>
      <w:bookmarkStart w:id="34" w:name="_Toc521053860"/>
      <w:bookmarkStart w:id="35" w:name="_Toc533083465"/>
      <w:bookmarkStart w:id="36" w:name="_Toc515027608"/>
      <w:bookmarkStart w:id="37" w:name="_Toc516237036"/>
      <w:bookmarkStart w:id="38" w:name="_Toc525913129"/>
      <w:bookmarkStart w:id="39" w:name="_Toc508975637"/>
      <w:bookmarkStart w:id="40" w:name="_Toc530057359"/>
      <w:bookmarkStart w:id="41" w:name="_Toc510190043"/>
      <w:bookmarkStart w:id="42" w:name="_Toc519842315"/>
      <w:bookmarkStart w:id="43" w:name="_Toc521075423"/>
      <w:bookmarkStart w:id="44" w:name="_Toc519865236"/>
      <w:bookmarkStart w:id="45" w:name="_Toc504744209"/>
      <w:bookmarkStart w:id="46" w:name="_Toc521679472"/>
      <w:bookmarkStart w:id="47" w:name="_Toc514921969"/>
      <w:bookmarkStart w:id="48" w:name="_Toc522179796"/>
      <w:bookmarkStart w:id="49" w:name="_Toc504140101"/>
      <w:bookmarkStart w:id="50" w:name="_Toc508960595"/>
      <w:bookmarkStart w:id="51" w:name="_Toc485828984"/>
      <w:bookmarkStart w:id="52" w:name="_Toc523494890"/>
      <w:bookmarkStart w:id="53" w:name="_Toc531943255"/>
      <w:bookmarkStart w:id="54" w:name="_Toc531854138"/>
      <w:bookmarkStart w:id="55" w:name="_Toc529455508"/>
      <w:bookmarkStart w:id="56" w:name="_Toc533167784"/>
      <w:bookmarkStart w:id="57" w:name="_Toc520366056"/>
      <w:bookmarkStart w:id="58" w:name="_Toc520452528"/>
      <w:bookmarkStart w:id="59" w:name="_Toc513816736"/>
      <w:bookmarkStart w:id="60" w:name="_Toc527035872"/>
      <w:bookmarkStart w:id="61" w:name="_Toc527640818"/>
      <w:bookmarkStart w:id="62" w:name="_Toc530751847"/>
      <w:bookmarkStart w:id="63" w:name="_Toc511397199"/>
      <w:bookmarkStart w:id="64" w:name="_Toc523991798"/>
      <w:bookmarkStart w:id="65" w:name="_Toc517448405"/>
      <w:bookmarkStart w:id="66" w:name="_Toc513211123"/>
      <w:bookmarkStart w:id="67" w:name="_Toc524704217"/>
      <w:bookmarkStart w:id="68" w:name="_Toc510166278"/>
      <w:bookmarkStart w:id="69" w:name="_Toc519147013"/>
      <w:bookmarkStart w:id="70" w:name="_Toc519258206"/>
      <w:bookmarkStart w:id="71" w:name="_Toc511375612"/>
      <w:bookmarkStart w:id="72" w:name="_Toc515611913"/>
      <w:bookmarkStart w:id="73" w:name="_Toc508369676"/>
      <w:bookmarkStart w:id="74" w:name="_Toc517427833"/>
      <w:bookmarkStart w:id="75" w:name="_Toc530149342"/>
      <w:bookmarkStart w:id="76" w:name="_Toc531271720"/>
      <w:bookmarkStart w:id="77" w:name="_Toc516819989"/>
      <w:bookmarkStart w:id="78" w:name="_Toc512001762"/>
      <w:bookmarkStart w:id="79" w:name="_Toc523381108"/>
      <w:bookmarkStart w:id="80" w:name="_Toc518650435"/>
      <w:bookmarkStart w:id="81" w:name="_Toc527123553"/>
      <w:bookmarkStart w:id="82" w:name="_Toc521586415"/>
      <w:bookmarkStart w:id="83" w:name="_Toc516841874"/>
      <w:bookmarkStart w:id="84" w:name="_Toc514329181"/>
      <w:bookmarkStart w:id="85" w:name="_Toc513123883"/>
      <w:bookmarkStart w:id="86" w:name="_Toc509574325"/>
      <w:bookmarkStart w:id="87" w:name="_Toc505261402"/>
      <w:bookmarkStart w:id="88" w:name="_Toc530147840"/>
      <w:bookmarkStart w:id="89" w:name="_Toc527037029"/>
      <w:bookmarkStart w:id="90" w:name="_Toc518651973"/>
      <w:bookmarkStart w:id="91" w:name="_Toc508267081"/>
      <w:bookmarkStart w:id="92" w:name="_Toc1132017"/>
      <w:bookmarkStart w:id="93" w:name="_Toc527728174"/>
      <w:bookmarkStart w:id="94" w:name="_Toc505347182"/>
      <w:bookmarkStart w:id="95" w:name="_Toc518548545"/>
      <w:bookmarkStart w:id="96" w:name="_Toc514422624"/>
      <w:bookmarkStart w:id="97" w:name="_Toc511898980"/>
      <w:bookmarkStart w:id="98" w:name="_Toc518051249"/>
      <w:bookmarkStart w:id="99" w:name="_Toc504057445"/>
      <w:bookmarkStart w:id="100" w:name="_Toc521051959"/>
      <w:bookmarkStart w:id="101" w:name="_Toc525309223"/>
      <w:bookmarkStart w:id="102" w:name="_Toc515633934"/>
      <w:bookmarkStart w:id="103" w:name="_Toc504651767"/>
      <w:r>
        <w:rPr>
          <w:rFonts w:hint="eastAsia" w:cs="黑体"/>
        </w:rPr>
        <w:tab/>
      </w:r>
    </w:p>
    <w:p>
      <w:pPr>
        <w:widowControl/>
        <w:spacing w:after="90"/>
        <w:ind w:left="210" w:leftChars="100"/>
        <w:jc w:val="left"/>
        <w:outlineLvl w:val="1"/>
        <w:rPr>
          <w:rFonts w:hint="eastAsia" w:ascii="宋体" w:hAnsi="宋体" w:eastAsia="宋体" w:cs="Arial"/>
          <w:b/>
          <w:kern w:val="0"/>
          <w:sz w:val="32"/>
          <w:szCs w:val="32"/>
          <w:lang w:eastAsia="zh-CN"/>
        </w:rPr>
      </w:pPr>
      <w:bookmarkStart w:id="104" w:name="_Toc22699"/>
      <w:r>
        <w:rPr>
          <w:rFonts w:hint="eastAsia" w:ascii="宋体" w:hAnsi="宋体" w:cs="Arial"/>
          <w:b/>
          <w:kern w:val="0"/>
          <w:sz w:val="32"/>
          <w:szCs w:val="32"/>
        </w:rPr>
        <w:t>1、硒评论：电解锰市场</w:t>
      </w:r>
      <w:r>
        <w:rPr>
          <w:rFonts w:hint="eastAsia" w:ascii="宋体" w:hAnsi="宋体" w:cs="Arial"/>
          <w:b/>
          <w:kern w:val="0"/>
          <w:sz w:val="32"/>
          <w:szCs w:val="32"/>
          <w:lang w:eastAsia="zh-CN"/>
        </w:rPr>
        <w:t>交投气氛冷清</w:t>
      </w:r>
      <w:r>
        <w:rPr>
          <w:rFonts w:hint="eastAsia" w:ascii="宋体" w:hAnsi="宋体" w:cs="Arial"/>
          <w:b/>
          <w:kern w:val="0"/>
          <w:sz w:val="32"/>
          <w:szCs w:val="32"/>
        </w:rPr>
        <w:t xml:space="preserve">  二硒</w:t>
      </w:r>
      <w:r>
        <w:rPr>
          <w:rFonts w:ascii="宋体" w:hAnsi="宋体" w:cs="Arial"/>
          <w:b/>
          <w:kern w:val="0"/>
          <w:sz w:val="32"/>
          <w:szCs w:val="32"/>
        </w:rPr>
        <w:t>市场</w:t>
      </w:r>
      <w:r>
        <w:rPr>
          <w:rFonts w:hint="eastAsia" w:ascii="宋体" w:hAnsi="宋体" w:cs="Arial"/>
          <w:b/>
          <w:kern w:val="0"/>
          <w:sz w:val="32"/>
          <w:szCs w:val="32"/>
          <w:lang w:eastAsia="zh-CN"/>
        </w:rPr>
        <w:t>整体</w:t>
      </w:r>
      <w:bookmarkEnd w:id="104"/>
      <w:r>
        <w:rPr>
          <w:rFonts w:hint="eastAsia" w:ascii="宋体" w:hAnsi="宋体" w:cs="Arial"/>
          <w:b/>
          <w:kern w:val="0"/>
          <w:sz w:val="32"/>
          <w:szCs w:val="32"/>
          <w:lang w:eastAsia="zh-CN"/>
        </w:rPr>
        <w:t>需求疲软</w:t>
      </w:r>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中商网讯：截至到目前电解锰的报价在1</w:t>
      </w:r>
      <w:r>
        <w:rPr>
          <w:rFonts w:hint="eastAsia" w:asciiTheme="minorEastAsia" w:hAnsiTheme="minorEastAsia" w:eastAsiaTheme="minorEastAsia"/>
          <w:sz w:val="18"/>
          <w:szCs w:val="18"/>
          <w:lang w:val="en-US" w:eastAsia="zh-CN"/>
        </w:rPr>
        <w:t>50</w:t>
      </w:r>
      <w:r>
        <w:rPr>
          <w:rFonts w:asciiTheme="minorEastAsia" w:hAnsiTheme="minorEastAsia" w:eastAsiaTheme="minorEastAsia"/>
          <w:sz w:val="18"/>
          <w:szCs w:val="18"/>
        </w:rPr>
        <w:t>00-</w:t>
      </w:r>
      <w:r>
        <w:rPr>
          <w:rFonts w:hint="eastAsia" w:asciiTheme="minorEastAsia" w:hAnsiTheme="minorEastAsia" w:eastAsiaTheme="minorEastAsia"/>
          <w:sz w:val="18"/>
          <w:szCs w:val="18"/>
          <w:lang w:val="en-US" w:eastAsia="zh-CN"/>
        </w:rPr>
        <w:t>170</w:t>
      </w:r>
      <w:r>
        <w:rPr>
          <w:rFonts w:asciiTheme="minorEastAsia" w:hAnsiTheme="minorEastAsia" w:eastAsiaTheme="minorEastAsia"/>
          <w:sz w:val="18"/>
          <w:szCs w:val="18"/>
        </w:rPr>
        <w:t>00元/吨，</w:t>
      </w:r>
      <w:r>
        <w:rPr>
          <w:rFonts w:hint="eastAsia" w:asciiTheme="minorEastAsia" w:hAnsiTheme="minorEastAsia" w:eastAsiaTheme="minorEastAsia"/>
          <w:sz w:val="18"/>
          <w:szCs w:val="18"/>
          <w:lang w:eastAsia="zh-CN"/>
        </w:rPr>
        <w:t>均价</w:t>
      </w:r>
      <w:r>
        <w:rPr>
          <w:rFonts w:asciiTheme="minorEastAsia" w:hAnsiTheme="minorEastAsia" w:eastAsiaTheme="minorEastAsia"/>
          <w:sz w:val="18"/>
          <w:szCs w:val="18"/>
        </w:rPr>
        <w:t>价较上周五下调</w:t>
      </w:r>
      <w:r>
        <w:rPr>
          <w:rFonts w:hint="eastAsia" w:asciiTheme="minorEastAsia" w:hAnsiTheme="minorEastAsia" w:eastAsiaTheme="minorEastAsia"/>
          <w:sz w:val="18"/>
          <w:szCs w:val="18"/>
          <w:lang w:val="en-US" w:eastAsia="zh-CN"/>
        </w:rPr>
        <w:t>5</w:t>
      </w:r>
      <w:r>
        <w:rPr>
          <w:rFonts w:asciiTheme="minorEastAsia" w:hAnsiTheme="minorEastAsia" w:eastAsiaTheme="minorEastAsia"/>
          <w:sz w:val="18"/>
          <w:szCs w:val="18"/>
        </w:rPr>
        <w:t>00元/吨。本周国内电解锰市场</w:t>
      </w:r>
      <w:r>
        <w:rPr>
          <w:rFonts w:hint="eastAsia" w:asciiTheme="minorEastAsia" w:hAnsiTheme="minorEastAsia" w:eastAsiaTheme="minorEastAsia"/>
          <w:sz w:val="18"/>
          <w:szCs w:val="18"/>
          <w:lang w:eastAsia="zh-CN"/>
        </w:rPr>
        <w:t>市场整体交投气氛冷清</w:t>
      </w:r>
      <w:r>
        <w:rPr>
          <w:rFonts w:asciiTheme="minorEastAsia" w:hAnsiTheme="minorEastAsia" w:eastAsiaTheme="minorEastAsia"/>
          <w:sz w:val="18"/>
          <w:szCs w:val="18"/>
        </w:rPr>
        <w:t>，因为疫情</w:t>
      </w:r>
      <w:r>
        <w:rPr>
          <w:rFonts w:hint="eastAsia" w:asciiTheme="minorEastAsia" w:hAnsiTheme="minorEastAsia" w:eastAsiaTheme="minorEastAsia"/>
          <w:sz w:val="18"/>
          <w:szCs w:val="18"/>
          <w:lang w:eastAsia="zh-CN"/>
        </w:rPr>
        <w:t>的持续影响强烈</w:t>
      </w:r>
      <w:r>
        <w:rPr>
          <w:rFonts w:asciiTheme="minorEastAsia" w:hAnsiTheme="minorEastAsia" w:eastAsiaTheme="minorEastAsia"/>
          <w:sz w:val="18"/>
          <w:szCs w:val="18"/>
        </w:rPr>
        <w:t>，</w:t>
      </w:r>
      <w:r>
        <w:rPr>
          <w:rFonts w:hint="eastAsia" w:asciiTheme="minorEastAsia" w:hAnsiTheme="minorEastAsia" w:eastAsiaTheme="minorEastAsia"/>
          <w:sz w:val="18"/>
          <w:szCs w:val="18"/>
          <w:lang w:eastAsia="zh-CN"/>
        </w:rPr>
        <w:t>大多数的消费商观望后市，短期内没有大量成交的打算</w:t>
      </w:r>
      <w:r>
        <w:rPr>
          <w:rFonts w:asciiTheme="minorEastAsia" w:hAnsiTheme="minorEastAsia" w:eastAsiaTheme="minorEastAsia"/>
          <w:sz w:val="18"/>
          <w:szCs w:val="18"/>
        </w:rPr>
        <w:t>。鉴于</w:t>
      </w:r>
      <w:r>
        <w:rPr>
          <w:rFonts w:hint="eastAsia" w:asciiTheme="minorEastAsia" w:hAnsiTheme="minorEastAsia" w:eastAsiaTheme="minorEastAsia"/>
          <w:sz w:val="18"/>
          <w:szCs w:val="18"/>
          <w:lang w:eastAsia="zh-CN"/>
        </w:rPr>
        <w:t>市场消费商采购积极性不高，</w:t>
      </w:r>
      <w:r>
        <w:rPr>
          <w:rFonts w:asciiTheme="minorEastAsia" w:hAnsiTheme="minorEastAsia" w:eastAsiaTheme="minorEastAsia"/>
          <w:sz w:val="18"/>
          <w:szCs w:val="18"/>
        </w:rPr>
        <w:t>预计未来一周国内电解锰市场</w:t>
      </w:r>
      <w:r>
        <w:rPr>
          <w:rFonts w:hint="eastAsia" w:asciiTheme="minorEastAsia" w:hAnsiTheme="minorEastAsia" w:eastAsiaTheme="minorEastAsia"/>
          <w:sz w:val="18"/>
          <w:szCs w:val="18"/>
          <w:lang w:eastAsia="zh-CN"/>
        </w:rPr>
        <w:t>可能</w:t>
      </w:r>
      <w:r>
        <w:rPr>
          <w:rFonts w:asciiTheme="minorEastAsia" w:hAnsiTheme="minorEastAsia" w:eastAsiaTheme="minorEastAsia"/>
          <w:sz w:val="18"/>
          <w:szCs w:val="18"/>
        </w:rPr>
        <w:t>将</w:t>
      </w:r>
      <w:r>
        <w:rPr>
          <w:rFonts w:hint="eastAsia" w:asciiTheme="minorEastAsia" w:hAnsiTheme="minorEastAsia" w:eastAsiaTheme="minorEastAsia"/>
          <w:sz w:val="18"/>
          <w:szCs w:val="18"/>
          <w:lang w:eastAsia="zh-CN"/>
        </w:rPr>
        <w:t>继续</w:t>
      </w:r>
      <w:r>
        <w:rPr>
          <w:rFonts w:asciiTheme="minorEastAsia" w:hAnsiTheme="minorEastAsia" w:eastAsiaTheme="minorEastAsia"/>
          <w:sz w:val="18"/>
          <w:szCs w:val="18"/>
        </w:rPr>
        <w:t>弱势</w:t>
      </w:r>
      <w:r>
        <w:rPr>
          <w:rFonts w:hint="eastAsia" w:asciiTheme="minorEastAsia" w:hAnsiTheme="minorEastAsia" w:eastAsiaTheme="minorEastAsia"/>
          <w:sz w:val="18"/>
          <w:szCs w:val="18"/>
          <w:lang w:eastAsia="zh-CN"/>
        </w:rPr>
        <w:t>运行</w:t>
      </w:r>
      <w:r>
        <w:rPr>
          <w:rFonts w:asciiTheme="minorEastAsia" w:hAnsiTheme="minorEastAsia" w:eastAsiaTheme="minorEastAsia"/>
          <w:sz w:val="18"/>
          <w:szCs w:val="18"/>
        </w:rPr>
        <w:t>。</w:t>
      </w:r>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硒粉国际市场最新报价在</w:t>
      </w:r>
      <w:r>
        <w:rPr>
          <w:rFonts w:hint="eastAsia" w:asciiTheme="minorEastAsia" w:hAnsiTheme="minorEastAsia" w:eastAsiaTheme="minorEastAsia"/>
          <w:sz w:val="18"/>
          <w:szCs w:val="18"/>
          <w:lang w:val="en-US" w:eastAsia="zh-CN"/>
        </w:rPr>
        <w:t>9</w:t>
      </w:r>
      <w:r>
        <w:rPr>
          <w:rFonts w:asciiTheme="minorEastAsia" w:hAnsiTheme="minorEastAsia" w:eastAsiaTheme="minorEastAsia"/>
          <w:sz w:val="18"/>
          <w:szCs w:val="18"/>
        </w:rPr>
        <w:t>.5-</w:t>
      </w:r>
      <w:r>
        <w:rPr>
          <w:rFonts w:hint="eastAsia" w:asciiTheme="minorEastAsia" w:hAnsiTheme="minorEastAsia" w:eastAsiaTheme="minorEastAsia"/>
          <w:sz w:val="18"/>
          <w:szCs w:val="18"/>
          <w:lang w:val="en-US" w:eastAsia="zh-CN"/>
        </w:rPr>
        <w:t>11</w:t>
      </w:r>
      <w:r>
        <w:rPr>
          <w:rFonts w:asciiTheme="minorEastAsia" w:hAnsiTheme="minorEastAsia" w:eastAsiaTheme="minorEastAsia"/>
          <w:sz w:val="18"/>
          <w:szCs w:val="18"/>
        </w:rPr>
        <w:t>美元/磅，</w:t>
      </w:r>
      <w:r>
        <w:rPr>
          <w:rFonts w:hint="eastAsia" w:asciiTheme="minorEastAsia" w:hAnsiTheme="minorEastAsia" w:eastAsiaTheme="minorEastAsia"/>
          <w:sz w:val="18"/>
          <w:szCs w:val="18"/>
          <w:lang w:eastAsia="zh-CN"/>
        </w:rPr>
        <w:t>最低价</w:t>
      </w:r>
      <w:r>
        <w:rPr>
          <w:rFonts w:asciiTheme="minorEastAsia" w:hAnsiTheme="minorEastAsia" w:eastAsiaTheme="minorEastAsia"/>
          <w:sz w:val="18"/>
          <w:szCs w:val="18"/>
        </w:rPr>
        <w:t>较上周五</w:t>
      </w:r>
      <w:r>
        <w:rPr>
          <w:rFonts w:hint="eastAsia" w:asciiTheme="minorEastAsia" w:hAnsiTheme="minorEastAsia" w:eastAsiaTheme="minorEastAsia"/>
          <w:sz w:val="18"/>
          <w:szCs w:val="18"/>
          <w:lang w:eastAsia="zh-CN"/>
        </w:rPr>
        <w:t>下跌</w:t>
      </w:r>
      <w:r>
        <w:rPr>
          <w:rFonts w:hint="eastAsia" w:asciiTheme="minorEastAsia" w:hAnsiTheme="minorEastAsia" w:eastAsiaTheme="minorEastAsia"/>
          <w:sz w:val="18"/>
          <w:szCs w:val="18"/>
          <w:lang w:val="en-US" w:eastAsia="zh-CN"/>
        </w:rPr>
        <w:t>1</w:t>
      </w:r>
      <w:r>
        <w:rPr>
          <w:rFonts w:asciiTheme="minorEastAsia" w:hAnsiTheme="minorEastAsia" w:eastAsiaTheme="minorEastAsia"/>
          <w:sz w:val="18"/>
          <w:szCs w:val="18"/>
        </w:rPr>
        <w:t>美元/磅</w:t>
      </w:r>
      <w:r>
        <w:rPr>
          <w:rFonts w:hint="eastAsia" w:asciiTheme="minorEastAsia" w:hAnsiTheme="minorEastAsia" w:eastAsiaTheme="minorEastAsia"/>
          <w:sz w:val="18"/>
          <w:szCs w:val="18"/>
          <w:lang w:eastAsia="zh-CN"/>
        </w:rPr>
        <w:t>，最高价</w:t>
      </w:r>
      <w:r>
        <w:rPr>
          <w:rFonts w:asciiTheme="minorEastAsia" w:hAnsiTheme="minorEastAsia" w:eastAsiaTheme="minorEastAsia"/>
          <w:sz w:val="18"/>
          <w:szCs w:val="18"/>
        </w:rPr>
        <w:t>较上周五</w:t>
      </w:r>
      <w:r>
        <w:rPr>
          <w:rFonts w:hint="eastAsia" w:asciiTheme="minorEastAsia" w:hAnsiTheme="minorEastAsia" w:eastAsiaTheme="minorEastAsia"/>
          <w:sz w:val="18"/>
          <w:szCs w:val="18"/>
          <w:lang w:eastAsia="zh-CN"/>
        </w:rPr>
        <w:t>下调</w:t>
      </w:r>
      <w:r>
        <w:rPr>
          <w:rFonts w:hint="eastAsia" w:asciiTheme="minorEastAsia" w:hAnsiTheme="minorEastAsia" w:eastAsiaTheme="minorEastAsia"/>
          <w:sz w:val="18"/>
          <w:szCs w:val="18"/>
          <w:lang w:val="en-US" w:eastAsia="zh-CN"/>
        </w:rPr>
        <w:t>0.9</w:t>
      </w:r>
      <w:r>
        <w:rPr>
          <w:rFonts w:asciiTheme="minorEastAsia" w:hAnsiTheme="minorEastAsia" w:eastAsiaTheme="minorEastAsia"/>
          <w:sz w:val="18"/>
          <w:szCs w:val="18"/>
        </w:rPr>
        <w:t>美元/磅。欧洲鹿特丹市场硒粉报价为10.25美元/磅，均价较上周五保持平稳。</w:t>
      </w:r>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本周国内硒粉市场价格为140-150元/公斤，均价较上周五保持稳定。本周粗硒市场价格为75-90元/公斤，均价较上周五保持不变。目前国内硒市场</w:t>
      </w:r>
      <w:r>
        <w:rPr>
          <w:rFonts w:hint="eastAsia" w:asciiTheme="minorEastAsia" w:hAnsiTheme="minorEastAsia" w:eastAsiaTheme="minorEastAsia"/>
          <w:sz w:val="18"/>
          <w:szCs w:val="18"/>
          <w:lang w:eastAsia="zh-CN"/>
        </w:rPr>
        <w:t>整体运行相对稳定</w:t>
      </w:r>
      <w:r>
        <w:rPr>
          <w:rFonts w:asciiTheme="minorEastAsia" w:hAnsiTheme="minorEastAsia" w:eastAsiaTheme="minorEastAsia"/>
          <w:sz w:val="18"/>
          <w:szCs w:val="18"/>
        </w:rPr>
        <w:t>。</w:t>
      </w:r>
      <w:r>
        <w:rPr>
          <w:rFonts w:hint="eastAsia" w:asciiTheme="minorEastAsia" w:hAnsiTheme="minorEastAsia" w:eastAsiaTheme="minorEastAsia"/>
          <w:sz w:val="18"/>
          <w:szCs w:val="18"/>
          <w:lang w:eastAsia="zh-CN"/>
        </w:rPr>
        <w:t>由于疫情反复的影响，大多数的</w:t>
      </w:r>
      <w:r>
        <w:rPr>
          <w:rFonts w:asciiTheme="minorEastAsia" w:hAnsiTheme="minorEastAsia" w:eastAsiaTheme="minorEastAsia"/>
          <w:sz w:val="18"/>
          <w:szCs w:val="18"/>
        </w:rPr>
        <w:t>生产商</w:t>
      </w:r>
      <w:r>
        <w:rPr>
          <w:rFonts w:hint="eastAsia" w:asciiTheme="minorEastAsia" w:hAnsiTheme="minorEastAsia" w:eastAsiaTheme="minorEastAsia"/>
          <w:sz w:val="18"/>
          <w:szCs w:val="18"/>
          <w:lang w:eastAsia="zh-CN"/>
        </w:rPr>
        <w:t>虽然成交稀少，但是仍选择坚挺报价</w:t>
      </w:r>
      <w:r>
        <w:rPr>
          <w:rFonts w:asciiTheme="minorEastAsia" w:hAnsiTheme="minorEastAsia" w:eastAsiaTheme="minorEastAsia"/>
          <w:sz w:val="18"/>
          <w:szCs w:val="18"/>
        </w:rPr>
        <w:t>，</w:t>
      </w:r>
      <w:r>
        <w:rPr>
          <w:rFonts w:hint="eastAsia" w:asciiTheme="minorEastAsia" w:hAnsiTheme="minorEastAsia" w:eastAsiaTheme="minorEastAsia"/>
          <w:sz w:val="18"/>
          <w:szCs w:val="18"/>
          <w:lang w:eastAsia="zh-CN"/>
        </w:rPr>
        <w:t>不愿意降低价格促进成交</w:t>
      </w:r>
      <w:r>
        <w:rPr>
          <w:rFonts w:asciiTheme="minorEastAsia" w:hAnsiTheme="minorEastAsia" w:eastAsiaTheme="minorEastAsia"/>
          <w:sz w:val="18"/>
          <w:szCs w:val="18"/>
        </w:rPr>
        <w:t>。鉴于</w:t>
      </w:r>
      <w:r>
        <w:rPr>
          <w:rFonts w:hint="eastAsia" w:asciiTheme="minorEastAsia" w:hAnsiTheme="minorEastAsia" w:eastAsiaTheme="minorEastAsia"/>
          <w:sz w:val="18"/>
          <w:szCs w:val="18"/>
          <w:lang w:eastAsia="zh-CN"/>
        </w:rPr>
        <w:t>当前国内硒市场成交稀少，</w:t>
      </w:r>
      <w:r>
        <w:rPr>
          <w:rFonts w:asciiTheme="minorEastAsia" w:hAnsiTheme="minorEastAsia" w:eastAsiaTheme="minorEastAsia"/>
          <w:sz w:val="18"/>
          <w:szCs w:val="18"/>
        </w:rPr>
        <w:t>预计未来一周国内硒市场价格将保持</w:t>
      </w:r>
      <w:r>
        <w:rPr>
          <w:rFonts w:hint="eastAsia" w:asciiTheme="minorEastAsia" w:hAnsiTheme="minorEastAsia" w:eastAsiaTheme="minorEastAsia"/>
          <w:sz w:val="18"/>
          <w:szCs w:val="18"/>
          <w:lang w:eastAsia="zh-CN"/>
        </w:rPr>
        <w:t>稳定</w:t>
      </w:r>
      <w:r>
        <w:rPr>
          <w:rFonts w:asciiTheme="minorEastAsia" w:hAnsiTheme="minorEastAsia" w:eastAsiaTheme="minorEastAsia"/>
          <w:sz w:val="18"/>
          <w:szCs w:val="18"/>
        </w:rPr>
        <w:t>。</w:t>
      </w:r>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本周国内二氧化硒市场价格为70-80元/公斤，均价较上周五价格保持稳定。目前国内二氧化硒市场</w:t>
      </w:r>
      <w:r>
        <w:rPr>
          <w:rFonts w:hint="eastAsia" w:asciiTheme="minorEastAsia" w:hAnsiTheme="minorEastAsia" w:eastAsiaTheme="minorEastAsia"/>
          <w:sz w:val="18"/>
          <w:szCs w:val="18"/>
          <w:lang w:eastAsia="zh-CN"/>
        </w:rPr>
        <w:t>整体交投气氛清淡，需求相对疲软</w:t>
      </w:r>
      <w:r>
        <w:rPr>
          <w:rFonts w:asciiTheme="minorEastAsia" w:hAnsiTheme="minorEastAsia" w:eastAsiaTheme="minorEastAsia"/>
          <w:sz w:val="18"/>
          <w:szCs w:val="18"/>
        </w:rPr>
        <w:t>。鉴于</w:t>
      </w:r>
      <w:r>
        <w:rPr>
          <w:rFonts w:hint="eastAsia" w:asciiTheme="minorEastAsia" w:hAnsiTheme="minorEastAsia" w:eastAsiaTheme="minorEastAsia"/>
          <w:sz w:val="18"/>
          <w:szCs w:val="18"/>
          <w:lang w:eastAsia="zh-CN"/>
        </w:rPr>
        <w:t>有</w:t>
      </w:r>
      <w:r>
        <w:rPr>
          <w:rFonts w:asciiTheme="minorEastAsia" w:hAnsiTheme="minorEastAsia" w:eastAsiaTheme="minorEastAsia"/>
          <w:sz w:val="18"/>
          <w:szCs w:val="18"/>
        </w:rPr>
        <w:t>生产商表示</w:t>
      </w:r>
      <w:r>
        <w:rPr>
          <w:rFonts w:hint="eastAsia" w:asciiTheme="minorEastAsia" w:hAnsiTheme="minorEastAsia" w:eastAsiaTheme="minorEastAsia"/>
          <w:sz w:val="18"/>
          <w:szCs w:val="18"/>
          <w:lang w:eastAsia="zh-CN"/>
        </w:rPr>
        <w:t>他们短时间内没有降价的打算</w:t>
      </w:r>
      <w:r>
        <w:rPr>
          <w:rFonts w:asciiTheme="minorEastAsia" w:hAnsiTheme="minorEastAsia" w:eastAsiaTheme="minorEastAsia"/>
          <w:sz w:val="18"/>
          <w:szCs w:val="18"/>
        </w:rPr>
        <w:t>。预计未来一周国内二氧化硒</w:t>
      </w:r>
      <w:r>
        <w:rPr>
          <w:rFonts w:hint="eastAsia" w:asciiTheme="minorEastAsia" w:hAnsiTheme="minorEastAsia" w:eastAsiaTheme="minorEastAsia"/>
          <w:sz w:val="18"/>
          <w:szCs w:val="18"/>
          <w:lang w:eastAsia="zh-CN"/>
        </w:rPr>
        <w:t>市场</w:t>
      </w:r>
      <w:r>
        <w:rPr>
          <w:rFonts w:asciiTheme="minorEastAsia" w:hAnsiTheme="minorEastAsia" w:eastAsiaTheme="minorEastAsia"/>
          <w:sz w:val="18"/>
          <w:szCs w:val="18"/>
        </w:rPr>
        <w:t>将</w:t>
      </w:r>
      <w:r>
        <w:rPr>
          <w:rFonts w:hint="eastAsia" w:asciiTheme="minorEastAsia" w:hAnsiTheme="minorEastAsia" w:eastAsiaTheme="minorEastAsia"/>
          <w:sz w:val="18"/>
          <w:szCs w:val="18"/>
          <w:lang w:eastAsia="zh-CN"/>
        </w:rPr>
        <w:t>继续</w:t>
      </w:r>
      <w:r>
        <w:rPr>
          <w:rFonts w:asciiTheme="minorEastAsia" w:hAnsiTheme="minorEastAsia" w:eastAsiaTheme="minorEastAsia"/>
          <w:sz w:val="18"/>
          <w:szCs w:val="18"/>
        </w:rPr>
        <w:t>保持平稳运行。</w:t>
      </w:r>
    </w:p>
    <w:p>
      <w:pPr>
        <w:pStyle w:val="18"/>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分析评述：本周硒市场</w:t>
      </w:r>
      <w:r>
        <w:rPr>
          <w:rFonts w:hint="eastAsia" w:asciiTheme="minorEastAsia" w:hAnsiTheme="minorEastAsia" w:eastAsiaTheme="minorEastAsia"/>
          <w:sz w:val="18"/>
          <w:szCs w:val="18"/>
          <w:lang w:eastAsia="zh-CN"/>
        </w:rPr>
        <w:t>持续稳定运行</w:t>
      </w:r>
      <w:r>
        <w:rPr>
          <w:rFonts w:asciiTheme="minorEastAsia" w:hAnsiTheme="minorEastAsia" w:eastAsiaTheme="minorEastAsia"/>
          <w:sz w:val="18"/>
          <w:szCs w:val="18"/>
        </w:rPr>
        <w:t>，电解锰市场价格</w:t>
      </w:r>
      <w:r>
        <w:rPr>
          <w:rFonts w:hint="eastAsia" w:asciiTheme="minorEastAsia" w:hAnsiTheme="minorEastAsia" w:eastAsiaTheme="minorEastAsia"/>
          <w:sz w:val="18"/>
          <w:szCs w:val="18"/>
          <w:lang w:eastAsia="zh-CN"/>
        </w:rPr>
        <w:t>仍</w:t>
      </w:r>
      <w:r>
        <w:rPr>
          <w:rFonts w:asciiTheme="minorEastAsia" w:hAnsiTheme="minorEastAsia" w:eastAsiaTheme="minorEastAsia"/>
          <w:sz w:val="18"/>
          <w:szCs w:val="18"/>
        </w:rPr>
        <w:t>持续</w:t>
      </w:r>
      <w:r>
        <w:rPr>
          <w:rFonts w:hint="eastAsia" w:asciiTheme="minorEastAsia" w:hAnsiTheme="minorEastAsia" w:eastAsiaTheme="minorEastAsia"/>
          <w:sz w:val="18"/>
          <w:szCs w:val="18"/>
          <w:lang w:eastAsia="zh-CN"/>
        </w:rPr>
        <w:t>小幅度的</w:t>
      </w:r>
      <w:r>
        <w:rPr>
          <w:rFonts w:asciiTheme="minorEastAsia" w:hAnsiTheme="minorEastAsia" w:eastAsiaTheme="minorEastAsia"/>
          <w:sz w:val="18"/>
          <w:szCs w:val="18"/>
        </w:rPr>
        <w:t>降价，粗硒</w:t>
      </w:r>
      <w:r>
        <w:rPr>
          <w:rFonts w:hint="eastAsia" w:asciiTheme="minorEastAsia" w:hAnsiTheme="minorEastAsia" w:eastAsiaTheme="minorEastAsia"/>
          <w:sz w:val="18"/>
          <w:szCs w:val="18"/>
          <w:lang w:eastAsia="zh-CN"/>
        </w:rPr>
        <w:t>市场走势平稳</w:t>
      </w:r>
      <w:r>
        <w:rPr>
          <w:rFonts w:asciiTheme="minorEastAsia" w:hAnsiTheme="minorEastAsia" w:eastAsiaTheme="minorEastAsia"/>
          <w:sz w:val="18"/>
          <w:szCs w:val="18"/>
        </w:rPr>
        <w:t>，二氧化硒市场</w:t>
      </w:r>
      <w:r>
        <w:rPr>
          <w:rFonts w:hint="eastAsia" w:asciiTheme="minorEastAsia" w:hAnsiTheme="minorEastAsia" w:eastAsiaTheme="minorEastAsia"/>
          <w:sz w:val="18"/>
          <w:szCs w:val="18"/>
          <w:lang w:eastAsia="zh-CN"/>
        </w:rPr>
        <w:t>价格稳定。</w:t>
      </w:r>
      <w:r>
        <w:rPr>
          <w:rFonts w:asciiTheme="minorEastAsia" w:hAnsiTheme="minorEastAsia" w:eastAsiaTheme="minorEastAsia"/>
          <w:sz w:val="18"/>
          <w:szCs w:val="18"/>
        </w:rPr>
        <w:t>目前国内二氧化硒市场</w:t>
      </w:r>
      <w:r>
        <w:rPr>
          <w:rFonts w:hint="eastAsia" w:asciiTheme="minorEastAsia" w:hAnsiTheme="minorEastAsia" w:eastAsiaTheme="minorEastAsia"/>
          <w:sz w:val="18"/>
          <w:szCs w:val="18"/>
          <w:lang w:eastAsia="zh-CN"/>
        </w:rPr>
        <w:t>整体成交不够活跃，受疫情反复的影响，大多数的消费商观望后市心态明显</w:t>
      </w:r>
      <w:r>
        <w:rPr>
          <w:rFonts w:asciiTheme="minorEastAsia" w:hAnsiTheme="minorEastAsia" w:eastAsiaTheme="minorEastAsia"/>
          <w:sz w:val="18"/>
          <w:szCs w:val="18"/>
        </w:rPr>
        <w:t>。鉴于</w:t>
      </w:r>
      <w:r>
        <w:rPr>
          <w:rFonts w:hint="eastAsia" w:asciiTheme="minorEastAsia" w:hAnsiTheme="minorEastAsia" w:eastAsiaTheme="minorEastAsia"/>
          <w:sz w:val="18"/>
          <w:szCs w:val="18"/>
          <w:lang w:eastAsia="zh-CN"/>
        </w:rPr>
        <w:t>大</w:t>
      </w:r>
      <w:r>
        <w:rPr>
          <w:rFonts w:asciiTheme="minorEastAsia" w:hAnsiTheme="minorEastAsia" w:eastAsiaTheme="minorEastAsia"/>
          <w:sz w:val="18"/>
          <w:szCs w:val="18"/>
        </w:rPr>
        <w:t>多数供应商</w:t>
      </w:r>
      <w:r>
        <w:rPr>
          <w:rFonts w:hint="eastAsia" w:asciiTheme="minorEastAsia" w:hAnsiTheme="minorEastAsia" w:eastAsiaTheme="minorEastAsia"/>
          <w:sz w:val="18"/>
          <w:szCs w:val="18"/>
          <w:lang w:eastAsia="zh-CN"/>
        </w:rPr>
        <w:t>惜售挺价，</w:t>
      </w:r>
      <w:r>
        <w:rPr>
          <w:rFonts w:asciiTheme="minorEastAsia" w:hAnsiTheme="minorEastAsia" w:eastAsiaTheme="minorEastAsia"/>
          <w:sz w:val="18"/>
          <w:szCs w:val="18"/>
        </w:rPr>
        <w:t>预计未来一周硒市场将会</w:t>
      </w:r>
      <w:r>
        <w:rPr>
          <w:rFonts w:hint="eastAsia" w:asciiTheme="minorEastAsia" w:hAnsiTheme="minorEastAsia" w:eastAsiaTheme="minorEastAsia"/>
          <w:sz w:val="18"/>
          <w:szCs w:val="18"/>
          <w:lang w:eastAsia="zh-CN"/>
        </w:rPr>
        <w:t>继续维持平稳的运行</w:t>
      </w:r>
      <w:r>
        <w:rPr>
          <w:rFonts w:asciiTheme="minorEastAsia" w:hAnsiTheme="minorEastAsia" w:eastAsiaTheme="minorEastAsia"/>
          <w:sz w:val="18"/>
          <w:szCs w:val="18"/>
        </w:rPr>
        <w:t>。</w:t>
      </w:r>
    </w:p>
    <w:p>
      <w:pPr>
        <w:pStyle w:val="18"/>
        <w:ind w:firstLine="361" w:firstLineChars="200"/>
        <w:rPr>
          <w:rFonts w:cs="Arial"/>
          <w:b/>
          <w:sz w:val="18"/>
          <w:szCs w:val="18"/>
        </w:rPr>
      </w:pPr>
    </w:p>
    <w:p>
      <w:pPr>
        <w:widowControl/>
        <w:spacing w:after="90"/>
        <w:jc w:val="left"/>
        <w:outlineLvl w:val="1"/>
        <w:rPr>
          <w:rFonts w:ascii="宋体" w:hAnsi="宋体" w:cs="Arial"/>
          <w:b/>
          <w:kern w:val="0"/>
          <w:sz w:val="32"/>
          <w:szCs w:val="32"/>
        </w:rPr>
      </w:pPr>
      <w:r>
        <w:rPr>
          <w:rFonts w:hint="eastAsia" w:ascii="宋体" w:hAnsi="宋体" w:cs="Arial"/>
          <w:b/>
          <w:kern w:val="0"/>
          <w:sz w:val="32"/>
          <w:szCs w:val="32"/>
        </w:rPr>
        <w:t xml:space="preserve"> </w:t>
      </w:r>
      <w:bookmarkStart w:id="105" w:name="_Toc28735"/>
      <w:r>
        <w:rPr>
          <w:rFonts w:hint="eastAsia" w:ascii="宋体" w:hAnsi="宋体" w:cs="Arial"/>
          <w:b/>
          <w:kern w:val="0"/>
          <w:sz w:val="32"/>
          <w:szCs w:val="32"/>
        </w:rPr>
        <w:t>2、铋评论：</w:t>
      </w:r>
      <w:r>
        <w:rPr>
          <w:rFonts w:ascii="宋体" w:hAnsi="宋体" w:cs="Arial"/>
          <w:b/>
          <w:kern w:val="0"/>
          <w:sz w:val="32"/>
          <w:szCs w:val="32"/>
        </w:rPr>
        <w:t>铋锭市场</w:t>
      </w:r>
      <w:r>
        <w:rPr>
          <w:rFonts w:hint="eastAsia" w:ascii="宋体" w:hAnsi="宋体" w:cs="Arial"/>
          <w:b/>
          <w:kern w:val="0"/>
          <w:sz w:val="32"/>
          <w:szCs w:val="32"/>
          <w:lang w:eastAsia="zh-CN"/>
        </w:rPr>
        <w:t>成交不够活跃</w:t>
      </w:r>
      <w:r>
        <w:rPr>
          <w:rFonts w:hint="eastAsia" w:ascii="宋体" w:hAnsi="宋体" w:cs="Arial"/>
          <w:b/>
          <w:kern w:val="0"/>
          <w:sz w:val="32"/>
          <w:szCs w:val="32"/>
          <w:lang w:val="en-US" w:eastAsia="zh-CN"/>
        </w:rPr>
        <w:t xml:space="preserve"> </w:t>
      </w:r>
      <w:bookmarkEnd w:id="105"/>
      <w:r>
        <w:rPr>
          <w:rFonts w:hint="eastAsia" w:ascii="宋体" w:hAnsi="宋体" w:cs="Arial"/>
          <w:b/>
          <w:kern w:val="0"/>
          <w:sz w:val="32"/>
          <w:szCs w:val="32"/>
          <w:lang w:val="en-US" w:eastAsia="zh-CN"/>
        </w:rPr>
        <w:t>供应商坚持报价</w:t>
      </w:r>
    </w:p>
    <w:p>
      <w:pPr>
        <w:pStyle w:val="18"/>
        <w:ind w:firstLine="360" w:firstLineChars="200"/>
        <w:rPr>
          <w:sz w:val="18"/>
          <w:szCs w:val="18"/>
        </w:rPr>
      </w:pPr>
      <w:r>
        <w:rPr>
          <w:sz w:val="18"/>
          <w:szCs w:val="18"/>
        </w:rPr>
        <w:t>中商网讯：本周国内铋锭市场</w:t>
      </w:r>
      <w:r>
        <w:rPr>
          <w:rFonts w:hint="eastAsia"/>
          <w:sz w:val="18"/>
          <w:szCs w:val="18"/>
          <w:lang w:eastAsia="zh-CN"/>
        </w:rPr>
        <w:t>成交不够活跃</w:t>
      </w:r>
      <w:r>
        <w:rPr>
          <w:sz w:val="18"/>
          <w:szCs w:val="18"/>
        </w:rPr>
        <w:t>。</w:t>
      </w:r>
      <w:r>
        <w:rPr>
          <w:rFonts w:hint="eastAsia"/>
          <w:sz w:val="18"/>
          <w:szCs w:val="18"/>
          <w:lang w:eastAsia="zh-CN"/>
        </w:rPr>
        <w:t>目前铋锭市场</w:t>
      </w:r>
      <w:r>
        <w:rPr>
          <w:sz w:val="18"/>
          <w:szCs w:val="18"/>
        </w:rPr>
        <w:t>需求情况不佳</w:t>
      </w:r>
      <w:r>
        <w:rPr>
          <w:rFonts w:hint="eastAsia"/>
          <w:sz w:val="18"/>
          <w:szCs w:val="18"/>
          <w:lang w:eastAsia="zh-CN"/>
        </w:rPr>
        <w:t>，大多数终</w:t>
      </w:r>
      <w:r>
        <w:rPr>
          <w:sz w:val="18"/>
          <w:szCs w:val="18"/>
        </w:rPr>
        <w:t>端市场消费商采购积极</w:t>
      </w:r>
      <w:r>
        <w:rPr>
          <w:rFonts w:hint="eastAsia"/>
          <w:sz w:val="18"/>
          <w:szCs w:val="18"/>
          <w:lang w:eastAsia="zh-CN"/>
        </w:rPr>
        <w:t>性相对较低，他们期待市场会有更低的成交价格出现</w:t>
      </w:r>
      <w:r>
        <w:rPr>
          <w:sz w:val="18"/>
          <w:szCs w:val="18"/>
        </w:rPr>
        <w:t>。鉴于</w:t>
      </w:r>
      <w:r>
        <w:rPr>
          <w:rFonts w:hint="eastAsia"/>
          <w:sz w:val="18"/>
          <w:szCs w:val="18"/>
          <w:lang w:eastAsia="zh-CN"/>
        </w:rPr>
        <w:t>大</w:t>
      </w:r>
      <w:r>
        <w:rPr>
          <w:sz w:val="18"/>
          <w:szCs w:val="18"/>
        </w:rPr>
        <w:t>多数</w:t>
      </w:r>
      <w:r>
        <w:rPr>
          <w:rFonts w:hint="eastAsia"/>
          <w:sz w:val="18"/>
          <w:szCs w:val="18"/>
          <w:lang w:eastAsia="zh-CN"/>
        </w:rPr>
        <w:t>的</w:t>
      </w:r>
      <w:r>
        <w:rPr>
          <w:sz w:val="18"/>
          <w:szCs w:val="18"/>
        </w:rPr>
        <w:t>供应商普遍</w:t>
      </w:r>
      <w:r>
        <w:rPr>
          <w:rFonts w:hint="eastAsia"/>
          <w:sz w:val="18"/>
          <w:szCs w:val="18"/>
          <w:lang w:eastAsia="zh-CN"/>
        </w:rPr>
        <w:t>坚持报价</w:t>
      </w:r>
      <w:r>
        <w:rPr>
          <w:sz w:val="18"/>
          <w:szCs w:val="18"/>
        </w:rPr>
        <w:t>。预计未来一周国内铋锭价格将会</w:t>
      </w:r>
      <w:r>
        <w:rPr>
          <w:rFonts w:hint="eastAsia"/>
          <w:sz w:val="18"/>
          <w:szCs w:val="18"/>
          <w:lang w:eastAsia="zh-CN"/>
        </w:rPr>
        <w:t>继续弱稳运行</w:t>
      </w:r>
      <w:r>
        <w:rPr>
          <w:sz w:val="18"/>
          <w:szCs w:val="18"/>
        </w:rPr>
        <w:t>。</w:t>
      </w:r>
    </w:p>
    <w:p>
      <w:pPr>
        <w:pStyle w:val="18"/>
        <w:ind w:firstLine="360" w:firstLineChars="200"/>
        <w:rPr>
          <w:sz w:val="18"/>
          <w:szCs w:val="18"/>
        </w:rPr>
      </w:pPr>
      <w:r>
        <w:rPr>
          <w:sz w:val="18"/>
          <w:szCs w:val="18"/>
        </w:rPr>
        <w:t>本周国际市场铋锭报价为3.8-4.2美元/磅，</w:t>
      </w:r>
      <w:r>
        <w:rPr>
          <w:rFonts w:hint="eastAsia"/>
          <w:sz w:val="18"/>
          <w:szCs w:val="18"/>
          <w:lang w:eastAsia="zh-CN"/>
        </w:rPr>
        <w:t>均</w:t>
      </w:r>
      <w:r>
        <w:rPr>
          <w:sz w:val="18"/>
          <w:szCs w:val="18"/>
        </w:rPr>
        <w:t>价较上周五最低价格保持不变。欧洲鹿特丹市场最新报价在3.8</w:t>
      </w:r>
      <w:r>
        <w:rPr>
          <w:rFonts w:hint="eastAsia"/>
          <w:sz w:val="18"/>
          <w:szCs w:val="18"/>
          <w:lang w:val="en-US" w:eastAsia="zh-CN"/>
        </w:rPr>
        <w:t>8</w:t>
      </w:r>
      <w:r>
        <w:rPr>
          <w:sz w:val="18"/>
          <w:szCs w:val="18"/>
        </w:rPr>
        <w:t>美元/磅，价格较上周五</w:t>
      </w:r>
      <w:r>
        <w:rPr>
          <w:rFonts w:hint="eastAsia"/>
          <w:sz w:val="18"/>
          <w:szCs w:val="18"/>
          <w:lang w:eastAsia="zh-CN"/>
        </w:rPr>
        <w:t>保持不变</w:t>
      </w:r>
      <w:r>
        <w:rPr>
          <w:sz w:val="18"/>
          <w:szCs w:val="18"/>
        </w:rPr>
        <w:t>。出口市场价格为3.4-3.5美元/磅，均价较上周五稳定。</w:t>
      </w:r>
    </w:p>
    <w:p>
      <w:pPr>
        <w:pStyle w:val="18"/>
        <w:ind w:firstLine="360" w:firstLineChars="200"/>
        <w:rPr>
          <w:sz w:val="18"/>
          <w:szCs w:val="18"/>
        </w:rPr>
      </w:pPr>
      <w:r>
        <w:rPr>
          <w:sz w:val="18"/>
          <w:szCs w:val="18"/>
        </w:rPr>
        <w:t>本周国内铋锭市场主流报价为4</w:t>
      </w:r>
      <w:r>
        <w:rPr>
          <w:rFonts w:hint="eastAsia"/>
          <w:sz w:val="18"/>
          <w:szCs w:val="18"/>
          <w:lang w:val="en-US" w:eastAsia="zh-CN"/>
        </w:rPr>
        <w:t>35</w:t>
      </w:r>
      <w:r>
        <w:rPr>
          <w:sz w:val="18"/>
          <w:szCs w:val="18"/>
        </w:rPr>
        <w:t>00-4</w:t>
      </w:r>
      <w:r>
        <w:rPr>
          <w:rFonts w:hint="eastAsia"/>
          <w:sz w:val="18"/>
          <w:szCs w:val="18"/>
          <w:lang w:val="en-US" w:eastAsia="zh-CN"/>
        </w:rPr>
        <w:t>40</w:t>
      </w:r>
      <w:r>
        <w:rPr>
          <w:sz w:val="18"/>
          <w:szCs w:val="18"/>
        </w:rPr>
        <w:t>00元/吨，</w:t>
      </w:r>
      <w:r>
        <w:rPr>
          <w:rFonts w:hint="eastAsia"/>
          <w:sz w:val="18"/>
          <w:szCs w:val="18"/>
          <w:lang w:eastAsia="zh-CN"/>
        </w:rPr>
        <w:t>均价较上周五保持不变</w:t>
      </w:r>
      <w:r>
        <w:rPr>
          <w:rFonts w:hint="eastAsia"/>
          <w:sz w:val="18"/>
          <w:szCs w:val="18"/>
          <w:lang w:val="en-US" w:eastAsia="zh-CN"/>
        </w:rPr>
        <w:t>。</w:t>
      </w:r>
      <w:r>
        <w:rPr>
          <w:sz w:val="18"/>
          <w:szCs w:val="18"/>
        </w:rPr>
        <w:t>目前国内铋锭市场部分供应商</w:t>
      </w:r>
      <w:r>
        <w:rPr>
          <w:rFonts w:hint="eastAsia"/>
          <w:sz w:val="18"/>
          <w:szCs w:val="18"/>
          <w:lang w:eastAsia="zh-CN"/>
        </w:rPr>
        <w:t>虽然成交不易</w:t>
      </w:r>
      <w:r>
        <w:rPr>
          <w:sz w:val="18"/>
          <w:szCs w:val="18"/>
        </w:rPr>
        <w:t>，</w:t>
      </w:r>
      <w:r>
        <w:rPr>
          <w:rFonts w:hint="eastAsia"/>
          <w:sz w:val="18"/>
          <w:szCs w:val="18"/>
          <w:lang w:eastAsia="zh-CN"/>
        </w:rPr>
        <w:t>但是短期内不愿意继续下调价格来促进成交</w:t>
      </w:r>
      <w:r>
        <w:rPr>
          <w:sz w:val="18"/>
          <w:szCs w:val="18"/>
        </w:rPr>
        <w:t>。目前国内氧化铋的市场价格为46</w:t>
      </w:r>
      <w:r>
        <w:rPr>
          <w:rFonts w:hint="eastAsia"/>
          <w:sz w:val="18"/>
          <w:szCs w:val="18"/>
          <w:lang w:val="en-US" w:eastAsia="zh-CN"/>
        </w:rPr>
        <w:t>0</w:t>
      </w:r>
      <w:r>
        <w:rPr>
          <w:sz w:val="18"/>
          <w:szCs w:val="18"/>
        </w:rPr>
        <w:t>00-47</w:t>
      </w:r>
      <w:r>
        <w:rPr>
          <w:rFonts w:hint="eastAsia"/>
          <w:sz w:val="18"/>
          <w:szCs w:val="18"/>
          <w:lang w:val="en-US" w:eastAsia="zh-CN"/>
        </w:rPr>
        <w:t>0</w:t>
      </w:r>
      <w:r>
        <w:rPr>
          <w:sz w:val="18"/>
          <w:szCs w:val="18"/>
        </w:rPr>
        <w:t>00元/吨，均价较上周五</w:t>
      </w:r>
      <w:r>
        <w:rPr>
          <w:rFonts w:hint="eastAsia"/>
          <w:sz w:val="18"/>
          <w:szCs w:val="18"/>
          <w:lang w:eastAsia="zh-CN"/>
        </w:rPr>
        <w:t>保持不变</w:t>
      </w:r>
      <w:r>
        <w:rPr>
          <w:sz w:val="18"/>
          <w:szCs w:val="18"/>
        </w:rPr>
        <w:t>。目前国内氧化铋市场</w:t>
      </w:r>
      <w:r>
        <w:rPr>
          <w:rFonts w:hint="eastAsia"/>
          <w:sz w:val="18"/>
          <w:szCs w:val="18"/>
          <w:lang w:eastAsia="zh-CN"/>
        </w:rPr>
        <w:t>整体运行稳定</w:t>
      </w:r>
      <w:r>
        <w:rPr>
          <w:sz w:val="18"/>
          <w:szCs w:val="18"/>
        </w:rPr>
        <w:t>，</w:t>
      </w:r>
      <w:r>
        <w:rPr>
          <w:rFonts w:hint="eastAsia"/>
          <w:sz w:val="18"/>
          <w:szCs w:val="18"/>
          <w:lang w:eastAsia="zh-CN"/>
        </w:rPr>
        <w:t>大多数生产商坚持挺价惜售</w:t>
      </w:r>
      <w:r>
        <w:rPr>
          <w:sz w:val="18"/>
          <w:szCs w:val="18"/>
        </w:rPr>
        <w:t>。鉴于部分应供</w:t>
      </w:r>
      <w:r>
        <w:rPr>
          <w:rFonts w:hint="eastAsia"/>
          <w:sz w:val="18"/>
          <w:szCs w:val="18"/>
          <w:lang w:eastAsia="zh-CN"/>
        </w:rPr>
        <w:t>不愿进一步下调价格</w:t>
      </w:r>
      <w:r>
        <w:rPr>
          <w:sz w:val="18"/>
          <w:szCs w:val="18"/>
        </w:rPr>
        <w:t>。预计未来一周国内氧化铋市场价格将</w:t>
      </w:r>
      <w:r>
        <w:rPr>
          <w:rFonts w:hint="eastAsia"/>
          <w:sz w:val="18"/>
          <w:szCs w:val="18"/>
          <w:lang w:eastAsia="zh-CN"/>
        </w:rPr>
        <w:t>会继续保持弱稳</w:t>
      </w:r>
      <w:r>
        <w:rPr>
          <w:sz w:val="18"/>
          <w:szCs w:val="18"/>
        </w:rPr>
        <w:t>。</w:t>
      </w:r>
    </w:p>
    <w:p>
      <w:pPr>
        <w:pStyle w:val="18"/>
        <w:ind w:firstLine="360" w:firstLineChars="200"/>
        <w:rPr>
          <w:sz w:val="18"/>
          <w:szCs w:val="18"/>
        </w:rPr>
      </w:pPr>
      <w:r>
        <w:rPr>
          <w:sz w:val="18"/>
          <w:szCs w:val="18"/>
        </w:rPr>
        <w:t>分析评述：本周国内铋锭市场</w:t>
      </w:r>
      <w:r>
        <w:rPr>
          <w:rFonts w:hint="eastAsia"/>
          <w:sz w:val="18"/>
          <w:szCs w:val="18"/>
          <w:lang w:eastAsia="zh-CN"/>
        </w:rPr>
        <w:t>价格相对稳定</w:t>
      </w:r>
      <w:r>
        <w:rPr>
          <w:sz w:val="18"/>
          <w:szCs w:val="18"/>
        </w:rPr>
        <w:t>，市场成交</w:t>
      </w:r>
      <w:r>
        <w:rPr>
          <w:rFonts w:hint="eastAsia"/>
          <w:sz w:val="18"/>
          <w:szCs w:val="18"/>
          <w:lang w:eastAsia="zh-CN"/>
        </w:rPr>
        <w:t>量仍旧不足</w:t>
      </w:r>
      <w:r>
        <w:rPr>
          <w:sz w:val="18"/>
          <w:szCs w:val="18"/>
        </w:rPr>
        <w:t>。目前</w:t>
      </w:r>
      <w:r>
        <w:rPr>
          <w:rFonts w:hint="eastAsia"/>
          <w:sz w:val="18"/>
          <w:szCs w:val="18"/>
          <w:lang w:eastAsia="zh-CN"/>
        </w:rPr>
        <w:t>下游市场需求没有明显的增加</w:t>
      </w:r>
      <w:r>
        <w:rPr>
          <w:sz w:val="18"/>
          <w:szCs w:val="18"/>
        </w:rPr>
        <w:t>，</w:t>
      </w:r>
      <w:r>
        <w:rPr>
          <w:rFonts w:hint="eastAsia"/>
          <w:sz w:val="18"/>
          <w:szCs w:val="18"/>
          <w:lang w:eastAsia="zh-CN"/>
        </w:rPr>
        <w:t>大多数的消费商</w:t>
      </w:r>
      <w:r>
        <w:rPr>
          <w:sz w:val="18"/>
          <w:szCs w:val="18"/>
        </w:rPr>
        <w:t>观望后市</w:t>
      </w:r>
      <w:r>
        <w:rPr>
          <w:rFonts w:hint="eastAsia"/>
          <w:sz w:val="18"/>
          <w:szCs w:val="18"/>
          <w:lang w:eastAsia="zh-CN"/>
        </w:rPr>
        <w:t>心态明显</w:t>
      </w:r>
      <w:r>
        <w:rPr>
          <w:sz w:val="18"/>
          <w:szCs w:val="18"/>
        </w:rPr>
        <w:t>。</w:t>
      </w:r>
      <w:r>
        <w:rPr>
          <w:rFonts w:hint="eastAsia"/>
          <w:sz w:val="18"/>
          <w:szCs w:val="18"/>
          <w:lang w:eastAsia="zh-CN"/>
        </w:rPr>
        <w:t>鉴于供应商暂停降价促销，</w:t>
      </w:r>
      <w:r>
        <w:rPr>
          <w:sz w:val="18"/>
          <w:szCs w:val="18"/>
        </w:rPr>
        <w:t>预计未来一周国内铋锭市场将会</w:t>
      </w:r>
      <w:r>
        <w:rPr>
          <w:rFonts w:hint="eastAsia"/>
          <w:sz w:val="18"/>
          <w:szCs w:val="18"/>
          <w:lang w:eastAsia="zh-CN"/>
        </w:rPr>
        <w:t>继续保持弱稳运行的状态</w:t>
      </w:r>
      <w:r>
        <w:rPr>
          <w:sz w:val="18"/>
          <w:szCs w:val="18"/>
        </w:rPr>
        <w:t>。</w:t>
      </w:r>
    </w:p>
    <w:p>
      <w:pPr>
        <w:widowControl/>
        <w:spacing w:after="90"/>
        <w:ind w:firstLine="361" w:firstLineChars="200"/>
        <w:jc w:val="left"/>
        <w:outlineLvl w:val="1"/>
        <w:rPr>
          <w:rFonts w:ascii="宋体" w:hAnsi="宋体" w:cs="Arial"/>
          <w:b/>
          <w:kern w:val="0"/>
          <w:sz w:val="18"/>
          <w:szCs w:val="18"/>
        </w:rPr>
      </w:pPr>
    </w:p>
    <w:p>
      <w:pPr>
        <w:widowControl/>
        <w:spacing w:after="90"/>
        <w:jc w:val="left"/>
        <w:outlineLvl w:val="1"/>
        <w:rPr>
          <w:rFonts w:hint="eastAsia" w:ascii="宋体" w:hAnsi="宋体" w:cs="Arial"/>
          <w:b/>
          <w:kern w:val="0"/>
          <w:sz w:val="32"/>
          <w:szCs w:val="32"/>
          <w:lang w:eastAsia="zh-CN"/>
        </w:rPr>
      </w:pPr>
      <w:bookmarkStart w:id="106" w:name="_Toc24375"/>
      <w:r>
        <w:rPr>
          <w:rFonts w:hint="eastAsia" w:ascii="宋体" w:hAnsi="宋体" w:cs="Arial"/>
          <w:b/>
          <w:kern w:val="0"/>
          <w:sz w:val="32"/>
          <w:szCs w:val="32"/>
        </w:rPr>
        <w:t>3、铟评论：铟锭市</w:t>
      </w:r>
      <w:r>
        <w:rPr>
          <w:rFonts w:hint="eastAsia" w:ascii="宋体" w:hAnsi="宋体" w:cs="Arial"/>
          <w:b/>
          <w:kern w:val="0"/>
          <w:sz w:val="32"/>
          <w:szCs w:val="32"/>
          <w:lang w:eastAsia="zh-CN"/>
        </w:rPr>
        <w:t>场</w:t>
      </w:r>
      <w:bookmarkEnd w:id="106"/>
      <w:r>
        <w:rPr>
          <w:rFonts w:hint="eastAsia" w:ascii="宋体" w:hAnsi="宋体" w:cs="Arial"/>
          <w:b/>
          <w:kern w:val="0"/>
          <w:sz w:val="32"/>
          <w:szCs w:val="32"/>
          <w:lang w:eastAsia="zh-CN"/>
        </w:rPr>
        <w:t>大多数供应商坚持上调价格</w:t>
      </w:r>
    </w:p>
    <w:p>
      <w:pPr>
        <w:pStyle w:val="18"/>
        <w:ind w:firstLine="360" w:firstLineChars="200"/>
        <w:rPr>
          <w:sz w:val="18"/>
          <w:szCs w:val="18"/>
        </w:rPr>
      </w:pPr>
      <w:r>
        <w:rPr>
          <w:sz w:val="18"/>
          <w:szCs w:val="18"/>
        </w:rPr>
        <w:t>中商网讯：今日国内铟锭主流价格为1</w:t>
      </w:r>
      <w:r>
        <w:rPr>
          <w:rFonts w:hint="eastAsia"/>
          <w:sz w:val="18"/>
          <w:szCs w:val="18"/>
          <w:lang w:val="en-US" w:eastAsia="zh-CN"/>
        </w:rPr>
        <w:t>60</w:t>
      </w:r>
      <w:r>
        <w:rPr>
          <w:sz w:val="18"/>
          <w:szCs w:val="18"/>
        </w:rPr>
        <w:t>0-1</w:t>
      </w:r>
      <w:r>
        <w:rPr>
          <w:rFonts w:hint="eastAsia"/>
          <w:sz w:val="18"/>
          <w:szCs w:val="18"/>
          <w:lang w:val="en-US" w:eastAsia="zh-CN"/>
        </w:rPr>
        <w:t>70</w:t>
      </w:r>
      <w:r>
        <w:rPr>
          <w:sz w:val="18"/>
          <w:szCs w:val="18"/>
        </w:rPr>
        <w:t>0元/公斤，</w:t>
      </w:r>
      <w:r>
        <w:rPr>
          <w:rFonts w:hint="eastAsia"/>
          <w:sz w:val="18"/>
          <w:szCs w:val="18"/>
          <w:lang w:eastAsia="zh-CN"/>
        </w:rPr>
        <w:t>最低价</w:t>
      </w:r>
      <w:r>
        <w:rPr>
          <w:sz w:val="18"/>
          <w:szCs w:val="18"/>
        </w:rPr>
        <w:t>较上</w:t>
      </w:r>
      <w:r>
        <w:rPr>
          <w:rFonts w:hint="eastAsia"/>
          <w:sz w:val="18"/>
          <w:szCs w:val="18"/>
          <w:lang w:eastAsia="zh-CN"/>
        </w:rPr>
        <w:t>周上涨</w:t>
      </w:r>
      <w:r>
        <w:rPr>
          <w:rFonts w:hint="eastAsia"/>
          <w:sz w:val="18"/>
          <w:szCs w:val="18"/>
          <w:lang w:val="en-US" w:eastAsia="zh-CN"/>
        </w:rPr>
        <w:t>130</w:t>
      </w:r>
      <w:r>
        <w:rPr>
          <w:sz w:val="18"/>
          <w:szCs w:val="18"/>
        </w:rPr>
        <w:t>元/公斤</w:t>
      </w:r>
      <w:r>
        <w:rPr>
          <w:rFonts w:hint="eastAsia"/>
          <w:sz w:val="18"/>
          <w:szCs w:val="18"/>
          <w:lang w:eastAsia="zh-CN"/>
        </w:rPr>
        <w:t>，最高价较上周上涨</w:t>
      </w:r>
      <w:r>
        <w:rPr>
          <w:rFonts w:hint="eastAsia"/>
          <w:sz w:val="18"/>
          <w:szCs w:val="18"/>
          <w:lang w:val="en-US" w:eastAsia="zh-CN"/>
        </w:rPr>
        <w:t>180</w:t>
      </w:r>
      <w:r>
        <w:rPr>
          <w:sz w:val="18"/>
          <w:szCs w:val="18"/>
        </w:rPr>
        <w:t>元/公斤。目前国内铟锭市场</w:t>
      </w:r>
      <w:r>
        <w:rPr>
          <w:rFonts w:hint="eastAsia"/>
          <w:sz w:val="18"/>
          <w:szCs w:val="18"/>
          <w:lang w:eastAsia="zh-CN"/>
        </w:rPr>
        <w:t>大部分供应商坚持上调报价，业内人士预测</w:t>
      </w:r>
      <w:r>
        <w:rPr>
          <w:sz w:val="18"/>
          <w:szCs w:val="18"/>
        </w:rPr>
        <w:t>本周</w:t>
      </w:r>
      <w:r>
        <w:rPr>
          <w:rFonts w:hint="eastAsia"/>
          <w:sz w:val="18"/>
          <w:szCs w:val="18"/>
          <w:lang w:eastAsia="zh-CN"/>
        </w:rPr>
        <w:t>内铟锭价格将会继续上调</w:t>
      </w:r>
      <w:r>
        <w:rPr>
          <w:sz w:val="18"/>
          <w:szCs w:val="18"/>
        </w:rPr>
        <w:t>。鉴于目前</w:t>
      </w:r>
      <w:r>
        <w:rPr>
          <w:rFonts w:hint="eastAsia"/>
          <w:sz w:val="18"/>
          <w:szCs w:val="18"/>
          <w:lang w:eastAsia="zh-CN"/>
        </w:rPr>
        <w:t>国内铟锭</w:t>
      </w:r>
      <w:r>
        <w:rPr>
          <w:sz w:val="18"/>
          <w:szCs w:val="18"/>
        </w:rPr>
        <w:t>市场</w:t>
      </w:r>
      <w:r>
        <w:rPr>
          <w:rFonts w:hint="eastAsia"/>
          <w:sz w:val="18"/>
          <w:szCs w:val="18"/>
          <w:lang w:eastAsia="zh-CN"/>
        </w:rPr>
        <w:t>原材料价格持续走高，大多生产商选择挺价惜售，</w:t>
      </w:r>
      <w:r>
        <w:rPr>
          <w:sz w:val="18"/>
          <w:szCs w:val="18"/>
        </w:rPr>
        <w:t>预计未来一周国内铟锭市场价格将</w:t>
      </w:r>
      <w:r>
        <w:rPr>
          <w:rFonts w:hint="eastAsia"/>
          <w:sz w:val="18"/>
          <w:szCs w:val="18"/>
          <w:lang w:eastAsia="zh-CN"/>
        </w:rPr>
        <w:t>会继续上涨</w:t>
      </w:r>
      <w:r>
        <w:rPr>
          <w:sz w:val="18"/>
          <w:szCs w:val="18"/>
        </w:rPr>
        <w:t>。</w:t>
      </w:r>
    </w:p>
    <w:p>
      <w:pPr>
        <w:pStyle w:val="18"/>
        <w:ind w:firstLine="360" w:firstLineChars="200"/>
        <w:rPr>
          <w:sz w:val="18"/>
          <w:szCs w:val="18"/>
        </w:rPr>
      </w:pPr>
      <w:r>
        <w:rPr>
          <w:rFonts w:hint="default"/>
          <w:sz w:val="18"/>
          <w:szCs w:val="18"/>
        </w:rPr>
        <w:t>目前国内</w:t>
      </w:r>
      <w:r>
        <w:rPr>
          <w:rFonts w:hint="eastAsia"/>
          <w:sz w:val="18"/>
          <w:szCs w:val="18"/>
          <w:lang w:eastAsia="zh-CN"/>
        </w:rPr>
        <w:t>粗铟价格上涨</w:t>
      </w:r>
      <w:r>
        <w:rPr>
          <w:rFonts w:hint="default"/>
          <w:sz w:val="18"/>
          <w:szCs w:val="18"/>
        </w:rPr>
        <w:t>，</w:t>
      </w:r>
      <w:r>
        <w:rPr>
          <w:rFonts w:hint="eastAsia"/>
          <w:sz w:val="18"/>
          <w:szCs w:val="18"/>
          <w:lang w:eastAsia="zh-CN"/>
        </w:rPr>
        <w:t>大多数铟锭供应商选择上调报价</w:t>
      </w:r>
      <w:r>
        <w:rPr>
          <w:rFonts w:hint="default"/>
          <w:sz w:val="18"/>
          <w:szCs w:val="18"/>
        </w:rPr>
        <w:t>。</w:t>
      </w:r>
      <w:r>
        <w:rPr>
          <w:rFonts w:hint="eastAsia"/>
          <w:sz w:val="18"/>
          <w:szCs w:val="18"/>
          <w:lang w:eastAsia="zh-CN"/>
        </w:rPr>
        <w:t>虽然上周以来铟锭市场不够活跃，大多数消费商只是观望市场，没有采购的计划。但由于铟锭市场大多数供应商坚持上调价格，</w:t>
      </w:r>
      <w:r>
        <w:rPr>
          <w:rFonts w:hint="default"/>
          <w:sz w:val="18"/>
          <w:szCs w:val="18"/>
        </w:rPr>
        <w:t>预计未来一周国内铟锭市场价格</w:t>
      </w:r>
      <w:r>
        <w:rPr>
          <w:rFonts w:hint="eastAsia"/>
          <w:sz w:val="18"/>
          <w:szCs w:val="18"/>
          <w:lang w:eastAsia="zh-CN"/>
        </w:rPr>
        <w:t>可能</w:t>
      </w:r>
      <w:r>
        <w:rPr>
          <w:rFonts w:hint="default"/>
          <w:sz w:val="18"/>
          <w:szCs w:val="18"/>
        </w:rPr>
        <w:t>将</w:t>
      </w:r>
      <w:r>
        <w:rPr>
          <w:rFonts w:hint="eastAsia"/>
          <w:sz w:val="18"/>
          <w:szCs w:val="18"/>
          <w:lang w:eastAsia="zh-CN"/>
        </w:rPr>
        <w:t>继续走高</w:t>
      </w:r>
      <w:r>
        <w:rPr>
          <w:rFonts w:hint="default"/>
          <w:sz w:val="18"/>
          <w:szCs w:val="18"/>
        </w:rPr>
        <w:t>。</w:t>
      </w:r>
    </w:p>
    <w:p>
      <w:pPr>
        <w:widowControl/>
        <w:spacing w:after="90"/>
        <w:ind w:firstLine="360" w:firstLineChars="200"/>
        <w:jc w:val="left"/>
        <w:rPr>
          <w:rFonts w:asciiTheme="minorEastAsia" w:hAnsiTheme="minorEastAsia" w:eastAsiaTheme="minorEastAsia"/>
          <w:sz w:val="18"/>
          <w:szCs w:val="18"/>
        </w:rPr>
      </w:pPr>
    </w:p>
    <w:p>
      <w:pPr>
        <w:widowControl/>
        <w:spacing w:after="90"/>
        <w:jc w:val="left"/>
        <w:outlineLvl w:val="1"/>
        <w:rPr>
          <w:rFonts w:asciiTheme="minorEastAsia" w:hAnsiTheme="minorEastAsia" w:eastAsiaTheme="minorEastAsia" w:cstheme="minorEastAsia"/>
          <w:kern w:val="0"/>
          <w:sz w:val="18"/>
          <w:szCs w:val="18"/>
        </w:rPr>
      </w:pPr>
      <w:bookmarkStart w:id="107" w:name="_Toc7333"/>
      <w:r>
        <w:rPr>
          <w:rFonts w:hint="eastAsia" w:ascii="宋体" w:hAnsi="宋体" w:cs="Arial"/>
          <w:b/>
          <w:kern w:val="0"/>
          <w:sz w:val="32"/>
          <w:szCs w:val="32"/>
        </w:rPr>
        <w:t>4、碲评论：国内碲锭市场</w:t>
      </w:r>
      <w:r>
        <w:rPr>
          <w:rFonts w:hint="eastAsia" w:ascii="宋体" w:hAnsi="宋体" w:cs="Arial"/>
          <w:b/>
          <w:kern w:val="0"/>
          <w:sz w:val="32"/>
          <w:szCs w:val="32"/>
          <w:lang w:eastAsia="zh-CN"/>
        </w:rPr>
        <w:t>价格相对稳定</w:t>
      </w:r>
      <w:bookmarkEnd w:id="107"/>
    </w:p>
    <w:p>
      <w:pPr>
        <w:pStyle w:val="18"/>
        <w:ind w:firstLine="360" w:firstLineChars="200"/>
        <w:rPr>
          <w:sz w:val="18"/>
          <w:szCs w:val="18"/>
        </w:rPr>
      </w:pPr>
      <w:r>
        <w:rPr>
          <w:sz w:val="18"/>
          <w:szCs w:val="18"/>
        </w:rPr>
        <w:t>中商网讯：今日国内金属碲的主流报价为440-450元/公斤，均价较上一交易日保持不变。目前国内金属碲市场</w:t>
      </w:r>
      <w:r>
        <w:rPr>
          <w:rFonts w:hint="eastAsia"/>
          <w:sz w:val="18"/>
          <w:szCs w:val="18"/>
          <w:lang w:eastAsia="zh-CN"/>
        </w:rPr>
        <w:t>运行相对平稳，市场整体交投气氛清淡，虽然有一定的询盘，但实际成交量较少。</w:t>
      </w:r>
      <w:r>
        <w:rPr>
          <w:sz w:val="18"/>
          <w:szCs w:val="18"/>
        </w:rPr>
        <w:t>鉴于</w:t>
      </w:r>
      <w:r>
        <w:rPr>
          <w:rFonts w:hint="eastAsia"/>
          <w:sz w:val="18"/>
          <w:szCs w:val="18"/>
          <w:lang w:eastAsia="zh-CN"/>
        </w:rPr>
        <w:t>现阶段金属碲</w:t>
      </w:r>
      <w:r>
        <w:rPr>
          <w:sz w:val="18"/>
          <w:szCs w:val="18"/>
        </w:rPr>
        <w:t>市场</w:t>
      </w:r>
      <w:r>
        <w:rPr>
          <w:rFonts w:hint="eastAsia"/>
          <w:sz w:val="18"/>
          <w:szCs w:val="18"/>
          <w:lang w:eastAsia="zh-CN"/>
        </w:rPr>
        <w:t>大多数</w:t>
      </w:r>
      <w:r>
        <w:rPr>
          <w:sz w:val="18"/>
          <w:szCs w:val="18"/>
        </w:rPr>
        <w:t>消费商</w:t>
      </w:r>
      <w:r>
        <w:rPr>
          <w:rFonts w:hint="eastAsia"/>
          <w:sz w:val="18"/>
          <w:szCs w:val="18"/>
          <w:lang w:eastAsia="zh-CN"/>
        </w:rPr>
        <w:t>观望后市</w:t>
      </w:r>
      <w:r>
        <w:rPr>
          <w:sz w:val="18"/>
          <w:szCs w:val="18"/>
        </w:rPr>
        <w:t>，</w:t>
      </w:r>
      <w:r>
        <w:rPr>
          <w:rFonts w:hint="eastAsia"/>
          <w:sz w:val="18"/>
          <w:szCs w:val="18"/>
          <w:lang w:eastAsia="zh-CN"/>
        </w:rPr>
        <w:t>短时间内没有大量采购的想法，</w:t>
      </w:r>
      <w:r>
        <w:rPr>
          <w:sz w:val="18"/>
          <w:szCs w:val="18"/>
        </w:rPr>
        <w:t>预计未来一周国内金属碲市场</w:t>
      </w:r>
      <w:r>
        <w:rPr>
          <w:rFonts w:hint="eastAsia"/>
          <w:sz w:val="18"/>
          <w:szCs w:val="18"/>
          <w:lang w:eastAsia="zh-CN"/>
        </w:rPr>
        <w:t>将继续</w:t>
      </w:r>
      <w:r>
        <w:rPr>
          <w:sz w:val="18"/>
          <w:szCs w:val="18"/>
        </w:rPr>
        <w:t>保持</w:t>
      </w:r>
      <w:r>
        <w:rPr>
          <w:rFonts w:hint="eastAsia"/>
          <w:sz w:val="18"/>
          <w:szCs w:val="18"/>
          <w:lang w:eastAsia="zh-CN"/>
        </w:rPr>
        <w:t>稳定运行的状态</w:t>
      </w:r>
      <w:r>
        <w:rPr>
          <w:sz w:val="18"/>
          <w:szCs w:val="18"/>
        </w:rPr>
        <w:t>。</w:t>
      </w:r>
    </w:p>
    <w:p>
      <w:pPr>
        <w:pStyle w:val="18"/>
        <w:ind w:firstLine="360" w:firstLineChars="200"/>
        <w:rPr>
          <w:sz w:val="18"/>
          <w:szCs w:val="18"/>
        </w:rPr>
      </w:pPr>
      <w:r>
        <w:rPr>
          <w:rFonts w:hint="eastAsia"/>
          <w:sz w:val="18"/>
          <w:szCs w:val="18"/>
          <w:lang w:eastAsia="zh-CN"/>
        </w:rPr>
        <w:t>有生产商表示，</w:t>
      </w:r>
      <w:r>
        <w:rPr>
          <w:rFonts w:hint="default"/>
          <w:sz w:val="18"/>
          <w:szCs w:val="18"/>
        </w:rPr>
        <w:t>目前国内金属碲市场</w:t>
      </w:r>
      <w:r>
        <w:rPr>
          <w:rFonts w:hint="eastAsia"/>
          <w:sz w:val="18"/>
          <w:szCs w:val="18"/>
          <w:lang w:eastAsia="zh-CN"/>
        </w:rPr>
        <w:t>大</w:t>
      </w:r>
      <w:r>
        <w:rPr>
          <w:rFonts w:hint="default"/>
          <w:sz w:val="18"/>
          <w:szCs w:val="18"/>
        </w:rPr>
        <w:t>多数供应商坚</w:t>
      </w:r>
      <w:r>
        <w:rPr>
          <w:rFonts w:hint="eastAsia"/>
          <w:sz w:val="18"/>
          <w:szCs w:val="18"/>
          <w:lang w:eastAsia="zh-CN"/>
        </w:rPr>
        <w:t>挺报价，考虑原材料价格坚挺且需求平稳，该生产商本周打算持稳价格并</w:t>
      </w:r>
      <w:r>
        <w:rPr>
          <w:rFonts w:hint="default"/>
          <w:sz w:val="18"/>
          <w:szCs w:val="18"/>
        </w:rPr>
        <w:t>预计未来一周国内金属碲市场将</w:t>
      </w:r>
      <w:r>
        <w:rPr>
          <w:rFonts w:hint="eastAsia"/>
          <w:sz w:val="18"/>
          <w:szCs w:val="18"/>
          <w:lang w:eastAsia="zh-CN"/>
        </w:rPr>
        <w:t>保持僵持且价格将持稳</w:t>
      </w:r>
      <w:r>
        <w:rPr>
          <w:rFonts w:hint="default"/>
          <w:sz w:val="18"/>
          <w:szCs w:val="18"/>
        </w:rPr>
        <w:t>。</w:t>
      </w:r>
    </w:p>
    <w:p>
      <w:pPr>
        <w:rPr>
          <w:rFonts w:hint="eastAsia" w:ascii="宋体" w:hAnsi="宋体" w:eastAsia="宋体" w:cs="宋体"/>
          <w:i w:val="0"/>
          <w:iCs w:val="0"/>
          <w:color w:val="191919"/>
          <w:spacing w:val="0"/>
          <w:sz w:val="21"/>
          <w:szCs w:val="21"/>
          <w:shd w:val="clear" w:fill="EAF0F2"/>
          <w:lang w:val="en-US" w:eastAsia="zh-CN"/>
        </w:rPr>
      </w:pPr>
    </w:p>
    <w:p>
      <w:pPr>
        <w:ind w:firstLine="360" w:firstLineChars="200"/>
        <w:jc w:val="left"/>
        <w:rPr>
          <w:rFonts w:asciiTheme="minorEastAsia" w:hAnsiTheme="minorEastAsia" w:eastAsiaTheme="minorEastAsia"/>
          <w:sz w:val="18"/>
          <w:szCs w:val="18"/>
        </w:rPr>
      </w:pPr>
    </w:p>
    <w:p>
      <w:pPr>
        <w:jc w:val="left"/>
        <w:outlineLvl w:val="0"/>
        <w:rPr>
          <w:rFonts w:ascii="宋体" w:hAnsi="宋体" w:cs="Arial"/>
          <w:b/>
          <w:bCs/>
          <w:kern w:val="0"/>
          <w:sz w:val="36"/>
          <w:szCs w:val="36"/>
        </w:rPr>
      </w:pPr>
      <w:bookmarkStart w:id="108" w:name="_Toc784"/>
      <w:r>
        <w:rPr>
          <w:rFonts w:hint="eastAsia" w:ascii="宋体" w:hAnsi="宋体" w:cs="Arial"/>
          <w:b/>
          <w:bCs/>
          <w:kern w:val="0"/>
          <w:sz w:val="36"/>
          <w:szCs w:val="36"/>
        </w:rPr>
        <w:t>二、价格行情</w:t>
      </w:r>
      <w:bookmarkEnd w:id="108"/>
    </w:p>
    <w:p>
      <w:pPr>
        <w:widowControl/>
        <w:spacing w:after="90"/>
        <w:jc w:val="left"/>
        <w:outlineLvl w:val="1"/>
        <w:rPr>
          <w:rFonts w:ascii="宋体" w:hAnsi="宋体" w:cs="Arial"/>
          <w:b/>
          <w:kern w:val="0"/>
          <w:sz w:val="32"/>
          <w:szCs w:val="32"/>
        </w:rPr>
      </w:pPr>
      <w:bookmarkStart w:id="109" w:name="_Toc31390"/>
      <w:r>
        <w:rPr>
          <w:rFonts w:ascii="宋体" w:hAnsi="宋体" w:cs="Arial"/>
          <w:b/>
          <w:kern w:val="0"/>
          <w:sz w:val="32"/>
          <w:szCs w:val="32"/>
        </w:rPr>
        <w:t>1</w:t>
      </w:r>
      <w:r>
        <w:rPr>
          <w:rFonts w:hint="eastAsia" w:ascii="宋体" w:hAnsi="宋体" w:cs="Arial"/>
          <w:b/>
          <w:kern w:val="0"/>
          <w:sz w:val="32"/>
          <w:szCs w:val="32"/>
        </w:rPr>
        <w:t>、国际价格</w:t>
      </w:r>
      <w:bookmarkEnd w:id="109"/>
    </w:p>
    <w:tbl>
      <w:tblPr>
        <w:tblStyle w:val="21"/>
        <w:tblpPr w:leftFromText="180" w:rightFromText="180" w:vertAnchor="text" w:horzAnchor="page" w:tblpX="1042" w:tblpY="486"/>
        <w:tblOverlap w:val="never"/>
        <w:tblW w:w="9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620"/>
        <w:gridCol w:w="746"/>
        <w:gridCol w:w="657"/>
        <w:gridCol w:w="657"/>
        <w:gridCol w:w="616"/>
        <w:gridCol w:w="564"/>
        <w:gridCol w:w="602"/>
        <w:gridCol w:w="555"/>
        <w:gridCol w:w="594"/>
        <w:gridCol w:w="609"/>
        <w:gridCol w:w="487"/>
        <w:gridCol w:w="488"/>
        <w:gridCol w:w="609"/>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trPr>
        <w:tc>
          <w:tcPr>
            <w:tcW w:w="9982" w:type="dxa"/>
            <w:gridSpan w:val="15"/>
            <w:shd w:val="clear" w:color="auto" w:fill="auto"/>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国际小金属价格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473" w:type="dxa"/>
            <w:vMerge w:val="restart"/>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日期</w:t>
            </w:r>
          </w:p>
        </w:tc>
        <w:tc>
          <w:tcPr>
            <w:tcW w:w="1366" w:type="dxa"/>
            <w:gridSpan w:val="2"/>
            <w:vMerge w:val="restart"/>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硒（美元）</w:t>
            </w:r>
          </w:p>
        </w:tc>
        <w:tc>
          <w:tcPr>
            <w:tcW w:w="1314" w:type="dxa"/>
            <w:gridSpan w:val="2"/>
            <w:vMerge w:val="restart"/>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铋（美元）</w:t>
            </w:r>
          </w:p>
        </w:tc>
        <w:tc>
          <w:tcPr>
            <w:tcW w:w="1180" w:type="dxa"/>
            <w:gridSpan w:val="2"/>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镉</w:t>
            </w:r>
          </w:p>
        </w:tc>
        <w:tc>
          <w:tcPr>
            <w:tcW w:w="1157" w:type="dxa"/>
            <w:gridSpan w:val="2"/>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镉</w:t>
            </w:r>
          </w:p>
        </w:tc>
        <w:tc>
          <w:tcPr>
            <w:tcW w:w="1203" w:type="dxa"/>
            <w:gridSpan w:val="2"/>
            <w:vMerge w:val="restart"/>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铟（美元）</w:t>
            </w:r>
          </w:p>
        </w:tc>
        <w:tc>
          <w:tcPr>
            <w:tcW w:w="975" w:type="dxa"/>
            <w:gridSpan w:val="2"/>
            <w:vMerge w:val="restart"/>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碲锭（美元）</w:t>
            </w:r>
          </w:p>
        </w:tc>
        <w:tc>
          <w:tcPr>
            <w:tcW w:w="1314" w:type="dxa"/>
            <w:gridSpan w:val="2"/>
            <w:vMerge w:val="restart"/>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二氧化锗（美元）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473" w:type="dxa"/>
            <w:vMerge w:val="continue"/>
            <w:vAlign w:val="center"/>
          </w:tcPr>
          <w:p>
            <w:pPr>
              <w:jc w:val="center"/>
              <w:rPr>
                <w:rFonts w:cs="仿宋_GB2312" w:asciiTheme="minorEastAsia" w:hAnsiTheme="minorEastAsia" w:eastAsiaTheme="minorEastAsia"/>
                <w:sz w:val="18"/>
                <w:szCs w:val="18"/>
              </w:rPr>
            </w:pPr>
          </w:p>
        </w:tc>
        <w:tc>
          <w:tcPr>
            <w:tcW w:w="1366" w:type="dxa"/>
            <w:gridSpan w:val="2"/>
            <w:vMerge w:val="continue"/>
            <w:vAlign w:val="center"/>
          </w:tcPr>
          <w:p>
            <w:pPr>
              <w:jc w:val="center"/>
              <w:rPr>
                <w:rFonts w:cs="仿宋_GB2312" w:asciiTheme="minorEastAsia" w:hAnsiTheme="minorEastAsia" w:eastAsiaTheme="minorEastAsia"/>
                <w:sz w:val="18"/>
                <w:szCs w:val="18"/>
              </w:rPr>
            </w:pPr>
          </w:p>
        </w:tc>
        <w:tc>
          <w:tcPr>
            <w:tcW w:w="1314" w:type="dxa"/>
            <w:gridSpan w:val="2"/>
            <w:vMerge w:val="continue"/>
            <w:vAlign w:val="center"/>
          </w:tcPr>
          <w:p>
            <w:pPr>
              <w:jc w:val="center"/>
              <w:rPr>
                <w:rFonts w:cs="仿宋_GB2312" w:asciiTheme="minorEastAsia" w:hAnsiTheme="minorEastAsia" w:eastAsiaTheme="minorEastAsia"/>
                <w:sz w:val="18"/>
                <w:szCs w:val="18"/>
              </w:rPr>
            </w:pPr>
          </w:p>
        </w:tc>
        <w:tc>
          <w:tcPr>
            <w:tcW w:w="1180" w:type="dxa"/>
            <w:gridSpan w:val="2"/>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（99.95美分）</w:t>
            </w:r>
          </w:p>
        </w:tc>
        <w:tc>
          <w:tcPr>
            <w:tcW w:w="1157" w:type="dxa"/>
            <w:gridSpan w:val="2"/>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（99.99美分）</w:t>
            </w:r>
          </w:p>
        </w:tc>
        <w:tc>
          <w:tcPr>
            <w:tcW w:w="1203" w:type="dxa"/>
            <w:gridSpan w:val="2"/>
            <w:vMerge w:val="continue"/>
            <w:vAlign w:val="center"/>
          </w:tcPr>
          <w:p>
            <w:pPr>
              <w:widowControl/>
              <w:jc w:val="left"/>
              <w:rPr>
                <w:rFonts w:cs="宋体" w:asciiTheme="minorEastAsia" w:hAnsiTheme="minorEastAsia" w:eastAsiaTheme="minorEastAsia"/>
                <w:color w:val="000000"/>
                <w:kern w:val="0"/>
                <w:sz w:val="18"/>
                <w:szCs w:val="18"/>
              </w:rPr>
            </w:pPr>
          </w:p>
        </w:tc>
        <w:tc>
          <w:tcPr>
            <w:tcW w:w="975" w:type="dxa"/>
            <w:gridSpan w:val="2"/>
            <w:vMerge w:val="continue"/>
            <w:vAlign w:val="center"/>
          </w:tcPr>
          <w:p>
            <w:pPr>
              <w:widowControl/>
              <w:jc w:val="left"/>
              <w:rPr>
                <w:rFonts w:cs="宋体" w:asciiTheme="minorEastAsia" w:hAnsiTheme="minorEastAsia" w:eastAsiaTheme="minorEastAsia"/>
                <w:color w:val="000000"/>
                <w:kern w:val="0"/>
                <w:sz w:val="18"/>
                <w:szCs w:val="18"/>
              </w:rPr>
            </w:pPr>
          </w:p>
        </w:tc>
        <w:tc>
          <w:tcPr>
            <w:tcW w:w="1314" w:type="dxa"/>
            <w:gridSpan w:val="2"/>
            <w:vMerge w:val="continue"/>
            <w:vAlign w:val="center"/>
          </w:tcPr>
          <w:p>
            <w:pPr>
              <w:widowControl/>
              <w:jc w:val="left"/>
              <w:rPr>
                <w:rFonts w:cs="宋体"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73" w:type="dxa"/>
            <w:shd w:val="clear" w:color="auto" w:fill="auto"/>
            <w:vAlign w:val="center"/>
          </w:tcPr>
          <w:p>
            <w:pPr>
              <w:widowControl/>
              <w:jc w:val="center"/>
              <w:rPr>
                <w:rFonts w:cs="宋体" w:asciiTheme="minorEastAsia" w:hAnsiTheme="minorEastAsia" w:eastAsiaTheme="minorEastAsia"/>
                <w:kern w:val="0"/>
                <w:sz w:val="18"/>
                <w:szCs w:val="18"/>
              </w:rPr>
            </w:pP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月</w:t>
            </w:r>
            <w:r>
              <w:rPr>
                <w:rFonts w:hint="eastAsia" w:cs="仿宋_GB2312" w:asciiTheme="minorEastAsia" w:hAnsiTheme="minorEastAsia" w:eastAsiaTheme="minorEastAsia"/>
                <w:sz w:val="18"/>
                <w:szCs w:val="18"/>
                <w:lang w:val="en-US" w:eastAsia="zh-CN"/>
              </w:rPr>
              <w:t>6</w:t>
            </w:r>
            <w:r>
              <w:rPr>
                <w:rFonts w:hint="eastAsia" w:cs="仿宋_GB2312" w:asciiTheme="minorEastAsia" w:hAnsiTheme="minorEastAsia" w:eastAsiaTheme="minorEastAsia"/>
                <w:sz w:val="18"/>
                <w:szCs w:val="18"/>
              </w:rPr>
              <w:t>日</w:t>
            </w:r>
          </w:p>
        </w:tc>
        <w:tc>
          <w:tcPr>
            <w:tcW w:w="620" w:type="dxa"/>
            <w:shd w:val="clear" w:color="auto" w:fill="auto"/>
            <w:vAlign w:val="center"/>
          </w:tcPr>
          <w:p>
            <w:pPr>
              <w:widowControl/>
              <w:jc w:val="center"/>
              <w:textAlignment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lang w:val="en-US" w:eastAsia="zh-CN"/>
              </w:rPr>
              <w:t>9.5</w:t>
            </w:r>
          </w:p>
        </w:tc>
        <w:tc>
          <w:tcPr>
            <w:tcW w:w="746" w:type="dxa"/>
            <w:shd w:val="clear" w:color="auto" w:fill="auto"/>
            <w:vAlign w:val="center"/>
          </w:tcPr>
          <w:p>
            <w:pPr>
              <w:jc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lang w:val="en-US" w:eastAsia="zh-CN"/>
              </w:rPr>
              <w:t>11</w:t>
            </w:r>
          </w:p>
        </w:tc>
        <w:tc>
          <w:tcPr>
            <w:tcW w:w="657"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3.8</w:t>
            </w:r>
          </w:p>
        </w:tc>
        <w:tc>
          <w:tcPr>
            <w:tcW w:w="657"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4.2</w:t>
            </w:r>
          </w:p>
        </w:tc>
        <w:tc>
          <w:tcPr>
            <w:tcW w:w="616" w:type="dxa"/>
            <w:shd w:val="clear" w:color="auto" w:fill="auto"/>
            <w:vAlign w:val="center"/>
          </w:tcPr>
          <w:p>
            <w:pPr>
              <w:jc w:val="center"/>
              <w:rPr>
                <w:rFonts w:hint="eastAsia" w:cs="仿宋_GB2312" w:asciiTheme="minorEastAsia" w:hAnsiTheme="minorEastAsia" w:eastAsiaTheme="minorEastAsia"/>
                <w:sz w:val="18"/>
                <w:szCs w:val="18"/>
                <w:lang w:eastAsia="zh-CN"/>
              </w:rPr>
            </w:pPr>
            <w:r>
              <w:rPr>
                <w:rFonts w:hint="eastAsia" w:cs="仿宋_GB2312" w:asciiTheme="minorEastAsia" w:hAnsiTheme="minorEastAsia" w:eastAsiaTheme="minorEastAsia"/>
                <w:sz w:val="18"/>
                <w:szCs w:val="18"/>
              </w:rPr>
              <w:t>1</w:t>
            </w:r>
            <w:r>
              <w:rPr>
                <w:rFonts w:hint="eastAsia" w:cs="仿宋_GB2312" w:asciiTheme="minorEastAsia" w:hAnsiTheme="minorEastAsia" w:eastAsiaTheme="minorEastAsia"/>
                <w:sz w:val="18"/>
                <w:szCs w:val="18"/>
                <w:lang w:val="en-US" w:eastAsia="zh-CN"/>
              </w:rPr>
              <w:t>40</w:t>
            </w:r>
          </w:p>
        </w:tc>
        <w:tc>
          <w:tcPr>
            <w:tcW w:w="564" w:type="dxa"/>
            <w:shd w:val="clear" w:color="auto" w:fill="auto"/>
            <w:vAlign w:val="center"/>
          </w:tcPr>
          <w:p>
            <w:pPr>
              <w:jc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rPr>
              <w:t>1</w:t>
            </w:r>
            <w:r>
              <w:rPr>
                <w:rFonts w:hint="eastAsia" w:cs="仿宋_GB2312" w:asciiTheme="minorEastAsia" w:hAnsiTheme="minorEastAsia" w:eastAsiaTheme="minorEastAsia"/>
                <w:sz w:val="18"/>
                <w:szCs w:val="18"/>
                <w:lang w:val="en-US" w:eastAsia="zh-CN"/>
              </w:rPr>
              <w:t>65</w:t>
            </w:r>
          </w:p>
        </w:tc>
        <w:tc>
          <w:tcPr>
            <w:tcW w:w="602" w:type="dxa"/>
            <w:shd w:val="clear" w:color="auto" w:fill="auto"/>
            <w:vAlign w:val="center"/>
          </w:tcPr>
          <w:p>
            <w:pPr>
              <w:ind w:firstLine="90" w:firstLineChars="50"/>
              <w:rPr>
                <w:rFonts w:hint="eastAsia" w:cs="仿宋_GB2312" w:asciiTheme="minorEastAsia" w:hAnsiTheme="minorEastAsia" w:eastAsiaTheme="minorEastAsia"/>
                <w:sz w:val="18"/>
                <w:szCs w:val="18"/>
                <w:lang w:eastAsia="zh-CN"/>
              </w:rPr>
            </w:pPr>
            <w:r>
              <w:rPr>
                <w:rFonts w:hint="eastAsia" w:cs="仿宋_GB2312" w:asciiTheme="minorEastAsia" w:hAnsiTheme="minorEastAsia" w:eastAsiaTheme="minorEastAsia"/>
                <w:sz w:val="18"/>
                <w:szCs w:val="18"/>
              </w:rPr>
              <w:t>14</w:t>
            </w:r>
            <w:r>
              <w:rPr>
                <w:rFonts w:hint="eastAsia" w:cs="仿宋_GB2312" w:asciiTheme="minorEastAsia" w:hAnsiTheme="minorEastAsia" w:eastAsiaTheme="minorEastAsia"/>
                <w:sz w:val="18"/>
                <w:szCs w:val="18"/>
                <w:lang w:val="en-US" w:eastAsia="zh-CN"/>
              </w:rPr>
              <w:t>5</w:t>
            </w:r>
          </w:p>
        </w:tc>
        <w:tc>
          <w:tcPr>
            <w:tcW w:w="555" w:type="dxa"/>
            <w:shd w:val="clear" w:color="auto" w:fill="auto"/>
            <w:vAlign w:val="center"/>
          </w:tcPr>
          <w:p>
            <w:pPr>
              <w:jc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rPr>
              <w:t>1</w:t>
            </w:r>
            <w:r>
              <w:rPr>
                <w:rFonts w:hint="eastAsia" w:cs="仿宋_GB2312" w:asciiTheme="minorEastAsia" w:hAnsiTheme="minorEastAsia" w:eastAsiaTheme="minorEastAsia"/>
                <w:sz w:val="18"/>
                <w:szCs w:val="18"/>
                <w:lang w:val="en-US" w:eastAsia="zh-CN"/>
              </w:rPr>
              <w:t>70</w:t>
            </w:r>
          </w:p>
        </w:tc>
        <w:tc>
          <w:tcPr>
            <w:tcW w:w="594" w:type="dxa"/>
            <w:shd w:val="clear" w:color="auto" w:fill="auto"/>
            <w:vAlign w:val="center"/>
          </w:tcPr>
          <w:p>
            <w:pPr>
              <w:jc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rPr>
              <w:t>2</w:t>
            </w:r>
            <w:r>
              <w:rPr>
                <w:rFonts w:hint="eastAsia" w:cs="仿宋_GB2312" w:asciiTheme="minorEastAsia" w:hAnsiTheme="minorEastAsia" w:eastAsiaTheme="minorEastAsia"/>
                <w:sz w:val="18"/>
                <w:szCs w:val="18"/>
                <w:lang w:val="en-US" w:eastAsia="zh-CN"/>
              </w:rPr>
              <w:t>45</w:t>
            </w:r>
          </w:p>
        </w:tc>
        <w:tc>
          <w:tcPr>
            <w:tcW w:w="609" w:type="dxa"/>
            <w:shd w:val="clear" w:color="auto" w:fill="auto"/>
            <w:vAlign w:val="center"/>
          </w:tcPr>
          <w:p>
            <w:pPr>
              <w:jc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rPr>
              <w:t>2</w:t>
            </w:r>
            <w:r>
              <w:rPr>
                <w:rFonts w:hint="eastAsia" w:cs="仿宋_GB2312" w:asciiTheme="minorEastAsia" w:hAnsiTheme="minorEastAsia" w:eastAsiaTheme="minorEastAsia"/>
                <w:sz w:val="18"/>
                <w:szCs w:val="18"/>
                <w:lang w:val="en-US" w:eastAsia="zh-CN"/>
              </w:rPr>
              <w:t>81</w:t>
            </w:r>
          </w:p>
        </w:tc>
        <w:tc>
          <w:tcPr>
            <w:tcW w:w="487" w:type="dxa"/>
            <w:shd w:val="clear" w:color="auto" w:fill="auto"/>
            <w:vAlign w:val="center"/>
          </w:tcPr>
          <w:p>
            <w:pPr>
              <w:jc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lang w:val="en-US" w:eastAsia="zh-CN"/>
              </w:rPr>
              <w:t>58</w:t>
            </w:r>
          </w:p>
        </w:tc>
        <w:tc>
          <w:tcPr>
            <w:tcW w:w="488" w:type="dxa"/>
            <w:shd w:val="clear" w:color="auto" w:fill="auto"/>
            <w:vAlign w:val="center"/>
          </w:tcPr>
          <w:p>
            <w:pPr>
              <w:jc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lang w:val="en-US" w:eastAsia="zh-CN"/>
              </w:rPr>
              <w:t>69</w:t>
            </w:r>
          </w:p>
        </w:tc>
        <w:tc>
          <w:tcPr>
            <w:tcW w:w="609" w:type="dxa"/>
            <w:shd w:val="clear" w:color="auto" w:fill="auto"/>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955</w:t>
            </w:r>
          </w:p>
        </w:tc>
        <w:tc>
          <w:tcPr>
            <w:tcW w:w="705" w:type="dxa"/>
            <w:shd w:val="clear" w:color="auto" w:fill="auto"/>
            <w:vAlign w:val="center"/>
          </w:tcPr>
          <w:p>
            <w:pP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1100</w:t>
            </w:r>
          </w:p>
        </w:tc>
      </w:tr>
    </w:tbl>
    <w:p/>
    <w:p/>
    <w:p>
      <w:pPr>
        <w:widowControl/>
        <w:spacing w:after="90"/>
        <w:jc w:val="left"/>
        <w:outlineLvl w:val="1"/>
        <w:rPr>
          <w:rFonts w:ascii="宋体" w:hAnsi="宋体" w:cs="Arial"/>
          <w:b/>
          <w:kern w:val="0"/>
          <w:sz w:val="32"/>
          <w:szCs w:val="32"/>
        </w:rPr>
      </w:pPr>
      <w:bookmarkStart w:id="110" w:name="_Toc16048"/>
      <w:r>
        <w:rPr>
          <w:rFonts w:ascii="宋体" w:hAnsi="宋体" w:cs="Arial"/>
          <w:b/>
          <w:kern w:val="0"/>
          <w:sz w:val="32"/>
          <w:szCs w:val="32"/>
        </w:rPr>
        <w:t>2</w:t>
      </w:r>
      <w:r>
        <w:rPr>
          <w:rFonts w:hint="eastAsia" w:ascii="宋体" w:hAnsi="宋体" w:cs="Arial"/>
          <w:b/>
          <w:kern w:val="0"/>
          <w:sz w:val="32"/>
          <w:szCs w:val="32"/>
        </w:rPr>
        <w:t>、欧洲鹿特丹小金属价格</w:t>
      </w:r>
      <w:bookmarkEnd w:id="110"/>
    </w:p>
    <w:tbl>
      <w:tblPr>
        <w:tblStyle w:val="21"/>
        <w:tblpPr w:leftFromText="180" w:rightFromText="180" w:vertAnchor="text" w:horzAnchor="page" w:tblpX="1024" w:tblpY="291"/>
        <w:tblOverlap w:val="never"/>
        <w:tblW w:w="9895" w:type="dxa"/>
        <w:tblInd w:w="0" w:type="dxa"/>
        <w:tblLayout w:type="fixed"/>
        <w:tblCellMar>
          <w:top w:w="0" w:type="dxa"/>
          <w:left w:w="108" w:type="dxa"/>
          <w:bottom w:w="0" w:type="dxa"/>
          <w:right w:w="108" w:type="dxa"/>
        </w:tblCellMar>
      </w:tblPr>
      <w:tblGrid>
        <w:gridCol w:w="1464"/>
        <w:gridCol w:w="978"/>
        <w:gridCol w:w="955"/>
        <w:gridCol w:w="1109"/>
        <w:gridCol w:w="1110"/>
        <w:gridCol w:w="1020"/>
        <w:gridCol w:w="1005"/>
        <w:gridCol w:w="1229"/>
        <w:gridCol w:w="1025"/>
      </w:tblGrid>
      <w:tr>
        <w:tblPrEx>
          <w:tblCellMar>
            <w:top w:w="0" w:type="dxa"/>
            <w:left w:w="108" w:type="dxa"/>
            <w:bottom w:w="0" w:type="dxa"/>
            <w:right w:w="108" w:type="dxa"/>
          </w:tblCellMar>
        </w:tblPrEx>
        <w:trPr>
          <w:trHeight w:val="427" w:hRule="atLeast"/>
        </w:trPr>
        <w:tc>
          <w:tcPr>
            <w:tcW w:w="9895"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cs="Times New Roman"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欧洲鹿特丹小金属价格一周汇总</w:t>
            </w:r>
          </w:p>
        </w:tc>
      </w:tr>
      <w:tr>
        <w:tblPrEx>
          <w:tblCellMar>
            <w:top w:w="0" w:type="dxa"/>
            <w:left w:w="108" w:type="dxa"/>
            <w:bottom w:w="0" w:type="dxa"/>
            <w:right w:w="108" w:type="dxa"/>
          </w:tblCellMar>
        </w:tblPrEx>
        <w:trPr>
          <w:trHeight w:val="1337" w:hRule="atLeast"/>
        </w:trPr>
        <w:tc>
          <w:tcPr>
            <w:tcW w:w="1464" w:type="dxa"/>
            <w:tcBorders>
              <w:top w:val="nil"/>
              <w:left w:val="single" w:color="auto" w:sz="8" w:space="0"/>
              <w:bottom w:val="single" w:color="auto" w:sz="4" w:space="0"/>
              <w:right w:val="single" w:color="auto" w:sz="4" w:space="0"/>
            </w:tcBorders>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日期</w:t>
            </w:r>
          </w:p>
        </w:tc>
        <w:tc>
          <w:tcPr>
            <w:tcW w:w="978"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硒（美元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磅）</w:t>
            </w:r>
          </w:p>
        </w:tc>
        <w:tc>
          <w:tcPr>
            <w:tcW w:w="955"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铋（美元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磅）</w:t>
            </w:r>
          </w:p>
        </w:tc>
        <w:tc>
          <w:tcPr>
            <w:tcW w:w="1109"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镉（</w:t>
            </w:r>
            <w:r>
              <w:rPr>
                <w:rFonts w:cs="仿宋_GB2312" w:asciiTheme="minorEastAsia" w:hAnsiTheme="minorEastAsia" w:eastAsiaTheme="minorEastAsia"/>
                <w:sz w:val="18"/>
                <w:szCs w:val="18"/>
              </w:rPr>
              <w:t>99.95</w:t>
            </w:r>
            <w:r>
              <w:rPr>
                <w:rFonts w:hint="eastAsia" w:cs="仿宋_GB2312" w:asciiTheme="minorEastAsia" w:hAnsiTheme="minorEastAsia" w:eastAsiaTheme="minorEastAsia"/>
                <w:sz w:val="18"/>
                <w:szCs w:val="18"/>
              </w:rPr>
              <w:t>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磅）</w:t>
            </w:r>
          </w:p>
        </w:tc>
        <w:tc>
          <w:tcPr>
            <w:tcW w:w="1110"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镉（</w:t>
            </w:r>
            <w:r>
              <w:rPr>
                <w:rFonts w:cs="仿宋_GB2312" w:asciiTheme="minorEastAsia" w:hAnsiTheme="minorEastAsia" w:eastAsiaTheme="minorEastAsia"/>
                <w:sz w:val="18"/>
                <w:szCs w:val="18"/>
              </w:rPr>
              <w:t>99.99</w:t>
            </w:r>
            <w:r>
              <w:rPr>
                <w:rFonts w:hint="eastAsia" w:cs="仿宋_GB2312" w:asciiTheme="minorEastAsia" w:hAnsiTheme="minorEastAsia" w:eastAsiaTheme="minorEastAsia"/>
                <w:sz w:val="18"/>
                <w:szCs w:val="18"/>
              </w:rPr>
              <w:t>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磅）</w:t>
            </w:r>
          </w:p>
        </w:tc>
        <w:tc>
          <w:tcPr>
            <w:tcW w:w="1020"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铟（美元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公斤）</w:t>
            </w:r>
          </w:p>
        </w:tc>
        <w:tc>
          <w:tcPr>
            <w:tcW w:w="1005"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锗（元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公斤）</w:t>
            </w:r>
          </w:p>
        </w:tc>
        <w:tc>
          <w:tcPr>
            <w:tcW w:w="1229" w:type="dxa"/>
            <w:tcBorders>
              <w:top w:val="single" w:color="auto" w:sz="4" w:space="0"/>
              <w:left w:val="nil"/>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二氧化锗（美元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rPr>
              <w:t>镓（美元</w:t>
            </w:r>
            <w:r>
              <w:rPr>
                <w:rFonts w:cs="仿宋_GB2312" w:asciiTheme="minorEastAsia" w:hAnsiTheme="minorEastAsia" w:eastAsiaTheme="minorEastAsia"/>
                <w:sz w:val="18"/>
                <w:szCs w:val="18"/>
              </w:rPr>
              <w:t>/</w:t>
            </w:r>
            <w:r>
              <w:rPr>
                <w:rFonts w:hint="eastAsia" w:cs="仿宋_GB2312" w:asciiTheme="minorEastAsia" w:hAnsiTheme="minorEastAsia" w:eastAsiaTheme="minorEastAsia"/>
                <w:sz w:val="18"/>
                <w:szCs w:val="18"/>
              </w:rPr>
              <w:t>公斤）</w:t>
            </w:r>
          </w:p>
        </w:tc>
      </w:tr>
      <w:tr>
        <w:tblPrEx>
          <w:tblCellMar>
            <w:top w:w="0" w:type="dxa"/>
            <w:left w:w="108" w:type="dxa"/>
            <w:bottom w:w="0" w:type="dxa"/>
            <w:right w:w="108" w:type="dxa"/>
          </w:tblCellMar>
        </w:tblPrEx>
        <w:trPr>
          <w:trHeight w:val="824" w:hRule="atLeast"/>
        </w:trPr>
        <w:tc>
          <w:tcPr>
            <w:tcW w:w="1464" w:type="dxa"/>
            <w:tcBorders>
              <w:top w:val="nil"/>
              <w:left w:val="single" w:color="auto" w:sz="8" w:space="0"/>
              <w:bottom w:val="single" w:color="auto" w:sz="4" w:space="0"/>
              <w:right w:val="single" w:color="auto" w:sz="4" w:space="0"/>
            </w:tcBorders>
            <w:vAlign w:val="center"/>
          </w:tcPr>
          <w:p>
            <w:pPr>
              <w:spacing w:line="400" w:lineRule="exact"/>
              <w:jc w:val="center"/>
              <w:rPr>
                <w:rFonts w:cs="Times New Roman"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月</w:t>
            </w:r>
            <w:r>
              <w:rPr>
                <w:rFonts w:hint="eastAsia" w:cs="仿宋_GB2312" w:asciiTheme="minorEastAsia" w:hAnsiTheme="minorEastAsia" w:eastAsiaTheme="minorEastAsia"/>
                <w:sz w:val="18"/>
                <w:szCs w:val="18"/>
                <w:lang w:val="en-US" w:eastAsia="zh-CN"/>
              </w:rPr>
              <w:t>6</w:t>
            </w:r>
            <w:r>
              <w:rPr>
                <w:rFonts w:hint="eastAsia" w:cs="仿宋_GB2312" w:asciiTheme="minorEastAsia" w:hAnsiTheme="minorEastAsia" w:eastAsiaTheme="minorEastAsia"/>
                <w:sz w:val="18"/>
                <w:szCs w:val="18"/>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10.25</w:t>
            </w:r>
          </w:p>
        </w:tc>
        <w:tc>
          <w:tcPr>
            <w:tcW w:w="955" w:type="dxa"/>
            <w:tcBorders>
              <w:top w:val="single" w:color="auto" w:sz="4" w:space="0"/>
              <w:left w:val="nil"/>
              <w:bottom w:val="single" w:color="auto" w:sz="4" w:space="0"/>
              <w:right w:val="single" w:color="auto" w:sz="4" w:space="0"/>
            </w:tcBorders>
            <w:noWrap/>
            <w:vAlign w:val="center"/>
          </w:tcPr>
          <w:p>
            <w:pPr>
              <w:jc w:val="center"/>
              <w:rPr>
                <w:rFonts w:hint="eastAsia" w:cs="仿宋_GB2312" w:asciiTheme="minorEastAsia" w:hAnsiTheme="minorEastAsia" w:eastAsiaTheme="minorEastAsia"/>
                <w:sz w:val="18"/>
                <w:szCs w:val="18"/>
                <w:lang w:eastAsia="zh-CN"/>
              </w:rPr>
            </w:pPr>
            <w:r>
              <w:rPr>
                <w:rFonts w:hint="eastAsia" w:cs="仿宋_GB2312" w:asciiTheme="minorEastAsia" w:hAnsiTheme="minorEastAsia" w:eastAsiaTheme="minorEastAsia"/>
                <w:sz w:val="18"/>
                <w:szCs w:val="18"/>
              </w:rPr>
              <w:t>3.8</w:t>
            </w:r>
            <w:r>
              <w:rPr>
                <w:rFonts w:hint="eastAsia" w:cs="仿宋_GB2312" w:asciiTheme="minorEastAsia" w:hAnsiTheme="minorEastAsia" w:eastAsiaTheme="minorEastAsia"/>
                <w:sz w:val="18"/>
                <w:szCs w:val="18"/>
                <w:lang w:val="en-US" w:eastAsia="zh-CN"/>
              </w:rPr>
              <w:t>8</w:t>
            </w:r>
          </w:p>
        </w:tc>
        <w:tc>
          <w:tcPr>
            <w:tcW w:w="1109" w:type="dxa"/>
            <w:tcBorders>
              <w:top w:val="single" w:color="auto" w:sz="4" w:space="0"/>
              <w:left w:val="nil"/>
              <w:bottom w:val="single" w:color="auto" w:sz="4" w:space="0"/>
              <w:right w:val="single" w:color="auto" w:sz="4" w:space="0"/>
            </w:tcBorders>
            <w:noWrap/>
            <w:vAlign w:val="center"/>
          </w:tcPr>
          <w:p>
            <w:pPr>
              <w:jc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rPr>
              <w:t>1.</w:t>
            </w:r>
            <w:r>
              <w:rPr>
                <w:rFonts w:hint="eastAsia" w:cs="仿宋_GB2312" w:asciiTheme="minorEastAsia" w:hAnsiTheme="minorEastAsia" w:eastAsiaTheme="minorEastAsia"/>
                <w:sz w:val="18"/>
                <w:szCs w:val="18"/>
                <w:lang w:val="en-US" w:eastAsia="zh-CN"/>
              </w:rPr>
              <w:t>65</w:t>
            </w:r>
          </w:p>
        </w:tc>
        <w:tc>
          <w:tcPr>
            <w:tcW w:w="1110"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1.45</w:t>
            </w:r>
          </w:p>
        </w:tc>
        <w:tc>
          <w:tcPr>
            <w:tcW w:w="1020"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285</w:t>
            </w:r>
          </w:p>
        </w:tc>
        <w:tc>
          <w:tcPr>
            <w:tcW w:w="1005"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1295</w:t>
            </w:r>
          </w:p>
        </w:tc>
        <w:tc>
          <w:tcPr>
            <w:tcW w:w="1229"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970</w:t>
            </w:r>
          </w:p>
        </w:tc>
        <w:tc>
          <w:tcPr>
            <w:tcW w:w="1025" w:type="dxa"/>
            <w:tcBorders>
              <w:top w:val="single" w:color="auto" w:sz="4" w:space="0"/>
              <w:left w:val="nil"/>
              <w:bottom w:val="single" w:color="auto" w:sz="4" w:space="0"/>
              <w:right w:val="single" w:color="000000" w:sz="8"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407.5</w:t>
            </w:r>
          </w:p>
        </w:tc>
      </w:tr>
      <w:tr>
        <w:tblPrEx>
          <w:tblCellMar>
            <w:top w:w="0" w:type="dxa"/>
            <w:left w:w="108" w:type="dxa"/>
            <w:bottom w:w="0" w:type="dxa"/>
            <w:right w:w="108" w:type="dxa"/>
          </w:tblCellMar>
        </w:tblPrEx>
        <w:trPr>
          <w:trHeight w:val="834" w:hRule="atLeast"/>
        </w:trPr>
        <w:tc>
          <w:tcPr>
            <w:tcW w:w="1464" w:type="dxa"/>
            <w:tcBorders>
              <w:top w:val="nil"/>
              <w:left w:val="single" w:color="auto" w:sz="8" w:space="0"/>
              <w:bottom w:val="single" w:color="auto" w:sz="4" w:space="0"/>
              <w:right w:val="single" w:color="auto" w:sz="4" w:space="0"/>
            </w:tcBorders>
            <w:vAlign w:val="center"/>
          </w:tcPr>
          <w:p>
            <w:pPr>
              <w:widowControl/>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lang w:val="en-US" w:eastAsia="zh-CN"/>
              </w:rPr>
              <w:t>4</w:t>
            </w:r>
            <w:r>
              <w:rPr>
                <w:rFonts w:cs="仿宋_GB2312" w:asciiTheme="minorEastAsia" w:hAnsiTheme="minorEastAsia" w:eastAsiaTheme="minorEastAsia"/>
                <w:color w:val="000000"/>
                <w:kern w:val="0"/>
                <w:sz w:val="18"/>
                <w:szCs w:val="18"/>
              </w:rPr>
              <w:t>月</w:t>
            </w:r>
            <w:r>
              <w:rPr>
                <w:rFonts w:hint="eastAsia" w:cs="仿宋_GB2312" w:asciiTheme="minorEastAsia" w:hAnsiTheme="minorEastAsia" w:eastAsiaTheme="minorEastAsia"/>
                <w:color w:val="000000"/>
                <w:kern w:val="0"/>
                <w:sz w:val="18"/>
                <w:szCs w:val="18"/>
                <w:lang w:val="en-US" w:eastAsia="zh-CN"/>
              </w:rPr>
              <w:t>7</w:t>
            </w:r>
            <w:r>
              <w:rPr>
                <w:rFonts w:cs="仿宋_GB2312" w:asciiTheme="minorEastAsia" w:hAnsiTheme="minorEastAsia" w:eastAsiaTheme="minorEastAsia"/>
                <w:color w:val="000000"/>
                <w:kern w:val="0"/>
                <w:sz w:val="18"/>
                <w:szCs w:val="18"/>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10.25</w:t>
            </w:r>
          </w:p>
        </w:tc>
        <w:tc>
          <w:tcPr>
            <w:tcW w:w="955" w:type="dxa"/>
            <w:tcBorders>
              <w:top w:val="single" w:color="auto" w:sz="4" w:space="0"/>
              <w:left w:val="nil"/>
              <w:bottom w:val="single" w:color="auto" w:sz="4" w:space="0"/>
              <w:right w:val="single" w:color="auto" w:sz="4" w:space="0"/>
            </w:tcBorders>
            <w:noWrap/>
            <w:vAlign w:val="center"/>
          </w:tcPr>
          <w:p>
            <w:pPr>
              <w:jc w:val="center"/>
              <w:rPr>
                <w:rFonts w:hint="eastAsia"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rPr>
              <w:t>3.8</w:t>
            </w:r>
            <w:r>
              <w:rPr>
                <w:rFonts w:hint="eastAsia" w:cs="仿宋_GB2312" w:asciiTheme="minorEastAsia" w:hAnsiTheme="minorEastAsia" w:eastAsiaTheme="minorEastAsia"/>
                <w:sz w:val="18"/>
                <w:szCs w:val="18"/>
                <w:lang w:val="en-US" w:eastAsia="zh-CN"/>
              </w:rPr>
              <w:t>8</w:t>
            </w:r>
          </w:p>
        </w:tc>
        <w:tc>
          <w:tcPr>
            <w:tcW w:w="1109" w:type="dxa"/>
            <w:tcBorders>
              <w:top w:val="single" w:color="auto" w:sz="4" w:space="0"/>
              <w:left w:val="nil"/>
              <w:bottom w:val="single" w:color="auto" w:sz="4" w:space="0"/>
              <w:right w:val="single" w:color="auto" w:sz="4" w:space="0"/>
            </w:tcBorders>
            <w:noWrap/>
            <w:vAlign w:val="center"/>
          </w:tcPr>
          <w:p>
            <w:pPr>
              <w:jc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rPr>
              <w:t>1.</w:t>
            </w:r>
            <w:r>
              <w:rPr>
                <w:rFonts w:hint="eastAsia" w:cs="仿宋_GB2312" w:asciiTheme="minorEastAsia" w:hAnsiTheme="minorEastAsia" w:eastAsiaTheme="minorEastAsia"/>
                <w:sz w:val="18"/>
                <w:szCs w:val="18"/>
                <w:lang w:val="en-US" w:eastAsia="zh-CN"/>
              </w:rPr>
              <w:t>65</w:t>
            </w:r>
          </w:p>
        </w:tc>
        <w:tc>
          <w:tcPr>
            <w:tcW w:w="1110"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1.45</w:t>
            </w:r>
          </w:p>
        </w:tc>
        <w:tc>
          <w:tcPr>
            <w:tcW w:w="1020"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285</w:t>
            </w:r>
          </w:p>
        </w:tc>
        <w:tc>
          <w:tcPr>
            <w:tcW w:w="1005"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1295</w:t>
            </w:r>
          </w:p>
        </w:tc>
        <w:tc>
          <w:tcPr>
            <w:tcW w:w="1229" w:type="dxa"/>
            <w:tcBorders>
              <w:top w:val="single" w:color="auto" w:sz="4" w:space="0"/>
              <w:left w:val="nil"/>
              <w:bottom w:val="single" w:color="auto" w:sz="4" w:space="0"/>
              <w:right w:val="single" w:color="auto" w:sz="4"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970</w:t>
            </w:r>
          </w:p>
        </w:tc>
        <w:tc>
          <w:tcPr>
            <w:tcW w:w="1025" w:type="dxa"/>
            <w:tcBorders>
              <w:top w:val="single" w:color="auto" w:sz="4" w:space="0"/>
              <w:left w:val="nil"/>
              <w:bottom w:val="single" w:color="auto" w:sz="4" w:space="0"/>
              <w:right w:val="single" w:color="000000" w:sz="8" w:space="0"/>
            </w:tcBorders>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407.5</w:t>
            </w:r>
          </w:p>
        </w:tc>
      </w:tr>
    </w:tbl>
    <w:p>
      <w:pPr>
        <w:jc w:val="center"/>
      </w:pPr>
    </w:p>
    <w:p>
      <w:pPr>
        <w:rPr>
          <w:rFonts w:cs="Times New Roman"/>
        </w:rPr>
      </w:pPr>
    </w:p>
    <w:p>
      <w:pPr>
        <w:rPr>
          <w:rFonts w:cs="Times New Roman"/>
        </w:rPr>
      </w:pPr>
    </w:p>
    <w:p>
      <w:pPr>
        <w:rPr>
          <w:rFonts w:cs="Times New Roman"/>
        </w:rPr>
      </w:pPr>
    </w:p>
    <w:p>
      <w:pPr>
        <w:widowControl/>
        <w:spacing w:after="90"/>
        <w:jc w:val="left"/>
        <w:outlineLvl w:val="1"/>
        <w:rPr>
          <w:rFonts w:ascii="宋体" w:hAnsi="宋体" w:cs="Arial"/>
          <w:b/>
          <w:kern w:val="0"/>
          <w:sz w:val="32"/>
          <w:szCs w:val="32"/>
        </w:rPr>
      </w:pPr>
      <w:bookmarkStart w:id="111" w:name="_Toc12469"/>
      <w:r>
        <w:rPr>
          <w:rFonts w:hint="eastAsia" w:ascii="宋体" w:hAnsi="宋体" w:cs="Arial"/>
          <w:b/>
          <w:kern w:val="0"/>
          <w:sz w:val="32"/>
          <w:szCs w:val="32"/>
        </w:rPr>
        <w:t>3、国内一周小金属价格汇总</w:t>
      </w:r>
      <w:bookmarkEnd w:id="111"/>
    </w:p>
    <w:p>
      <w:pPr>
        <w:widowControl/>
        <w:spacing w:after="90"/>
        <w:jc w:val="left"/>
        <w:outlineLvl w:val="1"/>
        <w:rPr>
          <w:rFonts w:ascii="宋体" w:hAnsi="宋体" w:cs="Arial"/>
          <w:b/>
          <w:kern w:val="0"/>
          <w:sz w:val="32"/>
          <w:szCs w:val="32"/>
        </w:rPr>
      </w:pPr>
    </w:p>
    <w:tbl>
      <w:tblPr>
        <w:tblStyle w:val="21"/>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721"/>
        <w:gridCol w:w="722"/>
        <w:gridCol w:w="722"/>
        <w:gridCol w:w="785"/>
        <w:gridCol w:w="659"/>
        <w:gridCol w:w="724"/>
        <w:gridCol w:w="842"/>
        <w:gridCol w:w="843"/>
        <w:gridCol w:w="842"/>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960" w:type="dxa"/>
            <w:gridSpan w:val="11"/>
            <w:vAlign w:val="bottom"/>
          </w:tcPr>
          <w:p>
            <w:pPr>
              <w:widowControl/>
              <w:spacing w:line="400" w:lineRule="exact"/>
              <w:jc w:val="center"/>
              <w:rPr>
                <w:rFonts w:cs="Times New Roman" w:asciiTheme="minorEastAsia" w:hAnsiTheme="minorEastAsia" w:eastAsiaTheme="minorEastAsia"/>
                <w:b/>
                <w:bCs/>
                <w:kern w:val="0"/>
                <w:sz w:val="18"/>
                <w:szCs w:val="18"/>
              </w:rPr>
            </w:pPr>
            <w:r>
              <w:rPr>
                <w:rFonts w:hint="eastAsia" w:cs="仿宋_GB2312" w:asciiTheme="minorEastAsia" w:hAnsiTheme="minorEastAsia" w:eastAsiaTheme="minorEastAsia"/>
                <w:b/>
                <w:bCs/>
                <w:kern w:val="0"/>
                <w:sz w:val="18"/>
                <w:szCs w:val="18"/>
              </w:rPr>
              <w:t>国内小金属价格一周汇总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日期</w:t>
            </w:r>
          </w:p>
        </w:tc>
        <w:tc>
          <w:tcPr>
            <w:tcW w:w="1443" w:type="dxa"/>
            <w:gridSpan w:val="2"/>
            <w:vAlign w:val="bottom"/>
          </w:tcPr>
          <w:p>
            <w:pPr>
              <w:widowControl/>
              <w:spacing w:line="400" w:lineRule="exact"/>
              <w:jc w:val="center"/>
              <w:rPr>
                <w:rFonts w:cs="仿宋_GB2312"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硒粉</w:t>
            </w:r>
            <w:r>
              <w:rPr>
                <w:rFonts w:cs="仿宋_GB2312" w:asciiTheme="minorEastAsia" w:hAnsiTheme="minorEastAsia" w:eastAsiaTheme="minorEastAsia"/>
                <w:kern w:val="0"/>
                <w:sz w:val="18"/>
                <w:szCs w:val="18"/>
              </w:rPr>
              <w:t>99.9%</w:t>
            </w:r>
          </w:p>
        </w:tc>
        <w:tc>
          <w:tcPr>
            <w:tcW w:w="1507" w:type="dxa"/>
            <w:gridSpan w:val="2"/>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二氧化硒</w:t>
            </w:r>
          </w:p>
        </w:tc>
        <w:tc>
          <w:tcPr>
            <w:tcW w:w="1383" w:type="dxa"/>
            <w:gridSpan w:val="2"/>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精铟</w:t>
            </w:r>
          </w:p>
        </w:tc>
        <w:tc>
          <w:tcPr>
            <w:tcW w:w="1685" w:type="dxa"/>
            <w:gridSpan w:val="2"/>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粗铟</w:t>
            </w:r>
          </w:p>
        </w:tc>
        <w:tc>
          <w:tcPr>
            <w:tcW w:w="1684" w:type="dxa"/>
            <w:gridSpan w:val="2"/>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锗锭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258" w:type="dxa"/>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月</w:t>
            </w:r>
            <w:r>
              <w:rPr>
                <w:rFonts w:hint="eastAsia" w:cs="仿宋_GB2312" w:asciiTheme="minorEastAsia" w:hAnsiTheme="minorEastAsia" w:eastAsiaTheme="minorEastAsia"/>
                <w:sz w:val="18"/>
                <w:szCs w:val="18"/>
                <w:lang w:val="en-US" w:eastAsia="zh-CN"/>
              </w:rPr>
              <w:t>6</w:t>
            </w:r>
            <w:r>
              <w:rPr>
                <w:rFonts w:hint="eastAsia" w:cs="仿宋_GB2312" w:asciiTheme="minorEastAsia" w:hAnsiTheme="minorEastAsia" w:eastAsiaTheme="minorEastAsia"/>
                <w:sz w:val="18"/>
                <w:szCs w:val="18"/>
              </w:rPr>
              <w:t>日</w:t>
            </w:r>
          </w:p>
        </w:tc>
        <w:tc>
          <w:tcPr>
            <w:tcW w:w="721"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140</w:t>
            </w:r>
          </w:p>
        </w:tc>
        <w:tc>
          <w:tcPr>
            <w:tcW w:w="722"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150</w:t>
            </w:r>
          </w:p>
        </w:tc>
        <w:tc>
          <w:tcPr>
            <w:tcW w:w="722" w:type="dxa"/>
            <w:vAlign w:val="center"/>
          </w:tcPr>
          <w:p>
            <w:pPr>
              <w:jc w:val="center"/>
              <w:rPr>
                <w:rFonts w:hint="eastAsia" w:cs="仿宋_GB2312" w:asciiTheme="minorEastAsia" w:hAnsiTheme="minorEastAsia" w:eastAsiaTheme="minorEastAsia"/>
                <w:sz w:val="18"/>
                <w:szCs w:val="18"/>
                <w:lang w:eastAsia="zh-CN"/>
              </w:rPr>
            </w:pPr>
            <w:r>
              <w:rPr>
                <w:rFonts w:hint="eastAsia" w:cs="仿宋_GB2312" w:asciiTheme="minorEastAsia" w:hAnsiTheme="minorEastAsia" w:eastAsiaTheme="minorEastAsia"/>
                <w:sz w:val="18"/>
                <w:szCs w:val="18"/>
              </w:rPr>
              <w:t>7</w:t>
            </w:r>
            <w:r>
              <w:rPr>
                <w:rFonts w:hint="eastAsia" w:cs="仿宋_GB2312" w:asciiTheme="minorEastAsia" w:hAnsiTheme="minorEastAsia" w:eastAsiaTheme="minorEastAsia"/>
                <w:sz w:val="18"/>
                <w:szCs w:val="18"/>
                <w:lang w:val="en-US" w:eastAsia="zh-CN"/>
              </w:rPr>
              <w:t>0</w:t>
            </w:r>
          </w:p>
        </w:tc>
        <w:tc>
          <w:tcPr>
            <w:tcW w:w="785"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80</w:t>
            </w:r>
          </w:p>
        </w:tc>
        <w:tc>
          <w:tcPr>
            <w:tcW w:w="659"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w:t>
            </w:r>
            <w:r>
              <w:rPr>
                <w:rFonts w:hint="eastAsia" w:cs="仿宋_GB2312" w:asciiTheme="minorEastAsia" w:hAnsiTheme="minorEastAsia" w:eastAsiaTheme="minorEastAsia"/>
                <w:sz w:val="18"/>
                <w:szCs w:val="18"/>
                <w:lang w:val="en-US" w:eastAsia="zh-CN"/>
              </w:rPr>
              <w:t>6</w:t>
            </w:r>
            <w:r>
              <w:rPr>
                <w:rFonts w:hint="eastAsia" w:cs="仿宋_GB2312" w:asciiTheme="minorEastAsia" w:hAnsiTheme="minorEastAsia" w:eastAsiaTheme="minorEastAsia"/>
                <w:sz w:val="18"/>
                <w:szCs w:val="18"/>
              </w:rPr>
              <w:t>00</w:t>
            </w:r>
          </w:p>
        </w:tc>
        <w:tc>
          <w:tcPr>
            <w:tcW w:w="724" w:type="dxa"/>
            <w:vAlign w:val="center"/>
          </w:tcPr>
          <w:p>
            <w:pPr>
              <w:jc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rPr>
              <w:t>1</w:t>
            </w:r>
            <w:r>
              <w:rPr>
                <w:rFonts w:hint="eastAsia" w:cs="仿宋_GB2312" w:asciiTheme="minorEastAsia" w:hAnsiTheme="minorEastAsia" w:eastAsiaTheme="minorEastAsia"/>
                <w:sz w:val="18"/>
                <w:szCs w:val="18"/>
                <w:lang w:val="en-US" w:eastAsia="zh-CN"/>
              </w:rPr>
              <w:t>700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w:t>
            </w:r>
            <w:r>
              <w:rPr>
                <w:rFonts w:hint="eastAsia" w:cs="仿宋_GB2312" w:asciiTheme="minorEastAsia" w:hAnsiTheme="minorEastAsia" w:eastAsiaTheme="minorEastAsia"/>
                <w:sz w:val="18"/>
                <w:szCs w:val="18"/>
                <w:lang w:val="en-US" w:eastAsia="zh-CN"/>
              </w:rPr>
              <w:t>5</w:t>
            </w:r>
            <w:r>
              <w:rPr>
                <w:rFonts w:hint="eastAsia" w:cs="仿宋_GB2312" w:asciiTheme="minorEastAsia" w:hAnsiTheme="minorEastAsia" w:eastAsiaTheme="minorEastAsia"/>
                <w:sz w:val="18"/>
                <w:szCs w:val="18"/>
              </w:rPr>
              <w:t>00</w:t>
            </w:r>
          </w:p>
        </w:tc>
        <w:tc>
          <w:tcPr>
            <w:tcW w:w="843"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w:t>
            </w:r>
            <w:r>
              <w:rPr>
                <w:rFonts w:hint="eastAsia" w:cs="仿宋_GB2312" w:asciiTheme="minorEastAsia" w:hAnsiTheme="minorEastAsia" w:eastAsiaTheme="minorEastAsia"/>
                <w:sz w:val="18"/>
                <w:szCs w:val="18"/>
                <w:lang w:val="en-US" w:eastAsia="zh-CN"/>
              </w:rPr>
              <w:t>60</w:t>
            </w:r>
            <w:r>
              <w:rPr>
                <w:rFonts w:hint="eastAsia" w:cs="仿宋_GB2312" w:asciiTheme="minorEastAsia" w:hAnsiTheme="minorEastAsia" w:eastAsiaTheme="minorEastAsia"/>
                <w:sz w:val="18"/>
                <w:szCs w:val="18"/>
              </w:rPr>
              <w:t>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w:t>
            </w:r>
            <w:r>
              <w:rPr>
                <w:rFonts w:hint="eastAsia" w:cs="仿宋_GB2312" w:asciiTheme="minorEastAsia" w:hAnsiTheme="minorEastAsia" w:eastAsiaTheme="minorEastAsia"/>
                <w:sz w:val="18"/>
                <w:szCs w:val="18"/>
                <w:lang w:val="en-US" w:eastAsia="zh-CN"/>
              </w:rPr>
              <w:t>0</w:t>
            </w:r>
            <w:r>
              <w:rPr>
                <w:rFonts w:hint="eastAsia" w:cs="仿宋_GB2312" w:asciiTheme="minorEastAsia" w:hAnsiTheme="minorEastAsia" w:eastAsiaTheme="minorEastAsia"/>
                <w:sz w:val="18"/>
                <w:szCs w:val="18"/>
              </w:rPr>
              <w:t>00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w:t>
            </w: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月</w:t>
            </w:r>
            <w:r>
              <w:rPr>
                <w:rFonts w:hint="eastAsia" w:cs="仿宋_GB2312" w:asciiTheme="minorEastAsia" w:hAnsiTheme="minorEastAsia" w:eastAsiaTheme="minorEastAsia"/>
                <w:sz w:val="18"/>
                <w:szCs w:val="18"/>
                <w:lang w:val="en-US" w:eastAsia="zh-CN"/>
              </w:rPr>
              <w:t>7</w:t>
            </w:r>
            <w:r>
              <w:rPr>
                <w:rFonts w:hint="eastAsia" w:cs="仿宋_GB2312" w:asciiTheme="minorEastAsia" w:hAnsiTheme="minorEastAsia" w:eastAsiaTheme="minorEastAsia"/>
                <w:sz w:val="18"/>
                <w:szCs w:val="18"/>
              </w:rPr>
              <w:t>日</w:t>
            </w:r>
          </w:p>
        </w:tc>
        <w:tc>
          <w:tcPr>
            <w:tcW w:w="721"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140</w:t>
            </w:r>
          </w:p>
        </w:tc>
        <w:tc>
          <w:tcPr>
            <w:tcW w:w="722"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150</w:t>
            </w:r>
          </w:p>
        </w:tc>
        <w:tc>
          <w:tcPr>
            <w:tcW w:w="722" w:type="dxa"/>
            <w:vAlign w:val="center"/>
          </w:tcPr>
          <w:p>
            <w:pPr>
              <w:jc w:val="center"/>
              <w:rPr>
                <w:rFonts w:hint="eastAsia" w:cs="仿宋_GB2312" w:asciiTheme="minorEastAsia" w:hAnsiTheme="minorEastAsia" w:eastAsiaTheme="minorEastAsia"/>
                <w:sz w:val="18"/>
                <w:szCs w:val="18"/>
                <w:lang w:eastAsia="zh-CN"/>
              </w:rPr>
            </w:pPr>
            <w:r>
              <w:rPr>
                <w:rFonts w:hint="eastAsia" w:cs="仿宋_GB2312" w:asciiTheme="minorEastAsia" w:hAnsiTheme="minorEastAsia" w:eastAsiaTheme="minorEastAsia"/>
                <w:sz w:val="18"/>
                <w:szCs w:val="18"/>
              </w:rPr>
              <w:t>7</w:t>
            </w:r>
            <w:r>
              <w:rPr>
                <w:rFonts w:hint="eastAsia" w:cs="仿宋_GB2312" w:asciiTheme="minorEastAsia" w:hAnsiTheme="minorEastAsia" w:eastAsiaTheme="minorEastAsia"/>
                <w:sz w:val="18"/>
                <w:szCs w:val="18"/>
                <w:lang w:val="en-US" w:eastAsia="zh-CN"/>
              </w:rPr>
              <w:t>0</w:t>
            </w:r>
          </w:p>
        </w:tc>
        <w:tc>
          <w:tcPr>
            <w:tcW w:w="785"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80</w:t>
            </w:r>
          </w:p>
        </w:tc>
        <w:tc>
          <w:tcPr>
            <w:tcW w:w="659" w:type="dxa"/>
            <w:vAlign w:val="center"/>
          </w:tcPr>
          <w:p>
            <w:pPr>
              <w:jc w:val="center"/>
              <w:rPr>
                <w:rFonts w:hint="default" w:cs="仿宋_GB2312" w:asciiTheme="minorEastAsia" w:hAnsiTheme="minorEastAsia" w:eastAsiaTheme="minorEastAsia"/>
                <w:sz w:val="18"/>
                <w:szCs w:val="18"/>
                <w:lang w:val="en-US" w:eastAsia="zh-CN"/>
              </w:rPr>
            </w:pPr>
            <w:r>
              <w:rPr>
                <w:rFonts w:hint="eastAsia" w:cs="仿宋_GB2312" w:asciiTheme="minorEastAsia" w:hAnsiTheme="minorEastAsia" w:eastAsiaTheme="minorEastAsia"/>
                <w:sz w:val="18"/>
                <w:szCs w:val="18"/>
              </w:rPr>
              <w:t>1</w:t>
            </w:r>
            <w:r>
              <w:rPr>
                <w:rFonts w:hint="eastAsia" w:cs="仿宋_GB2312" w:asciiTheme="minorEastAsia" w:hAnsiTheme="minorEastAsia" w:eastAsiaTheme="minorEastAsia"/>
                <w:sz w:val="18"/>
                <w:szCs w:val="18"/>
                <w:lang w:val="en-US" w:eastAsia="zh-CN"/>
              </w:rPr>
              <w:t>650</w:t>
            </w:r>
          </w:p>
        </w:tc>
        <w:tc>
          <w:tcPr>
            <w:tcW w:w="724"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w:t>
            </w:r>
            <w:r>
              <w:rPr>
                <w:rFonts w:hint="eastAsia" w:cs="仿宋_GB2312" w:asciiTheme="minorEastAsia" w:hAnsiTheme="minorEastAsia" w:eastAsiaTheme="minorEastAsia"/>
                <w:sz w:val="18"/>
                <w:szCs w:val="18"/>
                <w:lang w:val="en-US" w:eastAsia="zh-CN"/>
              </w:rPr>
              <w:t>75</w:t>
            </w:r>
            <w:r>
              <w:rPr>
                <w:rFonts w:hint="eastAsia" w:cs="仿宋_GB2312" w:asciiTheme="minorEastAsia" w:hAnsiTheme="minorEastAsia" w:eastAsiaTheme="minorEastAsia"/>
                <w:sz w:val="18"/>
                <w:szCs w:val="18"/>
              </w:rPr>
              <w:t>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w:t>
            </w:r>
            <w:r>
              <w:rPr>
                <w:rFonts w:hint="eastAsia" w:cs="仿宋_GB2312" w:asciiTheme="minorEastAsia" w:hAnsiTheme="minorEastAsia" w:eastAsiaTheme="minorEastAsia"/>
                <w:sz w:val="18"/>
                <w:szCs w:val="18"/>
                <w:lang w:val="en-US" w:eastAsia="zh-CN"/>
              </w:rPr>
              <w:t>55</w:t>
            </w:r>
            <w:r>
              <w:rPr>
                <w:rFonts w:hint="eastAsia" w:cs="仿宋_GB2312" w:asciiTheme="minorEastAsia" w:hAnsiTheme="minorEastAsia" w:eastAsiaTheme="minorEastAsia"/>
                <w:sz w:val="18"/>
                <w:szCs w:val="18"/>
              </w:rPr>
              <w:t>0</w:t>
            </w:r>
          </w:p>
        </w:tc>
        <w:tc>
          <w:tcPr>
            <w:tcW w:w="843"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165</w:t>
            </w:r>
            <w:r>
              <w:rPr>
                <w:rFonts w:hint="eastAsia" w:cs="仿宋_GB2312" w:asciiTheme="minorEastAsia" w:hAnsiTheme="minorEastAsia" w:eastAsiaTheme="minorEastAsia"/>
                <w:sz w:val="18"/>
                <w:szCs w:val="18"/>
              </w:rPr>
              <w:t>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w:t>
            </w:r>
            <w:r>
              <w:rPr>
                <w:rFonts w:hint="eastAsia" w:cs="仿宋_GB2312" w:asciiTheme="minorEastAsia" w:hAnsiTheme="minorEastAsia" w:eastAsiaTheme="minorEastAsia"/>
                <w:sz w:val="18"/>
                <w:szCs w:val="18"/>
                <w:lang w:val="en-US" w:eastAsia="zh-CN"/>
              </w:rPr>
              <w:t>0</w:t>
            </w:r>
            <w:r>
              <w:rPr>
                <w:rFonts w:hint="eastAsia" w:cs="仿宋_GB2312" w:asciiTheme="minorEastAsia" w:hAnsiTheme="minorEastAsia" w:eastAsiaTheme="minorEastAsia"/>
                <w:sz w:val="18"/>
                <w:szCs w:val="18"/>
              </w:rPr>
              <w:t>00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w:t>
            </w: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月</w:t>
            </w:r>
            <w:r>
              <w:rPr>
                <w:rFonts w:hint="eastAsia" w:cs="仿宋_GB2312" w:asciiTheme="minorEastAsia" w:hAnsiTheme="minorEastAsia" w:eastAsiaTheme="minorEastAsia"/>
                <w:sz w:val="18"/>
                <w:szCs w:val="18"/>
                <w:lang w:val="en-US" w:eastAsia="zh-CN"/>
              </w:rPr>
              <w:t>8</w:t>
            </w:r>
            <w:r>
              <w:rPr>
                <w:rFonts w:hint="eastAsia" w:cs="仿宋_GB2312" w:asciiTheme="minorEastAsia" w:hAnsiTheme="minorEastAsia" w:eastAsiaTheme="minorEastAsia"/>
                <w:sz w:val="18"/>
                <w:szCs w:val="18"/>
              </w:rPr>
              <w:t>日</w:t>
            </w:r>
          </w:p>
        </w:tc>
        <w:tc>
          <w:tcPr>
            <w:tcW w:w="721"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140</w:t>
            </w:r>
          </w:p>
        </w:tc>
        <w:tc>
          <w:tcPr>
            <w:tcW w:w="722"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150</w:t>
            </w:r>
          </w:p>
        </w:tc>
        <w:tc>
          <w:tcPr>
            <w:tcW w:w="722" w:type="dxa"/>
            <w:vAlign w:val="center"/>
          </w:tcPr>
          <w:p>
            <w:pPr>
              <w:jc w:val="center"/>
              <w:rPr>
                <w:rFonts w:hint="eastAsia" w:cs="仿宋_GB2312" w:asciiTheme="minorEastAsia" w:hAnsiTheme="minorEastAsia" w:eastAsiaTheme="minorEastAsia"/>
                <w:sz w:val="18"/>
                <w:szCs w:val="18"/>
                <w:lang w:eastAsia="zh-CN"/>
              </w:rPr>
            </w:pPr>
            <w:r>
              <w:rPr>
                <w:rFonts w:hint="eastAsia" w:cs="仿宋_GB2312" w:asciiTheme="minorEastAsia" w:hAnsiTheme="minorEastAsia" w:eastAsiaTheme="minorEastAsia"/>
                <w:sz w:val="18"/>
                <w:szCs w:val="18"/>
              </w:rPr>
              <w:t>7</w:t>
            </w:r>
            <w:r>
              <w:rPr>
                <w:rFonts w:hint="eastAsia" w:cs="仿宋_GB2312" w:asciiTheme="minorEastAsia" w:hAnsiTheme="minorEastAsia" w:eastAsiaTheme="minorEastAsia"/>
                <w:sz w:val="18"/>
                <w:szCs w:val="18"/>
                <w:lang w:val="en-US" w:eastAsia="zh-CN"/>
              </w:rPr>
              <w:t>0</w:t>
            </w:r>
          </w:p>
        </w:tc>
        <w:tc>
          <w:tcPr>
            <w:tcW w:w="785"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80</w:t>
            </w:r>
          </w:p>
        </w:tc>
        <w:tc>
          <w:tcPr>
            <w:tcW w:w="659" w:type="dxa"/>
            <w:vAlign w:val="center"/>
          </w:tcPr>
          <w:p>
            <w:pPr>
              <w:jc w:val="center"/>
              <w:rPr>
                <w:rFonts w:hint="default" w:cs="仿宋_GB2312" w:asciiTheme="minorEastAsia" w:hAnsiTheme="minorEastAsia" w:eastAsiaTheme="minorEastAsia"/>
                <w:color w:val="auto"/>
                <w:sz w:val="18"/>
                <w:szCs w:val="18"/>
                <w:lang w:val="en-US" w:eastAsia="zh-CN"/>
              </w:rPr>
            </w:pPr>
            <w:r>
              <w:rPr>
                <w:rFonts w:hint="eastAsia" w:cs="仿宋_GB2312" w:asciiTheme="minorEastAsia" w:hAnsiTheme="minorEastAsia" w:eastAsiaTheme="minorEastAsia"/>
                <w:color w:val="auto"/>
                <w:sz w:val="18"/>
                <w:szCs w:val="18"/>
              </w:rPr>
              <w:t>1</w:t>
            </w:r>
            <w:r>
              <w:rPr>
                <w:rFonts w:hint="eastAsia" w:cs="仿宋_GB2312" w:asciiTheme="minorEastAsia" w:hAnsiTheme="minorEastAsia" w:eastAsiaTheme="minorEastAsia"/>
                <w:color w:val="auto"/>
                <w:sz w:val="18"/>
                <w:szCs w:val="18"/>
                <w:lang w:val="en-US" w:eastAsia="zh-CN"/>
              </w:rPr>
              <w:t>650</w:t>
            </w:r>
          </w:p>
        </w:tc>
        <w:tc>
          <w:tcPr>
            <w:tcW w:w="724" w:type="dxa"/>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1</w:t>
            </w:r>
            <w:r>
              <w:rPr>
                <w:rFonts w:hint="eastAsia" w:cs="仿宋_GB2312" w:asciiTheme="minorEastAsia" w:hAnsiTheme="minorEastAsia" w:eastAsiaTheme="minorEastAsia"/>
                <w:color w:val="auto"/>
                <w:sz w:val="18"/>
                <w:szCs w:val="18"/>
                <w:lang w:val="en-US" w:eastAsia="zh-CN"/>
              </w:rPr>
              <w:t>75</w:t>
            </w:r>
            <w:r>
              <w:rPr>
                <w:rFonts w:hint="eastAsia" w:cs="仿宋_GB2312" w:asciiTheme="minorEastAsia" w:hAnsiTheme="minorEastAsia" w:eastAsiaTheme="minorEastAsia"/>
                <w:color w:val="auto"/>
                <w:sz w:val="18"/>
                <w:szCs w:val="18"/>
              </w:rPr>
              <w:t>0</w:t>
            </w:r>
          </w:p>
        </w:tc>
        <w:tc>
          <w:tcPr>
            <w:tcW w:w="842" w:type="dxa"/>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1</w:t>
            </w:r>
            <w:r>
              <w:rPr>
                <w:rFonts w:hint="eastAsia" w:cs="仿宋_GB2312" w:asciiTheme="minorEastAsia" w:hAnsiTheme="minorEastAsia" w:eastAsiaTheme="minorEastAsia"/>
                <w:color w:val="auto"/>
                <w:sz w:val="18"/>
                <w:szCs w:val="18"/>
                <w:lang w:val="en-US" w:eastAsia="zh-CN"/>
              </w:rPr>
              <w:t>55</w:t>
            </w:r>
            <w:r>
              <w:rPr>
                <w:rFonts w:hint="eastAsia" w:cs="仿宋_GB2312" w:asciiTheme="minorEastAsia" w:hAnsiTheme="minorEastAsia" w:eastAsiaTheme="minorEastAsia"/>
                <w:color w:val="auto"/>
                <w:sz w:val="18"/>
                <w:szCs w:val="18"/>
              </w:rPr>
              <w:t>0</w:t>
            </w:r>
          </w:p>
        </w:tc>
        <w:tc>
          <w:tcPr>
            <w:tcW w:w="843" w:type="dxa"/>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lang w:val="en-US" w:eastAsia="zh-CN"/>
              </w:rPr>
              <w:t>165</w:t>
            </w:r>
            <w:r>
              <w:rPr>
                <w:rFonts w:hint="eastAsia" w:cs="仿宋_GB2312" w:asciiTheme="minorEastAsia" w:hAnsiTheme="minorEastAsia" w:eastAsiaTheme="minorEastAsia"/>
                <w:color w:val="auto"/>
                <w:sz w:val="18"/>
                <w:szCs w:val="18"/>
              </w:rPr>
              <w:t>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w:t>
            </w:r>
            <w:r>
              <w:rPr>
                <w:rFonts w:hint="eastAsia" w:cs="仿宋_GB2312" w:asciiTheme="minorEastAsia" w:hAnsiTheme="minorEastAsia" w:eastAsiaTheme="minorEastAsia"/>
                <w:sz w:val="18"/>
                <w:szCs w:val="18"/>
                <w:lang w:val="en-US" w:eastAsia="zh-CN"/>
              </w:rPr>
              <w:t>0</w:t>
            </w:r>
            <w:r>
              <w:rPr>
                <w:rFonts w:hint="eastAsia" w:cs="仿宋_GB2312" w:asciiTheme="minorEastAsia" w:hAnsiTheme="minorEastAsia" w:eastAsiaTheme="minorEastAsia"/>
                <w:sz w:val="18"/>
                <w:szCs w:val="18"/>
              </w:rPr>
              <w:t>00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w:t>
            </w: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noWrap/>
            <w:vAlign w:val="bottom"/>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单位</w:t>
            </w:r>
          </w:p>
        </w:tc>
        <w:tc>
          <w:tcPr>
            <w:tcW w:w="7702" w:type="dxa"/>
            <w:gridSpan w:val="10"/>
            <w:noWrap/>
            <w:vAlign w:val="bottom"/>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元/公斤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bottom"/>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日期</w:t>
            </w:r>
          </w:p>
        </w:tc>
        <w:tc>
          <w:tcPr>
            <w:tcW w:w="1443" w:type="dxa"/>
            <w:gridSpan w:val="2"/>
            <w:vAlign w:val="bottom"/>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二氧化锗</w:t>
            </w:r>
          </w:p>
        </w:tc>
        <w:tc>
          <w:tcPr>
            <w:tcW w:w="1507" w:type="dxa"/>
            <w:gridSpan w:val="2"/>
            <w:vAlign w:val="bottom"/>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镓锭</w:t>
            </w:r>
          </w:p>
        </w:tc>
        <w:tc>
          <w:tcPr>
            <w:tcW w:w="1383" w:type="dxa"/>
            <w:gridSpan w:val="2"/>
            <w:vAlign w:val="bottom"/>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碲锭</w:t>
            </w:r>
          </w:p>
        </w:tc>
        <w:tc>
          <w:tcPr>
            <w:tcW w:w="1685" w:type="dxa"/>
            <w:gridSpan w:val="2"/>
            <w:vAlign w:val="bottom"/>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铋锭</w:t>
            </w:r>
          </w:p>
        </w:tc>
        <w:tc>
          <w:tcPr>
            <w:tcW w:w="1684" w:type="dxa"/>
            <w:gridSpan w:val="2"/>
            <w:vAlign w:val="bottom"/>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镉锭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月</w:t>
            </w:r>
            <w:bookmarkStart w:id="123" w:name="_GoBack"/>
            <w:bookmarkEnd w:id="123"/>
            <w:r>
              <w:rPr>
                <w:rFonts w:hint="eastAsia" w:cs="仿宋_GB2312" w:asciiTheme="minorEastAsia" w:hAnsiTheme="minorEastAsia" w:eastAsiaTheme="minorEastAsia"/>
                <w:sz w:val="18"/>
                <w:szCs w:val="18"/>
                <w:lang w:val="en-US" w:eastAsia="zh-CN"/>
              </w:rPr>
              <w:t>6</w:t>
            </w:r>
            <w:r>
              <w:rPr>
                <w:rFonts w:hint="eastAsia" w:cs="仿宋_GB2312" w:asciiTheme="minorEastAsia" w:hAnsiTheme="minorEastAsia" w:eastAsiaTheme="minorEastAsia"/>
                <w:sz w:val="18"/>
                <w:szCs w:val="18"/>
              </w:rPr>
              <w:t>日</w:t>
            </w:r>
          </w:p>
        </w:tc>
        <w:tc>
          <w:tcPr>
            <w:tcW w:w="721"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58</w:t>
            </w:r>
            <w:r>
              <w:rPr>
                <w:rFonts w:hint="eastAsia" w:cs="仿宋_GB2312" w:asciiTheme="minorEastAsia" w:hAnsiTheme="minorEastAsia" w:eastAsiaTheme="minorEastAsia"/>
                <w:sz w:val="18"/>
                <w:szCs w:val="18"/>
              </w:rPr>
              <w:t>00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60</w:t>
            </w:r>
            <w:r>
              <w:rPr>
                <w:rFonts w:hint="eastAsia" w:cs="仿宋_GB2312" w:asciiTheme="minorEastAsia" w:hAnsiTheme="minorEastAsia" w:eastAsiaTheme="minorEastAsia"/>
                <w:sz w:val="18"/>
                <w:szCs w:val="18"/>
              </w:rPr>
              <w:t>00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w:t>
            </w:r>
            <w:r>
              <w:rPr>
                <w:rFonts w:hint="eastAsia" w:cs="仿宋_GB2312" w:asciiTheme="minorEastAsia" w:hAnsiTheme="minorEastAsia" w:eastAsiaTheme="minorEastAsia"/>
                <w:sz w:val="18"/>
                <w:szCs w:val="18"/>
                <w:lang w:val="en-US" w:eastAsia="zh-CN"/>
              </w:rPr>
              <w:t>6</w:t>
            </w:r>
            <w:r>
              <w:rPr>
                <w:rFonts w:hint="eastAsia" w:cs="仿宋_GB2312" w:asciiTheme="minorEastAsia" w:hAnsiTheme="minorEastAsia" w:eastAsiaTheme="minorEastAsia"/>
                <w:sz w:val="18"/>
                <w:szCs w:val="18"/>
              </w:rPr>
              <w:t>50</w:t>
            </w:r>
          </w:p>
        </w:tc>
        <w:tc>
          <w:tcPr>
            <w:tcW w:w="785"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w:t>
            </w:r>
            <w:r>
              <w:rPr>
                <w:rFonts w:hint="eastAsia" w:cs="仿宋_GB2312" w:asciiTheme="minorEastAsia" w:hAnsiTheme="minorEastAsia" w:eastAsiaTheme="minorEastAsia"/>
                <w:sz w:val="18"/>
                <w:szCs w:val="18"/>
                <w:lang w:val="en-US" w:eastAsia="zh-CN"/>
              </w:rPr>
              <w:t>7</w:t>
            </w:r>
            <w:r>
              <w:rPr>
                <w:rFonts w:hint="eastAsia" w:cs="仿宋_GB2312" w:asciiTheme="minorEastAsia" w:hAnsiTheme="minorEastAsia" w:eastAsiaTheme="minorEastAsia"/>
                <w:sz w:val="18"/>
                <w:szCs w:val="18"/>
              </w:rPr>
              <w:t>00</w:t>
            </w:r>
          </w:p>
        </w:tc>
        <w:tc>
          <w:tcPr>
            <w:tcW w:w="659"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440</w:t>
            </w:r>
          </w:p>
        </w:tc>
        <w:tc>
          <w:tcPr>
            <w:tcW w:w="724"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450</w:t>
            </w:r>
          </w:p>
        </w:tc>
        <w:tc>
          <w:tcPr>
            <w:tcW w:w="842" w:type="dxa"/>
            <w:vAlign w:val="top"/>
          </w:tcPr>
          <w:p>
            <w:pPr>
              <w:ind w:firstLine="90" w:firstLineChars="50"/>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w:t>
            </w:r>
            <w:r>
              <w:rPr>
                <w:rFonts w:hint="eastAsia" w:cs="仿宋_GB2312" w:asciiTheme="minorEastAsia" w:hAnsiTheme="minorEastAsia" w:eastAsiaTheme="minorEastAsia"/>
                <w:sz w:val="18"/>
                <w:szCs w:val="18"/>
                <w:lang w:val="en-US" w:eastAsia="zh-CN"/>
              </w:rPr>
              <w:t>35</w:t>
            </w:r>
            <w:r>
              <w:rPr>
                <w:rFonts w:hint="eastAsia" w:cs="仿宋_GB2312" w:asciiTheme="minorEastAsia" w:hAnsiTheme="minorEastAsia" w:eastAsiaTheme="minorEastAsia"/>
                <w:sz w:val="18"/>
                <w:szCs w:val="18"/>
              </w:rPr>
              <w:t>00</w:t>
            </w:r>
          </w:p>
        </w:tc>
        <w:tc>
          <w:tcPr>
            <w:tcW w:w="843" w:type="dxa"/>
            <w:vAlign w:val="top"/>
          </w:tcPr>
          <w:p>
            <w:pPr>
              <w:ind w:firstLine="90" w:firstLineChars="50"/>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w:t>
            </w: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000</w:t>
            </w:r>
          </w:p>
        </w:tc>
        <w:tc>
          <w:tcPr>
            <w:tcW w:w="842"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20000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月</w:t>
            </w:r>
            <w:r>
              <w:rPr>
                <w:rFonts w:hint="eastAsia" w:cs="仿宋_GB2312" w:asciiTheme="minorEastAsia" w:hAnsiTheme="minorEastAsia" w:eastAsiaTheme="minorEastAsia"/>
                <w:sz w:val="18"/>
                <w:szCs w:val="18"/>
                <w:lang w:val="en-US" w:eastAsia="zh-CN"/>
              </w:rPr>
              <w:t>7</w:t>
            </w:r>
            <w:r>
              <w:rPr>
                <w:rFonts w:hint="eastAsia" w:cs="仿宋_GB2312" w:asciiTheme="minorEastAsia" w:hAnsiTheme="minorEastAsia" w:eastAsiaTheme="minorEastAsia"/>
                <w:sz w:val="18"/>
                <w:szCs w:val="18"/>
              </w:rPr>
              <w:t>日</w:t>
            </w:r>
          </w:p>
        </w:tc>
        <w:tc>
          <w:tcPr>
            <w:tcW w:w="721"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58</w:t>
            </w:r>
            <w:r>
              <w:rPr>
                <w:rFonts w:hint="eastAsia" w:cs="仿宋_GB2312" w:asciiTheme="minorEastAsia" w:hAnsiTheme="minorEastAsia" w:eastAsiaTheme="minorEastAsia"/>
                <w:sz w:val="18"/>
                <w:szCs w:val="18"/>
              </w:rPr>
              <w:t>00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60</w:t>
            </w:r>
            <w:r>
              <w:rPr>
                <w:rFonts w:hint="eastAsia" w:cs="仿宋_GB2312" w:asciiTheme="minorEastAsia" w:hAnsiTheme="minorEastAsia" w:eastAsiaTheme="minorEastAsia"/>
                <w:sz w:val="18"/>
                <w:szCs w:val="18"/>
              </w:rPr>
              <w:t>00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w:t>
            </w:r>
            <w:r>
              <w:rPr>
                <w:rFonts w:hint="eastAsia" w:cs="仿宋_GB2312" w:asciiTheme="minorEastAsia" w:hAnsiTheme="minorEastAsia" w:eastAsiaTheme="minorEastAsia"/>
                <w:sz w:val="18"/>
                <w:szCs w:val="18"/>
                <w:lang w:val="en-US" w:eastAsia="zh-CN"/>
              </w:rPr>
              <w:t>6</w:t>
            </w:r>
            <w:r>
              <w:rPr>
                <w:rFonts w:hint="eastAsia" w:cs="仿宋_GB2312" w:asciiTheme="minorEastAsia" w:hAnsiTheme="minorEastAsia" w:eastAsiaTheme="minorEastAsia"/>
                <w:sz w:val="18"/>
                <w:szCs w:val="18"/>
              </w:rPr>
              <w:t>50</w:t>
            </w:r>
          </w:p>
        </w:tc>
        <w:tc>
          <w:tcPr>
            <w:tcW w:w="785"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w:t>
            </w:r>
            <w:r>
              <w:rPr>
                <w:rFonts w:hint="eastAsia" w:cs="仿宋_GB2312" w:asciiTheme="minorEastAsia" w:hAnsiTheme="minorEastAsia" w:eastAsiaTheme="minorEastAsia"/>
                <w:sz w:val="18"/>
                <w:szCs w:val="18"/>
                <w:lang w:val="en-US" w:eastAsia="zh-CN"/>
              </w:rPr>
              <w:t>7</w:t>
            </w:r>
            <w:r>
              <w:rPr>
                <w:rFonts w:hint="eastAsia" w:cs="仿宋_GB2312" w:asciiTheme="minorEastAsia" w:hAnsiTheme="minorEastAsia" w:eastAsiaTheme="minorEastAsia"/>
                <w:sz w:val="18"/>
                <w:szCs w:val="18"/>
              </w:rPr>
              <w:t>00</w:t>
            </w:r>
          </w:p>
        </w:tc>
        <w:tc>
          <w:tcPr>
            <w:tcW w:w="659"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440</w:t>
            </w:r>
          </w:p>
        </w:tc>
        <w:tc>
          <w:tcPr>
            <w:tcW w:w="724"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450</w:t>
            </w:r>
          </w:p>
        </w:tc>
        <w:tc>
          <w:tcPr>
            <w:tcW w:w="842" w:type="dxa"/>
          </w:tcPr>
          <w:p>
            <w:pPr>
              <w:ind w:firstLine="90" w:firstLineChars="50"/>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w:t>
            </w:r>
            <w:r>
              <w:rPr>
                <w:rFonts w:hint="eastAsia" w:cs="仿宋_GB2312" w:asciiTheme="minorEastAsia" w:hAnsiTheme="minorEastAsia" w:eastAsiaTheme="minorEastAsia"/>
                <w:sz w:val="18"/>
                <w:szCs w:val="18"/>
                <w:lang w:val="en-US" w:eastAsia="zh-CN"/>
              </w:rPr>
              <w:t>35</w:t>
            </w:r>
            <w:r>
              <w:rPr>
                <w:rFonts w:hint="eastAsia" w:cs="仿宋_GB2312" w:asciiTheme="minorEastAsia" w:hAnsiTheme="minorEastAsia" w:eastAsiaTheme="minorEastAsia"/>
                <w:sz w:val="18"/>
                <w:szCs w:val="18"/>
              </w:rPr>
              <w:t>00</w:t>
            </w:r>
          </w:p>
        </w:tc>
        <w:tc>
          <w:tcPr>
            <w:tcW w:w="843" w:type="dxa"/>
          </w:tcPr>
          <w:p>
            <w:pPr>
              <w:ind w:firstLine="90" w:firstLineChars="50"/>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w:t>
            </w: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000</w:t>
            </w:r>
          </w:p>
        </w:tc>
        <w:tc>
          <w:tcPr>
            <w:tcW w:w="842"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20000</w:t>
            </w:r>
          </w:p>
        </w:tc>
        <w:tc>
          <w:tcPr>
            <w:tcW w:w="84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8" w:type="dxa"/>
            <w:vAlign w:val="center"/>
          </w:tcPr>
          <w:p>
            <w:pPr>
              <w:spacing w:line="40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4</w:t>
            </w:r>
            <w:r>
              <w:rPr>
                <w:rFonts w:hint="eastAsia" w:cs="仿宋_GB2312" w:asciiTheme="minorEastAsia" w:hAnsiTheme="minorEastAsia" w:eastAsiaTheme="minorEastAsia"/>
                <w:sz w:val="18"/>
                <w:szCs w:val="18"/>
              </w:rPr>
              <w:t>月</w:t>
            </w:r>
            <w:r>
              <w:rPr>
                <w:rFonts w:hint="eastAsia" w:cs="仿宋_GB2312" w:asciiTheme="minorEastAsia" w:hAnsiTheme="minorEastAsia" w:eastAsiaTheme="minorEastAsia"/>
                <w:sz w:val="18"/>
                <w:szCs w:val="18"/>
                <w:lang w:val="en-US" w:eastAsia="zh-CN"/>
              </w:rPr>
              <w:t>8</w:t>
            </w:r>
            <w:r>
              <w:rPr>
                <w:rFonts w:hint="eastAsia" w:cs="仿宋_GB2312" w:asciiTheme="minorEastAsia" w:hAnsiTheme="minorEastAsia" w:eastAsiaTheme="minorEastAsia"/>
                <w:sz w:val="18"/>
                <w:szCs w:val="18"/>
              </w:rPr>
              <w:t>日</w:t>
            </w:r>
          </w:p>
        </w:tc>
        <w:tc>
          <w:tcPr>
            <w:tcW w:w="721"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58</w:t>
            </w:r>
            <w:r>
              <w:rPr>
                <w:rFonts w:hint="eastAsia" w:cs="仿宋_GB2312" w:asciiTheme="minorEastAsia" w:hAnsiTheme="minorEastAsia" w:eastAsiaTheme="minorEastAsia"/>
                <w:sz w:val="18"/>
                <w:szCs w:val="18"/>
              </w:rPr>
              <w:t>00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val="en-US" w:eastAsia="zh-CN"/>
              </w:rPr>
              <w:t>60</w:t>
            </w:r>
            <w:r>
              <w:rPr>
                <w:rFonts w:hint="eastAsia" w:cs="仿宋_GB2312" w:asciiTheme="minorEastAsia" w:hAnsiTheme="minorEastAsia" w:eastAsiaTheme="minorEastAsia"/>
                <w:sz w:val="18"/>
                <w:szCs w:val="18"/>
              </w:rPr>
              <w:t>00</w:t>
            </w:r>
          </w:p>
        </w:tc>
        <w:tc>
          <w:tcPr>
            <w:tcW w:w="722"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w:t>
            </w:r>
            <w:r>
              <w:rPr>
                <w:rFonts w:hint="eastAsia" w:cs="仿宋_GB2312" w:asciiTheme="minorEastAsia" w:hAnsiTheme="minorEastAsia" w:eastAsiaTheme="minorEastAsia"/>
                <w:sz w:val="18"/>
                <w:szCs w:val="18"/>
                <w:lang w:val="en-US" w:eastAsia="zh-CN"/>
              </w:rPr>
              <w:t>6</w:t>
            </w:r>
            <w:r>
              <w:rPr>
                <w:rFonts w:hint="eastAsia" w:cs="仿宋_GB2312" w:asciiTheme="minorEastAsia" w:hAnsiTheme="minorEastAsia" w:eastAsiaTheme="minorEastAsia"/>
                <w:sz w:val="18"/>
                <w:szCs w:val="18"/>
              </w:rPr>
              <w:t>50</w:t>
            </w:r>
          </w:p>
        </w:tc>
        <w:tc>
          <w:tcPr>
            <w:tcW w:w="785" w:type="dxa"/>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w:t>
            </w:r>
            <w:r>
              <w:rPr>
                <w:rFonts w:hint="eastAsia" w:cs="仿宋_GB2312" w:asciiTheme="minorEastAsia" w:hAnsiTheme="minorEastAsia" w:eastAsiaTheme="minorEastAsia"/>
                <w:sz w:val="18"/>
                <w:szCs w:val="18"/>
                <w:lang w:val="en-US" w:eastAsia="zh-CN"/>
              </w:rPr>
              <w:t>7</w:t>
            </w:r>
            <w:r>
              <w:rPr>
                <w:rFonts w:hint="eastAsia" w:cs="仿宋_GB2312" w:asciiTheme="minorEastAsia" w:hAnsiTheme="minorEastAsia" w:eastAsiaTheme="minorEastAsia"/>
                <w:sz w:val="18"/>
                <w:szCs w:val="18"/>
              </w:rPr>
              <w:t>00</w:t>
            </w:r>
          </w:p>
        </w:tc>
        <w:tc>
          <w:tcPr>
            <w:tcW w:w="659"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440</w:t>
            </w:r>
          </w:p>
        </w:tc>
        <w:tc>
          <w:tcPr>
            <w:tcW w:w="724" w:type="dxa"/>
            <w:noWrap/>
            <w:vAlign w:val="center"/>
          </w:tcPr>
          <w:p>
            <w:pPr>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450</w:t>
            </w:r>
          </w:p>
        </w:tc>
        <w:tc>
          <w:tcPr>
            <w:tcW w:w="842" w:type="dxa"/>
            <w:vAlign w:val="top"/>
          </w:tcPr>
          <w:p>
            <w:pPr>
              <w:ind w:firstLine="90" w:firstLineChars="50"/>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4</w:t>
            </w:r>
            <w:r>
              <w:rPr>
                <w:rFonts w:hint="eastAsia" w:cs="仿宋_GB2312" w:asciiTheme="minorEastAsia" w:hAnsiTheme="minorEastAsia" w:eastAsiaTheme="minorEastAsia"/>
                <w:color w:val="auto"/>
                <w:sz w:val="18"/>
                <w:szCs w:val="18"/>
                <w:lang w:val="en-US" w:eastAsia="zh-CN"/>
              </w:rPr>
              <w:t>35</w:t>
            </w:r>
            <w:r>
              <w:rPr>
                <w:rFonts w:hint="eastAsia" w:cs="仿宋_GB2312" w:asciiTheme="minorEastAsia" w:hAnsiTheme="minorEastAsia" w:eastAsiaTheme="minorEastAsia"/>
                <w:color w:val="auto"/>
                <w:sz w:val="18"/>
                <w:szCs w:val="18"/>
              </w:rPr>
              <w:t>00</w:t>
            </w:r>
          </w:p>
        </w:tc>
        <w:tc>
          <w:tcPr>
            <w:tcW w:w="843" w:type="dxa"/>
            <w:vAlign w:val="top"/>
          </w:tcPr>
          <w:p>
            <w:pPr>
              <w:ind w:firstLine="90" w:firstLineChars="50"/>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4</w:t>
            </w:r>
            <w:r>
              <w:rPr>
                <w:rFonts w:hint="eastAsia" w:cs="仿宋_GB2312" w:asciiTheme="minorEastAsia" w:hAnsiTheme="minorEastAsia" w:eastAsiaTheme="minorEastAsia"/>
                <w:color w:val="auto"/>
                <w:sz w:val="18"/>
                <w:szCs w:val="18"/>
                <w:lang w:val="en-US" w:eastAsia="zh-CN"/>
              </w:rPr>
              <w:t>4</w:t>
            </w:r>
            <w:r>
              <w:rPr>
                <w:rFonts w:hint="eastAsia" w:cs="仿宋_GB2312" w:asciiTheme="minorEastAsia" w:hAnsiTheme="minorEastAsia" w:eastAsiaTheme="minorEastAsia"/>
                <w:color w:val="auto"/>
                <w:sz w:val="18"/>
                <w:szCs w:val="18"/>
              </w:rPr>
              <w:t>000</w:t>
            </w:r>
          </w:p>
        </w:tc>
        <w:tc>
          <w:tcPr>
            <w:tcW w:w="842" w:type="dxa"/>
            <w:noWrap/>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20000</w:t>
            </w:r>
          </w:p>
        </w:tc>
        <w:tc>
          <w:tcPr>
            <w:tcW w:w="842" w:type="dxa"/>
            <w:vAlign w:val="center"/>
          </w:tcPr>
          <w:p>
            <w:pPr>
              <w:jc w:val="center"/>
              <w:rPr>
                <w:rFonts w:cs="仿宋_GB2312" w:asciiTheme="minorEastAsia" w:hAnsiTheme="minorEastAsia" w:eastAsiaTheme="minorEastAsia"/>
                <w:color w:val="auto"/>
                <w:sz w:val="18"/>
                <w:szCs w:val="18"/>
              </w:rPr>
            </w:pPr>
            <w:r>
              <w:rPr>
                <w:rFonts w:hint="eastAsia" w:cs="仿宋_GB2312" w:asciiTheme="minorEastAsia" w:hAnsiTheme="minorEastAsia" w:eastAsiaTheme="minorEastAsia"/>
                <w:color w:val="auto"/>
                <w:sz w:val="18"/>
                <w:szCs w:val="18"/>
              </w:rPr>
              <w:t>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58" w:type="dxa"/>
            <w:noWrap/>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单位</w:t>
            </w:r>
          </w:p>
        </w:tc>
        <w:tc>
          <w:tcPr>
            <w:tcW w:w="4333" w:type="dxa"/>
            <w:gridSpan w:val="6"/>
            <w:noWrap/>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元</w:t>
            </w:r>
            <w:r>
              <w:rPr>
                <w:rFonts w:cs="仿宋_GB2312" w:asciiTheme="minorEastAsia" w:hAnsiTheme="minorEastAsia" w:eastAsiaTheme="minorEastAsia"/>
                <w:kern w:val="0"/>
                <w:sz w:val="18"/>
                <w:szCs w:val="18"/>
              </w:rPr>
              <w:t>/</w:t>
            </w:r>
            <w:r>
              <w:rPr>
                <w:rFonts w:hint="eastAsia" w:cs="仿宋_GB2312" w:asciiTheme="minorEastAsia" w:hAnsiTheme="minorEastAsia" w:eastAsiaTheme="minorEastAsia"/>
                <w:kern w:val="0"/>
                <w:sz w:val="18"/>
                <w:szCs w:val="18"/>
              </w:rPr>
              <w:t>公斤</w:t>
            </w:r>
          </w:p>
        </w:tc>
        <w:tc>
          <w:tcPr>
            <w:tcW w:w="3369" w:type="dxa"/>
            <w:gridSpan w:val="4"/>
            <w:noWrap/>
            <w:vAlign w:val="bottom"/>
          </w:tcPr>
          <w:p>
            <w:pPr>
              <w:widowControl/>
              <w:spacing w:line="400" w:lineRule="exact"/>
              <w:jc w:val="center"/>
              <w:rPr>
                <w:rFonts w:cs="Times New Roman" w:asciiTheme="minorEastAsia" w:hAnsiTheme="minorEastAsia" w:eastAsiaTheme="minorEastAsia"/>
                <w:kern w:val="0"/>
                <w:sz w:val="18"/>
                <w:szCs w:val="18"/>
              </w:rPr>
            </w:pPr>
            <w:r>
              <w:rPr>
                <w:rFonts w:hint="eastAsia" w:cs="仿宋_GB2312" w:asciiTheme="minorEastAsia" w:hAnsiTheme="minorEastAsia" w:eastAsiaTheme="minorEastAsia"/>
                <w:kern w:val="0"/>
                <w:sz w:val="18"/>
                <w:szCs w:val="18"/>
              </w:rPr>
              <w:t>元</w:t>
            </w:r>
            <w:r>
              <w:rPr>
                <w:rFonts w:cs="仿宋_GB2312" w:asciiTheme="minorEastAsia" w:hAnsiTheme="minorEastAsia" w:eastAsiaTheme="minorEastAsia"/>
                <w:kern w:val="0"/>
                <w:sz w:val="18"/>
                <w:szCs w:val="18"/>
              </w:rPr>
              <w:t>/</w:t>
            </w:r>
            <w:r>
              <w:rPr>
                <w:rFonts w:hint="eastAsia" w:cs="仿宋_GB2312" w:asciiTheme="minorEastAsia" w:hAnsiTheme="minorEastAsia" w:eastAsiaTheme="minorEastAsia"/>
                <w:kern w:val="0"/>
                <w:sz w:val="18"/>
                <w:szCs w:val="18"/>
              </w:rPr>
              <w:t>吨</w:t>
            </w:r>
          </w:p>
        </w:tc>
      </w:tr>
    </w:tbl>
    <w:p/>
    <w:p/>
    <w:p/>
    <w:p/>
    <w:p/>
    <w:p>
      <w:pPr>
        <w:pStyle w:val="2"/>
        <w:numPr>
          <w:ilvl w:val="0"/>
          <w:numId w:val="1"/>
        </w:numPr>
        <w:spacing w:line="400" w:lineRule="exact"/>
        <w:rPr>
          <w:rFonts w:cs="黑体"/>
          <w:kern w:val="0"/>
        </w:rPr>
      </w:pPr>
      <w:bookmarkStart w:id="112" w:name="_Toc9386"/>
      <w:r>
        <w:rPr>
          <w:rFonts w:hint="eastAsia" w:cs="黑体"/>
          <w:kern w:val="0"/>
        </w:rPr>
        <w:t>一周市场动态回顾</w:t>
      </w:r>
      <w:bookmarkEnd w:id="112"/>
    </w:p>
    <w:p/>
    <w:p>
      <w:pPr>
        <w:widowControl/>
        <w:spacing w:after="90"/>
        <w:jc w:val="left"/>
        <w:outlineLvl w:val="1"/>
        <w:rPr>
          <w:rFonts w:ascii="宋体" w:hAnsi="宋体" w:cs="Arial"/>
          <w:b/>
          <w:kern w:val="0"/>
          <w:sz w:val="32"/>
          <w:szCs w:val="32"/>
        </w:rPr>
      </w:pPr>
      <w:bookmarkStart w:id="113" w:name="_Toc7343"/>
      <w:r>
        <w:rPr>
          <w:rFonts w:hint="eastAsia" w:ascii="宋体" w:hAnsi="宋体" w:cs="Arial"/>
          <w:b/>
          <w:kern w:val="0"/>
          <w:sz w:val="32"/>
          <w:szCs w:val="32"/>
        </w:rPr>
        <w:t>云南铜业2021年实现营业收入1270.58亿元，利润总额16.55亿元</w:t>
      </w:r>
      <w:bookmarkEnd w:id="113"/>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3月30日，云南铜业发布2021年度报告。云南铜业实现营业收入1270.58亿元，同比增加43.99%，利润总额16.55亿元，同比增加54.43%，归属于母公司的净利润6.49亿元，同比增加71.00%。公司拟向全体股东每10股派发现金股利2元(含税)，合计分配现金股利3.40亿元。</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2021年，云南铜业紧扣高质量发展主题，以追标创标为主线，以清单管理为抓手，统筹推进生产经营和改革创新发展，圆满完成了全年目标任务，奋力实现了“十四五”良好开局。生产阴极铜134.73万吨，同比增加2.92%，生产黄金18.11吨，同比增加7.19%，生产白银675.61吨，同比增加8.68%，均创历史新高。其中，阴极铜产量连续两年突破130万吨，稳居全国铜行业第一方阵。</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2021年末，公司总资产391.24亿元，同比下降1.79%;净资产92.57亿元，同比增加12.91%;资产负债率由70.44%下降为66.09%，公司资产质量持续提升。</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2022年是云南铜业的“改革创新图强年”。站在新的历史方位，云南铜业将务实求进，乘势而上，增强战略定力，集众智、聚群力，开新局、谋新篇，在接续奋斗中开拓新的发展空间，加快高质量发展。坚持加强党的领导不放松，从党的百年奋斗历史中汲取前进力量，继续以“改革创新发展”“生产经营”“安全环保合规”“党建监督”为抓手，推动政治引领再强化、依规治党再强化、队伍建设再强化、和谐建设再强化，把各级党组织建设得更加坚强、更加有力，凝聚全员干事创业的磅礴力量，推动各项目标任务全面完成。在加快建设世界一流铜业公司、推动云南铜业高质量发展新征程上再立新功，以优异成绩迎接党的二十大胜利召开。</w:t>
      </w:r>
    </w:p>
    <w:p>
      <w:pPr>
        <w:widowControl/>
        <w:spacing w:after="90"/>
        <w:jc w:val="left"/>
        <w:outlineLvl w:val="1"/>
        <w:rPr>
          <w:rFonts w:hint="eastAsia" w:ascii="宋体" w:hAnsi="宋体" w:cs="Arial" w:eastAsiaTheme="minorEastAsia"/>
          <w:b/>
          <w:kern w:val="0"/>
          <w:sz w:val="32"/>
          <w:szCs w:val="32"/>
        </w:rPr>
      </w:pPr>
      <w:bookmarkStart w:id="114" w:name="_Toc25377"/>
      <w:r>
        <w:rPr>
          <w:rFonts w:hint="eastAsia" w:ascii="宋体" w:hAnsi="宋体" w:cs="Arial"/>
          <w:b/>
          <w:kern w:val="0"/>
          <w:sz w:val="32"/>
          <w:szCs w:val="32"/>
        </w:rPr>
        <w:t>金川集团10万吨/年动力电池用硫酸镍溶液提升项目开工</w:t>
      </w:r>
      <w:bookmarkEnd w:id="114"/>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3月22日，金川集团10万吨/年动力电池用硫酸镍溶液提升项目正式开工。</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10万吨/年动力电池用硫酸镍溶液提升项目是金川集团2022年重大建设项目，与金川集团镍冶炼厂扩能改造项目和兰州金通前驱体产能提升项目达成配套建设，计划总投资8.9亿元，是金川集团由“原”字号向“材”字号转型的典型项目。</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该项目采用目前国内领先的两段联合除杂工艺和两段逆流连续浸出工艺，贯彻绿色环保理念，是抢抓机遇，贯彻落实“十四五”发展规划，增强“强链、补链、延链”作用，助力“再造一个新金川”的重大项目之一。</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金川集团各部门、单位将提高政治站位，增强大局观念，全力攻坚克难，通力密切合作，加快项目建设，确保按期竣工投产。</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金川集团副总经理李志磊出席开工仪式并宣布项目开工。相关单位、部门负责人参加开工仪式。</w:t>
      </w:r>
    </w:p>
    <w:p>
      <w:pPr>
        <w:widowControl/>
        <w:wordWrap w:val="0"/>
        <w:spacing w:after="90"/>
        <w:ind w:firstLine="360" w:firstLineChars="200"/>
        <w:jc w:val="left"/>
        <w:rPr>
          <w:rFonts w:cs="Arial" w:asciiTheme="minorEastAsia" w:hAnsiTheme="minorEastAsia" w:eastAsiaTheme="minorEastAsia"/>
          <w:kern w:val="0"/>
          <w:sz w:val="18"/>
          <w:szCs w:val="18"/>
        </w:rPr>
      </w:pPr>
    </w:p>
    <w:p>
      <w:pPr>
        <w:widowControl/>
        <w:spacing w:after="90"/>
        <w:jc w:val="left"/>
        <w:outlineLvl w:val="1"/>
        <w:rPr>
          <w:rFonts w:hint="eastAsia" w:ascii="宋体" w:hAnsi="宋体" w:cs="Arial"/>
          <w:b/>
          <w:kern w:val="0"/>
          <w:sz w:val="32"/>
          <w:szCs w:val="32"/>
        </w:rPr>
      </w:pPr>
      <w:bookmarkStart w:id="115" w:name="_Toc17846"/>
      <w:r>
        <w:rPr>
          <w:rFonts w:hint="eastAsia" w:ascii="宋体" w:hAnsi="宋体" w:cs="Arial"/>
          <w:b/>
          <w:kern w:val="0"/>
          <w:sz w:val="32"/>
          <w:szCs w:val="32"/>
        </w:rPr>
        <w:t>智利统计局：智利2月铜产量同比下降7%至39.98万吨</w:t>
      </w:r>
      <w:bookmarkEnd w:id="115"/>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据智利统计局周四最新数据显示，智利2月铜产量较去年同期相比减少7%至39.98万吨。</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在此之前，智利铜产量自2021年下降1.9%至568万吨，今年1月份再度下降7.5%至42.57万吨。</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另外，3月31日智利Escondida铜矿因在Salar de Atacama过度使用了为拉斯维加斯de Tilopozo供水的水资源而使地下水位减少超过25厘米受到66亿美元的制裁获批。</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智利作为全球最大铜产国，长期干旱缺水问题已影响铜矿生产，目前多家在智矿业公司已提出对智利提供经济支持。</w:t>
      </w:r>
    </w:p>
    <w:p>
      <w:pPr>
        <w:widowControl/>
        <w:wordWrap w:val="0"/>
        <w:spacing w:after="90"/>
        <w:ind w:firstLine="482"/>
        <w:jc w:val="left"/>
        <w:rPr>
          <w:rFonts w:hint="default" w:cs="Arial" w:asciiTheme="minorEastAsia" w:hAnsiTheme="minorEastAsia" w:eastAsiaTheme="minorEastAsia"/>
          <w:kern w:val="0"/>
          <w:sz w:val="18"/>
          <w:szCs w:val="18"/>
        </w:rPr>
      </w:pPr>
    </w:p>
    <w:p>
      <w:pPr>
        <w:widowControl/>
        <w:spacing w:after="90"/>
        <w:jc w:val="left"/>
        <w:outlineLvl w:val="1"/>
        <w:rPr>
          <w:rFonts w:hint="eastAsia" w:ascii="宋体" w:hAnsi="宋体" w:cs="Arial"/>
          <w:b/>
          <w:kern w:val="0"/>
          <w:sz w:val="32"/>
          <w:szCs w:val="32"/>
        </w:rPr>
      </w:pPr>
      <w:bookmarkStart w:id="116" w:name="_Toc30695"/>
      <w:r>
        <w:rPr>
          <w:rFonts w:hint="eastAsia" w:ascii="宋体" w:hAnsi="宋体" w:cs="Arial"/>
          <w:b/>
          <w:kern w:val="0"/>
          <w:sz w:val="32"/>
          <w:szCs w:val="32"/>
        </w:rPr>
        <w:t>铜陵有色集团向铜陵市红十字会捐赠800万元抗疫资金</w:t>
      </w:r>
      <w:bookmarkEnd w:id="116"/>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3月26日上午，铜陵有色集团向铜陵市红十字会捐赠抗疫资金仪式，在铜陵市卫健委举行。铜陵市委副书记、市长孔涛，铜陵有色集团党委书记、董事长杨军，铜陵市政府党组成员钟锋，铜陵有色集团党委委员、铜陵股份公司党委书记、总经理蒋培进，铜陵股份公司副总经理刘道昆出席捐赠仪式。</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铜陵有色集团此次向铜陵市红十字会捐赠抗疫资金800万元，其中，现金600万元，防疫物资价值200万元。捐赠仪式上，蒋培进代表铜陵有色集团向钟锋移交了捐款牌，孔涛代表市红十字会向杨军颁发了捐赠证书。</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捐赠仪式上，孔涛对铜陵有色集团捐赠抗疫资金表示感谢，并介绍了铜陵市当前的疫情防控形势。杨军介绍了铜陵有色集团目前疫情防控工作和生产情况，希望通过此次捐赠，助力铜陵市打赢疫情防控攻坚战。杨军表示，铜陵有色集团内部符合封闭运行要求的企业，将在疫情期间坚持做好闭门生产，积极为铜陵市经济稳定贡献中坚力量。</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铜陵市卫健委、铜陵市经济和信息化局、铜陵市红十字会相关负责人，以及铜陵有色集团有关部门负责人参加了捐赠仪式。</w:t>
      </w:r>
    </w:p>
    <w:p>
      <w:pPr>
        <w:widowControl/>
        <w:spacing w:after="90"/>
        <w:ind w:firstLine="361" w:firstLineChars="200"/>
        <w:jc w:val="left"/>
        <w:outlineLvl w:val="1"/>
        <w:rPr>
          <w:rFonts w:cs="Arial" w:asciiTheme="minorEastAsia" w:hAnsiTheme="minorEastAsia" w:eastAsiaTheme="minorEastAsia"/>
          <w:b/>
          <w:kern w:val="0"/>
          <w:sz w:val="18"/>
          <w:szCs w:val="18"/>
        </w:rPr>
      </w:pPr>
    </w:p>
    <w:p>
      <w:pPr>
        <w:widowControl/>
        <w:spacing w:after="90"/>
        <w:jc w:val="left"/>
        <w:outlineLvl w:val="1"/>
        <w:rPr>
          <w:rFonts w:hint="eastAsia" w:ascii="宋体" w:hAnsi="宋体" w:cs="Arial"/>
          <w:b/>
          <w:kern w:val="0"/>
          <w:sz w:val="32"/>
          <w:szCs w:val="32"/>
        </w:rPr>
      </w:pPr>
      <w:bookmarkStart w:id="117" w:name="_Toc8311"/>
      <w:r>
        <w:rPr>
          <w:rFonts w:hint="eastAsia" w:ascii="宋体" w:hAnsi="宋体" w:cs="Arial"/>
          <w:b/>
          <w:kern w:val="0"/>
          <w:sz w:val="32"/>
          <w:szCs w:val="32"/>
        </w:rPr>
        <w:t>云南澜沧铅矿：背水一战 扭亏为盈</w:t>
      </w:r>
      <w:bookmarkEnd w:id="117"/>
    </w:p>
    <w:p>
      <w:pPr>
        <w:widowControl/>
        <w:spacing w:after="90"/>
        <w:ind w:firstLine="360" w:firstLineChars="200"/>
        <w:jc w:val="left"/>
        <w:outlineLvl w:val="1"/>
        <w:rPr>
          <w:rFonts w:asciiTheme="minorEastAsia" w:hAnsiTheme="minorEastAsia" w:eastAsiaTheme="minorEastAsia" w:cstheme="minorEastAsia"/>
          <w:sz w:val="18"/>
          <w:szCs w:val="18"/>
        </w:rPr>
      </w:pP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2021年，在中国铜业和云南驰宏锌锗股份有限公司的坚强领导和高度关注下，云南澜沧铅矿有限公司上下同频共振，在危机中育新机、于变局中开新局，全年超额完成计划利润的115.93%。</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强化管理降本增收</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云南澜沧铅矿牢固树立“过紧日子”的思想，强化预算刚性，紧扣生产经营创造价值，全面导入“阿米巴”经营管理工具，使“人人都是价值创造者”的理念深入人心。2020年四季度，云南澜沧铅矿经过全面可行性论证研究后，投资127万元购进凉山矿业马鞍坪选矿厂闲置球磨机、旋流器等设备。2021年7月，该矿选矿系统恢复生产，处理能力由650吨/天提升到850吨/天，其中单班最高处理量达324吨。与近3年的平均水平相比，选矿加工成本降低了117元/吨。2018年以来，云南澜沧铅矿连续3年深化机构改革，通过大部制改革和扁平化管理，实现职能部门由原来的15个调整为7个，干部编制及人员配置减少40人;2021年，人员优化减少161人，与2021年相比压减比例达到24.5%。该矿勐滨煤矿产权置换增利2881万元，处置闲置房产增利1217.54万元，3宗工业用地收储工作增利325万元;销售废旧物资增利183万元。</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安全环保成效显著</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云南澜沧铅矿正视历史遗留问题，不断强化政治意识、责任意识、风险意识，筑牢“红线”意识和“底线”思维。从2020年7月以来，该矿召开早调会400余次、周专题会60余次，紧盯安全运行状况、应急措施落实情况、隐患整改落实情况和日常监管落实情况，实现了一般以上生产、消防、交通安全事故均为零的目标。2021年12月14日，该矿85万吨/年矿井涌水排放口水质在线监测系统通过环保验收;2021年12月18日，该矿老厂石门箐尾矿库闭库工程安全设施竣工通过自主验收，实现了历史环保项目清零。</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党建引领凝聚人心</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云南澜沧铅矿党委在党史学习教育中汲取伟大建党精神，凝聚起众志成城、攻坚克难的坚强力量，筑起澜沧铅矿面对困难逢山开路、遇水架桥的扭亏脱困精神。2021年4月，该矿党委班子解放思想，集思广益，提出了建设无尾矿绿色选厂的大胆设想，通过科学分析、充分论证后，立即付诸行动，短短40多天时间，投资160万元建成尾矿中转场，尾矿经压滤脱水后，一部分输入井下采空区充填，另一部分外销，实现了尾矿减量化、无害化处置。</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为解决铅矿小区不动产权证历史遗留问题，该矿党政主要领导亲自督办，班子成员专办，通过多方协调，70户不动产权证全部办理发放到位。此外，2021年，实际在岗员工人均收入与2020年同期相比增长48.07%，切实增强了员工的获得感、安全感和幸福感。</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征程万里风正劲，重任千钧再奋蹄。云南澜沧铅矿因改革而兴，也必将因改革而强，在高质量发展的新起点上蓄势出发，扬帆启航，创造新价值，贡献新力量。</w:t>
      </w:r>
    </w:p>
    <w:p>
      <w:pPr>
        <w:widowControl/>
        <w:spacing w:after="90"/>
        <w:jc w:val="left"/>
        <w:outlineLvl w:val="1"/>
        <w:rPr>
          <w:rFonts w:hint="eastAsia" w:ascii="宋体" w:hAnsi="宋体" w:cs="Arial"/>
          <w:b/>
          <w:bCs/>
          <w:kern w:val="0"/>
          <w:sz w:val="32"/>
          <w:szCs w:val="32"/>
        </w:rPr>
      </w:pPr>
      <w:bookmarkStart w:id="118" w:name="_Toc17034"/>
      <w:r>
        <w:rPr>
          <w:rFonts w:hint="eastAsia" w:ascii="宋体" w:hAnsi="宋体" w:cs="Arial"/>
          <w:b/>
          <w:kern w:val="0"/>
          <w:sz w:val="32"/>
          <w:szCs w:val="32"/>
        </w:rPr>
        <w:t>昆明冶研院首批通过昆明市企业科技创新中心及科技创新团队认定</w:t>
      </w:r>
      <w:bookmarkEnd w:id="118"/>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近日，昆明冶研院申报的“昆明市工艺矿物学研究科技创新中心”及“昆明市工艺矿物学研究科技创新团队”分别通过了第一批昆明市企业科技创新中心及科技创新团队认定。</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以昆明冶研院质检站物质成分鉴定中心为主的工艺矿物学研究团队组建于1955年，现拥有科研人员11人，其中高级职称5人，具备“CMA”资质，先后建设有“云南省工艺矿物学研究平台”“昆明市工艺矿物学研发重点实验室”“热分析工艺技术服务平台”等科研平台。其前身为国家重工业部有色局西南分局实验所矿物鉴定组，曾参与了“阿波罗-17月海玄武岩物质组成研究”，研究成果曾在国际学术讨论会上进行交流，获得了国内外行业专家的广泛好评。</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多年来，该团队充分发挥工艺矿物学研究领域的基础优势，围绕有色金属矿石、共伴生稀贵金属、金属冶炼产品、固体废物等开展了系统的工艺矿物学研究，累计承担了工艺矿物学及赋存状态研究、岩矿鉴定、物质组成研究类项目300余项，研究成果广泛应用于云南铜业、驰宏锌锗、云铝股份、云南锡业等选冶企业，为云南省工艺矿物学研究相关工作的技术进步做出了积极贡献。</w:t>
      </w:r>
    </w:p>
    <w:p>
      <w:pPr>
        <w:widowControl/>
        <w:spacing w:after="90"/>
        <w:jc w:val="left"/>
        <w:outlineLvl w:val="1"/>
        <w:rPr>
          <w:rFonts w:hint="eastAsia" w:ascii="宋体" w:hAnsi="宋体" w:cs="Arial"/>
          <w:b/>
          <w:kern w:val="0"/>
          <w:sz w:val="32"/>
          <w:szCs w:val="32"/>
        </w:rPr>
      </w:pPr>
      <w:bookmarkStart w:id="119" w:name="_Toc15739"/>
      <w:r>
        <w:rPr>
          <w:rFonts w:hint="eastAsia" w:ascii="宋体" w:hAnsi="宋体" w:cs="Arial"/>
          <w:b/>
          <w:kern w:val="0"/>
          <w:sz w:val="32"/>
          <w:szCs w:val="32"/>
        </w:rPr>
        <w:t>五矿国际启动矿山运营管理交流活动</w:t>
      </w:r>
      <w:bookmarkEnd w:id="119"/>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近日，五矿有色金属股份有限公司(以下简称五矿国际)根据该公司“十四五”战略发展的需要，将在该公司多部门联合开展矿山运营管理系列交流活动，以提升各部门对矿山运营管理中难点问题、关键方法等的系统性了解，从而进一步提高对业务的运营管控能力。3月18日，针对近期密切关注的秘鲁邦巴斯社区问题，该公司矿业运营部联合多部门开展了问题交流，拉开了系列交流活动的序幕。</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在交流中，五矿国际矿业运营部有关负责人着重从秘鲁社会经济形势、邦巴斯社区问题的情况概况和解决策略等三个方面进行了汇报。此次汇报，在“底数清、情况明、数字准”工作标准的引导下，采用了数据展示、案例分析、影片播放等多种形式，比较清晰地反映了当前邦巴斯社区问题的严峻性。报告从核心诉求、问题现状、问题原因等方面对邦巴斯社区问题进行了全面分析，对邦巴斯直接或间接受影响的社区进行了系统梳理，并提出了问题解决思路。汇报指出，在解决邦巴斯社区的问题上，该公司要坚持把利益相关者当作伙伴、政府参与的长期发展新模式，继续加强现场关键运输和支持流程的安全性和复原力，并持续与相关各国的政府机构和主要合作伙伴开展有效沟通。</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交流中，该公司各部门围绕社区历史承诺、冲突爆发规律、土地准入问题、秘鲁政府管控等进行了交流，并对邦巴斯社区问题报告的完善提出了修改意见。各部门一致认为，邦巴斯社区问题极具复杂性和长期性，当前，也随着秘鲁政治环境的改变、矿山运营策略的调整等发生着急剧变化。各部门纷纷表示，将在邦巴斯全生命周期内持续加强对该问题的关注、理解与支持，与秘鲁前方团队一道加强配合，共同推动邦巴斯社区问题得到较为妥善的解决。</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下一步，针对此次系列交流活动，该公司将在结合各部门意见和需求的基础上，不断提升针对性和专业性，从矿山月报解读、价值优化方法介绍等角度继续开展活动，助力该公司国际化矿业转型升级的进程。</w:t>
      </w:r>
    </w:p>
    <w:p>
      <w:pPr>
        <w:widowControl/>
        <w:wordWrap w:val="0"/>
        <w:spacing w:after="90"/>
        <w:jc w:val="left"/>
        <w:rPr>
          <w:rFonts w:hint="eastAsia" w:ascii="宋体" w:hAnsi="宋体" w:cs="Arial"/>
          <w:b/>
          <w:kern w:val="0"/>
          <w:sz w:val="32"/>
          <w:szCs w:val="32"/>
        </w:rPr>
      </w:pPr>
    </w:p>
    <w:p>
      <w:pPr>
        <w:widowControl/>
        <w:spacing w:after="90"/>
        <w:jc w:val="left"/>
        <w:outlineLvl w:val="1"/>
        <w:rPr>
          <w:rFonts w:hint="eastAsia" w:ascii="宋体" w:hAnsi="宋体" w:cs="Arial" w:eastAsiaTheme="minorEastAsia"/>
          <w:b/>
          <w:kern w:val="0"/>
          <w:sz w:val="32"/>
          <w:szCs w:val="32"/>
        </w:rPr>
      </w:pPr>
      <w:bookmarkStart w:id="120" w:name="_Toc19420"/>
      <w:r>
        <w:rPr>
          <w:rFonts w:hint="eastAsia" w:ascii="宋体" w:hAnsi="宋体" w:cs="Arial"/>
          <w:b/>
          <w:kern w:val="0"/>
          <w:sz w:val="32"/>
          <w:szCs w:val="32"/>
        </w:rPr>
        <w:t>比亚迪半导体IPO审核再度被中止！2021年扣非净利暴增1046.20%</w:t>
      </w:r>
      <w:bookmarkEnd w:id="120"/>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比亚迪半导体IPO审核再度被中止!</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3月31日,据深交所消息,比亚迪半导体股份有限公司创业板IPO审核再度中止,原因系公司IPO申请文件中记载的财务资料已过有效期,需要补充提交。</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根据《深圳证券交易所创业板股票发行上市审核规则》的相关规定,深交所中止其发行上市审核。</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此前IPO被多次中止</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在深交所查阅到的信息显示,比亚迪半导体IPO曾因为其他原因数次中止。</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2021年6月30日,比亚迪股份有限公司在深交所发布公告,拟分拆所属子公司比亚迪半导体股份有限公司至深交所创业板上市。深交所依据相关规定对比亚迪半导体报送的首次公开发行股票并在创业板上市的申请报告及相关申请文件进行了核对,认为文件齐备,决定予以受理。</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然而在一个多月后,深交所于8月18日中止比亚迪半导体股份有限公司发行上市审核。</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具体来看是“因发行人律师北京市天元律师事务所被中国证监会立案调查,根据《深圳证券交易所创业板股票发行上市审核规则》第六十四条的相关规定,本所中止其发行上市审核”。</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也就是说,比亚迪半导体IPO首次被“中止”是被其所聘请的北京天元律师事务所连累了。</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而北京天元律师事务所被调查,是因为该事务所跟另外三家机构:华龙证券、中兴财光华会计师事务所以及开元资产评估,是纤通信解决方案与设备商蓝山科技在精选层挂牌过程中所聘请的中介机构。</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但2020年10月,蓝山科技却突然密集发布公告,表示涉及公司及子公司的基本户被冻结,公司及子公司被列入被执行人,控股股东持有的公司股权被冻结,公司、子公司及实际控制人被限制高消费,主要业务停顿等风险事项。至2020年11月,蓝山科技更是公告称,公司只剩下2名员工,包括实际控制人(兼任董事长和总经理)和财务总监在内的其余员工均已离职。</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2020年11月27日,证监会最终做出决定,对蓝山科技涉嫌信披违法违规立案调查,对蓝山科技申请公开发行并在精选层挂牌过程中涉嫌信息披露违法违规行为立案调查。此次4家中介机构被立案调查,则是监管层的进一步追责。</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与这四家中介机构相关的IPO、再融资、并购重组等项目皆被牵连。截至2021年8月20日,共有41家创业板和科创板IPO申报企业审核集体进入“中止”状态;同时,8个再融资、重大资产重组项目审核状态也变更为“中止”,比亚迪半导体正是其中之一。</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不过好在2021年9月1日,北京市天元律师事务所已出具复核报告,深交所恢复了比亚迪半导体发行上市审核的资格。</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2021年9月30日,比亚迪半导体跟本次被中止的原因一样,因IPO申请文件中记载的财务资料已过有效期,需要补充提交,深交所又中止其发行上市审核。</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2021年11月30日,比亚迪半导体完成财务资料更新,深交所再度恢复其发行上市审核。</w:t>
      </w:r>
    </w:p>
    <w:p>
      <w:pPr>
        <w:widowControl/>
        <w:spacing w:after="90"/>
        <w:jc w:val="left"/>
        <w:outlineLvl w:val="1"/>
        <w:rPr>
          <w:rFonts w:hint="eastAsia" w:ascii="宋体" w:hAnsi="宋体" w:cs="Arial"/>
          <w:b/>
          <w:kern w:val="0"/>
          <w:sz w:val="32"/>
          <w:szCs w:val="32"/>
        </w:rPr>
      </w:pPr>
      <w:bookmarkStart w:id="121" w:name="_Toc31498"/>
      <w:r>
        <w:rPr>
          <w:rFonts w:hint="eastAsia" w:ascii="宋体" w:hAnsi="宋体" w:cs="Arial"/>
          <w:b/>
          <w:kern w:val="0"/>
          <w:sz w:val="32"/>
          <w:szCs w:val="32"/>
        </w:rPr>
        <w:t>见炬科技：超微高精度制冷器 启幕热管理大市场</w:t>
      </w:r>
      <w:bookmarkEnd w:id="121"/>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随着国内科技快速发展,“智”造升级背景下,基于热电材料技术的进步和生产工艺、结构设计的持续优化,制冷量更大、热电转换效率更高、成本更低的半导体热电器件满足了更多应用领域的使用需求,产业化规模持续扩大。半导体制冷及精准控温技术,在诸多场景发挥着不可替代的重要作用。</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半导体制冷技术是在热电制冷材料基础上发展起来的一门新技术,与传统制冷技术相比具有以下优势:1、无制冷剂(比如氟利昂),对环境友好;2、结构紧凑,无机械运动部件,运行平稳无噪声;3、制冷器件可以自由地做成多种形状, 具有很好适应性;4、冷热端转换便捷, 只要改变电流方向即可;5、调节灵活方便,改变电流或电压大小即可调节制冷量;6、制冷功率可调范围大, 通过串并联的把单个制冷片组合成制冷系统,可灵活地获得更大的制冷功率;7、制冷器件热惯性非常小, 启动时间短,响应速度快。</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因为诸多优势,这一技术被应用于光通信、汽车激光雷达、航空国防等领域的高性能Micro TEC微型热电器件市场。可以预见,在不远的未来,这种新型的固态制冷技术,将会全面取代旧的、含有毒气体、低效率、笨重的制冷方式,为光通信产业、食品冷藏行业、医疗行业等带来新的动力。在给社会带来效益,给生活带美好的同时缓解环境压力,渐渐修复人与自然之间的友好关系。</w:t>
      </w:r>
    </w:p>
    <w:p>
      <w:pPr>
        <w:widowControl/>
        <w:wordWrap w:val="0"/>
        <w:spacing w:after="90"/>
        <w:ind w:firstLine="482"/>
        <w:jc w:val="left"/>
        <w:rPr>
          <w:rFonts w:hint="default" w:cs="Arial" w:asciiTheme="minorEastAsia" w:hAnsiTheme="minorEastAsia" w:eastAsiaTheme="minorEastAsia"/>
          <w:kern w:val="0"/>
          <w:sz w:val="18"/>
          <w:szCs w:val="18"/>
        </w:rPr>
      </w:pPr>
    </w:p>
    <w:p>
      <w:pPr>
        <w:widowControl/>
        <w:spacing w:after="90"/>
        <w:jc w:val="left"/>
        <w:outlineLvl w:val="1"/>
        <w:rPr>
          <w:rFonts w:ascii="宋体" w:hAnsi="宋体" w:cs="Arial"/>
          <w:b/>
          <w:kern w:val="0"/>
          <w:sz w:val="32"/>
          <w:szCs w:val="32"/>
        </w:rPr>
      </w:pPr>
      <w:bookmarkStart w:id="122" w:name="_Toc5824"/>
      <w:r>
        <w:rPr>
          <w:rFonts w:hint="eastAsia" w:ascii="宋体" w:hAnsi="宋体" w:cs="Arial"/>
          <w:b/>
          <w:kern w:val="0"/>
          <w:sz w:val="32"/>
          <w:szCs w:val="32"/>
        </w:rPr>
        <w:t>19英寸轮圈＋前后独悬＋LED头灯＋全景影像＜14万！</w:t>
      </w:r>
      <w:bookmarkEnd w:id="122"/>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近些年，中国品牌无论是造车技术还是产品设计或是其他方面都有着不小的进步，旗下的产品普遍拥有较高的颜值、配置和性价比，几乎不输于合资车，这让它们越来越受国人的欢迎。作为一款典型的国产车，领克-领克06是很多消费者购车时会经常考虑的一款车型，接下来就一起来看看这辆车的表现如何吧。</w:t>
      </w:r>
    </w:p>
    <w:p>
      <w:pPr>
        <w:widowControl/>
        <w:wordWrap w:val="0"/>
        <w:spacing w:after="90"/>
        <w:ind w:firstLine="482"/>
        <w:jc w:val="left"/>
        <w:rPr>
          <w:rFonts w:hint="default" w:cs="Arial" w:asciiTheme="minorEastAsia" w:hAnsiTheme="minorEastAsia" w:eastAsiaTheme="minorEastAsia"/>
          <w:kern w:val="0"/>
          <w:sz w:val="18"/>
          <w:szCs w:val="18"/>
        </w:rPr>
      </w:pPr>
      <w:r>
        <w:rPr>
          <w:rFonts w:hint="default" w:cs="Arial" w:asciiTheme="minorEastAsia" w:hAnsiTheme="minorEastAsia" w:eastAsiaTheme="minorEastAsia"/>
          <w:kern w:val="0"/>
          <w:sz w:val="18"/>
          <w:szCs w:val="18"/>
        </w:rPr>
        <w:t>关于这款车的实拍体验就到这里为止，下面我就为大家总结一下。领克-领克06中网运用了网状的设计，加上线条凌厉的车头，风格十分时尚，整体看起来非常年轻。这款车配备了雨量感应式雨刷、全车车窗一键升降、360度全景影像等二十二项舒适便利配置，能带给你良好的用车体验。非对称式中控台给人一种不一样的感觉。喜欢这款车的小伙伴可以行动起来了!</w:t>
      </w:r>
    </w:p>
    <w:p>
      <w:pPr>
        <w:widowControl/>
        <w:wordWrap w:val="0"/>
        <w:spacing w:after="90"/>
        <w:ind w:firstLine="482"/>
        <w:jc w:val="left"/>
        <w:rPr>
          <w:rFonts w:hint="default" w:cs="Arial" w:asciiTheme="minorEastAsia" w:hAnsiTheme="minorEastAsia" w:eastAsiaTheme="minorEastAsia"/>
          <w:kern w:val="0"/>
          <w:sz w:val="18"/>
          <w:szCs w:val="18"/>
        </w:rPr>
      </w:pP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6</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14</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D013C8"/>
    <w:rsid w:val="0000164D"/>
    <w:rsid w:val="000023DE"/>
    <w:rsid w:val="00002929"/>
    <w:rsid w:val="00002C03"/>
    <w:rsid w:val="000030AC"/>
    <w:rsid w:val="000031B6"/>
    <w:rsid w:val="0000406E"/>
    <w:rsid w:val="00005671"/>
    <w:rsid w:val="00006A3F"/>
    <w:rsid w:val="0000704F"/>
    <w:rsid w:val="000072C7"/>
    <w:rsid w:val="0000785A"/>
    <w:rsid w:val="0001002D"/>
    <w:rsid w:val="00010390"/>
    <w:rsid w:val="000103E4"/>
    <w:rsid w:val="00010683"/>
    <w:rsid w:val="00011A10"/>
    <w:rsid w:val="00011A1B"/>
    <w:rsid w:val="00012D4A"/>
    <w:rsid w:val="00012EC2"/>
    <w:rsid w:val="000145BC"/>
    <w:rsid w:val="00014742"/>
    <w:rsid w:val="00014B6A"/>
    <w:rsid w:val="00014D50"/>
    <w:rsid w:val="000150E9"/>
    <w:rsid w:val="00017663"/>
    <w:rsid w:val="000235A8"/>
    <w:rsid w:val="000249F7"/>
    <w:rsid w:val="00025B9E"/>
    <w:rsid w:val="00030460"/>
    <w:rsid w:val="000310B6"/>
    <w:rsid w:val="00031306"/>
    <w:rsid w:val="0003248E"/>
    <w:rsid w:val="00032629"/>
    <w:rsid w:val="0003276C"/>
    <w:rsid w:val="0003297B"/>
    <w:rsid w:val="00033FBD"/>
    <w:rsid w:val="0003445A"/>
    <w:rsid w:val="00034F3C"/>
    <w:rsid w:val="00034F78"/>
    <w:rsid w:val="00036352"/>
    <w:rsid w:val="00037600"/>
    <w:rsid w:val="00037B9C"/>
    <w:rsid w:val="000410A2"/>
    <w:rsid w:val="00041B6C"/>
    <w:rsid w:val="00041DB8"/>
    <w:rsid w:val="000420B4"/>
    <w:rsid w:val="000421E4"/>
    <w:rsid w:val="00042B27"/>
    <w:rsid w:val="00042FFB"/>
    <w:rsid w:val="00043595"/>
    <w:rsid w:val="00043A50"/>
    <w:rsid w:val="00043D44"/>
    <w:rsid w:val="00043D9B"/>
    <w:rsid w:val="0004411B"/>
    <w:rsid w:val="00044BF8"/>
    <w:rsid w:val="00045414"/>
    <w:rsid w:val="00046255"/>
    <w:rsid w:val="00047438"/>
    <w:rsid w:val="00047807"/>
    <w:rsid w:val="00050BD4"/>
    <w:rsid w:val="000532C5"/>
    <w:rsid w:val="00053C50"/>
    <w:rsid w:val="00054E7E"/>
    <w:rsid w:val="00054EED"/>
    <w:rsid w:val="0005569C"/>
    <w:rsid w:val="000556F3"/>
    <w:rsid w:val="00057482"/>
    <w:rsid w:val="0005749A"/>
    <w:rsid w:val="000601F3"/>
    <w:rsid w:val="00060310"/>
    <w:rsid w:val="00060FCE"/>
    <w:rsid w:val="000613DF"/>
    <w:rsid w:val="00062564"/>
    <w:rsid w:val="00063006"/>
    <w:rsid w:val="000639E0"/>
    <w:rsid w:val="00066AF7"/>
    <w:rsid w:val="00067072"/>
    <w:rsid w:val="00067A6B"/>
    <w:rsid w:val="00070B0E"/>
    <w:rsid w:val="0007291A"/>
    <w:rsid w:val="0007291D"/>
    <w:rsid w:val="000758AF"/>
    <w:rsid w:val="0007623B"/>
    <w:rsid w:val="0008047C"/>
    <w:rsid w:val="00080DC4"/>
    <w:rsid w:val="00081704"/>
    <w:rsid w:val="00082494"/>
    <w:rsid w:val="00082C31"/>
    <w:rsid w:val="0008358B"/>
    <w:rsid w:val="0008392C"/>
    <w:rsid w:val="00083F35"/>
    <w:rsid w:val="00084511"/>
    <w:rsid w:val="00084B7B"/>
    <w:rsid w:val="000855D6"/>
    <w:rsid w:val="00085917"/>
    <w:rsid w:val="00087161"/>
    <w:rsid w:val="00090B24"/>
    <w:rsid w:val="00090CF0"/>
    <w:rsid w:val="00090D4A"/>
    <w:rsid w:val="000918D1"/>
    <w:rsid w:val="00092293"/>
    <w:rsid w:val="00093B46"/>
    <w:rsid w:val="00094A4C"/>
    <w:rsid w:val="00096020"/>
    <w:rsid w:val="00096836"/>
    <w:rsid w:val="00096A95"/>
    <w:rsid w:val="00097943"/>
    <w:rsid w:val="00097F69"/>
    <w:rsid w:val="000A09FA"/>
    <w:rsid w:val="000A231F"/>
    <w:rsid w:val="000A2C7F"/>
    <w:rsid w:val="000A332A"/>
    <w:rsid w:val="000A3424"/>
    <w:rsid w:val="000A456A"/>
    <w:rsid w:val="000A4E2A"/>
    <w:rsid w:val="000A597E"/>
    <w:rsid w:val="000B0B14"/>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5127"/>
    <w:rsid w:val="000C7CAB"/>
    <w:rsid w:val="000D0159"/>
    <w:rsid w:val="000D0673"/>
    <w:rsid w:val="000D08F1"/>
    <w:rsid w:val="000D13E7"/>
    <w:rsid w:val="000D1522"/>
    <w:rsid w:val="000D1EAE"/>
    <w:rsid w:val="000D250F"/>
    <w:rsid w:val="000D476D"/>
    <w:rsid w:val="000D4C77"/>
    <w:rsid w:val="000D4F65"/>
    <w:rsid w:val="000D5396"/>
    <w:rsid w:val="000D68C1"/>
    <w:rsid w:val="000D6D53"/>
    <w:rsid w:val="000D7487"/>
    <w:rsid w:val="000D7684"/>
    <w:rsid w:val="000D7735"/>
    <w:rsid w:val="000E04F3"/>
    <w:rsid w:val="000E070D"/>
    <w:rsid w:val="000E19A5"/>
    <w:rsid w:val="000E1A86"/>
    <w:rsid w:val="000E3115"/>
    <w:rsid w:val="000E5B3F"/>
    <w:rsid w:val="000E63DD"/>
    <w:rsid w:val="000E684D"/>
    <w:rsid w:val="000E6FDC"/>
    <w:rsid w:val="000F004C"/>
    <w:rsid w:val="000F1AAE"/>
    <w:rsid w:val="000F1D47"/>
    <w:rsid w:val="000F2134"/>
    <w:rsid w:val="000F2383"/>
    <w:rsid w:val="000F280D"/>
    <w:rsid w:val="000F2EE8"/>
    <w:rsid w:val="000F350C"/>
    <w:rsid w:val="000F39E9"/>
    <w:rsid w:val="000F3E2C"/>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624"/>
    <w:rsid w:val="001059FB"/>
    <w:rsid w:val="001065B6"/>
    <w:rsid w:val="0010737C"/>
    <w:rsid w:val="00107905"/>
    <w:rsid w:val="00110161"/>
    <w:rsid w:val="00110AB6"/>
    <w:rsid w:val="00110E5B"/>
    <w:rsid w:val="00111BCB"/>
    <w:rsid w:val="001126D4"/>
    <w:rsid w:val="00113534"/>
    <w:rsid w:val="0011357F"/>
    <w:rsid w:val="00114658"/>
    <w:rsid w:val="00114DE3"/>
    <w:rsid w:val="00115129"/>
    <w:rsid w:val="00115C98"/>
    <w:rsid w:val="001175FC"/>
    <w:rsid w:val="0012059B"/>
    <w:rsid w:val="00121020"/>
    <w:rsid w:val="00122098"/>
    <w:rsid w:val="001220F7"/>
    <w:rsid w:val="00122983"/>
    <w:rsid w:val="00122E33"/>
    <w:rsid w:val="00124087"/>
    <w:rsid w:val="00124BF3"/>
    <w:rsid w:val="00125046"/>
    <w:rsid w:val="00125E71"/>
    <w:rsid w:val="00126A57"/>
    <w:rsid w:val="00126B61"/>
    <w:rsid w:val="00126EE1"/>
    <w:rsid w:val="00127433"/>
    <w:rsid w:val="00127672"/>
    <w:rsid w:val="00130300"/>
    <w:rsid w:val="00130EEF"/>
    <w:rsid w:val="00131120"/>
    <w:rsid w:val="001329E5"/>
    <w:rsid w:val="00135E23"/>
    <w:rsid w:val="001379DC"/>
    <w:rsid w:val="001405D5"/>
    <w:rsid w:val="00140CB9"/>
    <w:rsid w:val="00141AAC"/>
    <w:rsid w:val="00142717"/>
    <w:rsid w:val="00142A3D"/>
    <w:rsid w:val="00143B25"/>
    <w:rsid w:val="00143E48"/>
    <w:rsid w:val="00143F33"/>
    <w:rsid w:val="00144508"/>
    <w:rsid w:val="00144657"/>
    <w:rsid w:val="00145BEC"/>
    <w:rsid w:val="00146356"/>
    <w:rsid w:val="00146750"/>
    <w:rsid w:val="0014733D"/>
    <w:rsid w:val="0014751E"/>
    <w:rsid w:val="00150242"/>
    <w:rsid w:val="00150FB0"/>
    <w:rsid w:val="0015125D"/>
    <w:rsid w:val="001554BA"/>
    <w:rsid w:val="001556C0"/>
    <w:rsid w:val="00160775"/>
    <w:rsid w:val="00161AB7"/>
    <w:rsid w:val="0016278D"/>
    <w:rsid w:val="001629F3"/>
    <w:rsid w:val="00164A96"/>
    <w:rsid w:val="00165D9C"/>
    <w:rsid w:val="00165FC3"/>
    <w:rsid w:val="00166319"/>
    <w:rsid w:val="00166B9E"/>
    <w:rsid w:val="00167A49"/>
    <w:rsid w:val="001716CE"/>
    <w:rsid w:val="00171E56"/>
    <w:rsid w:val="001721CD"/>
    <w:rsid w:val="00172511"/>
    <w:rsid w:val="00174080"/>
    <w:rsid w:val="00174241"/>
    <w:rsid w:val="00174588"/>
    <w:rsid w:val="0017642D"/>
    <w:rsid w:val="001802AB"/>
    <w:rsid w:val="0018060F"/>
    <w:rsid w:val="00180CCE"/>
    <w:rsid w:val="00182277"/>
    <w:rsid w:val="00182F87"/>
    <w:rsid w:val="00183DB8"/>
    <w:rsid w:val="001844DE"/>
    <w:rsid w:val="001846B4"/>
    <w:rsid w:val="001852F4"/>
    <w:rsid w:val="00185C68"/>
    <w:rsid w:val="00185C94"/>
    <w:rsid w:val="00185F90"/>
    <w:rsid w:val="00186B3A"/>
    <w:rsid w:val="001903B4"/>
    <w:rsid w:val="00190682"/>
    <w:rsid w:val="0019346C"/>
    <w:rsid w:val="00193980"/>
    <w:rsid w:val="00194581"/>
    <w:rsid w:val="00196330"/>
    <w:rsid w:val="00196875"/>
    <w:rsid w:val="00197134"/>
    <w:rsid w:val="001A422D"/>
    <w:rsid w:val="001A6042"/>
    <w:rsid w:val="001B028D"/>
    <w:rsid w:val="001B138B"/>
    <w:rsid w:val="001B14BE"/>
    <w:rsid w:val="001B1C5D"/>
    <w:rsid w:val="001B1D12"/>
    <w:rsid w:val="001B5168"/>
    <w:rsid w:val="001B59EE"/>
    <w:rsid w:val="001B5B6D"/>
    <w:rsid w:val="001B6F3F"/>
    <w:rsid w:val="001B7D09"/>
    <w:rsid w:val="001C15D8"/>
    <w:rsid w:val="001C20CD"/>
    <w:rsid w:val="001C2862"/>
    <w:rsid w:val="001C5D2A"/>
    <w:rsid w:val="001C5DD3"/>
    <w:rsid w:val="001C6797"/>
    <w:rsid w:val="001C747D"/>
    <w:rsid w:val="001C78D9"/>
    <w:rsid w:val="001D0F23"/>
    <w:rsid w:val="001D1728"/>
    <w:rsid w:val="001D3943"/>
    <w:rsid w:val="001D4D1D"/>
    <w:rsid w:val="001D5185"/>
    <w:rsid w:val="001D60AC"/>
    <w:rsid w:val="001D60C6"/>
    <w:rsid w:val="001D6277"/>
    <w:rsid w:val="001E028E"/>
    <w:rsid w:val="001E06DC"/>
    <w:rsid w:val="001E1716"/>
    <w:rsid w:val="001E1BFC"/>
    <w:rsid w:val="001E1C2E"/>
    <w:rsid w:val="001E2609"/>
    <w:rsid w:val="001E2652"/>
    <w:rsid w:val="001E2D0E"/>
    <w:rsid w:val="001E3A10"/>
    <w:rsid w:val="001E3EDE"/>
    <w:rsid w:val="001E512C"/>
    <w:rsid w:val="001E6668"/>
    <w:rsid w:val="001E66A3"/>
    <w:rsid w:val="001E7526"/>
    <w:rsid w:val="001E7F7D"/>
    <w:rsid w:val="001F0E9F"/>
    <w:rsid w:val="001F12AB"/>
    <w:rsid w:val="001F33FD"/>
    <w:rsid w:val="001F58D4"/>
    <w:rsid w:val="001F61F9"/>
    <w:rsid w:val="001F6F0D"/>
    <w:rsid w:val="001F71C1"/>
    <w:rsid w:val="002000CE"/>
    <w:rsid w:val="002006C0"/>
    <w:rsid w:val="00200756"/>
    <w:rsid w:val="00200E2C"/>
    <w:rsid w:val="00201E3A"/>
    <w:rsid w:val="00201F8A"/>
    <w:rsid w:val="0020242D"/>
    <w:rsid w:val="002038BB"/>
    <w:rsid w:val="00204E9F"/>
    <w:rsid w:val="00206C07"/>
    <w:rsid w:val="00210D27"/>
    <w:rsid w:val="002151B0"/>
    <w:rsid w:val="00215BBF"/>
    <w:rsid w:val="0021628E"/>
    <w:rsid w:val="00216F82"/>
    <w:rsid w:val="002177E6"/>
    <w:rsid w:val="00220A11"/>
    <w:rsid w:val="0022107B"/>
    <w:rsid w:val="0022151C"/>
    <w:rsid w:val="00221C2A"/>
    <w:rsid w:val="00222463"/>
    <w:rsid w:val="0022357C"/>
    <w:rsid w:val="00223800"/>
    <w:rsid w:val="00223BE2"/>
    <w:rsid w:val="0022599A"/>
    <w:rsid w:val="00225A7B"/>
    <w:rsid w:val="00225EE0"/>
    <w:rsid w:val="00227A47"/>
    <w:rsid w:val="00227E52"/>
    <w:rsid w:val="00233096"/>
    <w:rsid w:val="00234285"/>
    <w:rsid w:val="00234AA3"/>
    <w:rsid w:val="00234E8B"/>
    <w:rsid w:val="00235A5E"/>
    <w:rsid w:val="00235EF1"/>
    <w:rsid w:val="00237572"/>
    <w:rsid w:val="002404AF"/>
    <w:rsid w:val="002421B0"/>
    <w:rsid w:val="002436EB"/>
    <w:rsid w:val="002441BB"/>
    <w:rsid w:val="0024492A"/>
    <w:rsid w:val="00245087"/>
    <w:rsid w:val="002460CB"/>
    <w:rsid w:val="00246D10"/>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8BC"/>
    <w:rsid w:val="00263BD6"/>
    <w:rsid w:val="00263C9F"/>
    <w:rsid w:val="00263E62"/>
    <w:rsid w:val="002643DC"/>
    <w:rsid w:val="00264953"/>
    <w:rsid w:val="00266409"/>
    <w:rsid w:val="002670ED"/>
    <w:rsid w:val="00270F0C"/>
    <w:rsid w:val="00271C00"/>
    <w:rsid w:val="00271D34"/>
    <w:rsid w:val="00272695"/>
    <w:rsid w:val="00273751"/>
    <w:rsid w:val="00273AEE"/>
    <w:rsid w:val="00274352"/>
    <w:rsid w:val="002760C2"/>
    <w:rsid w:val="00276689"/>
    <w:rsid w:val="00277CC1"/>
    <w:rsid w:val="00277D2C"/>
    <w:rsid w:val="00277FA3"/>
    <w:rsid w:val="002813FD"/>
    <w:rsid w:val="002814B6"/>
    <w:rsid w:val="002814F0"/>
    <w:rsid w:val="00282502"/>
    <w:rsid w:val="0028353D"/>
    <w:rsid w:val="002835B8"/>
    <w:rsid w:val="0028375E"/>
    <w:rsid w:val="002837E7"/>
    <w:rsid w:val="00284079"/>
    <w:rsid w:val="002841C6"/>
    <w:rsid w:val="002843C1"/>
    <w:rsid w:val="00286308"/>
    <w:rsid w:val="0028637B"/>
    <w:rsid w:val="00286EFF"/>
    <w:rsid w:val="00287A0C"/>
    <w:rsid w:val="00287E96"/>
    <w:rsid w:val="00290B19"/>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2FA"/>
    <w:rsid w:val="002A5501"/>
    <w:rsid w:val="002A5C82"/>
    <w:rsid w:val="002A63E1"/>
    <w:rsid w:val="002A6995"/>
    <w:rsid w:val="002A6B16"/>
    <w:rsid w:val="002A6EC3"/>
    <w:rsid w:val="002A79CF"/>
    <w:rsid w:val="002B08AD"/>
    <w:rsid w:val="002B0EB6"/>
    <w:rsid w:val="002B2681"/>
    <w:rsid w:val="002B2E78"/>
    <w:rsid w:val="002B4B92"/>
    <w:rsid w:val="002B4C15"/>
    <w:rsid w:val="002B664D"/>
    <w:rsid w:val="002C032C"/>
    <w:rsid w:val="002C04B7"/>
    <w:rsid w:val="002C1014"/>
    <w:rsid w:val="002C23DD"/>
    <w:rsid w:val="002C2630"/>
    <w:rsid w:val="002C4AA0"/>
    <w:rsid w:val="002C4BD7"/>
    <w:rsid w:val="002C6CA2"/>
    <w:rsid w:val="002C7801"/>
    <w:rsid w:val="002C7D85"/>
    <w:rsid w:val="002D00FD"/>
    <w:rsid w:val="002D0532"/>
    <w:rsid w:val="002D1CDF"/>
    <w:rsid w:val="002D2F5B"/>
    <w:rsid w:val="002D3F5D"/>
    <w:rsid w:val="002D4903"/>
    <w:rsid w:val="002D4D7F"/>
    <w:rsid w:val="002D67FA"/>
    <w:rsid w:val="002D6C2D"/>
    <w:rsid w:val="002E00B3"/>
    <w:rsid w:val="002E064D"/>
    <w:rsid w:val="002E2E08"/>
    <w:rsid w:val="002E3374"/>
    <w:rsid w:val="002E37F4"/>
    <w:rsid w:val="002E42E9"/>
    <w:rsid w:val="002E448A"/>
    <w:rsid w:val="002E50E5"/>
    <w:rsid w:val="002E6E8E"/>
    <w:rsid w:val="002E719A"/>
    <w:rsid w:val="002E7B62"/>
    <w:rsid w:val="002E7C02"/>
    <w:rsid w:val="002F0164"/>
    <w:rsid w:val="002F0B56"/>
    <w:rsid w:val="002F1E08"/>
    <w:rsid w:val="002F4FE0"/>
    <w:rsid w:val="00301012"/>
    <w:rsid w:val="0030162D"/>
    <w:rsid w:val="00302630"/>
    <w:rsid w:val="003031DE"/>
    <w:rsid w:val="00303A60"/>
    <w:rsid w:val="00303DCB"/>
    <w:rsid w:val="00304082"/>
    <w:rsid w:val="003053FB"/>
    <w:rsid w:val="00305919"/>
    <w:rsid w:val="00305CE7"/>
    <w:rsid w:val="0030617E"/>
    <w:rsid w:val="00306439"/>
    <w:rsid w:val="00306604"/>
    <w:rsid w:val="00307A43"/>
    <w:rsid w:val="0031156C"/>
    <w:rsid w:val="003121D0"/>
    <w:rsid w:val="00312710"/>
    <w:rsid w:val="003130A5"/>
    <w:rsid w:val="003144FC"/>
    <w:rsid w:val="003152F5"/>
    <w:rsid w:val="00315946"/>
    <w:rsid w:val="003159E8"/>
    <w:rsid w:val="0031608D"/>
    <w:rsid w:val="0031708E"/>
    <w:rsid w:val="003174DA"/>
    <w:rsid w:val="00317E6F"/>
    <w:rsid w:val="00321001"/>
    <w:rsid w:val="003213DC"/>
    <w:rsid w:val="003216AF"/>
    <w:rsid w:val="00322D80"/>
    <w:rsid w:val="0032365E"/>
    <w:rsid w:val="00323B28"/>
    <w:rsid w:val="00323CCB"/>
    <w:rsid w:val="003240D1"/>
    <w:rsid w:val="00324420"/>
    <w:rsid w:val="00325DD9"/>
    <w:rsid w:val="003273CA"/>
    <w:rsid w:val="00327763"/>
    <w:rsid w:val="00327786"/>
    <w:rsid w:val="003277BA"/>
    <w:rsid w:val="00330018"/>
    <w:rsid w:val="00332F02"/>
    <w:rsid w:val="00333794"/>
    <w:rsid w:val="00333909"/>
    <w:rsid w:val="0033583F"/>
    <w:rsid w:val="0034016C"/>
    <w:rsid w:val="00340409"/>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00E"/>
    <w:rsid w:val="00355942"/>
    <w:rsid w:val="00355FE1"/>
    <w:rsid w:val="003568E2"/>
    <w:rsid w:val="00357904"/>
    <w:rsid w:val="003602F2"/>
    <w:rsid w:val="003606FB"/>
    <w:rsid w:val="00361079"/>
    <w:rsid w:val="00361156"/>
    <w:rsid w:val="00361BB4"/>
    <w:rsid w:val="00364017"/>
    <w:rsid w:val="003646C3"/>
    <w:rsid w:val="00364C76"/>
    <w:rsid w:val="00364CFF"/>
    <w:rsid w:val="00365869"/>
    <w:rsid w:val="00365CE1"/>
    <w:rsid w:val="003701EA"/>
    <w:rsid w:val="003702ED"/>
    <w:rsid w:val="003717BF"/>
    <w:rsid w:val="00371CB9"/>
    <w:rsid w:val="00372139"/>
    <w:rsid w:val="0037320C"/>
    <w:rsid w:val="003777F9"/>
    <w:rsid w:val="00380612"/>
    <w:rsid w:val="00382B9E"/>
    <w:rsid w:val="003841E5"/>
    <w:rsid w:val="00384CB1"/>
    <w:rsid w:val="00385A2E"/>
    <w:rsid w:val="003862C6"/>
    <w:rsid w:val="003862E3"/>
    <w:rsid w:val="00391184"/>
    <w:rsid w:val="00391485"/>
    <w:rsid w:val="00393F72"/>
    <w:rsid w:val="003950E7"/>
    <w:rsid w:val="00396977"/>
    <w:rsid w:val="003973B5"/>
    <w:rsid w:val="003A0B5B"/>
    <w:rsid w:val="003A159D"/>
    <w:rsid w:val="003A316B"/>
    <w:rsid w:val="003A4580"/>
    <w:rsid w:val="003A4D39"/>
    <w:rsid w:val="003A641D"/>
    <w:rsid w:val="003A7094"/>
    <w:rsid w:val="003B02D4"/>
    <w:rsid w:val="003B45FC"/>
    <w:rsid w:val="003B68FE"/>
    <w:rsid w:val="003B6C61"/>
    <w:rsid w:val="003C19A7"/>
    <w:rsid w:val="003C206F"/>
    <w:rsid w:val="003C2C65"/>
    <w:rsid w:val="003C3F92"/>
    <w:rsid w:val="003C4602"/>
    <w:rsid w:val="003C4CF9"/>
    <w:rsid w:val="003C5BF5"/>
    <w:rsid w:val="003C70E5"/>
    <w:rsid w:val="003C72F5"/>
    <w:rsid w:val="003D0BC6"/>
    <w:rsid w:val="003D23C6"/>
    <w:rsid w:val="003D2D86"/>
    <w:rsid w:val="003D3BD2"/>
    <w:rsid w:val="003D407E"/>
    <w:rsid w:val="003D53A8"/>
    <w:rsid w:val="003D5DBC"/>
    <w:rsid w:val="003D695D"/>
    <w:rsid w:val="003D758B"/>
    <w:rsid w:val="003E1D18"/>
    <w:rsid w:val="003E1ED0"/>
    <w:rsid w:val="003E22EE"/>
    <w:rsid w:val="003E4889"/>
    <w:rsid w:val="003E6884"/>
    <w:rsid w:val="003E69D2"/>
    <w:rsid w:val="003E7707"/>
    <w:rsid w:val="003F0B7F"/>
    <w:rsid w:val="003F1F4A"/>
    <w:rsid w:val="003F2085"/>
    <w:rsid w:val="003F3320"/>
    <w:rsid w:val="003F4558"/>
    <w:rsid w:val="003F58E3"/>
    <w:rsid w:val="003F5C6F"/>
    <w:rsid w:val="003F619C"/>
    <w:rsid w:val="003F6742"/>
    <w:rsid w:val="003F6D8E"/>
    <w:rsid w:val="003F7C59"/>
    <w:rsid w:val="00400E9F"/>
    <w:rsid w:val="00401F52"/>
    <w:rsid w:val="00402B7A"/>
    <w:rsid w:val="004034A7"/>
    <w:rsid w:val="00403968"/>
    <w:rsid w:val="00404236"/>
    <w:rsid w:val="00404D87"/>
    <w:rsid w:val="00404EF3"/>
    <w:rsid w:val="00404FC1"/>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1EA7"/>
    <w:rsid w:val="00433C29"/>
    <w:rsid w:val="00434AAB"/>
    <w:rsid w:val="00435025"/>
    <w:rsid w:val="004352B3"/>
    <w:rsid w:val="00435969"/>
    <w:rsid w:val="0043742D"/>
    <w:rsid w:val="00437E07"/>
    <w:rsid w:val="0044090E"/>
    <w:rsid w:val="004409DC"/>
    <w:rsid w:val="00440D13"/>
    <w:rsid w:val="00441AE9"/>
    <w:rsid w:val="00441F9E"/>
    <w:rsid w:val="004429BB"/>
    <w:rsid w:val="004438E7"/>
    <w:rsid w:val="00443A7B"/>
    <w:rsid w:val="00443E31"/>
    <w:rsid w:val="00443E9E"/>
    <w:rsid w:val="00447E49"/>
    <w:rsid w:val="0045009B"/>
    <w:rsid w:val="00450796"/>
    <w:rsid w:val="00452C8A"/>
    <w:rsid w:val="00453B1C"/>
    <w:rsid w:val="00454F3C"/>
    <w:rsid w:val="004552E7"/>
    <w:rsid w:val="00455321"/>
    <w:rsid w:val="00456724"/>
    <w:rsid w:val="00456C1E"/>
    <w:rsid w:val="00460BA4"/>
    <w:rsid w:val="00462C59"/>
    <w:rsid w:val="004637B0"/>
    <w:rsid w:val="0046384A"/>
    <w:rsid w:val="00464EEF"/>
    <w:rsid w:val="004662B9"/>
    <w:rsid w:val="0046710F"/>
    <w:rsid w:val="00470BB5"/>
    <w:rsid w:val="00471160"/>
    <w:rsid w:val="004720A3"/>
    <w:rsid w:val="00472CF5"/>
    <w:rsid w:val="00473B9A"/>
    <w:rsid w:val="004741B2"/>
    <w:rsid w:val="004743F3"/>
    <w:rsid w:val="00475641"/>
    <w:rsid w:val="00476DD6"/>
    <w:rsid w:val="004773A5"/>
    <w:rsid w:val="004774C4"/>
    <w:rsid w:val="0047760B"/>
    <w:rsid w:val="00477A72"/>
    <w:rsid w:val="0048065C"/>
    <w:rsid w:val="004809C3"/>
    <w:rsid w:val="00481314"/>
    <w:rsid w:val="004818BE"/>
    <w:rsid w:val="00484082"/>
    <w:rsid w:val="00484361"/>
    <w:rsid w:val="004843F7"/>
    <w:rsid w:val="00484679"/>
    <w:rsid w:val="0048632A"/>
    <w:rsid w:val="00486E13"/>
    <w:rsid w:val="004879FC"/>
    <w:rsid w:val="00490324"/>
    <w:rsid w:val="00490C94"/>
    <w:rsid w:val="00491182"/>
    <w:rsid w:val="00491330"/>
    <w:rsid w:val="00491A4E"/>
    <w:rsid w:val="0049461D"/>
    <w:rsid w:val="00494703"/>
    <w:rsid w:val="004955F2"/>
    <w:rsid w:val="0049725F"/>
    <w:rsid w:val="00497708"/>
    <w:rsid w:val="004A1AD2"/>
    <w:rsid w:val="004A2427"/>
    <w:rsid w:val="004A2B33"/>
    <w:rsid w:val="004A3751"/>
    <w:rsid w:val="004A3FED"/>
    <w:rsid w:val="004A4E43"/>
    <w:rsid w:val="004A53B7"/>
    <w:rsid w:val="004A595A"/>
    <w:rsid w:val="004A66EB"/>
    <w:rsid w:val="004A70D5"/>
    <w:rsid w:val="004B1844"/>
    <w:rsid w:val="004B1EFC"/>
    <w:rsid w:val="004B2294"/>
    <w:rsid w:val="004B2332"/>
    <w:rsid w:val="004B2C8F"/>
    <w:rsid w:val="004B32E5"/>
    <w:rsid w:val="004B4AA9"/>
    <w:rsid w:val="004B7394"/>
    <w:rsid w:val="004C020A"/>
    <w:rsid w:val="004C0708"/>
    <w:rsid w:val="004C228D"/>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35DD"/>
    <w:rsid w:val="004D474F"/>
    <w:rsid w:val="004D4995"/>
    <w:rsid w:val="004D4BF8"/>
    <w:rsid w:val="004D5100"/>
    <w:rsid w:val="004D5897"/>
    <w:rsid w:val="004E0403"/>
    <w:rsid w:val="004E0409"/>
    <w:rsid w:val="004E0B28"/>
    <w:rsid w:val="004E1D63"/>
    <w:rsid w:val="004E407E"/>
    <w:rsid w:val="004E46C6"/>
    <w:rsid w:val="004E7D3B"/>
    <w:rsid w:val="004E7F95"/>
    <w:rsid w:val="004F017F"/>
    <w:rsid w:val="004F0A3E"/>
    <w:rsid w:val="004F153D"/>
    <w:rsid w:val="004F1609"/>
    <w:rsid w:val="004F16FA"/>
    <w:rsid w:val="004F19E8"/>
    <w:rsid w:val="004F1DE4"/>
    <w:rsid w:val="004F23E2"/>
    <w:rsid w:val="004F2A89"/>
    <w:rsid w:val="004F2C68"/>
    <w:rsid w:val="004F2D4D"/>
    <w:rsid w:val="004F31CC"/>
    <w:rsid w:val="004F3C42"/>
    <w:rsid w:val="004F46B3"/>
    <w:rsid w:val="004F5FEF"/>
    <w:rsid w:val="004F6856"/>
    <w:rsid w:val="004F7562"/>
    <w:rsid w:val="005009C4"/>
    <w:rsid w:val="00500BAA"/>
    <w:rsid w:val="00502224"/>
    <w:rsid w:val="00502628"/>
    <w:rsid w:val="00505915"/>
    <w:rsid w:val="00506114"/>
    <w:rsid w:val="00506C06"/>
    <w:rsid w:val="00506DEA"/>
    <w:rsid w:val="005106F7"/>
    <w:rsid w:val="00512BEA"/>
    <w:rsid w:val="00513848"/>
    <w:rsid w:val="00514925"/>
    <w:rsid w:val="00514AB6"/>
    <w:rsid w:val="005165DB"/>
    <w:rsid w:val="00516B24"/>
    <w:rsid w:val="00517C1C"/>
    <w:rsid w:val="00520230"/>
    <w:rsid w:val="00521526"/>
    <w:rsid w:val="00522450"/>
    <w:rsid w:val="0052434E"/>
    <w:rsid w:val="0052587F"/>
    <w:rsid w:val="005261AA"/>
    <w:rsid w:val="00526816"/>
    <w:rsid w:val="00527B84"/>
    <w:rsid w:val="00530158"/>
    <w:rsid w:val="0053039A"/>
    <w:rsid w:val="0053046E"/>
    <w:rsid w:val="00530B4B"/>
    <w:rsid w:val="00531ABC"/>
    <w:rsid w:val="005321A5"/>
    <w:rsid w:val="00532707"/>
    <w:rsid w:val="00532BFE"/>
    <w:rsid w:val="00535118"/>
    <w:rsid w:val="00535EB1"/>
    <w:rsid w:val="00536300"/>
    <w:rsid w:val="00537228"/>
    <w:rsid w:val="0054117E"/>
    <w:rsid w:val="0054137B"/>
    <w:rsid w:val="00542C8D"/>
    <w:rsid w:val="00543C8B"/>
    <w:rsid w:val="005441D5"/>
    <w:rsid w:val="0054514E"/>
    <w:rsid w:val="005463BC"/>
    <w:rsid w:val="005474BF"/>
    <w:rsid w:val="00547B4F"/>
    <w:rsid w:val="00551088"/>
    <w:rsid w:val="005525C3"/>
    <w:rsid w:val="0055316F"/>
    <w:rsid w:val="005534A2"/>
    <w:rsid w:val="005539D4"/>
    <w:rsid w:val="00554442"/>
    <w:rsid w:val="00557750"/>
    <w:rsid w:val="00557F3F"/>
    <w:rsid w:val="0056042D"/>
    <w:rsid w:val="0056124C"/>
    <w:rsid w:val="00561CAA"/>
    <w:rsid w:val="00563AC5"/>
    <w:rsid w:val="005649C2"/>
    <w:rsid w:val="005653FF"/>
    <w:rsid w:val="005655C1"/>
    <w:rsid w:val="00566065"/>
    <w:rsid w:val="005670F4"/>
    <w:rsid w:val="00570509"/>
    <w:rsid w:val="00570689"/>
    <w:rsid w:val="0057205C"/>
    <w:rsid w:val="00573036"/>
    <w:rsid w:val="00573125"/>
    <w:rsid w:val="00575214"/>
    <w:rsid w:val="00576027"/>
    <w:rsid w:val="005764A4"/>
    <w:rsid w:val="005764DE"/>
    <w:rsid w:val="00581E30"/>
    <w:rsid w:val="005820EB"/>
    <w:rsid w:val="0058214C"/>
    <w:rsid w:val="005829E5"/>
    <w:rsid w:val="00583477"/>
    <w:rsid w:val="00583B9F"/>
    <w:rsid w:val="00584E17"/>
    <w:rsid w:val="00585014"/>
    <w:rsid w:val="005855A3"/>
    <w:rsid w:val="005859F0"/>
    <w:rsid w:val="00585AC7"/>
    <w:rsid w:val="00587747"/>
    <w:rsid w:val="00587F0A"/>
    <w:rsid w:val="0059119D"/>
    <w:rsid w:val="0059156F"/>
    <w:rsid w:val="00591AEE"/>
    <w:rsid w:val="00593FB7"/>
    <w:rsid w:val="00595101"/>
    <w:rsid w:val="00595EC0"/>
    <w:rsid w:val="00596A91"/>
    <w:rsid w:val="00597146"/>
    <w:rsid w:val="005A05B9"/>
    <w:rsid w:val="005A1692"/>
    <w:rsid w:val="005A1CB1"/>
    <w:rsid w:val="005A300A"/>
    <w:rsid w:val="005A34C5"/>
    <w:rsid w:val="005A34E9"/>
    <w:rsid w:val="005A5CB9"/>
    <w:rsid w:val="005B079A"/>
    <w:rsid w:val="005B177C"/>
    <w:rsid w:val="005B18EA"/>
    <w:rsid w:val="005B1CD6"/>
    <w:rsid w:val="005B2C61"/>
    <w:rsid w:val="005B30E1"/>
    <w:rsid w:val="005B4A21"/>
    <w:rsid w:val="005B4B32"/>
    <w:rsid w:val="005B60BD"/>
    <w:rsid w:val="005B69A1"/>
    <w:rsid w:val="005B7CDA"/>
    <w:rsid w:val="005C0311"/>
    <w:rsid w:val="005C0F01"/>
    <w:rsid w:val="005C18CB"/>
    <w:rsid w:val="005C4050"/>
    <w:rsid w:val="005C51E3"/>
    <w:rsid w:val="005C594A"/>
    <w:rsid w:val="005C7EAA"/>
    <w:rsid w:val="005D04F4"/>
    <w:rsid w:val="005D1B84"/>
    <w:rsid w:val="005D435A"/>
    <w:rsid w:val="005D4422"/>
    <w:rsid w:val="005D4A0A"/>
    <w:rsid w:val="005D5443"/>
    <w:rsid w:val="005D64FF"/>
    <w:rsid w:val="005D6CA2"/>
    <w:rsid w:val="005E0423"/>
    <w:rsid w:val="005E0CCA"/>
    <w:rsid w:val="005E1AC5"/>
    <w:rsid w:val="005E4262"/>
    <w:rsid w:val="005F0751"/>
    <w:rsid w:val="005F2508"/>
    <w:rsid w:val="005F2DC3"/>
    <w:rsid w:val="005F384F"/>
    <w:rsid w:val="005F3CA0"/>
    <w:rsid w:val="005F4155"/>
    <w:rsid w:val="005F52E4"/>
    <w:rsid w:val="005F5891"/>
    <w:rsid w:val="005F5A63"/>
    <w:rsid w:val="005F61E3"/>
    <w:rsid w:val="005F6957"/>
    <w:rsid w:val="005F6A94"/>
    <w:rsid w:val="005F7989"/>
    <w:rsid w:val="00600858"/>
    <w:rsid w:val="00603E94"/>
    <w:rsid w:val="00604E89"/>
    <w:rsid w:val="00605C3A"/>
    <w:rsid w:val="0060712D"/>
    <w:rsid w:val="0060721F"/>
    <w:rsid w:val="006104D4"/>
    <w:rsid w:val="00610773"/>
    <w:rsid w:val="00610F0E"/>
    <w:rsid w:val="00612392"/>
    <w:rsid w:val="00612CD5"/>
    <w:rsid w:val="006149D9"/>
    <w:rsid w:val="00615670"/>
    <w:rsid w:val="0061580D"/>
    <w:rsid w:val="00615C56"/>
    <w:rsid w:val="006160CC"/>
    <w:rsid w:val="0061624D"/>
    <w:rsid w:val="006162B1"/>
    <w:rsid w:val="006162F3"/>
    <w:rsid w:val="00616BC1"/>
    <w:rsid w:val="00617D07"/>
    <w:rsid w:val="0062192C"/>
    <w:rsid w:val="00621DCC"/>
    <w:rsid w:val="00621EA6"/>
    <w:rsid w:val="00626496"/>
    <w:rsid w:val="00627C9F"/>
    <w:rsid w:val="00630058"/>
    <w:rsid w:val="00630DA5"/>
    <w:rsid w:val="00631138"/>
    <w:rsid w:val="00632E68"/>
    <w:rsid w:val="0063342E"/>
    <w:rsid w:val="006344AC"/>
    <w:rsid w:val="0063603D"/>
    <w:rsid w:val="0063690E"/>
    <w:rsid w:val="00637AE0"/>
    <w:rsid w:val="00640076"/>
    <w:rsid w:val="006405F5"/>
    <w:rsid w:val="00640F3D"/>
    <w:rsid w:val="00641639"/>
    <w:rsid w:val="00643456"/>
    <w:rsid w:val="006443C4"/>
    <w:rsid w:val="00644751"/>
    <w:rsid w:val="00645196"/>
    <w:rsid w:val="006475B1"/>
    <w:rsid w:val="00647953"/>
    <w:rsid w:val="00650A8B"/>
    <w:rsid w:val="00651CCE"/>
    <w:rsid w:val="006540F9"/>
    <w:rsid w:val="00654976"/>
    <w:rsid w:val="00655832"/>
    <w:rsid w:val="00656A82"/>
    <w:rsid w:val="006577CF"/>
    <w:rsid w:val="00657893"/>
    <w:rsid w:val="00657B7C"/>
    <w:rsid w:val="00657D8D"/>
    <w:rsid w:val="0066239D"/>
    <w:rsid w:val="00663516"/>
    <w:rsid w:val="0066360E"/>
    <w:rsid w:val="00663D56"/>
    <w:rsid w:val="00664926"/>
    <w:rsid w:val="006655CF"/>
    <w:rsid w:val="00666256"/>
    <w:rsid w:val="00666596"/>
    <w:rsid w:val="0067041B"/>
    <w:rsid w:val="0067060B"/>
    <w:rsid w:val="00671B4E"/>
    <w:rsid w:val="00672353"/>
    <w:rsid w:val="00672945"/>
    <w:rsid w:val="00674093"/>
    <w:rsid w:val="006747DC"/>
    <w:rsid w:val="00674C98"/>
    <w:rsid w:val="006758C7"/>
    <w:rsid w:val="00675A4E"/>
    <w:rsid w:val="00675FCF"/>
    <w:rsid w:val="0067630D"/>
    <w:rsid w:val="00676606"/>
    <w:rsid w:val="00677EA1"/>
    <w:rsid w:val="00680036"/>
    <w:rsid w:val="006814AA"/>
    <w:rsid w:val="006819E6"/>
    <w:rsid w:val="00681CCC"/>
    <w:rsid w:val="00681F15"/>
    <w:rsid w:val="00682458"/>
    <w:rsid w:val="006836A3"/>
    <w:rsid w:val="0068514D"/>
    <w:rsid w:val="00685329"/>
    <w:rsid w:val="00685BCD"/>
    <w:rsid w:val="0068619D"/>
    <w:rsid w:val="00686B77"/>
    <w:rsid w:val="006874B2"/>
    <w:rsid w:val="00690601"/>
    <w:rsid w:val="00690940"/>
    <w:rsid w:val="00690D1E"/>
    <w:rsid w:val="00691858"/>
    <w:rsid w:val="00691CA5"/>
    <w:rsid w:val="00691E0D"/>
    <w:rsid w:val="00693AC8"/>
    <w:rsid w:val="00694239"/>
    <w:rsid w:val="006944EC"/>
    <w:rsid w:val="006953F3"/>
    <w:rsid w:val="0069644B"/>
    <w:rsid w:val="00697608"/>
    <w:rsid w:val="006A00ED"/>
    <w:rsid w:val="006A01FB"/>
    <w:rsid w:val="006A0418"/>
    <w:rsid w:val="006A1156"/>
    <w:rsid w:val="006A1E96"/>
    <w:rsid w:val="006A21CE"/>
    <w:rsid w:val="006A3ACD"/>
    <w:rsid w:val="006A6A33"/>
    <w:rsid w:val="006A76C0"/>
    <w:rsid w:val="006B1D15"/>
    <w:rsid w:val="006B2E09"/>
    <w:rsid w:val="006B2E2D"/>
    <w:rsid w:val="006B307C"/>
    <w:rsid w:val="006B3D9E"/>
    <w:rsid w:val="006B4BDB"/>
    <w:rsid w:val="006B4F62"/>
    <w:rsid w:val="006B58C4"/>
    <w:rsid w:val="006B617D"/>
    <w:rsid w:val="006B623C"/>
    <w:rsid w:val="006B66FD"/>
    <w:rsid w:val="006B673C"/>
    <w:rsid w:val="006B7DFD"/>
    <w:rsid w:val="006C0172"/>
    <w:rsid w:val="006C02F7"/>
    <w:rsid w:val="006C15FF"/>
    <w:rsid w:val="006C1D58"/>
    <w:rsid w:val="006C20EA"/>
    <w:rsid w:val="006C276A"/>
    <w:rsid w:val="006C5103"/>
    <w:rsid w:val="006C5B7E"/>
    <w:rsid w:val="006C6864"/>
    <w:rsid w:val="006D1165"/>
    <w:rsid w:val="006D1C04"/>
    <w:rsid w:val="006D2043"/>
    <w:rsid w:val="006D20E7"/>
    <w:rsid w:val="006D2388"/>
    <w:rsid w:val="006D2710"/>
    <w:rsid w:val="006D2B68"/>
    <w:rsid w:val="006D31C4"/>
    <w:rsid w:val="006D3AD7"/>
    <w:rsid w:val="006D4AC9"/>
    <w:rsid w:val="006D55FA"/>
    <w:rsid w:val="006D5E9F"/>
    <w:rsid w:val="006D6FAC"/>
    <w:rsid w:val="006E152B"/>
    <w:rsid w:val="006E2C5C"/>
    <w:rsid w:val="006E2ED0"/>
    <w:rsid w:val="006E2F6E"/>
    <w:rsid w:val="006E39EF"/>
    <w:rsid w:val="006E3DAC"/>
    <w:rsid w:val="006E428D"/>
    <w:rsid w:val="006E52D5"/>
    <w:rsid w:val="006E5B88"/>
    <w:rsid w:val="006E69F2"/>
    <w:rsid w:val="006E7177"/>
    <w:rsid w:val="006E7D36"/>
    <w:rsid w:val="006F10B4"/>
    <w:rsid w:val="006F1CC3"/>
    <w:rsid w:val="006F2671"/>
    <w:rsid w:val="006F2E00"/>
    <w:rsid w:val="006F2EC1"/>
    <w:rsid w:val="006F3327"/>
    <w:rsid w:val="006F5AB8"/>
    <w:rsid w:val="006F77DB"/>
    <w:rsid w:val="007005CF"/>
    <w:rsid w:val="00702106"/>
    <w:rsid w:val="00702A49"/>
    <w:rsid w:val="00704054"/>
    <w:rsid w:val="00705DF9"/>
    <w:rsid w:val="0070634A"/>
    <w:rsid w:val="007101CB"/>
    <w:rsid w:val="007109D6"/>
    <w:rsid w:val="00710A7A"/>
    <w:rsid w:val="007123CD"/>
    <w:rsid w:val="007123F3"/>
    <w:rsid w:val="00712B04"/>
    <w:rsid w:val="007130C2"/>
    <w:rsid w:val="007132E7"/>
    <w:rsid w:val="007133ED"/>
    <w:rsid w:val="00713BB8"/>
    <w:rsid w:val="00713DCB"/>
    <w:rsid w:val="00713EE3"/>
    <w:rsid w:val="0071461A"/>
    <w:rsid w:val="00714EE4"/>
    <w:rsid w:val="007155B2"/>
    <w:rsid w:val="00716A23"/>
    <w:rsid w:val="00716FFD"/>
    <w:rsid w:val="00720E9B"/>
    <w:rsid w:val="007218DB"/>
    <w:rsid w:val="00723C6C"/>
    <w:rsid w:val="007257FA"/>
    <w:rsid w:val="00726B2F"/>
    <w:rsid w:val="00726EAC"/>
    <w:rsid w:val="00726ED8"/>
    <w:rsid w:val="00727244"/>
    <w:rsid w:val="007276F1"/>
    <w:rsid w:val="00727B88"/>
    <w:rsid w:val="007311D1"/>
    <w:rsid w:val="007329CE"/>
    <w:rsid w:val="0073506B"/>
    <w:rsid w:val="00736D01"/>
    <w:rsid w:val="00737385"/>
    <w:rsid w:val="00737688"/>
    <w:rsid w:val="007376CD"/>
    <w:rsid w:val="007376E1"/>
    <w:rsid w:val="00740BA9"/>
    <w:rsid w:val="00741129"/>
    <w:rsid w:val="007419CA"/>
    <w:rsid w:val="00742169"/>
    <w:rsid w:val="00743092"/>
    <w:rsid w:val="0074389B"/>
    <w:rsid w:val="00743A24"/>
    <w:rsid w:val="00743C4F"/>
    <w:rsid w:val="00743C79"/>
    <w:rsid w:val="00744241"/>
    <w:rsid w:val="0074454C"/>
    <w:rsid w:val="007445B1"/>
    <w:rsid w:val="0074578F"/>
    <w:rsid w:val="0074585A"/>
    <w:rsid w:val="0074740D"/>
    <w:rsid w:val="00747854"/>
    <w:rsid w:val="007479D1"/>
    <w:rsid w:val="0075063E"/>
    <w:rsid w:val="007515C2"/>
    <w:rsid w:val="0075186A"/>
    <w:rsid w:val="00751A99"/>
    <w:rsid w:val="00753404"/>
    <w:rsid w:val="00753AE5"/>
    <w:rsid w:val="00754726"/>
    <w:rsid w:val="007556C7"/>
    <w:rsid w:val="00756501"/>
    <w:rsid w:val="00756A73"/>
    <w:rsid w:val="00760DCB"/>
    <w:rsid w:val="00760E7B"/>
    <w:rsid w:val="007610DB"/>
    <w:rsid w:val="00761194"/>
    <w:rsid w:val="00762371"/>
    <w:rsid w:val="0076389F"/>
    <w:rsid w:val="0077176F"/>
    <w:rsid w:val="00771D94"/>
    <w:rsid w:val="00772518"/>
    <w:rsid w:val="00772750"/>
    <w:rsid w:val="00772796"/>
    <w:rsid w:val="00772CD1"/>
    <w:rsid w:val="007733E7"/>
    <w:rsid w:val="00773679"/>
    <w:rsid w:val="00774C7C"/>
    <w:rsid w:val="00775501"/>
    <w:rsid w:val="007755C3"/>
    <w:rsid w:val="00775826"/>
    <w:rsid w:val="007761E7"/>
    <w:rsid w:val="00776872"/>
    <w:rsid w:val="007771AA"/>
    <w:rsid w:val="00783018"/>
    <w:rsid w:val="00784B7A"/>
    <w:rsid w:val="00784BC6"/>
    <w:rsid w:val="007858F0"/>
    <w:rsid w:val="00785BB7"/>
    <w:rsid w:val="007871F4"/>
    <w:rsid w:val="0079048B"/>
    <w:rsid w:val="00790D42"/>
    <w:rsid w:val="007916E8"/>
    <w:rsid w:val="007950D1"/>
    <w:rsid w:val="00795498"/>
    <w:rsid w:val="00796029"/>
    <w:rsid w:val="00796101"/>
    <w:rsid w:val="00796D6D"/>
    <w:rsid w:val="00797A74"/>
    <w:rsid w:val="007A1E46"/>
    <w:rsid w:val="007A2D91"/>
    <w:rsid w:val="007A30D6"/>
    <w:rsid w:val="007A392A"/>
    <w:rsid w:val="007A435A"/>
    <w:rsid w:val="007A5AD1"/>
    <w:rsid w:val="007A6FD2"/>
    <w:rsid w:val="007A748D"/>
    <w:rsid w:val="007A7D80"/>
    <w:rsid w:val="007B280B"/>
    <w:rsid w:val="007B4348"/>
    <w:rsid w:val="007B4B7B"/>
    <w:rsid w:val="007B4D47"/>
    <w:rsid w:val="007C0A0A"/>
    <w:rsid w:val="007C19C2"/>
    <w:rsid w:val="007C1A4C"/>
    <w:rsid w:val="007C2667"/>
    <w:rsid w:val="007C279C"/>
    <w:rsid w:val="007C2890"/>
    <w:rsid w:val="007C32F6"/>
    <w:rsid w:val="007C3550"/>
    <w:rsid w:val="007C379D"/>
    <w:rsid w:val="007C3B5D"/>
    <w:rsid w:val="007C3D4B"/>
    <w:rsid w:val="007C4501"/>
    <w:rsid w:val="007C501A"/>
    <w:rsid w:val="007C57E0"/>
    <w:rsid w:val="007C5A8C"/>
    <w:rsid w:val="007C63D5"/>
    <w:rsid w:val="007C6E52"/>
    <w:rsid w:val="007C6FC6"/>
    <w:rsid w:val="007C70CD"/>
    <w:rsid w:val="007C7BBA"/>
    <w:rsid w:val="007C7ECA"/>
    <w:rsid w:val="007D0EC7"/>
    <w:rsid w:val="007D0F4A"/>
    <w:rsid w:val="007D2BDC"/>
    <w:rsid w:val="007D2E8B"/>
    <w:rsid w:val="007D30F6"/>
    <w:rsid w:val="007D3FC2"/>
    <w:rsid w:val="007D4F0A"/>
    <w:rsid w:val="007D630E"/>
    <w:rsid w:val="007D6813"/>
    <w:rsid w:val="007D6CD5"/>
    <w:rsid w:val="007D6F38"/>
    <w:rsid w:val="007D7B1F"/>
    <w:rsid w:val="007D7BB0"/>
    <w:rsid w:val="007E1E41"/>
    <w:rsid w:val="007E35E5"/>
    <w:rsid w:val="007E40C7"/>
    <w:rsid w:val="007E5826"/>
    <w:rsid w:val="007E58EA"/>
    <w:rsid w:val="007E6D59"/>
    <w:rsid w:val="007E723F"/>
    <w:rsid w:val="007E7924"/>
    <w:rsid w:val="007F1CCD"/>
    <w:rsid w:val="007F1EEB"/>
    <w:rsid w:val="007F2F2E"/>
    <w:rsid w:val="007F3BA3"/>
    <w:rsid w:val="007F471C"/>
    <w:rsid w:val="007F557D"/>
    <w:rsid w:val="007F5EC7"/>
    <w:rsid w:val="007F7DF9"/>
    <w:rsid w:val="00800306"/>
    <w:rsid w:val="008008BA"/>
    <w:rsid w:val="008015AF"/>
    <w:rsid w:val="00802FD5"/>
    <w:rsid w:val="00803AA2"/>
    <w:rsid w:val="008040FB"/>
    <w:rsid w:val="008045C7"/>
    <w:rsid w:val="00804B5E"/>
    <w:rsid w:val="00804D77"/>
    <w:rsid w:val="00804F20"/>
    <w:rsid w:val="00806018"/>
    <w:rsid w:val="00806678"/>
    <w:rsid w:val="00807B40"/>
    <w:rsid w:val="00810F81"/>
    <w:rsid w:val="00811649"/>
    <w:rsid w:val="00811CCD"/>
    <w:rsid w:val="008126C5"/>
    <w:rsid w:val="0081434D"/>
    <w:rsid w:val="00814A74"/>
    <w:rsid w:val="00814F43"/>
    <w:rsid w:val="00815FDD"/>
    <w:rsid w:val="00816EC1"/>
    <w:rsid w:val="00817012"/>
    <w:rsid w:val="00817751"/>
    <w:rsid w:val="00821B01"/>
    <w:rsid w:val="00821C39"/>
    <w:rsid w:val="00823E81"/>
    <w:rsid w:val="008253C5"/>
    <w:rsid w:val="008300A7"/>
    <w:rsid w:val="0083114D"/>
    <w:rsid w:val="0083118F"/>
    <w:rsid w:val="00831795"/>
    <w:rsid w:val="00831BFA"/>
    <w:rsid w:val="0083232B"/>
    <w:rsid w:val="00832939"/>
    <w:rsid w:val="00833501"/>
    <w:rsid w:val="00833831"/>
    <w:rsid w:val="008346B9"/>
    <w:rsid w:val="00836E0F"/>
    <w:rsid w:val="0083765B"/>
    <w:rsid w:val="00837B65"/>
    <w:rsid w:val="00840B8A"/>
    <w:rsid w:val="00840D5B"/>
    <w:rsid w:val="00841FF3"/>
    <w:rsid w:val="0084220F"/>
    <w:rsid w:val="00842D55"/>
    <w:rsid w:val="00843318"/>
    <w:rsid w:val="00843476"/>
    <w:rsid w:val="008446D6"/>
    <w:rsid w:val="00844E69"/>
    <w:rsid w:val="0084540B"/>
    <w:rsid w:val="00846387"/>
    <w:rsid w:val="00847DA2"/>
    <w:rsid w:val="00850037"/>
    <w:rsid w:val="00850C77"/>
    <w:rsid w:val="00851423"/>
    <w:rsid w:val="0085394D"/>
    <w:rsid w:val="0085407C"/>
    <w:rsid w:val="00854C5D"/>
    <w:rsid w:val="00855A2E"/>
    <w:rsid w:val="0085622B"/>
    <w:rsid w:val="0085771B"/>
    <w:rsid w:val="00857F19"/>
    <w:rsid w:val="00857F55"/>
    <w:rsid w:val="00860E3A"/>
    <w:rsid w:val="00861CCD"/>
    <w:rsid w:val="00865DA4"/>
    <w:rsid w:val="00866495"/>
    <w:rsid w:val="00872AE0"/>
    <w:rsid w:val="00872EA3"/>
    <w:rsid w:val="008732ED"/>
    <w:rsid w:val="0087404C"/>
    <w:rsid w:val="00875534"/>
    <w:rsid w:val="00875DBD"/>
    <w:rsid w:val="00876F5C"/>
    <w:rsid w:val="00877560"/>
    <w:rsid w:val="00877C1E"/>
    <w:rsid w:val="00882193"/>
    <w:rsid w:val="008823AC"/>
    <w:rsid w:val="00883427"/>
    <w:rsid w:val="00884015"/>
    <w:rsid w:val="008841E3"/>
    <w:rsid w:val="008843F8"/>
    <w:rsid w:val="008845E9"/>
    <w:rsid w:val="00884A22"/>
    <w:rsid w:val="00886D6C"/>
    <w:rsid w:val="00887BE6"/>
    <w:rsid w:val="008901F7"/>
    <w:rsid w:val="00891FBF"/>
    <w:rsid w:val="00892CD8"/>
    <w:rsid w:val="00892DB1"/>
    <w:rsid w:val="00893621"/>
    <w:rsid w:val="0089401F"/>
    <w:rsid w:val="0089690C"/>
    <w:rsid w:val="008976F9"/>
    <w:rsid w:val="008A0087"/>
    <w:rsid w:val="008A0D60"/>
    <w:rsid w:val="008A1638"/>
    <w:rsid w:val="008A1AC2"/>
    <w:rsid w:val="008A21EE"/>
    <w:rsid w:val="008A277C"/>
    <w:rsid w:val="008A350A"/>
    <w:rsid w:val="008A39AE"/>
    <w:rsid w:val="008A49E1"/>
    <w:rsid w:val="008A652C"/>
    <w:rsid w:val="008A7E3E"/>
    <w:rsid w:val="008B066A"/>
    <w:rsid w:val="008B2404"/>
    <w:rsid w:val="008B346D"/>
    <w:rsid w:val="008B3C8E"/>
    <w:rsid w:val="008B42AC"/>
    <w:rsid w:val="008B507B"/>
    <w:rsid w:val="008B5512"/>
    <w:rsid w:val="008B58D3"/>
    <w:rsid w:val="008B6E40"/>
    <w:rsid w:val="008B770B"/>
    <w:rsid w:val="008B7927"/>
    <w:rsid w:val="008B79E6"/>
    <w:rsid w:val="008C0F35"/>
    <w:rsid w:val="008C240D"/>
    <w:rsid w:val="008C48BF"/>
    <w:rsid w:val="008C54A7"/>
    <w:rsid w:val="008C5895"/>
    <w:rsid w:val="008C6426"/>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E5FDB"/>
    <w:rsid w:val="008E6202"/>
    <w:rsid w:val="008F00F2"/>
    <w:rsid w:val="008F0CE5"/>
    <w:rsid w:val="008F132F"/>
    <w:rsid w:val="008F2A79"/>
    <w:rsid w:val="008F3930"/>
    <w:rsid w:val="008F3970"/>
    <w:rsid w:val="008F3ED7"/>
    <w:rsid w:val="008F457D"/>
    <w:rsid w:val="008F477F"/>
    <w:rsid w:val="008F6F34"/>
    <w:rsid w:val="0090154F"/>
    <w:rsid w:val="00901CEE"/>
    <w:rsid w:val="00901FD6"/>
    <w:rsid w:val="009025E3"/>
    <w:rsid w:val="00902679"/>
    <w:rsid w:val="00902E48"/>
    <w:rsid w:val="00903973"/>
    <w:rsid w:val="00903A4C"/>
    <w:rsid w:val="00903FFB"/>
    <w:rsid w:val="009043DA"/>
    <w:rsid w:val="0090506B"/>
    <w:rsid w:val="00905AB4"/>
    <w:rsid w:val="0090606B"/>
    <w:rsid w:val="0090738D"/>
    <w:rsid w:val="00910C0F"/>
    <w:rsid w:val="00911223"/>
    <w:rsid w:val="00911683"/>
    <w:rsid w:val="009125E5"/>
    <w:rsid w:val="0091265F"/>
    <w:rsid w:val="009129B2"/>
    <w:rsid w:val="00912C4A"/>
    <w:rsid w:val="00913B40"/>
    <w:rsid w:val="009166B7"/>
    <w:rsid w:val="00916A85"/>
    <w:rsid w:val="00916D6B"/>
    <w:rsid w:val="00916F7E"/>
    <w:rsid w:val="0091750C"/>
    <w:rsid w:val="00917B43"/>
    <w:rsid w:val="00917D1A"/>
    <w:rsid w:val="009215B5"/>
    <w:rsid w:val="00921835"/>
    <w:rsid w:val="009222B9"/>
    <w:rsid w:val="00922747"/>
    <w:rsid w:val="00922A53"/>
    <w:rsid w:val="00922FD5"/>
    <w:rsid w:val="00923EFC"/>
    <w:rsid w:val="00924772"/>
    <w:rsid w:val="00924A47"/>
    <w:rsid w:val="00925BBF"/>
    <w:rsid w:val="00926710"/>
    <w:rsid w:val="00927114"/>
    <w:rsid w:val="0092753E"/>
    <w:rsid w:val="00932EA5"/>
    <w:rsid w:val="00932FDD"/>
    <w:rsid w:val="00934068"/>
    <w:rsid w:val="009373FA"/>
    <w:rsid w:val="00941449"/>
    <w:rsid w:val="00942147"/>
    <w:rsid w:val="009424F1"/>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11AA"/>
    <w:rsid w:val="009623EB"/>
    <w:rsid w:val="009627D8"/>
    <w:rsid w:val="00963580"/>
    <w:rsid w:val="00963A3B"/>
    <w:rsid w:val="00964218"/>
    <w:rsid w:val="00964E10"/>
    <w:rsid w:val="009652A2"/>
    <w:rsid w:val="009661F0"/>
    <w:rsid w:val="00967566"/>
    <w:rsid w:val="00967891"/>
    <w:rsid w:val="009730B8"/>
    <w:rsid w:val="00973870"/>
    <w:rsid w:val="009747A4"/>
    <w:rsid w:val="00975962"/>
    <w:rsid w:val="00975F78"/>
    <w:rsid w:val="00976601"/>
    <w:rsid w:val="0097690A"/>
    <w:rsid w:val="00976B58"/>
    <w:rsid w:val="00976B76"/>
    <w:rsid w:val="009778B1"/>
    <w:rsid w:val="00980B59"/>
    <w:rsid w:val="009812D7"/>
    <w:rsid w:val="0098483C"/>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A758A"/>
    <w:rsid w:val="009B0625"/>
    <w:rsid w:val="009B0640"/>
    <w:rsid w:val="009B0CC4"/>
    <w:rsid w:val="009B0F7C"/>
    <w:rsid w:val="009B105F"/>
    <w:rsid w:val="009B10CF"/>
    <w:rsid w:val="009B1742"/>
    <w:rsid w:val="009B1DA0"/>
    <w:rsid w:val="009B41A2"/>
    <w:rsid w:val="009B4967"/>
    <w:rsid w:val="009B496D"/>
    <w:rsid w:val="009B66A4"/>
    <w:rsid w:val="009B74DD"/>
    <w:rsid w:val="009B7652"/>
    <w:rsid w:val="009C075F"/>
    <w:rsid w:val="009C10DF"/>
    <w:rsid w:val="009C1AFA"/>
    <w:rsid w:val="009C2915"/>
    <w:rsid w:val="009C31C6"/>
    <w:rsid w:val="009C3635"/>
    <w:rsid w:val="009C4097"/>
    <w:rsid w:val="009C54C1"/>
    <w:rsid w:val="009C5857"/>
    <w:rsid w:val="009C5C05"/>
    <w:rsid w:val="009C62A7"/>
    <w:rsid w:val="009D0434"/>
    <w:rsid w:val="009D1743"/>
    <w:rsid w:val="009D1786"/>
    <w:rsid w:val="009D2758"/>
    <w:rsid w:val="009D2B25"/>
    <w:rsid w:val="009D2D71"/>
    <w:rsid w:val="009D37F7"/>
    <w:rsid w:val="009D3C36"/>
    <w:rsid w:val="009D6530"/>
    <w:rsid w:val="009E0706"/>
    <w:rsid w:val="009E16FE"/>
    <w:rsid w:val="009E2542"/>
    <w:rsid w:val="009E45B4"/>
    <w:rsid w:val="009E45F5"/>
    <w:rsid w:val="009E51EF"/>
    <w:rsid w:val="009E59AC"/>
    <w:rsid w:val="009E7308"/>
    <w:rsid w:val="009E74F7"/>
    <w:rsid w:val="009E76EE"/>
    <w:rsid w:val="009F0D7D"/>
    <w:rsid w:val="009F141C"/>
    <w:rsid w:val="009F1917"/>
    <w:rsid w:val="009F1AF9"/>
    <w:rsid w:val="009F2E8F"/>
    <w:rsid w:val="009F4460"/>
    <w:rsid w:val="009F4AD1"/>
    <w:rsid w:val="009F4CEC"/>
    <w:rsid w:val="009F4D8A"/>
    <w:rsid w:val="009F5095"/>
    <w:rsid w:val="009F5E6F"/>
    <w:rsid w:val="009F7541"/>
    <w:rsid w:val="009F7E88"/>
    <w:rsid w:val="00A01E2B"/>
    <w:rsid w:val="00A024BE"/>
    <w:rsid w:val="00A030D6"/>
    <w:rsid w:val="00A033BB"/>
    <w:rsid w:val="00A03943"/>
    <w:rsid w:val="00A04FDA"/>
    <w:rsid w:val="00A05175"/>
    <w:rsid w:val="00A05B98"/>
    <w:rsid w:val="00A06474"/>
    <w:rsid w:val="00A0658F"/>
    <w:rsid w:val="00A06FD2"/>
    <w:rsid w:val="00A0706B"/>
    <w:rsid w:val="00A07A72"/>
    <w:rsid w:val="00A10077"/>
    <w:rsid w:val="00A1311C"/>
    <w:rsid w:val="00A13359"/>
    <w:rsid w:val="00A134EB"/>
    <w:rsid w:val="00A135CD"/>
    <w:rsid w:val="00A13F55"/>
    <w:rsid w:val="00A14925"/>
    <w:rsid w:val="00A15437"/>
    <w:rsid w:val="00A15ABD"/>
    <w:rsid w:val="00A21C07"/>
    <w:rsid w:val="00A21CEF"/>
    <w:rsid w:val="00A22B25"/>
    <w:rsid w:val="00A24702"/>
    <w:rsid w:val="00A24D4E"/>
    <w:rsid w:val="00A24F5F"/>
    <w:rsid w:val="00A25CBE"/>
    <w:rsid w:val="00A25FB1"/>
    <w:rsid w:val="00A26150"/>
    <w:rsid w:val="00A26EC0"/>
    <w:rsid w:val="00A27175"/>
    <w:rsid w:val="00A27B67"/>
    <w:rsid w:val="00A30494"/>
    <w:rsid w:val="00A31F3B"/>
    <w:rsid w:val="00A32F47"/>
    <w:rsid w:val="00A337F7"/>
    <w:rsid w:val="00A33DCC"/>
    <w:rsid w:val="00A34074"/>
    <w:rsid w:val="00A35129"/>
    <w:rsid w:val="00A36BDA"/>
    <w:rsid w:val="00A36CBE"/>
    <w:rsid w:val="00A4058E"/>
    <w:rsid w:val="00A405C2"/>
    <w:rsid w:val="00A41126"/>
    <w:rsid w:val="00A415F3"/>
    <w:rsid w:val="00A42C1D"/>
    <w:rsid w:val="00A43ED1"/>
    <w:rsid w:val="00A43EE6"/>
    <w:rsid w:val="00A44409"/>
    <w:rsid w:val="00A462AD"/>
    <w:rsid w:val="00A46693"/>
    <w:rsid w:val="00A46DAA"/>
    <w:rsid w:val="00A47B61"/>
    <w:rsid w:val="00A513C5"/>
    <w:rsid w:val="00A5207B"/>
    <w:rsid w:val="00A5211A"/>
    <w:rsid w:val="00A52B34"/>
    <w:rsid w:val="00A52FC8"/>
    <w:rsid w:val="00A5346E"/>
    <w:rsid w:val="00A53BED"/>
    <w:rsid w:val="00A53C16"/>
    <w:rsid w:val="00A54248"/>
    <w:rsid w:val="00A54E91"/>
    <w:rsid w:val="00A562EC"/>
    <w:rsid w:val="00A57C22"/>
    <w:rsid w:val="00A60442"/>
    <w:rsid w:val="00A62E2E"/>
    <w:rsid w:val="00A63389"/>
    <w:rsid w:val="00A6339E"/>
    <w:rsid w:val="00A63962"/>
    <w:rsid w:val="00A63E61"/>
    <w:rsid w:val="00A6518B"/>
    <w:rsid w:val="00A65902"/>
    <w:rsid w:val="00A65F78"/>
    <w:rsid w:val="00A67273"/>
    <w:rsid w:val="00A70569"/>
    <w:rsid w:val="00A7061F"/>
    <w:rsid w:val="00A70C5F"/>
    <w:rsid w:val="00A713C2"/>
    <w:rsid w:val="00A724A2"/>
    <w:rsid w:val="00A73B39"/>
    <w:rsid w:val="00A742C7"/>
    <w:rsid w:val="00A74624"/>
    <w:rsid w:val="00A74822"/>
    <w:rsid w:val="00A74E55"/>
    <w:rsid w:val="00A75954"/>
    <w:rsid w:val="00A77306"/>
    <w:rsid w:val="00A77931"/>
    <w:rsid w:val="00A80880"/>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3F16"/>
    <w:rsid w:val="00AB4BF5"/>
    <w:rsid w:val="00AB5169"/>
    <w:rsid w:val="00AB5F5A"/>
    <w:rsid w:val="00AB77D4"/>
    <w:rsid w:val="00AC00F8"/>
    <w:rsid w:val="00AC028F"/>
    <w:rsid w:val="00AC0BBE"/>
    <w:rsid w:val="00AC0E6F"/>
    <w:rsid w:val="00AC2218"/>
    <w:rsid w:val="00AC2702"/>
    <w:rsid w:val="00AC2964"/>
    <w:rsid w:val="00AC4518"/>
    <w:rsid w:val="00AC5505"/>
    <w:rsid w:val="00AC6830"/>
    <w:rsid w:val="00AC7315"/>
    <w:rsid w:val="00AC795B"/>
    <w:rsid w:val="00AC7EF2"/>
    <w:rsid w:val="00AD062B"/>
    <w:rsid w:val="00AD0DBE"/>
    <w:rsid w:val="00AD4FA7"/>
    <w:rsid w:val="00AD555E"/>
    <w:rsid w:val="00AD6AE1"/>
    <w:rsid w:val="00AD7637"/>
    <w:rsid w:val="00AD7DFF"/>
    <w:rsid w:val="00AE1305"/>
    <w:rsid w:val="00AE1C8B"/>
    <w:rsid w:val="00AE2118"/>
    <w:rsid w:val="00AE37C4"/>
    <w:rsid w:val="00AE41C3"/>
    <w:rsid w:val="00AE4FC8"/>
    <w:rsid w:val="00AE5CAF"/>
    <w:rsid w:val="00AE6E69"/>
    <w:rsid w:val="00AE6F35"/>
    <w:rsid w:val="00AE763B"/>
    <w:rsid w:val="00AE79D4"/>
    <w:rsid w:val="00AE7D82"/>
    <w:rsid w:val="00AF032A"/>
    <w:rsid w:val="00AF16BD"/>
    <w:rsid w:val="00AF24DA"/>
    <w:rsid w:val="00AF2DDB"/>
    <w:rsid w:val="00AF571D"/>
    <w:rsid w:val="00AF58A8"/>
    <w:rsid w:val="00AF59E0"/>
    <w:rsid w:val="00AF6624"/>
    <w:rsid w:val="00AF717A"/>
    <w:rsid w:val="00B004C4"/>
    <w:rsid w:val="00B00B16"/>
    <w:rsid w:val="00B012FA"/>
    <w:rsid w:val="00B01324"/>
    <w:rsid w:val="00B01FE8"/>
    <w:rsid w:val="00B03EA0"/>
    <w:rsid w:val="00B050A6"/>
    <w:rsid w:val="00B06A33"/>
    <w:rsid w:val="00B103F3"/>
    <w:rsid w:val="00B11AF3"/>
    <w:rsid w:val="00B11DB5"/>
    <w:rsid w:val="00B12C9E"/>
    <w:rsid w:val="00B12EDA"/>
    <w:rsid w:val="00B130A7"/>
    <w:rsid w:val="00B13493"/>
    <w:rsid w:val="00B162F6"/>
    <w:rsid w:val="00B17945"/>
    <w:rsid w:val="00B17E32"/>
    <w:rsid w:val="00B20774"/>
    <w:rsid w:val="00B20957"/>
    <w:rsid w:val="00B231AE"/>
    <w:rsid w:val="00B2320E"/>
    <w:rsid w:val="00B24E78"/>
    <w:rsid w:val="00B257B5"/>
    <w:rsid w:val="00B25E17"/>
    <w:rsid w:val="00B25FF4"/>
    <w:rsid w:val="00B26E44"/>
    <w:rsid w:val="00B275AA"/>
    <w:rsid w:val="00B27903"/>
    <w:rsid w:val="00B30154"/>
    <w:rsid w:val="00B30E18"/>
    <w:rsid w:val="00B32C24"/>
    <w:rsid w:val="00B332C2"/>
    <w:rsid w:val="00B33571"/>
    <w:rsid w:val="00B33AE7"/>
    <w:rsid w:val="00B33E3F"/>
    <w:rsid w:val="00B34277"/>
    <w:rsid w:val="00B342CF"/>
    <w:rsid w:val="00B376DB"/>
    <w:rsid w:val="00B37CFB"/>
    <w:rsid w:val="00B42EE8"/>
    <w:rsid w:val="00B44247"/>
    <w:rsid w:val="00B450FD"/>
    <w:rsid w:val="00B459CC"/>
    <w:rsid w:val="00B45C5B"/>
    <w:rsid w:val="00B45F8D"/>
    <w:rsid w:val="00B46EDF"/>
    <w:rsid w:val="00B477AF"/>
    <w:rsid w:val="00B51EA0"/>
    <w:rsid w:val="00B51F09"/>
    <w:rsid w:val="00B5276B"/>
    <w:rsid w:val="00B53D48"/>
    <w:rsid w:val="00B5417E"/>
    <w:rsid w:val="00B55BE0"/>
    <w:rsid w:val="00B55F79"/>
    <w:rsid w:val="00B560EA"/>
    <w:rsid w:val="00B60167"/>
    <w:rsid w:val="00B60AD1"/>
    <w:rsid w:val="00B61D67"/>
    <w:rsid w:val="00B62710"/>
    <w:rsid w:val="00B62B27"/>
    <w:rsid w:val="00B63577"/>
    <w:rsid w:val="00B63FBC"/>
    <w:rsid w:val="00B65A7B"/>
    <w:rsid w:val="00B65F51"/>
    <w:rsid w:val="00B66465"/>
    <w:rsid w:val="00B67838"/>
    <w:rsid w:val="00B67B48"/>
    <w:rsid w:val="00B710E6"/>
    <w:rsid w:val="00B71955"/>
    <w:rsid w:val="00B740D6"/>
    <w:rsid w:val="00B74AE1"/>
    <w:rsid w:val="00B74CAC"/>
    <w:rsid w:val="00B750D8"/>
    <w:rsid w:val="00B76BCE"/>
    <w:rsid w:val="00B76C00"/>
    <w:rsid w:val="00B77FBD"/>
    <w:rsid w:val="00B80E93"/>
    <w:rsid w:val="00B813CA"/>
    <w:rsid w:val="00B81DCA"/>
    <w:rsid w:val="00B82555"/>
    <w:rsid w:val="00B82C31"/>
    <w:rsid w:val="00B82C48"/>
    <w:rsid w:val="00B82E30"/>
    <w:rsid w:val="00B85347"/>
    <w:rsid w:val="00B873C9"/>
    <w:rsid w:val="00B90235"/>
    <w:rsid w:val="00B903E1"/>
    <w:rsid w:val="00B93843"/>
    <w:rsid w:val="00B94601"/>
    <w:rsid w:val="00B94A10"/>
    <w:rsid w:val="00B95561"/>
    <w:rsid w:val="00B9588A"/>
    <w:rsid w:val="00B9591C"/>
    <w:rsid w:val="00B95CB5"/>
    <w:rsid w:val="00B9688E"/>
    <w:rsid w:val="00B96A3E"/>
    <w:rsid w:val="00B9779A"/>
    <w:rsid w:val="00BA09E9"/>
    <w:rsid w:val="00BA0B33"/>
    <w:rsid w:val="00BA0D69"/>
    <w:rsid w:val="00BA11F2"/>
    <w:rsid w:val="00BA158C"/>
    <w:rsid w:val="00BA1BFB"/>
    <w:rsid w:val="00BA1D3C"/>
    <w:rsid w:val="00BA22FD"/>
    <w:rsid w:val="00BA267D"/>
    <w:rsid w:val="00BA2D1E"/>
    <w:rsid w:val="00BA3AC6"/>
    <w:rsid w:val="00BA48A1"/>
    <w:rsid w:val="00BA5385"/>
    <w:rsid w:val="00BA5DC2"/>
    <w:rsid w:val="00BA6AD4"/>
    <w:rsid w:val="00BA7B15"/>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2F35"/>
    <w:rsid w:val="00BD2FB9"/>
    <w:rsid w:val="00BD5F6F"/>
    <w:rsid w:val="00BD707E"/>
    <w:rsid w:val="00BE0DCD"/>
    <w:rsid w:val="00BE1DB9"/>
    <w:rsid w:val="00BE3CBC"/>
    <w:rsid w:val="00BE4CC4"/>
    <w:rsid w:val="00BE5E1C"/>
    <w:rsid w:val="00BF0988"/>
    <w:rsid w:val="00BF0A36"/>
    <w:rsid w:val="00BF0C4C"/>
    <w:rsid w:val="00BF1E45"/>
    <w:rsid w:val="00BF1E6C"/>
    <w:rsid w:val="00BF1F25"/>
    <w:rsid w:val="00BF265E"/>
    <w:rsid w:val="00BF5311"/>
    <w:rsid w:val="00BF6529"/>
    <w:rsid w:val="00BF71DD"/>
    <w:rsid w:val="00BF75C2"/>
    <w:rsid w:val="00BF7FF7"/>
    <w:rsid w:val="00C00895"/>
    <w:rsid w:val="00C01448"/>
    <w:rsid w:val="00C024F2"/>
    <w:rsid w:val="00C02B6B"/>
    <w:rsid w:val="00C03251"/>
    <w:rsid w:val="00C03876"/>
    <w:rsid w:val="00C06741"/>
    <w:rsid w:val="00C0714A"/>
    <w:rsid w:val="00C07892"/>
    <w:rsid w:val="00C104EA"/>
    <w:rsid w:val="00C108F5"/>
    <w:rsid w:val="00C10A64"/>
    <w:rsid w:val="00C116A8"/>
    <w:rsid w:val="00C11B57"/>
    <w:rsid w:val="00C120A6"/>
    <w:rsid w:val="00C121F9"/>
    <w:rsid w:val="00C12E2E"/>
    <w:rsid w:val="00C12FCD"/>
    <w:rsid w:val="00C13E02"/>
    <w:rsid w:val="00C15464"/>
    <w:rsid w:val="00C16628"/>
    <w:rsid w:val="00C17260"/>
    <w:rsid w:val="00C17D41"/>
    <w:rsid w:val="00C20157"/>
    <w:rsid w:val="00C204EC"/>
    <w:rsid w:val="00C21A5A"/>
    <w:rsid w:val="00C21C22"/>
    <w:rsid w:val="00C239CF"/>
    <w:rsid w:val="00C23EB4"/>
    <w:rsid w:val="00C24EEE"/>
    <w:rsid w:val="00C260CE"/>
    <w:rsid w:val="00C2620F"/>
    <w:rsid w:val="00C3065F"/>
    <w:rsid w:val="00C31766"/>
    <w:rsid w:val="00C327FE"/>
    <w:rsid w:val="00C3299F"/>
    <w:rsid w:val="00C336DB"/>
    <w:rsid w:val="00C33776"/>
    <w:rsid w:val="00C349F7"/>
    <w:rsid w:val="00C3543A"/>
    <w:rsid w:val="00C3567F"/>
    <w:rsid w:val="00C35DF0"/>
    <w:rsid w:val="00C36FBC"/>
    <w:rsid w:val="00C379E9"/>
    <w:rsid w:val="00C4050A"/>
    <w:rsid w:val="00C434E3"/>
    <w:rsid w:val="00C44778"/>
    <w:rsid w:val="00C44885"/>
    <w:rsid w:val="00C44984"/>
    <w:rsid w:val="00C4774E"/>
    <w:rsid w:val="00C51A9E"/>
    <w:rsid w:val="00C5270F"/>
    <w:rsid w:val="00C527B1"/>
    <w:rsid w:val="00C5299A"/>
    <w:rsid w:val="00C5354C"/>
    <w:rsid w:val="00C537F0"/>
    <w:rsid w:val="00C53A07"/>
    <w:rsid w:val="00C53ED0"/>
    <w:rsid w:val="00C544EC"/>
    <w:rsid w:val="00C549BB"/>
    <w:rsid w:val="00C55F10"/>
    <w:rsid w:val="00C566F8"/>
    <w:rsid w:val="00C614D8"/>
    <w:rsid w:val="00C6248A"/>
    <w:rsid w:val="00C63E1C"/>
    <w:rsid w:val="00C64099"/>
    <w:rsid w:val="00C65508"/>
    <w:rsid w:val="00C665FF"/>
    <w:rsid w:val="00C674B0"/>
    <w:rsid w:val="00C70183"/>
    <w:rsid w:val="00C713D5"/>
    <w:rsid w:val="00C71476"/>
    <w:rsid w:val="00C71802"/>
    <w:rsid w:val="00C726E8"/>
    <w:rsid w:val="00C72ABB"/>
    <w:rsid w:val="00C7363D"/>
    <w:rsid w:val="00C7378B"/>
    <w:rsid w:val="00C73889"/>
    <w:rsid w:val="00C75309"/>
    <w:rsid w:val="00C757B8"/>
    <w:rsid w:val="00C75C2A"/>
    <w:rsid w:val="00C7606A"/>
    <w:rsid w:val="00C764CD"/>
    <w:rsid w:val="00C77A62"/>
    <w:rsid w:val="00C81949"/>
    <w:rsid w:val="00C84B82"/>
    <w:rsid w:val="00C854CC"/>
    <w:rsid w:val="00C85528"/>
    <w:rsid w:val="00C85F08"/>
    <w:rsid w:val="00C872CF"/>
    <w:rsid w:val="00C901A5"/>
    <w:rsid w:val="00C90B30"/>
    <w:rsid w:val="00C9181D"/>
    <w:rsid w:val="00C91C4E"/>
    <w:rsid w:val="00C924D7"/>
    <w:rsid w:val="00C926B2"/>
    <w:rsid w:val="00C930F1"/>
    <w:rsid w:val="00C93294"/>
    <w:rsid w:val="00C93D8D"/>
    <w:rsid w:val="00C9403C"/>
    <w:rsid w:val="00CA0BC9"/>
    <w:rsid w:val="00CA1530"/>
    <w:rsid w:val="00CA1F8C"/>
    <w:rsid w:val="00CA27FA"/>
    <w:rsid w:val="00CA3E63"/>
    <w:rsid w:val="00CA4352"/>
    <w:rsid w:val="00CA661A"/>
    <w:rsid w:val="00CA77C7"/>
    <w:rsid w:val="00CB02FD"/>
    <w:rsid w:val="00CB1819"/>
    <w:rsid w:val="00CB2298"/>
    <w:rsid w:val="00CB28B0"/>
    <w:rsid w:val="00CB2FA9"/>
    <w:rsid w:val="00CB338A"/>
    <w:rsid w:val="00CB3498"/>
    <w:rsid w:val="00CB4262"/>
    <w:rsid w:val="00CB4273"/>
    <w:rsid w:val="00CB61A7"/>
    <w:rsid w:val="00CB6FCC"/>
    <w:rsid w:val="00CB70B0"/>
    <w:rsid w:val="00CC09FA"/>
    <w:rsid w:val="00CC0D2A"/>
    <w:rsid w:val="00CC1F59"/>
    <w:rsid w:val="00CC4814"/>
    <w:rsid w:val="00CC48FD"/>
    <w:rsid w:val="00CC544B"/>
    <w:rsid w:val="00CC68CC"/>
    <w:rsid w:val="00CC70FB"/>
    <w:rsid w:val="00CC73E2"/>
    <w:rsid w:val="00CD06AF"/>
    <w:rsid w:val="00CD0B79"/>
    <w:rsid w:val="00CD1746"/>
    <w:rsid w:val="00CD1793"/>
    <w:rsid w:val="00CD1A57"/>
    <w:rsid w:val="00CD1A7B"/>
    <w:rsid w:val="00CD1C33"/>
    <w:rsid w:val="00CD2358"/>
    <w:rsid w:val="00CD2BF9"/>
    <w:rsid w:val="00CD35F2"/>
    <w:rsid w:val="00CD3B89"/>
    <w:rsid w:val="00CD3EEB"/>
    <w:rsid w:val="00CE0C20"/>
    <w:rsid w:val="00CE4D81"/>
    <w:rsid w:val="00CE57E6"/>
    <w:rsid w:val="00CE580C"/>
    <w:rsid w:val="00CE5A62"/>
    <w:rsid w:val="00CE6F2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0ADE"/>
    <w:rsid w:val="00D1210B"/>
    <w:rsid w:val="00D12C5E"/>
    <w:rsid w:val="00D15114"/>
    <w:rsid w:val="00D164FC"/>
    <w:rsid w:val="00D16715"/>
    <w:rsid w:val="00D16802"/>
    <w:rsid w:val="00D16828"/>
    <w:rsid w:val="00D16BDA"/>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2F8D"/>
    <w:rsid w:val="00D332E0"/>
    <w:rsid w:val="00D33418"/>
    <w:rsid w:val="00D35129"/>
    <w:rsid w:val="00D35283"/>
    <w:rsid w:val="00D35981"/>
    <w:rsid w:val="00D365FC"/>
    <w:rsid w:val="00D405DC"/>
    <w:rsid w:val="00D40BED"/>
    <w:rsid w:val="00D42332"/>
    <w:rsid w:val="00D43336"/>
    <w:rsid w:val="00D4356A"/>
    <w:rsid w:val="00D43647"/>
    <w:rsid w:val="00D44AA1"/>
    <w:rsid w:val="00D44E76"/>
    <w:rsid w:val="00D47A30"/>
    <w:rsid w:val="00D50791"/>
    <w:rsid w:val="00D508E5"/>
    <w:rsid w:val="00D51251"/>
    <w:rsid w:val="00D51B20"/>
    <w:rsid w:val="00D52026"/>
    <w:rsid w:val="00D529D9"/>
    <w:rsid w:val="00D53414"/>
    <w:rsid w:val="00D53E4C"/>
    <w:rsid w:val="00D54213"/>
    <w:rsid w:val="00D60826"/>
    <w:rsid w:val="00D61273"/>
    <w:rsid w:val="00D631F9"/>
    <w:rsid w:val="00D640D6"/>
    <w:rsid w:val="00D643AB"/>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DC6"/>
    <w:rsid w:val="00D76E49"/>
    <w:rsid w:val="00D77BEA"/>
    <w:rsid w:val="00D77ED9"/>
    <w:rsid w:val="00D8001A"/>
    <w:rsid w:val="00D802BC"/>
    <w:rsid w:val="00D80DED"/>
    <w:rsid w:val="00D82EC8"/>
    <w:rsid w:val="00D833BA"/>
    <w:rsid w:val="00D835B3"/>
    <w:rsid w:val="00D8412B"/>
    <w:rsid w:val="00D8583C"/>
    <w:rsid w:val="00D85A84"/>
    <w:rsid w:val="00D86D2F"/>
    <w:rsid w:val="00D8701D"/>
    <w:rsid w:val="00D873DC"/>
    <w:rsid w:val="00D879D3"/>
    <w:rsid w:val="00D9002E"/>
    <w:rsid w:val="00D909BD"/>
    <w:rsid w:val="00D9310A"/>
    <w:rsid w:val="00D94552"/>
    <w:rsid w:val="00D9548D"/>
    <w:rsid w:val="00D955BE"/>
    <w:rsid w:val="00D95ABE"/>
    <w:rsid w:val="00D96657"/>
    <w:rsid w:val="00D96ADF"/>
    <w:rsid w:val="00D96C83"/>
    <w:rsid w:val="00DA04A6"/>
    <w:rsid w:val="00DA1213"/>
    <w:rsid w:val="00DA1D4E"/>
    <w:rsid w:val="00DA2B0C"/>
    <w:rsid w:val="00DA2E8A"/>
    <w:rsid w:val="00DA3D1E"/>
    <w:rsid w:val="00DA657E"/>
    <w:rsid w:val="00DA796D"/>
    <w:rsid w:val="00DB0740"/>
    <w:rsid w:val="00DB0A83"/>
    <w:rsid w:val="00DB0ECD"/>
    <w:rsid w:val="00DB13AF"/>
    <w:rsid w:val="00DB2510"/>
    <w:rsid w:val="00DB2C0C"/>
    <w:rsid w:val="00DB3316"/>
    <w:rsid w:val="00DB5DD3"/>
    <w:rsid w:val="00DB6258"/>
    <w:rsid w:val="00DC0B4A"/>
    <w:rsid w:val="00DC13F0"/>
    <w:rsid w:val="00DC3571"/>
    <w:rsid w:val="00DC3D13"/>
    <w:rsid w:val="00DC4B17"/>
    <w:rsid w:val="00DC5863"/>
    <w:rsid w:val="00DC58A2"/>
    <w:rsid w:val="00DD133D"/>
    <w:rsid w:val="00DD36BB"/>
    <w:rsid w:val="00DD56BE"/>
    <w:rsid w:val="00DD5E1E"/>
    <w:rsid w:val="00DD68C7"/>
    <w:rsid w:val="00DD68FF"/>
    <w:rsid w:val="00DD7914"/>
    <w:rsid w:val="00DE0041"/>
    <w:rsid w:val="00DE2130"/>
    <w:rsid w:val="00DE2872"/>
    <w:rsid w:val="00DE3D71"/>
    <w:rsid w:val="00DE3FEF"/>
    <w:rsid w:val="00DE4F66"/>
    <w:rsid w:val="00DE504F"/>
    <w:rsid w:val="00DE617E"/>
    <w:rsid w:val="00DE6297"/>
    <w:rsid w:val="00DE6547"/>
    <w:rsid w:val="00DE6BA0"/>
    <w:rsid w:val="00DE6CDD"/>
    <w:rsid w:val="00DF123D"/>
    <w:rsid w:val="00DF2A8B"/>
    <w:rsid w:val="00DF2D16"/>
    <w:rsid w:val="00DF2F76"/>
    <w:rsid w:val="00DF4D67"/>
    <w:rsid w:val="00DF4EF8"/>
    <w:rsid w:val="00DF4F24"/>
    <w:rsid w:val="00DF5787"/>
    <w:rsid w:val="00DF5A62"/>
    <w:rsid w:val="00DF5AB9"/>
    <w:rsid w:val="00DF6299"/>
    <w:rsid w:val="00DF64BE"/>
    <w:rsid w:val="00DF6718"/>
    <w:rsid w:val="00DF6EB7"/>
    <w:rsid w:val="00DF753A"/>
    <w:rsid w:val="00DF7DBB"/>
    <w:rsid w:val="00E0085D"/>
    <w:rsid w:val="00E00E1B"/>
    <w:rsid w:val="00E01279"/>
    <w:rsid w:val="00E01628"/>
    <w:rsid w:val="00E01F4E"/>
    <w:rsid w:val="00E02389"/>
    <w:rsid w:val="00E036A9"/>
    <w:rsid w:val="00E07917"/>
    <w:rsid w:val="00E114B6"/>
    <w:rsid w:val="00E1312D"/>
    <w:rsid w:val="00E13231"/>
    <w:rsid w:val="00E138C7"/>
    <w:rsid w:val="00E15856"/>
    <w:rsid w:val="00E15E23"/>
    <w:rsid w:val="00E17C0A"/>
    <w:rsid w:val="00E20441"/>
    <w:rsid w:val="00E2152D"/>
    <w:rsid w:val="00E219FC"/>
    <w:rsid w:val="00E21DE8"/>
    <w:rsid w:val="00E2223A"/>
    <w:rsid w:val="00E23820"/>
    <w:rsid w:val="00E25E3B"/>
    <w:rsid w:val="00E25EF2"/>
    <w:rsid w:val="00E25FDD"/>
    <w:rsid w:val="00E3223D"/>
    <w:rsid w:val="00E3230E"/>
    <w:rsid w:val="00E3251A"/>
    <w:rsid w:val="00E32AF4"/>
    <w:rsid w:val="00E34E0F"/>
    <w:rsid w:val="00E354C0"/>
    <w:rsid w:val="00E365D6"/>
    <w:rsid w:val="00E36FB7"/>
    <w:rsid w:val="00E37DDF"/>
    <w:rsid w:val="00E43124"/>
    <w:rsid w:val="00E4459D"/>
    <w:rsid w:val="00E44CF8"/>
    <w:rsid w:val="00E44E29"/>
    <w:rsid w:val="00E4646D"/>
    <w:rsid w:val="00E47021"/>
    <w:rsid w:val="00E5040D"/>
    <w:rsid w:val="00E5067C"/>
    <w:rsid w:val="00E50CEC"/>
    <w:rsid w:val="00E5106E"/>
    <w:rsid w:val="00E51081"/>
    <w:rsid w:val="00E5110C"/>
    <w:rsid w:val="00E533A8"/>
    <w:rsid w:val="00E53C8A"/>
    <w:rsid w:val="00E55984"/>
    <w:rsid w:val="00E559B9"/>
    <w:rsid w:val="00E56251"/>
    <w:rsid w:val="00E56825"/>
    <w:rsid w:val="00E56F60"/>
    <w:rsid w:val="00E60638"/>
    <w:rsid w:val="00E60837"/>
    <w:rsid w:val="00E61A00"/>
    <w:rsid w:val="00E625F9"/>
    <w:rsid w:val="00E63351"/>
    <w:rsid w:val="00E6450F"/>
    <w:rsid w:val="00E66BB5"/>
    <w:rsid w:val="00E6716A"/>
    <w:rsid w:val="00E70C66"/>
    <w:rsid w:val="00E70F83"/>
    <w:rsid w:val="00E71682"/>
    <w:rsid w:val="00E73852"/>
    <w:rsid w:val="00E74534"/>
    <w:rsid w:val="00E74C8B"/>
    <w:rsid w:val="00E74F34"/>
    <w:rsid w:val="00E75478"/>
    <w:rsid w:val="00E76019"/>
    <w:rsid w:val="00E762DB"/>
    <w:rsid w:val="00E76E94"/>
    <w:rsid w:val="00E778BA"/>
    <w:rsid w:val="00E808BA"/>
    <w:rsid w:val="00E81065"/>
    <w:rsid w:val="00E812CF"/>
    <w:rsid w:val="00E83240"/>
    <w:rsid w:val="00E83692"/>
    <w:rsid w:val="00E83709"/>
    <w:rsid w:val="00E86211"/>
    <w:rsid w:val="00E86CDE"/>
    <w:rsid w:val="00E87735"/>
    <w:rsid w:val="00E8799A"/>
    <w:rsid w:val="00E9002E"/>
    <w:rsid w:val="00E903E7"/>
    <w:rsid w:val="00E9224E"/>
    <w:rsid w:val="00E93828"/>
    <w:rsid w:val="00E94998"/>
    <w:rsid w:val="00E94C65"/>
    <w:rsid w:val="00E94F6F"/>
    <w:rsid w:val="00E96604"/>
    <w:rsid w:val="00E97B07"/>
    <w:rsid w:val="00EA018F"/>
    <w:rsid w:val="00EA0C33"/>
    <w:rsid w:val="00EA0F5B"/>
    <w:rsid w:val="00EA15A2"/>
    <w:rsid w:val="00EA23C8"/>
    <w:rsid w:val="00EA390F"/>
    <w:rsid w:val="00EA53F8"/>
    <w:rsid w:val="00EA6A3C"/>
    <w:rsid w:val="00EA6AD8"/>
    <w:rsid w:val="00EA6C05"/>
    <w:rsid w:val="00EA6C17"/>
    <w:rsid w:val="00EA6D65"/>
    <w:rsid w:val="00EA7589"/>
    <w:rsid w:val="00EB0506"/>
    <w:rsid w:val="00EB0F97"/>
    <w:rsid w:val="00EB16E2"/>
    <w:rsid w:val="00EB1871"/>
    <w:rsid w:val="00EB2077"/>
    <w:rsid w:val="00EB43C9"/>
    <w:rsid w:val="00EB4831"/>
    <w:rsid w:val="00EB51D6"/>
    <w:rsid w:val="00EB52B8"/>
    <w:rsid w:val="00EB54EC"/>
    <w:rsid w:val="00EB5575"/>
    <w:rsid w:val="00EB59EF"/>
    <w:rsid w:val="00EB5DDC"/>
    <w:rsid w:val="00EB65AA"/>
    <w:rsid w:val="00EB6734"/>
    <w:rsid w:val="00EB6DDC"/>
    <w:rsid w:val="00EC038C"/>
    <w:rsid w:val="00EC096C"/>
    <w:rsid w:val="00EC1D73"/>
    <w:rsid w:val="00EC2874"/>
    <w:rsid w:val="00EC2981"/>
    <w:rsid w:val="00EC2AD1"/>
    <w:rsid w:val="00EC2B17"/>
    <w:rsid w:val="00EC6409"/>
    <w:rsid w:val="00EC6D1A"/>
    <w:rsid w:val="00EC6F7D"/>
    <w:rsid w:val="00ED1167"/>
    <w:rsid w:val="00ED20C0"/>
    <w:rsid w:val="00ED22C9"/>
    <w:rsid w:val="00ED22FA"/>
    <w:rsid w:val="00ED3D86"/>
    <w:rsid w:val="00ED51F3"/>
    <w:rsid w:val="00ED5C99"/>
    <w:rsid w:val="00ED6B5E"/>
    <w:rsid w:val="00ED77F6"/>
    <w:rsid w:val="00EE122A"/>
    <w:rsid w:val="00EE15AE"/>
    <w:rsid w:val="00EE1D71"/>
    <w:rsid w:val="00EE29F8"/>
    <w:rsid w:val="00EE452F"/>
    <w:rsid w:val="00EE5200"/>
    <w:rsid w:val="00EE5E64"/>
    <w:rsid w:val="00EE7DE5"/>
    <w:rsid w:val="00EE7E0A"/>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25D"/>
    <w:rsid w:val="00F054D7"/>
    <w:rsid w:val="00F0553B"/>
    <w:rsid w:val="00F07070"/>
    <w:rsid w:val="00F0733F"/>
    <w:rsid w:val="00F075E6"/>
    <w:rsid w:val="00F079CA"/>
    <w:rsid w:val="00F07A0C"/>
    <w:rsid w:val="00F1284A"/>
    <w:rsid w:val="00F140D5"/>
    <w:rsid w:val="00F15BAE"/>
    <w:rsid w:val="00F172BE"/>
    <w:rsid w:val="00F17D5C"/>
    <w:rsid w:val="00F2077C"/>
    <w:rsid w:val="00F20820"/>
    <w:rsid w:val="00F22288"/>
    <w:rsid w:val="00F22DF7"/>
    <w:rsid w:val="00F238DB"/>
    <w:rsid w:val="00F23A09"/>
    <w:rsid w:val="00F254B4"/>
    <w:rsid w:val="00F26A3A"/>
    <w:rsid w:val="00F27023"/>
    <w:rsid w:val="00F30EC2"/>
    <w:rsid w:val="00F31E5A"/>
    <w:rsid w:val="00F328CF"/>
    <w:rsid w:val="00F33DD9"/>
    <w:rsid w:val="00F358BF"/>
    <w:rsid w:val="00F35C8C"/>
    <w:rsid w:val="00F36960"/>
    <w:rsid w:val="00F37A25"/>
    <w:rsid w:val="00F40203"/>
    <w:rsid w:val="00F40F52"/>
    <w:rsid w:val="00F41EF7"/>
    <w:rsid w:val="00F42865"/>
    <w:rsid w:val="00F432C6"/>
    <w:rsid w:val="00F44127"/>
    <w:rsid w:val="00F4421B"/>
    <w:rsid w:val="00F4585A"/>
    <w:rsid w:val="00F45C7F"/>
    <w:rsid w:val="00F45D09"/>
    <w:rsid w:val="00F5005D"/>
    <w:rsid w:val="00F50107"/>
    <w:rsid w:val="00F512F2"/>
    <w:rsid w:val="00F52C8E"/>
    <w:rsid w:val="00F538FD"/>
    <w:rsid w:val="00F54251"/>
    <w:rsid w:val="00F54400"/>
    <w:rsid w:val="00F54EE8"/>
    <w:rsid w:val="00F55E16"/>
    <w:rsid w:val="00F55EFC"/>
    <w:rsid w:val="00F57807"/>
    <w:rsid w:val="00F6073B"/>
    <w:rsid w:val="00F60AE3"/>
    <w:rsid w:val="00F60CFA"/>
    <w:rsid w:val="00F60FC5"/>
    <w:rsid w:val="00F619A1"/>
    <w:rsid w:val="00F622FD"/>
    <w:rsid w:val="00F62D20"/>
    <w:rsid w:val="00F6353A"/>
    <w:rsid w:val="00F63989"/>
    <w:rsid w:val="00F64672"/>
    <w:rsid w:val="00F64BB0"/>
    <w:rsid w:val="00F6791D"/>
    <w:rsid w:val="00F6794B"/>
    <w:rsid w:val="00F7112D"/>
    <w:rsid w:val="00F715EF"/>
    <w:rsid w:val="00F71643"/>
    <w:rsid w:val="00F7259F"/>
    <w:rsid w:val="00F73914"/>
    <w:rsid w:val="00F7520A"/>
    <w:rsid w:val="00F7694B"/>
    <w:rsid w:val="00F76A10"/>
    <w:rsid w:val="00F7710F"/>
    <w:rsid w:val="00F77DFA"/>
    <w:rsid w:val="00F8196F"/>
    <w:rsid w:val="00F83B7E"/>
    <w:rsid w:val="00F83F76"/>
    <w:rsid w:val="00F84176"/>
    <w:rsid w:val="00F84D43"/>
    <w:rsid w:val="00F86A87"/>
    <w:rsid w:val="00F870DC"/>
    <w:rsid w:val="00F873D1"/>
    <w:rsid w:val="00F906CB"/>
    <w:rsid w:val="00F91E15"/>
    <w:rsid w:val="00F92F07"/>
    <w:rsid w:val="00F93ABE"/>
    <w:rsid w:val="00F94FEA"/>
    <w:rsid w:val="00F967C7"/>
    <w:rsid w:val="00F972FE"/>
    <w:rsid w:val="00F97D48"/>
    <w:rsid w:val="00FA088A"/>
    <w:rsid w:val="00FA0B85"/>
    <w:rsid w:val="00FA1206"/>
    <w:rsid w:val="00FA1A92"/>
    <w:rsid w:val="00FA26E8"/>
    <w:rsid w:val="00FA3249"/>
    <w:rsid w:val="00FA475D"/>
    <w:rsid w:val="00FA4CD2"/>
    <w:rsid w:val="00FA54F4"/>
    <w:rsid w:val="00FA7B77"/>
    <w:rsid w:val="00FA7D48"/>
    <w:rsid w:val="00FB056F"/>
    <w:rsid w:val="00FB1C68"/>
    <w:rsid w:val="00FB33A5"/>
    <w:rsid w:val="00FB362B"/>
    <w:rsid w:val="00FB3700"/>
    <w:rsid w:val="00FB3D41"/>
    <w:rsid w:val="00FB4311"/>
    <w:rsid w:val="00FB5822"/>
    <w:rsid w:val="00FB697E"/>
    <w:rsid w:val="00FB795E"/>
    <w:rsid w:val="00FC11BE"/>
    <w:rsid w:val="00FC12F1"/>
    <w:rsid w:val="00FC23FB"/>
    <w:rsid w:val="00FC247A"/>
    <w:rsid w:val="00FC3BAA"/>
    <w:rsid w:val="00FC4189"/>
    <w:rsid w:val="00FC5237"/>
    <w:rsid w:val="00FC52B8"/>
    <w:rsid w:val="00FC5DBB"/>
    <w:rsid w:val="00FC5F90"/>
    <w:rsid w:val="00FC744F"/>
    <w:rsid w:val="00FC75C2"/>
    <w:rsid w:val="00FD073A"/>
    <w:rsid w:val="00FD0B9C"/>
    <w:rsid w:val="00FD277B"/>
    <w:rsid w:val="00FD35FA"/>
    <w:rsid w:val="00FD4547"/>
    <w:rsid w:val="00FD4AFD"/>
    <w:rsid w:val="00FD51A3"/>
    <w:rsid w:val="00FD5AD7"/>
    <w:rsid w:val="00FD5EC4"/>
    <w:rsid w:val="00FD5F31"/>
    <w:rsid w:val="00FD600D"/>
    <w:rsid w:val="00FD625F"/>
    <w:rsid w:val="00FD6948"/>
    <w:rsid w:val="00FD710D"/>
    <w:rsid w:val="00FE01E3"/>
    <w:rsid w:val="00FE138B"/>
    <w:rsid w:val="00FE1599"/>
    <w:rsid w:val="00FE273E"/>
    <w:rsid w:val="00FE289E"/>
    <w:rsid w:val="00FE2C9A"/>
    <w:rsid w:val="00FE322B"/>
    <w:rsid w:val="00FE3EEF"/>
    <w:rsid w:val="00FE3F12"/>
    <w:rsid w:val="00FE3F25"/>
    <w:rsid w:val="00FE4DBA"/>
    <w:rsid w:val="00FE75B5"/>
    <w:rsid w:val="00FF1362"/>
    <w:rsid w:val="00FF1686"/>
    <w:rsid w:val="00FF2828"/>
    <w:rsid w:val="00FF2B2A"/>
    <w:rsid w:val="00FF3509"/>
    <w:rsid w:val="00FF5CE6"/>
    <w:rsid w:val="00FF621D"/>
    <w:rsid w:val="00FF638C"/>
    <w:rsid w:val="00FF690A"/>
    <w:rsid w:val="00FF7EF7"/>
    <w:rsid w:val="0108647F"/>
    <w:rsid w:val="010A2584"/>
    <w:rsid w:val="01105331"/>
    <w:rsid w:val="01242B97"/>
    <w:rsid w:val="012A0256"/>
    <w:rsid w:val="013C690E"/>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7A76EE"/>
    <w:rsid w:val="02817194"/>
    <w:rsid w:val="02860313"/>
    <w:rsid w:val="02866A8A"/>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ED6112"/>
    <w:rsid w:val="02F04FE7"/>
    <w:rsid w:val="02F15691"/>
    <w:rsid w:val="02F472CF"/>
    <w:rsid w:val="02F80385"/>
    <w:rsid w:val="02FD5A42"/>
    <w:rsid w:val="02FF4EEA"/>
    <w:rsid w:val="030158B6"/>
    <w:rsid w:val="03197B3C"/>
    <w:rsid w:val="03262337"/>
    <w:rsid w:val="032C59AD"/>
    <w:rsid w:val="033C2BF5"/>
    <w:rsid w:val="0347409F"/>
    <w:rsid w:val="0357514B"/>
    <w:rsid w:val="036B29A7"/>
    <w:rsid w:val="037F0BFE"/>
    <w:rsid w:val="038378BB"/>
    <w:rsid w:val="038B7B8E"/>
    <w:rsid w:val="038E3DE1"/>
    <w:rsid w:val="03917E92"/>
    <w:rsid w:val="0394153D"/>
    <w:rsid w:val="0397466A"/>
    <w:rsid w:val="03980DE2"/>
    <w:rsid w:val="03A013D6"/>
    <w:rsid w:val="03A31238"/>
    <w:rsid w:val="03A83FB4"/>
    <w:rsid w:val="03B8109A"/>
    <w:rsid w:val="03B95609"/>
    <w:rsid w:val="03BD361F"/>
    <w:rsid w:val="03CB79A9"/>
    <w:rsid w:val="03CD7DD8"/>
    <w:rsid w:val="03D63A51"/>
    <w:rsid w:val="03DA48E8"/>
    <w:rsid w:val="03DB0AA4"/>
    <w:rsid w:val="03E944AB"/>
    <w:rsid w:val="03F366B1"/>
    <w:rsid w:val="03F74844"/>
    <w:rsid w:val="04115E30"/>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9D76C3"/>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80FE1"/>
    <w:rsid w:val="050C4F1E"/>
    <w:rsid w:val="051D27ED"/>
    <w:rsid w:val="051E0EED"/>
    <w:rsid w:val="052C7985"/>
    <w:rsid w:val="05397005"/>
    <w:rsid w:val="053B03B1"/>
    <w:rsid w:val="054114DF"/>
    <w:rsid w:val="05541983"/>
    <w:rsid w:val="05581755"/>
    <w:rsid w:val="055E5928"/>
    <w:rsid w:val="056A01C4"/>
    <w:rsid w:val="058645FB"/>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112BF"/>
    <w:rsid w:val="062537B4"/>
    <w:rsid w:val="0627678C"/>
    <w:rsid w:val="06287461"/>
    <w:rsid w:val="06364DF6"/>
    <w:rsid w:val="06525A6F"/>
    <w:rsid w:val="065C25C0"/>
    <w:rsid w:val="06624310"/>
    <w:rsid w:val="066820CF"/>
    <w:rsid w:val="067A7CBC"/>
    <w:rsid w:val="06873ED8"/>
    <w:rsid w:val="06A35EB8"/>
    <w:rsid w:val="06A3745D"/>
    <w:rsid w:val="06A85C49"/>
    <w:rsid w:val="06AA2949"/>
    <w:rsid w:val="06B02ECF"/>
    <w:rsid w:val="06B62CBE"/>
    <w:rsid w:val="06B94B23"/>
    <w:rsid w:val="06BD64BD"/>
    <w:rsid w:val="06BE656A"/>
    <w:rsid w:val="06C673A5"/>
    <w:rsid w:val="06CB11A6"/>
    <w:rsid w:val="06DB4EFA"/>
    <w:rsid w:val="06DE1ED6"/>
    <w:rsid w:val="06EC1374"/>
    <w:rsid w:val="07005A9A"/>
    <w:rsid w:val="070E02F5"/>
    <w:rsid w:val="07196EB3"/>
    <w:rsid w:val="071B239F"/>
    <w:rsid w:val="072561E2"/>
    <w:rsid w:val="0727457C"/>
    <w:rsid w:val="072B0FB7"/>
    <w:rsid w:val="073267E9"/>
    <w:rsid w:val="0733430F"/>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724C2"/>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A908B8"/>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84BB5"/>
    <w:rsid w:val="0A9A0E02"/>
    <w:rsid w:val="0AA50CBC"/>
    <w:rsid w:val="0AC54A23"/>
    <w:rsid w:val="0AC6783F"/>
    <w:rsid w:val="0AC7549A"/>
    <w:rsid w:val="0ADE5B87"/>
    <w:rsid w:val="0AE015E2"/>
    <w:rsid w:val="0AE02339"/>
    <w:rsid w:val="0AE36A5B"/>
    <w:rsid w:val="0AF530C3"/>
    <w:rsid w:val="0B002F30"/>
    <w:rsid w:val="0B0C0E63"/>
    <w:rsid w:val="0B0F2CFE"/>
    <w:rsid w:val="0B156206"/>
    <w:rsid w:val="0B2C49CE"/>
    <w:rsid w:val="0B2E0DCF"/>
    <w:rsid w:val="0B43373E"/>
    <w:rsid w:val="0B44567B"/>
    <w:rsid w:val="0B58489E"/>
    <w:rsid w:val="0B5A2860"/>
    <w:rsid w:val="0B707968"/>
    <w:rsid w:val="0B7C1DFC"/>
    <w:rsid w:val="0B80619A"/>
    <w:rsid w:val="0B901D30"/>
    <w:rsid w:val="0B91235B"/>
    <w:rsid w:val="0B914B0A"/>
    <w:rsid w:val="0B9E6170"/>
    <w:rsid w:val="0BA472B3"/>
    <w:rsid w:val="0BA66A88"/>
    <w:rsid w:val="0BB7467A"/>
    <w:rsid w:val="0BC30206"/>
    <w:rsid w:val="0BC5722B"/>
    <w:rsid w:val="0BCA3809"/>
    <w:rsid w:val="0BD811DC"/>
    <w:rsid w:val="0BDE2C73"/>
    <w:rsid w:val="0BE47F61"/>
    <w:rsid w:val="0C0153FE"/>
    <w:rsid w:val="0C0E4327"/>
    <w:rsid w:val="0C0F4630"/>
    <w:rsid w:val="0C10398A"/>
    <w:rsid w:val="0C1736AF"/>
    <w:rsid w:val="0C1F2C32"/>
    <w:rsid w:val="0C210DBD"/>
    <w:rsid w:val="0C286DF9"/>
    <w:rsid w:val="0C3A5158"/>
    <w:rsid w:val="0C3C2191"/>
    <w:rsid w:val="0C3F65E6"/>
    <w:rsid w:val="0C442023"/>
    <w:rsid w:val="0C4439C8"/>
    <w:rsid w:val="0C5144F0"/>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66D04"/>
    <w:rsid w:val="0D7B528E"/>
    <w:rsid w:val="0D7D72C8"/>
    <w:rsid w:val="0D8D5550"/>
    <w:rsid w:val="0D946D30"/>
    <w:rsid w:val="0D98113F"/>
    <w:rsid w:val="0DA73361"/>
    <w:rsid w:val="0DA73B86"/>
    <w:rsid w:val="0DAD4AAC"/>
    <w:rsid w:val="0DD84583"/>
    <w:rsid w:val="0DDA2EE0"/>
    <w:rsid w:val="0DEC1246"/>
    <w:rsid w:val="0DFF3426"/>
    <w:rsid w:val="0E036F7D"/>
    <w:rsid w:val="0E095CB3"/>
    <w:rsid w:val="0E0D6430"/>
    <w:rsid w:val="0E0E2616"/>
    <w:rsid w:val="0E152345"/>
    <w:rsid w:val="0E176739"/>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7B7789"/>
    <w:rsid w:val="0F85491C"/>
    <w:rsid w:val="0F8C4F75"/>
    <w:rsid w:val="0F946AAC"/>
    <w:rsid w:val="0F9A087F"/>
    <w:rsid w:val="0F9C09BA"/>
    <w:rsid w:val="0FA20DA6"/>
    <w:rsid w:val="0FA6632D"/>
    <w:rsid w:val="0FA751D8"/>
    <w:rsid w:val="0FB159D8"/>
    <w:rsid w:val="0FBA55CD"/>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923E54"/>
    <w:rsid w:val="10B62239"/>
    <w:rsid w:val="10DB1532"/>
    <w:rsid w:val="10E02E12"/>
    <w:rsid w:val="10E27E69"/>
    <w:rsid w:val="10EB59A7"/>
    <w:rsid w:val="10F96BC6"/>
    <w:rsid w:val="11015A1F"/>
    <w:rsid w:val="11031393"/>
    <w:rsid w:val="11041752"/>
    <w:rsid w:val="110D0B25"/>
    <w:rsid w:val="110E5598"/>
    <w:rsid w:val="11162729"/>
    <w:rsid w:val="11171289"/>
    <w:rsid w:val="112137E7"/>
    <w:rsid w:val="112B64AC"/>
    <w:rsid w:val="11352257"/>
    <w:rsid w:val="11365128"/>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25F91"/>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1E5E73"/>
    <w:rsid w:val="13200581"/>
    <w:rsid w:val="13247460"/>
    <w:rsid w:val="134E626A"/>
    <w:rsid w:val="13622547"/>
    <w:rsid w:val="13675076"/>
    <w:rsid w:val="13684A7E"/>
    <w:rsid w:val="138D3940"/>
    <w:rsid w:val="139871D0"/>
    <w:rsid w:val="13AA5959"/>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174A8"/>
    <w:rsid w:val="140B717A"/>
    <w:rsid w:val="140E5F99"/>
    <w:rsid w:val="141379A2"/>
    <w:rsid w:val="141A2D35"/>
    <w:rsid w:val="141B236E"/>
    <w:rsid w:val="141C6064"/>
    <w:rsid w:val="14276FAA"/>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13EE2"/>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81323"/>
    <w:rsid w:val="15F905BA"/>
    <w:rsid w:val="160A5CEF"/>
    <w:rsid w:val="16183AB0"/>
    <w:rsid w:val="16193FF4"/>
    <w:rsid w:val="161D7A9A"/>
    <w:rsid w:val="162115DE"/>
    <w:rsid w:val="16212955"/>
    <w:rsid w:val="16227A29"/>
    <w:rsid w:val="16236722"/>
    <w:rsid w:val="162B2F37"/>
    <w:rsid w:val="163026FD"/>
    <w:rsid w:val="163E3747"/>
    <w:rsid w:val="16415AEB"/>
    <w:rsid w:val="16456CC4"/>
    <w:rsid w:val="16473933"/>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EB42B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46704"/>
    <w:rsid w:val="17993FD1"/>
    <w:rsid w:val="17997876"/>
    <w:rsid w:val="17A25569"/>
    <w:rsid w:val="17AA57C4"/>
    <w:rsid w:val="17AE3E62"/>
    <w:rsid w:val="17B15508"/>
    <w:rsid w:val="17B8211C"/>
    <w:rsid w:val="17BE42E9"/>
    <w:rsid w:val="17C37954"/>
    <w:rsid w:val="17C64A09"/>
    <w:rsid w:val="17C749E7"/>
    <w:rsid w:val="17CA481C"/>
    <w:rsid w:val="17DB2EE0"/>
    <w:rsid w:val="17DD4E0B"/>
    <w:rsid w:val="17DF4776"/>
    <w:rsid w:val="17E05D29"/>
    <w:rsid w:val="17E2473E"/>
    <w:rsid w:val="17E83AA7"/>
    <w:rsid w:val="17F47BED"/>
    <w:rsid w:val="17F67C40"/>
    <w:rsid w:val="17F779DA"/>
    <w:rsid w:val="1801357B"/>
    <w:rsid w:val="18117495"/>
    <w:rsid w:val="181548D3"/>
    <w:rsid w:val="181A30AD"/>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C179CD"/>
    <w:rsid w:val="18DE7BA1"/>
    <w:rsid w:val="18F46FDC"/>
    <w:rsid w:val="18F615BD"/>
    <w:rsid w:val="18FF234A"/>
    <w:rsid w:val="19135BCB"/>
    <w:rsid w:val="1922739E"/>
    <w:rsid w:val="19251DDD"/>
    <w:rsid w:val="19270435"/>
    <w:rsid w:val="192B0F35"/>
    <w:rsid w:val="19302A18"/>
    <w:rsid w:val="19362169"/>
    <w:rsid w:val="193A577E"/>
    <w:rsid w:val="193E2DCB"/>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3D7527"/>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760CDA"/>
    <w:rsid w:val="1B86008C"/>
    <w:rsid w:val="1B880AAE"/>
    <w:rsid w:val="1B9273F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220782"/>
    <w:rsid w:val="1C3135C2"/>
    <w:rsid w:val="1C3173A3"/>
    <w:rsid w:val="1C36543C"/>
    <w:rsid w:val="1C392494"/>
    <w:rsid w:val="1C435338"/>
    <w:rsid w:val="1C6D189F"/>
    <w:rsid w:val="1C7604A2"/>
    <w:rsid w:val="1C864142"/>
    <w:rsid w:val="1C8B44F4"/>
    <w:rsid w:val="1C8C20A0"/>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03373"/>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EA3522"/>
    <w:rsid w:val="1DF203AA"/>
    <w:rsid w:val="1E0123E7"/>
    <w:rsid w:val="1E0276C8"/>
    <w:rsid w:val="1E234579"/>
    <w:rsid w:val="1E2C7696"/>
    <w:rsid w:val="1E350312"/>
    <w:rsid w:val="1E48470A"/>
    <w:rsid w:val="1E494AB5"/>
    <w:rsid w:val="1E494D7E"/>
    <w:rsid w:val="1E513D41"/>
    <w:rsid w:val="1E582A2B"/>
    <w:rsid w:val="1E764FE4"/>
    <w:rsid w:val="1E8941B0"/>
    <w:rsid w:val="1E8E117C"/>
    <w:rsid w:val="1E993BBB"/>
    <w:rsid w:val="1E9A4F48"/>
    <w:rsid w:val="1E9F10B7"/>
    <w:rsid w:val="1E9F6ABA"/>
    <w:rsid w:val="1EA828EE"/>
    <w:rsid w:val="1EB36CCC"/>
    <w:rsid w:val="1EB37DB8"/>
    <w:rsid w:val="1EB548EA"/>
    <w:rsid w:val="1EB72B83"/>
    <w:rsid w:val="1EBA4E89"/>
    <w:rsid w:val="1EBB6992"/>
    <w:rsid w:val="1EBE0723"/>
    <w:rsid w:val="1EC028CD"/>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AA740D"/>
    <w:rsid w:val="1FB635E0"/>
    <w:rsid w:val="1FC134AF"/>
    <w:rsid w:val="1FC92C72"/>
    <w:rsid w:val="1FCD69F4"/>
    <w:rsid w:val="1FD032CE"/>
    <w:rsid w:val="1FD22E33"/>
    <w:rsid w:val="1FD4007F"/>
    <w:rsid w:val="1FDD28C2"/>
    <w:rsid w:val="1FEB3581"/>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A367F"/>
    <w:rsid w:val="20BE044E"/>
    <w:rsid w:val="20CE3120"/>
    <w:rsid w:val="20D00272"/>
    <w:rsid w:val="20D3005A"/>
    <w:rsid w:val="20D46A76"/>
    <w:rsid w:val="20D81A37"/>
    <w:rsid w:val="20D91233"/>
    <w:rsid w:val="20DD55C0"/>
    <w:rsid w:val="20E71F9A"/>
    <w:rsid w:val="20EA13C3"/>
    <w:rsid w:val="20EC69F0"/>
    <w:rsid w:val="20F77642"/>
    <w:rsid w:val="20F8466E"/>
    <w:rsid w:val="20FA1161"/>
    <w:rsid w:val="20FB583E"/>
    <w:rsid w:val="20FC3C98"/>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AA36F4"/>
    <w:rsid w:val="21C46DBD"/>
    <w:rsid w:val="21C669A0"/>
    <w:rsid w:val="21D10545"/>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34A6"/>
    <w:rsid w:val="22234CE7"/>
    <w:rsid w:val="22253AED"/>
    <w:rsid w:val="22366FE8"/>
    <w:rsid w:val="2237544B"/>
    <w:rsid w:val="223C1CB7"/>
    <w:rsid w:val="223E7B56"/>
    <w:rsid w:val="225069CE"/>
    <w:rsid w:val="225418B2"/>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242D3"/>
    <w:rsid w:val="22C6189D"/>
    <w:rsid w:val="22DD41C5"/>
    <w:rsid w:val="22E10FAA"/>
    <w:rsid w:val="22E22992"/>
    <w:rsid w:val="22F24B2A"/>
    <w:rsid w:val="2308481C"/>
    <w:rsid w:val="23085487"/>
    <w:rsid w:val="230D060F"/>
    <w:rsid w:val="231448E4"/>
    <w:rsid w:val="231922C3"/>
    <w:rsid w:val="23211693"/>
    <w:rsid w:val="232744FF"/>
    <w:rsid w:val="232B68A0"/>
    <w:rsid w:val="233157E3"/>
    <w:rsid w:val="23377209"/>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5E2369"/>
    <w:rsid w:val="24611851"/>
    <w:rsid w:val="24676000"/>
    <w:rsid w:val="24814B82"/>
    <w:rsid w:val="24867876"/>
    <w:rsid w:val="248D1F4B"/>
    <w:rsid w:val="249069DD"/>
    <w:rsid w:val="24934C99"/>
    <w:rsid w:val="24A32827"/>
    <w:rsid w:val="24A3388B"/>
    <w:rsid w:val="24A77048"/>
    <w:rsid w:val="24AC5A62"/>
    <w:rsid w:val="24AF2DCF"/>
    <w:rsid w:val="24AF7273"/>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65D3D"/>
    <w:rsid w:val="259F3C60"/>
    <w:rsid w:val="25A80FC7"/>
    <w:rsid w:val="25AE1D99"/>
    <w:rsid w:val="25BD376F"/>
    <w:rsid w:val="25CB272D"/>
    <w:rsid w:val="25D20602"/>
    <w:rsid w:val="25D20840"/>
    <w:rsid w:val="25EB42DB"/>
    <w:rsid w:val="25F41480"/>
    <w:rsid w:val="25F86939"/>
    <w:rsid w:val="25FA004D"/>
    <w:rsid w:val="26046CAA"/>
    <w:rsid w:val="261A071C"/>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A821CC"/>
    <w:rsid w:val="26B25E5A"/>
    <w:rsid w:val="26B47515"/>
    <w:rsid w:val="26C27167"/>
    <w:rsid w:val="26C467A8"/>
    <w:rsid w:val="26C56794"/>
    <w:rsid w:val="26C84387"/>
    <w:rsid w:val="26D77F81"/>
    <w:rsid w:val="26E520F6"/>
    <w:rsid w:val="26E85FB9"/>
    <w:rsid w:val="26EB0F75"/>
    <w:rsid w:val="27006CA7"/>
    <w:rsid w:val="27034324"/>
    <w:rsid w:val="27065997"/>
    <w:rsid w:val="27110EDF"/>
    <w:rsid w:val="271432DD"/>
    <w:rsid w:val="271D7D92"/>
    <w:rsid w:val="272C4BAB"/>
    <w:rsid w:val="273079EF"/>
    <w:rsid w:val="27384EB5"/>
    <w:rsid w:val="27591990"/>
    <w:rsid w:val="275D65F5"/>
    <w:rsid w:val="2777263E"/>
    <w:rsid w:val="2788244C"/>
    <w:rsid w:val="27912C60"/>
    <w:rsid w:val="2792434F"/>
    <w:rsid w:val="27934C2A"/>
    <w:rsid w:val="27973E78"/>
    <w:rsid w:val="27A157F2"/>
    <w:rsid w:val="27A7768E"/>
    <w:rsid w:val="27AC7671"/>
    <w:rsid w:val="27B2328B"/>
    <w:rsid w:val="27B72AB2"/>
    <w:rsid w:val="27C402A1"/>
    <w:rsid w:val="27CB550A"/>
    <w:rsid w:val="27CE17BE"/>
    <w:rsid w:val="27D03788"/>
    <w:rsid w:val="27D822B7"/>
    <w:rsid w:val="27DB2338"/>
    <w:rsid w:val="27DD735E"/>
    <w:rsid w:val="27DF4418"/>
    <w:rsid w:val="27F17EA2"/>
    <w:rsid w:val="27FC34A8"/>
    <w:rsid w:val="28052F25"/>
    <w:rsid w:val="281938FF"/>
    <w:rsid w:val="281E5776"/>
    <w:rsid w:val="28212236"/>
    <w:rsid w:val="28233194"/>
    <w:rsid w:val="282B2EDA"/>
    <w:rsid w:val="282D4355"/>
    <w:rsid w:val="2839061D"/>
    <w:rsid w:val="283A05DC"/>
    <w:rsid w:val="283B37A3"/>
    <w:rsid w:val="28417B29"/>
    <w:rsid w:val="28461FD9"/>
    <w:rsid w:val="28474EA4"/>
    <w:rsid w:val="285151A7"/>
    <w:rsid w:val="28563C77"/>
    <w:rsid w:val="285C14C0"/>
    <w:rsid w:val="28636BC2"/>
    <w:rsid w:val="287761B8"/>
    <w:rsid w:val="287E5786"/>
    <w:rsid w:val="2880001A"/>
    <w:rsid w:val="28866E4D"/>
    <w:rsid w:val="28893CD3"/>
    <w:rsid w:val="28911BFF"/>
    <w:rsid w:val="289312FE"/>
    <w:rsid w:val="289B4C3C"/>
    <w:rsid w:val="28A43C82"/>
    <w:rsid w:val="28A54C15"/>
    <w:rsid w:val="28A626AF"/>
    <w:rsid w:val="28B8305D"/>
    <w:rsid w:val="28BD13AF"/>
    <w:rsid w:val="28C51B12"/>
    <w:rsid w:val="28D31CBE"/>
    <w:rsid w:val="28D774B2"/>
    <w:rsid w:val="28D863A4"/>
    <w:rsid w:val="28DF2D3D"/>
    <w:rsid w:val="28E079FB"/>
    <w:rsid w:val="28E42E0B"/>
    <w:rsid w:val="28F95975"/>
    <w:rsid w:val="29013E32"/>
    <w:rsid w:val="29024553"/>
    <w:rsid w:val="29101103"/>
    <w:rsid w:val="291503A3"/>
    <w:rsid w:val="291678C1"/>
    <w:rsid w:val="291B3F04"/>
    <w:rsid w:val="292915B2"/>
    <w:rsid w:val="292F7E41"/>
    <w:rsid w:val="2935068F"/>
    <w:rsid w:val="293A5CD5"/>
    <w:rsid w:val="293D2793"/>
    <w:rsid w:val="29401EC1"/>
    <w:rsid w:val="29491CBA"/>
    <w:rsid w:val="295358BD"/>
    <w:rsid w:val="295A3454"/>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709EB"/>
    <w:rsid w:val="29D865B9"/>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391AB9"/>
    <w:rsid w:val="2A524BDB"/>
    <w:rsid w:val="2A581A47"/>
    <w:rsid w:val="2A5912F4"/>
    <w:rsid w:val="2A5B618F"/>
    <w:rsid w:val="2A5C4EB7"/>
    <w:rsid w:val="2A6931D1"/>
    <w:rsid w:val="2A7077EE"/>
    <w:rsid w:val="2A71789D"/>
    <w:rsid w:val="2A74736B"/>
    <w:rsid w:val="2A795800"/>
    <w:rsid w:val="2A7C4F9A"/>
    <w:rsid w:val="2A7D1B82"/>
    <w:rsid w:val="2A83374A"/>
    <w:rsid w:val="2A8750C2"/>
    <w:rsid w:val="2A963093"/>
    <w:rsid w:val="2AA62D58"/>
    <w:rsid w:val="2AA92A21"/>
    <w:rsid w:val="2ACD3663"/>
    <w:rsid w:val="2AD4533E"/>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621F6"/>
    <w:rsid w:val="2B5D62B7"/>
    <w:rsid w:val="2B601423"/>
    <w:rsid w:val="2B605A31"/>
    <w:rsid w:val="2B636B26"/>
    <w:rsid w:val="2B650E1B"/>
    <w:rsid w:val="2B68461C"/>
    <w:rsid w:val="2B6F3D81"/>
    <w:rsid w:val="2B791BEE"/>
    <w:rsid w:val="2B7B3A0B"/>
    <w:rsid w:val="2B7D52D3"/>
    <w:rsid w:val="2B8942BD"/>
    <w:rsid w:val="2B8A0BF6"/>
    <w:rsid w:val="2B905FB7"/>
    <w:rsid w:val="2BA30D4A"/>
    <w:rsid w:val="2BA5147A"/>
    <w:rsid w:val="2BAA0794"/>
    <w:rsid w:val="2BAD053A"/>
    <w:rsid w:val="2BAD423A"/>
    <w:rsid w:val="2BB00031"/>
    <w:rsid w:val="2BB34AE2"/>
    <w:rsid w:val="2BC96365"/>
    <w:rsid w:val="2BCD03D2"/>
    <w:rsid w:val="2BCD2278"/>
    <w:rsid w:val="2BDB6D0B"/>
    <w:rsid w:val="2BE34810"/>
    <w:rsid w:val="2BEC15D5"/>
    <w:rsid w:val="2BF42C52"/>
    <w:rsid w:val="2BFE5197"/>
    <w:rsid w:val="2C26606D"/>
    <w:rsid w:val="2C376C86"/>
    <w:rsid w:val="2C3E2FA1"/>
    <w:rsid w:val="2C4B08C7"/>
    <w:rsid w:val="2C5F0EC7"/>
    <w:rsid w:val="2C611C67"/>
    <w:rsid w:val="2C652437"/>
    <w:rsid w:val="2C6D00A1"/>
    <w:rsid w:val="2C6F2844"/>
    <w:rsid w:val="2C715505"/>
    <w:rsid w:val="2C7910D6"/>
    <w:rsid w:val="2C7E7214"/>
    <w:rsid w:val="2C8B79F5"/>
    <w:rsid w:val="2C8C5DDC"/>
    <w:rsid w:val="2C8E00B2"/>
    <w:rsid w:val="2C9D2E10"/>
    <w:rsid w:val="2C9D4247"/>
    <w:rsid w:val="2CA1037B"/>
    <w:rsid w:val="2CB164D9"/>
    <w:rsid w:val="2CC3007F"/>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B5F44"/>
    <w:rsid w:val="2D7E2D12"/>
    <w:rsid w:val="2D8D4E9E"/>
    <w:rsid w:val="2D99461C"/>
    <w:rsid w:val="2DBA1B2D"/>
    <w:rsid w:val="2DBF0527"/>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6B5FB9"/>
    <w:rsid w:val="2E746E03"/>
    <w:rsid w:val="2E8B045E"/>
    <w:rsid w:val="2E8E7EF9"/>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36894"/>
    <w:rsid w:val="2F2D6512"/>
    <w:rsid w:val="2F327F6D"/>
    <w:rsid w:val="2F39427A"/>
    <w:rsid w:val="2F3E36CD"/>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305C0"/>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586A11"/>
    <w:rsid w:val="30613682"/>
    <w:rsid w:val="30645027"/>
    <w:rsid w:val="306652A1"/>
    <w:rsid w:val="30797A56"/>
    <w:rsid w:val="308374E9"/>
    <w:rsid w:val="30873541"/>
    <w:rsid w:val="30881FEA"/>
    <w:rsid w:val="308E1BA8"/>
    <w:rsid w:val="30901D07"/>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821E5"/>
    <w:rsid w:val="31090F6E"/>
    <w:rsid w:val="310D65A8"/>
    <w:rsid w:val="311A538B"/>
    <w:rsid w:val="3124116F"/>
    <w:rsid w:val="312507CD"/>
    <w:rsid w:val="312B5ED3"/>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53C32"/>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B53CA7"/>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9B7340"/>
    <w:rsid w:val="33A57923"/>
    <w:rsid w:val="33AB32FB"/>
    <w:rsid w:val="33B2461C"/>
    <w:rsid w:val="33B75090"/>
    <w:rsid w:val="33C01E31"/>
    <w:rsid w:val="33C67C3F"/>
    <w:rsid w:val="33CA73CE"/>
    <w:rsid w:val="33CD2311"/>
    <w:rsid w:val="33D10BAC"/>
    <w:rsid w:val="33DA4207"/>
    <w:rsid w:val="33DE547F"/>
    <w:rsid w:val="33E52369"/>
    <w:rsid w:val="33F10FBA"/>
    <w:rsid w:val="33F47F2B"/>
    <w:rsid w:val="33F97298"/>
    <w:rsid w:val="33FF3035"/>
    <w:rsid w:val="340163F7"/>
    <w:rsid w:val="3407590D"/>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5E825E5"/>
    <w:rsid w:val="36023959"/>
    <w:rsid w:val="3607468D"/>
    <w:rsid w:val="360A4192"/>
    <w:rsid w:val="361356F4"/>
    <w:rsid w:val="36210FFD"/>
    <w:rsid w:val="3627310D"/>
    <w:rsid w:val="362B1E1E"/>
    <w:rsid w:val="362E2A50"/>
    <w:rsid w:val="36346D86"/>
    <w:rsid w:val="36361977"/>
    <w:rsid w:val="364A0BAA"/>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83689"/>
    <w:rsid w:val="36E91683"/>
    <w:rsid w:val="36EA3D4F"/>
    <w:rsid w:val="36F2259C"/>
    <w:rsid w:val="371662A1"/>
    <w:rsid w:val="371C24A9"/>
    <w:rsid w:val="371D006C"/>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AE7350"/>
    <w:rsid w:val="37B000F0"/>
    <w:rsid w:val="37B4685D"/>
    <w:rsid w:val="37B72C58"/>
    <w:rsid w:val="37D44150"/>
    <w:rsid w:val="37D66A1A"/>
    <w:rsid w:val="37DB5A5E"/>
    <w:rsid w:val="37DE6FA2"/>
    <w:rsid w:val="37E521BA"/>
    <w:rsid w:val="37EF1BA8"/>
    <w:rsid w:val="37F040A2"/>
    <w:rsid w:val="37F54D8E"/>
    <w:rsid w:val="37FA4D9A"/>
    <w:rsid w:val="37FC5367"/>
    <w:rsid w:val="3801173C"/>
    <w:rsid w:val="3814721C"/>
    <w:rsid w:val="381A4012"/>
    <w:rsid w:val="383226D8"/>
    <w:rsid w:val="38446316"/>
    <w:rsid w:val="3852039C"/>
    <w:rsid w:val="385648F0"/>
    <w:rsid w:val="385C5F9D"/>
    <w:rsid w:val="386A108F"/>
    <w:rsid w:val="386C1027"/>
    <w:rsid w:val="386D4E39"/>
    <w:rsid w:val="387463BA"/>
    <w:rsid w:val="38873B70"/>
    <w:rsid w:val="38876362"/>
    <w:rsid w:val="388B19D2"/>
    <w:rsid w:val="388B319D"/>
    <w:rsid w:val="38A35A2F"/>
    <w:rsid w:val="38A56BEC"/>
    <w:rsid w:val="38A772CB"/>
    <w:rsid w:val="38AA3B82"/>
    <w:rsid w:val="38AB10AC"/>
    <w:rsid w:val="38B07447"/>
    <w:rsid w:val="38CC3AF8"/>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CD3FCC"/>
    <w:rsid w:val="39DE0F70"/>
    <w:rsid w:val="39E5396F"/>
    <w:rsid w:val="39F163EB"/>
    <w:rsid w:val="3A2D575A"/>
    <w:rsid w:val="3A394365"/>
    <w:rsid w:val="3A4654B4"/>
    <w:rsid w:val="3A4F43C9"/>
    <w:rsid w:val="3A515D38"/>
    <w:rsid w:val="3A557B1D"/>
    <w:rsid w:val="3A5B61BD"/>
    <w:rsid w:val="3A5F6842"/>
    <w:rsid w:val="3A670D48"/>
    <w:rsid w:val="3A6E5E84"/>
    <w:rsid w:val="3A6F2BCE"/>
    <w:rsid w:val="3A7955AF"/>
    <w:rsid w:val="3A7A2779"/>
    <w:rsid w:val="3A7B0D81"/>
    <w:rsid w:val="3A7D61BB"/>
    <w:rsid w:val="3A83468A"/>
    <w:rsid w:val="3A8374A1"/>
    <w:rsid w:val="3A890429"/>
    <w:rsid w:val="3A8D0FD9"/>
    <w:rsid w:val="3AA80595"/>
    <w:rsid w:val="3AB143B7"/>
    <w:rsid w:val="3AB84C3E"/>
    <w:rsid w:val="3AB92080"/>
    <w:rsid w:val="3AB962FE"/>
    <w:rsid w:val="3AC825C3"/>
    <w:rsid w:val="3ACB21A9"/>
    <w:rsid w:val="3AD122A6"/>
    <w:rsid w:val="3AD43239"/>
    <w:rsid w:val="3AD63BB7"/>
    <w:rsid w:val="3ADE374C"/>
    <w:rsid w:val="3AE01FA0"/>
    <w:rsid w:val="3AE561D7"/>
    <w:rsid w:val="3AFC0BC3"/>
    <w:rsid w:val="3B003F2D"/>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3011B"/>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B1576"/>
    <w:rsid w:val="3C5F4B2F"/>
    <w:rsid w:val="3C664615"/>
    <w:rsid w:val="3C6F7B5F"/>
    <w:rsid w:val="3C727162"/>
    <w:rsid w:val="3C74006B"/>
    <w:rsid w:val="3C7930F2"/>
    <w:rsid w:val="3C795D45"/>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5D5666"/>
    <w:rsid w:val="3D650222"/>
    <w:rsid w:val="3D684DEB"/>
    <w:rsid w:val="3D6C17FC"/>
    <w:rsid w:val="3D6D23C3"/>
    <w:rsid w:val="3D701C3D"/>
    <w:rsid w:val="3D734E8A"/>
    <w:rsid w:val="3D8A2BAA"/>
    <w:rsid w:val="3D8F5EA5"/>
    <w:rsid w:val="3D943A67"/>
    <w:rsid w:val="3D9504BC"/>
    <w:rsid w:val="3DB7580E"/>
    <w:rsid w:val="3DB940D6"/>
    <w:rsid w:val="3DBE2FCD"/>
    <w:rsid w:val="3DC570FC"/>
    <w:rsid w:val="3DD5187B"/>
    <w:rsid w:val="3DD85148"/>
    <w:rsid w:val="3DDC3A49"/>
    <w:rsid w:val="3DE51836"/>
    <w:rsid w:val="3DE5587D"/>
    <w:rsid w:val="3DEB4A20"/>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46581"/>
    <w:rsid w:val="3E6D2C01"/>
    <w:rsid w:val="3E8244B3"/>
    <w:rsid w:val="3E8E5530"/>
    <w:rsid w:val="3E9032CC"/>
    <w:rsid w:val="3E9763F1"/>
    <w:rsid w:val="3E9806E3"/>
    <w:rsid w:val="3EA47BF8"/>
    <w:rsid w:val="3EA7382D"/>
    <w:rsid w:val="3EAB48D0"/>
    <w:rsid w:val="3EAE56C8"/>
    <w:rsid w:val="3EC23C8F"/>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9875F9"/>
    <w:rsid w:val="3FA31805"/>
    <w:rsid w:val="3FA80697"/>
    <w:rsid w:val="3FB84DAC"/>
    <w:rsid w:val="3FBA3BBE"/>
    <w:rsid w:val="3FBD1474"/>
    <w:rsid w:val="3FBD23EC"/>
    <w:rsid w:val="3FC958A1"/>
    <w:rsid w:val="3FCA4585"/>
    <w:rsid w:val="3FCE4237"/>
    <w:rsid w:val="3FD31FB0"/>
    <w:rsid w:val="3FDE4C6F"/>
    <w:rsid w:val="3FE4329E"/>
    <w:rsid w:val="3FE63308"/>
    <w:rsid w:val="3FEE6A4A"/>
    <w:rsid w:val="3FF14625"/>
    <w:rsid w:val="3FFA2385"/>
    <w:rsid w:val="3FFA72BE"/>
    <w:rsid w:val="3FFD720F"/>
    <w:rsid w:val="40114AE3"/>
    <w:rsid w:val="40120871"/>
    <w:rsid w:val="401210FD"/>
    <w:rsid w:val="40194819"/>
    <w:rsid w:val="401A42AF"/>
    <w:rsid w:val="40233488"/>
    <w:rsid w:val="402F4730"/>
    <w:rsid w:val="40316BC9"/>
    <w:rsid w:val="40352A8F"/>
    <w:rsid w:val="40384169"/>
    <w:rsid w:val="404A5684"/>
    <w:rsid w:val="404B6889"/>
    <w:rsid w:val="404D0F0F"/>
    <w:rsid w:val="405412EF"/>
    <w:rsid w:val="405564D7"/>
    <w:rsid w:val="40564435"/>
    <w:rsid w:val="405A1195"/>
    <w:rsid w:val="405A511F"/>
    <w:rsid w:val="405C03E2"/>
    <w:rsid w:val="40752CC7"/>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85F8B"/>
    <w:rsid w:val="412F501C"/>
    <w:rsid w:val="413718B3"/>
    <w:rsid w:val="413E27B5"/>
    <w:rsid w:val="41484EBE"/>
    <w:rsid w:val="414B75DE"/>
    <w:rsid w:val="415873A9"/>
    <w:rsid w:val="416C026F"/>
    <w:rsid w:val="417018D6"/>
    <w:rsid w:val="41726BCC"/>
    <w:rsid w:val="41763726"/>
    <w:rsid w:val="417737AE"/>
    <w:rsid w:val="417B59BD"/>
    <w:rsid w:val="417C4337"/>
    <w:rsid w:val="417D2D8B"/>
    <w:rsid w:val="417E7959"/>
    <w:rsid w:val="418B2A50"/>
    <w:rsid w:val="4197477D"/>
    <w:rsid w:val="41A0300C"/>
    <w:rsid w:val="41A11517"/>
    <w:rsid w:val="41B64AE9"/>
    <w:rsid w:val="41BC419D"/>
    <w:rsid w:val="41CB4AEE"/>
    <w:rsid w:val="41D00168"/>
    <w:rsid w:val="41D319EF"/>
    <w:rsid w:val="41D95FE7"/>
    <w:rsid w:val="41DA7286"/>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7F7E2D"/>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1F684D"/>
    <w:rsid w:val="4321748E"/>
    <w:rsid w:val="433F1CA5"/>
    <w:rsid w:val="434502BA"/>
    <w:rsid w:val="43450646"/>
    <w:rsid w:val="435430F2"/>
    <w:rsid w:val="436C37A7"/>
    <w:rsid w:val="436E5EB2"/>
    <w:rsid w:val="4381703E"/>
    <w:rsid w:val="43863D0D"/>
    <w:rsid w:val="438649F6"/>
    <w:rsid w:val="438C5FDD"/>
    <w:rsid w:val="43905F10"/>
    <w:rsid w:val="439B293D"/>
    <w:rsid w:val="43B14210"/>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2C5D93"/>
    <w:rsid w:val="44331E41"/>
    <w:rsid w:val="44461484"/>
    <w:rsid w:val="44473058"/>
    <w:rsid w:val="44475323"/>
    <w:rsid w:val="444B2089"/>
    <w:rsid w:val="444D5F18"/>
    <w:rsid w:val="444E4A5D"/>
    <w:rsid w:val="444E5999"/>
    <w:rsid w:val="444E63DD"/>
    <w:rsid w:val="44520AFD"/>
    <w:rsid w:val="445C6D03"/>
    <w:rsid w:val="44665DA5"/>
    <w:rsid w:val="44687584"/>
    <w:rsid w:val="44691EC0"/>
    <w:rsid w:val="4469726B"/>
    <w:rsid w:val="446F65EF"/>
    <w:rsid w:val="447C4D4B"/>
    <w:rsid w:val="447D40E6"/>
    <w:rsid w:val="449644A1"/>
    <w:rsid w:val="449A71A0"/>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5FE550D"/>
    <w:rsid w:val="46061CC6"/>
    <w:rsid w:val="460A4AAB"/>
    <w:rsid w:val="46150FC7"/>
    <w:rsid w:val="46152507"/>
    <w:rsid w:val="4623003D"/>
    <w:rsid w:val="46237144"/>
    <w:rsid w:val="46261F0D"/>
    <w:rsid w:val="4629258A"/>
    <w:rsid w:val="4630529E"/>
    <w:rsid w:val="46387F31"/>
    <w:rsid w:val="46391326"/>
    <w:rsid w:val="46414153"/>
    <w:rsid w:val="464949DA"/>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A5CD4"/>
    <w:rsid w:val="46FE6CEF"/>
    <w:rsid w:val="46FF3FAD"/>
    <w:rsid w:val="4706371E"/>
    <w:rsid w:val="471127B2"/>
    <w:rsid w:val="472056B7"/>
    <w:rsid w:val="472C7358"/>
    <w:rsid w:val="47454DE8"/>
    <w:rsid w:val="475278BE"/>
    <w:rsid w:val="47544795"/>
    <w:rsid w:val="4755115C"/>
    <w:rsid w:val="47555600"/>
    <w:rsid w:val="47555991"/>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59E8"/>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D1724"/>
    <w:rsid w:val="49AE1417"/>
    <w:rsid w:val="49B4639F"/>
    <w:rsid w:val="49B605D8"/>
    <w:rsid w:val="49B7344A"/>
    <w:rsid w:val="49C87F3D"/>
    <w:rsid w:val="49C94085"/>
    <w:rsid w:val="49C96DC1"/>
    <w:rsid w:val="49D449CF"/>
    <w:rsid w:val="49D455A4"/>
    <w:rsid w:val="49DB0327"/>
    <w:rsid w:val="49E66B93"/>
    <w:rsid w:val="49EA067F"/>
    <w:rsid w:val="49F46F67"/>
    <w:rsid w:val="49F52088"/>
    <w:rsid w:val="49FA6479"/>
    <w:rsid w:val="4A056E6A"/>
    <w:rsid w:val="4A1C0AF5"/>
    <w:rsid w:val="4A1E1F41"/>
    <w:rsid w:val="4A217D5E"/>
    <w:rsid w:val="4A296E9E"/>
    <w:rsid w:val="4A2C0AF2"/>
    <w:rsid w:val="4A3E412A"/>
    <w:rsid w:val="4A59338B"/>
    <w:rsid w:val="4A5E3635"/>
    <w:rsid w:val="4A6A37DF"/>
    <w:rsid w:val="4A7C4CE6"/>
    <w:rsid w:val="4A817A58"/>
    <w:rsid w:val="4A8F5C3B"/>
    <w:rsid w:val="4A967911"/>
    <w:rsid w:val="4A987CDE"/>
    <w:rsid w:val="4AA411E4"/>
    <w:rsid w:val="4AAA4A09"/>
    <w:rsid w:val="4AAE7B25"/>
    <w:rsid w:val="4AB22154"/>
    <w:rsid w:val="4AC9217A"/>
    <w:rsid w:val="4AD82D66"/>
    <w:rsid w:val="4AD94B37"/>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B6930"/>
    <w:rsid w:val="4C2E4749"/>
    <w:rsid w:val="4C3A6B73"/>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40D75"/>
    <w:rsid w:val="4CDA0CD0"/>
    <w:rsid w:val="4CDF7E46"/>
    <w:rsid w:val="4CE03EB0"/>
    <w:rsid w:val="4CE72B7B"/>
    <w:rsid w:val="4CF90C53"/>
    <w:rsid w:val="4CFA5510"/>
    <w:rsid w:val="4CFB513A"/>
    <w:rsid w:val="4CFC3A79"/>
    <w:rsid w:val="4CFF4AA3"/>
    <w:rsid w:val="4D0C4C59"/>
    <w:rsid w:val="4D125FFB"/>
    <w:rsid w:val="4D165CE6"/>
    <w:rsid w:val="4D177A2A"/>
    <w:rsid w:val="4D190C0C"/>
    <w:rsid w:val="4D1D1077"/>
    <w:rsid w:val="4D233B24"/>
    <w:rsid w:val="4D2F0077"/>
    <w:rsid w:val="4D3B5336"/>
    <w:rsid w:val="4D434BB1"/>
    <w:rsid w:val="4D48368A"/>
    <w:rsid w:val="4D4C5BF9"/>
    <w:rsid w:val="4D4D5B95"/>
    <w:rsid w:val="4D586626"/>
    <w:rsid w:val="4D5A5563"/>
    <w:rsid w:val="4D611273"/>
    <w:rsid w:val="4D64646D"/>
    <w:rsid w:val="4D7031F0"/>
    <w:rsid w:val="4D705BB9"/>
    <w:rsid w:val="4D77762A"/>
    <w:rsid w:val="4D7A7B6F"/>
    <w:rsid w:val="4D843254"/>
    <w:rsid w:val="4D973B20"/>
    <w:rsid w:val="4D9810EC"/>
    <w:rsid w:val="4D9A1FBF"/>
    <w:rsid w:val="4DA442DB"/>
    <w:rsid w:val="4DBC6A01"/>
    <w:rsid w:val="4DC958A0"/>
    <w:rsid w:val="4DE04ADB"/>
    <w:rsid w:val="4DE7622F"/>
    <w:rsid w:val="4DEC5D39"/>
    <w:rsid w:val="4DEE04CA"/>
    <w:rsid w:val="4DF551E8"/>
    <w:rsid w:val="4DF6154F"/>
    <w:rsid w:val="4DFD4A7B"/>
    <w:rsid w:val="4E08577E"/>
    <w:rsid w:val="4E125963"/>
    <w:rsid w:val="4E125A8D"/>
    <w:rsid w:val="4E1463AF"/>
    <w:rsid w:val="4E176D04"/>
    <w:rsid w:val="4E1960E0"/>
    <w:rsid w:val="4E370795"/>
    <w:rsid w:val="4E3A3D67"/>
    <w:rsid w:val="4E3A3DC2"/>
    <w:rsid w:val="4E482991"/>
    <w:rsid w:val="4E604FB7"/>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0E056F"/>
    <w:rsid w:val="4F240380"/>
    <w:rsid w:val="4F331C3F"/>
    <w:rsid w:val="4F36090C"/>
    <w:rsid w:val="4F387A7A"/>
    <w:rsid w:val="4F4D3A36"/>
    <w:rsid w:val="4F4F6AEF"/>
    <w:rsid w:val="4F5D07FA"/>
    <w:rsid w:val="4F693AE1"/>
    <w:rsid w:val="4F6C1739"/>
    <w:rsid w:val="4F6E28F0"/>
    <w:rsid w:val="4F727D38"/>
    <w:rsid w:val="4F740049"/>
    <w:rsid w:val="4F756840"/>
    <w:rsid w:val="4F7B6984"/>
    <w:rsid w:val="4F80518F"/>
    <w:rsid w:val="4F8B3E99"/>
    <w:rsid w:val="4F8B78AD"/>
    <w:rsid w:val="4F8E3A2B"/>
    <w:rsid w:val="4F8F0460"/>
    <w:rsid w:val="4F95683B"/>
    <w:rsid w:val="4F9808E5"/>
    <w:rsid w:val="4F9923DD"/>
    <w:rsid w:val="4F9A5A6F"/>
    <w:rsid w:val="4FA32D3C"/>
    <w:rsid w:val="4FAA5181"/>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6ECD"/>
    <w:rsid w:val="50A772A8"/>
    <w:rsid w:val="50AC659C"/>
    <w:rsid w:val="50B27620"/>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2044E"/>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74608"/>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079D5"/>
    <w:rsid w:val="52820E07"/>
    <w:rsid w:val="528237C8"/>
    <w:rsid w:val="528536D3"/>
    <w:rsid w:val="529564DA"/>
    <w:rsid w:val="52976ACD"/>
    <w:rsid w:val="529C695A"/>
    <w:rsid w:val="52A42333"/>
    <w:rsid w:val="52A42F98"/>
    <w:rsid w:val="52A709F0"/>
    <w:rsid w:val="52A77DA4"/>
    <w:rsid w:val="52AA6179"/>
    <w:rsid w:val="52AD549D"/>
    <w:rsid w:val="52AE6B5D"/>
    <w:rsid w:val="52B87E6C"/>
    <w:rsid w:val="52C2691E"/>
    <w:rsid w:val="52C42F8A"/>
    <w:rsid w:val="52C46E79"/>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0406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4111A"/>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EF2BF0"/>
    <w:rsid w:val="54F129E6"/>
    <w:rsid w:val="54F626A4"/>
    <w:rsid w:val="54F97996"/>
    <w:rsid w:val="54FA4FAE"/>
    <w:rsid w:val="5503350D"/>
    <w:rsid w:val="550B460A"/>
    <w:rsid w:val="55176A2B"/>
    <w:rsid w:val="551E374A"/>
    <w:rsid w:val="551F0799"/>
    <w:rsid w:val="553532AC"/>
    <w:rsid w:val="553920BD"/>
    <w:rsid w:val="553D24BD"/>
    <w:rsid w:val="553E6F15"/>
    <w:rsid w:val="55421AD5"/>
    <w:rsid w:val="554B46D2"/>
    <w:rsid w:val="555332A3"/>
    <w:rsid w:val="55655076"/>
    <w:rsid w:val="55695A1B"/>
    <w:rsid w:val="556F03E8"/>
    <w:rsid w:val="55823A64"/>
    <w:rsid w:val="558B4E93"/>
    <w:rsid w:val="55944FA1"/>
    <w:rsid w:val="559D1A44"/>
    <w:rsid w:val="559F7186"/>
    <w:rsid w:val="55B069CB"/>
    <w:rsid w:val="55B801FF"/>
    <w:rsid w:val="55BD09E1"/>
    <w:rsid w:val="55C70CAD"/>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31446"/>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92849"/>
    <w:rsid w:val="573F1740"/>
    <w:rsid w:val="57411F14"/>
    <w:rsid w:val="57427B7C"/>
    <w:rsid w:val="57471345"/>
    <w:rsid w:val="57633422"/>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033DB"/>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0EEC"/>
    <w:rsid w:val="5A0435C3"/>
    <w:rsid w:val="5A0E495B"/>
    <w:rsid w:val="5A1C36DE"/>
    <w:rsid w:val="5A1E73AC"/>
    <w:rsid w:val="5A236FD7"/>
    <w:rsid w:val="5A274BDA"/>
    <w:rsid w:val="5A2A2459"/>
    <w:rsid w:val="5A2D7D25"/>
    <w:rsid w:val="5A394FC1"/>
    <w:rsid w:val="5A3A1659"/>
    <w:rsid w:val="5A5160A0"/>
    <w:rsid w:val="5A516620"/>
    <w:rsid w:val="5A613ED0"/>
    <w:rsid w:val="5A6205BF"/>
    <w:rsid w:val="5A6A7E8E"/>
    <w:rsid w:val="5A747F80"/>
    <w:rsid w:val="5A7711FB"/>
    <w:rsid w:val="5A8159FC"/>
    <w:rsid w:val="5A832A71"/>
    <w:rsid w:val="5A84202D"/>
    <w:rsid w:val="5A850B38"/>
    <w:rsid w:val="5A921AF9"/>
    <w:rsid w:val="5AAA25E0"/>
    <w:rsid w:val="5AB53231"/>
    <w:rsid w:val="5AB86419"/>
    <w:rsid w:val="5AB952E0"/>
    <w:rsid w:val="5ABF418F"/>
    <w:rsid w:val="5AC10B8B"/>
    <w:rsid w:val="5AC33E4A"/>
    <w:rsid w:val="5AC3786F"/>
    <w:rsid w:val="5AD46F7D"/>
    <w:rsid w:val="5ADA18C2"/>
    <w:rsid w:val="5ADB511C"/>
    <w:rsid w:val="5AE56AC1"/>
    <w:rsid w:val="5AE8587B"/>
    <w:rsid w:val="5AEA51AD"/>
    <w:rsid w:val="5AEB20AC"/>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420A1"/>
    <w:rsid w:val="5B762626"/>
    <w:rsid w:val="5B7F5251"/>
    <w:rsid w:val="5B84119B"/>
    <w:rsid w:val="5BA46B12"/>
    <w:rsid w:val="5BA64DD8"/>
    <w:rsid w:val="5BB16E51"/>
    <w:rsid w:val="5BB73DD6"/>
    <w:rsid w:val="5BBA0393"/>
    <w:rsid w:val="5BBB7739"/>
    <w:rsid w:val="5BBD4EF8"/>
    <w:rsid w:val="5BC03CD5"/>
    <w:rsid w:val="5BC2428B"/>
    <w:rsid w:val="5BC62D16"/>
    <w:rsid w:val="5BC73F5C"/>
    <w:rsid w:val="5BD510D5"/>
    <w:rsid w:val="5BD97489"/>
    <w:rsid w:val="5BDD6627"/>
    <w:rsid w:val="5BE81573"/>
    <w:rsid w:val="5BEA0183"/>
    <w:rsid w:val="5BEF264F"/>
    <w:rsid w:val="5BF728F3"/>
    <w:rsid w:val="5C0363E8"/>
    <w:rsid w:val="5C062F01"/>
    <w:rsid w:val="5C1967A5"/>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178FE"/>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4F6922"/>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1609C"/>
    <w:rsid w:val="5F227D9A"/>
    <w:rsid w:val="5F2D56C2"/>
    <w:rsid w:val="5F34378F"/>
    <w:rsid w:val="5F3F2C3C"/>
    <w:rsid w:val="5F5C40A1"/>
    <w:rsid w:val="5F5D637E"/>
    <w:rsid w:val="5F5E47C0"/>
    <w:rsid w:val="5F6C3B8B"/>
    <w:rsid w:val="5F8B79B9"/>
    <w:rsid w:val="5F8C496E"/>
    <w:rsid w:val="5F952CB4"/>
    <w:rsid w:val="5F965A70"/>
    <w:rsid w:val="5FAA133D"/>
    <w:rsid w:val="5FB70A21"/>
    <w:rsid w:val="5FBA3DFB"/>
    <w:rsid w:val="5FC43259"/>
    <w:rsid w:val="5FC86C19"/>
    <w:rsid w:val="5FCB3B6B"/>
    <w:rsid w:val="5FD92561"/>
    <w:rsid w:val="5FEA6F0C"/>
    <w:rsid w:val="600109F6"/>
    <w:rsid w:val="60031C4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CC2038"/>
    <w:rsid w:val="60E1162B"/>
    <w:rsid w:val="60E179EA"/>
    <w:rsid w:val="60E65BFD"/>
    <w:rsid w:val="60E8083C"/>
    <w:rsid w:val="60F07DF5"/>
    <w:rsid w:val="60F97FAF"/>
    <w:rsid w:val="60FB588D"/>
    <w:rsid w:val="61046033"/>
    <w:rsid w:val="610927E6"/>
    <w:rsid w:val="6113267F"/>
    <w:rsid w:val="61132A3F"/>
    <w:rsid w:val="61155F4E"/>
    <w:rsid w:val="61190092"/>
    <w:rsid w:val="612251B5"/>
    <w:rsid w:val="61226A9A"/>
    <w:rsid w:val="61494D95"/>
    <w:rsid w:val="6155111F"/>
    <w:rsid w:val="615A6953"/>
    <w:rsid w:val="61617739"/>
    <w:rsid w:val="61721DB6"/>
    <w:rsid w:val="61797972"/>
    <w:rsid w:val="617A5EF2"/>
    <w:rsid w:val="617C04E5"/>
    <w:rsid w:val="618121E7"/>
    <w:rsid w:val="618648DC"/>
    <w:rsid w:val="619257F0"/>
    <w:rsid w:val="61991B06"/>
    <w:rsid w:val="61B14C85"/>
    <w:rsid w:val="61B432B0"/>
    <w:rsid w:val="61D45FF6"/>
    <w:rsid w:val="61DB18E7"/>
    <w:rsid w:val="61E908AE"/>
    <w:rsid w:val="61E96EB6"/>
    <w:rsid w:val="61EF1F5F"/>
    <w:rsid w:val="61FF1CD2"/>
    <w:rsid w:val="62043CD1"/>
    <w:rsid w:val="62272837"/>
    <w:rsid w:val="622E3C74"/>
    <w:rsid w:val="623A1223"/>
    <w:rsid w:val="625006EB"/>
    <w:rsid w:val="6256049A"/>
    <w:rsid w:val="62571012"/>
    <w:rsid w:val="62576E93"/>
    <w:rsid w:val="625E0706"/>
    <w:rsid w:val="62624386"/>
    <w:rsid w:val="62652FF1"/>
    <w:rsid w:val="627760FE"/>
    <w:rsid w:val="62A3501A"/>
    <w:rsid w:val="62B050EB"/>
    <w:rsid w:val="62B3374E"/>
    <w:rsid w:val="62B868C8"/>
    <w:rsid w:val="62BE1307"/>
    <w:rsid w:val="62C2420B"/>
    <w:rsid w:val="62CA25A7"/>
    <w:rsid w:val="62CB76E2"/>
    <w:rsid w:val="62D30A82"/>
    <w:rsid w:val="62D6562F"/>
    <w:rsid w:val="62DA5CC1"/>
    <w:rsid w:val="62EB2CA3"/>
    <w:rsid w:val="62ED47EA"/>
    <w:rsid w:val="62F608A7"/>
    <w:rsid w:val="62F8392E"/>
    <w:rsid w:val="62F95DBF"/>
    <w:rsid w:val="62F967CA"/>
    <w:rsid w:val="62FB09B2"/>
    <w:rsid w:val="63056D14"/>
    <w:rsid w:val="63071D09"/>
    <w:rsid w:val="63125D14"/>
    <w:rsid w:val="631911FE"/>
    <w:rsid w:val="6325360B"/>
    <w:rsid w:val="63273E9D"/>
    <w:rsid w:val="632E2B36"/>
    <w:rsid w:val="633C318C"/>
    <w:rsid w:val="6342316F"/>
    <w:rsid w:val="63430E1A"/>
    <w:rsid w:val="6344140D"/>
    <w:rsid w:val="634A6B57"/>
    <w:rsid w:val="634E4F86"/>
    <w:rsid w:val="63545F49"/>
    <w:rsid w:val="635A14F9"/>
    <w:rsid w:val="636039A5"/>
    <w:rsid w:val="63606F30"/>
    <w:rsid w:val="63807109"/>
    <w:rsid w:val="639130C5"/>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63088"/>
    <w:rsid w:val="649D693D"/>
    <w:rsid w:val="64A137DB"/>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3D3504"/>
    <w:rsid w:val="65424FBE"/>
    <w:rsid w:val="654B42BB"/>
    <w:rsid w:val="65551A82"/>
    <w:rsid w:val="655E6055"/>
    <w:rsid w:val="656216CE"/>
    <w:rsid w:val="65630AB4"/>
    <w:rsid w:val="656503AA"/>
    <w:rsid w:val="656C7E56"/>
    <w:rsid w:val="65701A2A"/>
    <w:rsid w:val="65776363"/>
    <w:rsid w:val="657E2A91"/>
    <w:rsid w:val="658155F4"/>
    <w:rsid w:val="65945CE1"/>
    <w:rsid w:val="659E5553"/>
    <w:rsid w:val="659F41BF"/>
    <w:rsid w:val="65A90D6C"/>
    <w:rsid w:val="65B24835"/>
    <w:rsid w:val="65BA2F3E"/>
    <w:rsid w:val="65BC6B82"/>
    <w:rsid w:val="65CC36C6"/>
    <w:rsid w:val="65D57BC5"/>
    <w:rsid w:val="65EA1E47"/>
    <w:rsid w:val="65FF4C5D"/>
    <w:rsid w:val="66012883"/>
    <w:rsid w:val="661246D3"/>
    <w:rsid w:val="66157245"/>
    <w:rsid w:val="66172913"/>
    <w:rsid w:val="662841B4"/>
    <w:rsid w:val="66461635"/>
    <w:rsid w:val="664803B2"/>
    <w:rsid w:val="66492BA9"/>
    <w:rsid w:val="664B5E2A"/>
    <w:rsid w:val="664C25E3"/>
    <w:rsid w:val="665C7028"/>
    <w:rsid w:val="6666175F"/>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05574"/>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3145F"/>
    <w:rsid w:val="677B7D02"/>
    <w:rsid w:val="678619E7"/>
    <w:rsid w:val="6789183E"/>
    <w:rsid w:val="6793150D"/>
    <w:rsid w:val="679354F9"/>
    <w:rsid w:val="679663FA"/>
    <w:rsid w:val="67A03992"/>
    <w:rsid w:val="67A877DE"/>
    <w:rsid w:val="67A92F96"/>
    <w:rsid w:val="67AF0A0D"/>
    <w:rsid w:val="67B11DDA"/>
    <w:rsid w:val="67B95BF1"/>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26659"/>
    <w:rsid w:val="68D4092C"/>
    <w:rsid w:val="68D76254"/>
    <w:rsid w:val="68DB0264"/>
    <w:rsid w:val="68DC2551"/>
    <w:rsid w:val="68E23561"/>
    <w:rsid w:val="68E37F97"/>
    <w:rsid w:val="68EC13C4"/>
    <w:rsid w:val="690C626D"/>
    <w:rsid w:val="69105582"/>
    <w:rsid w:val="69160E87"/>
    <w:rsid w:val="692D38DE"/>
    <w:rsid w:val="69383EDC"/>
    <w:rsid w:val="693E0E17"/>
    <w:rsid w:val="69454E15"/>
    <w:rsid w:val="694A4441"/>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9FC1BE0"/>
    <w:rsid w:val="6A0173D8"/>
    <w:rsid w:val="6A0B1C5D"/>
    <w:rsid w:val="6A193589"/>
    <w:rsid w:val="6A1D4B86"/>
    <w:rsid w:val="6A1F1916"/>
    <w:rsid w:val="6A2829D5"/>
    <w:rsid w:val="6A3A44DB"/>
    <w:rsid w:val="6A3F2459"/>
    <w:rsid w:val="6A57083F"/>
    <w:rsid w:val="6A595409"/>
    <w:rsid w:val="6A5E55D2"/>
    <w:rsid w:val="6A600ED2"/>
    <w:rsid w:val="6A7369A7"/>
    <w:rsid w:val="6A7A33A0"/>
    <w:rsid w:val="6A801E2D"/>
    <w:rsid w:val="6A8279E8"/>
    <w:rsid w:val="6A852FB7"/>
    <w:rsid w:val="6A93449F"/>
    <w:rsid w:val="6A985B25"/>
    <w:rsid w:val="6AA7523C"/>
    <w:rsid w:val="6ABD7161"/>
    <w:rsid w:val="6AC87527"/>
    <w:rsid w:val="6ACB7804"/>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670CE"/>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B5183"/>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904861"/>
    <w:rsid w:val="6CA8782A"/>
    <w:rsid w:val="6CC24049"/>
    <w:rsid w:val="6CC6639F"/>
    <w:rsid w:val="6CCC213B"/>
    <w:rsid w:val="6CCE25FC"/>
    <w:rsid w:val="6CD43BA0"/>
    <w:rsid w:val="6CD71CBC"/>
    <w:rsid w:val="6CD83C46"/>
    <w:rsid w:val="6CD931D7"/>
    <w:rsid w:val="6CDE55CC"/>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5144D"/>
    <w:rsid w:val="6D2937AB"/>
    <w:rsid w:val="6D3E6170"/>
    <w:rsid w:val="6D404D0D"/>
    <w:rsid w:val="6D417174"/>
    <w:rsid w:val="6D437756"/>
    <w:rsid w:val="6D457A77"/>
    <w:rsid w:val="6D484EE3"/>
    <w:rsid w:val="6D5304D8"/>
    <w:rsid w:val="6D6032F4"/>
    <w:rsid w:val="6D631F76"/>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970129"/>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176B74"/>
    <w:rsid w:val="6F22197D"/>
    <w:rsid w:val="6F291037"/>
    <w:rsid w:val="6F2A41B1"/>
    <w:rsid w:val="6F3911E0"/>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80188"/>
    <w:rsid w:val="709F1057"/>
    <w:rsid w:val="709F41D3"/>
    <w:rsid w:val="70A9168B"/>
    <w:rsid w:val="70AA0BCC"/>
    <w:rsid w:val="70AB4EE8"/>
    <w:rsid w:val="70BF6AD0"/>
    <w:rsid w:val="70C04E4A"/>
    <w:rsid w:val="70C549AB"/>
    <w:rsid w:val="70DF7AD4"/>
    <w:rsid w:val="70E0708A"/>
    <w:rsid w:val="70E433CD"/>
    <w:rsid w:val="70EF636C"/>
    <w:rsid w:val="70F204B7"/>
    <w:rsid w:val="710870BC"/>
    <w:rsid w:val="71123738"/>
    <w:rsid w:val="712A749B"/>
    <w:rsid w:val="713E263B"/>
    <w:rsid w:val="71407F91"/>
    <w:rsid w:val="71461B15"/>
    <w:rsid w:val="716006DB"/>
    <w:rsid w:val="71630796"/>
    <w:rsid w:val="717202BF"/>
    <w:rsid w:val="717331B6"/>
    <w:rsid w:val="71782312"/>
    <w:rsid w:val="717C1858"/>
    <w:rsid w:val="71802534"/>
    <w:rsid w:val="71845216"/>
    <w:rsid w:val="71874FB0"/>
    <w:rsid w:val="718E1437"/>
    <w:rsid w:val="719012DB"/>
    <w:rsid w:val="71A02F71"/>
    <w:rsid w:val="71A350D7"/>
    <w:rsid w:val="71C91228"/>
    <w:rsid w:val="71CC1CFA"/>
    <w:rsid w:val="71CC3DA8"/>
    <w:rsid w:val="71D14840"/>
    <w:rsid w:val="71D711C3"/>
    <w:rsid w:val="71E6294E"/>
    <w:rsid w:val="71FB1A9C"/>
    <w:rsid w:val="72016658"/>
    <w:rsid w:val="720D0148"/>
    <w:rsid w:val="72194B2E"/>
    <w:rsid w:val="721E5FBA"/>
    <w:rsid w:val="72207F84"/>
    <w:rsid w:val="722515A8"/>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43211"/>
    <w:rsid w:val="72EE7124"/>
    <w:rsid w:val="72F25CAF"/>
    <w:rsid w:val="72F5198C"/>
    <w:rsid w:val="7302318A"/>
    <w:rsid w:val="730F1037"/>
    <w:rsid w:val="73130220"/>
    <w:rsid w:val="731B1D78"/>
    <w:rsid w:val="732A3862"/>
    <w:rsid w:val="7332667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25132"/>
    <w:rsid w:val="74A716F7"/>
    <w:rsid w:val="74B30711"/>
    <w:rsid w:val="74C1742F"/>
    <w:rsid w:val="74C21D7A"/>
    <w:rsid w:val="74CD00C6"/>
    <w:rsid w:val="74DA2F09"/>
    <w:rsid w:val="74E7666D"/>
    <w:rsid w:val="74FF3F52"/>
    <w:rsid w:val="75034532"/>
    <w:rsid w:val="75091547"/>
    <w:rsid w:val="751C0CC1"/>
    <w:rsid w:val="752B3379"/>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76BF3"/>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13D52"/>
    <w:rsid w:val="76B83AB6"/>
    <w:rsid w:val="76B86C49"/>
    <w:rsid w:val="76BB072D"/>
    <w:rsid w:val="76BE461C"/>
    <w:rsid w:val="76CB0952"/>
    <w:rsid w:val="76CE1B13"/>
    <w:rsid w:val="76D1082B"/>
    <w:rsid w:val="76D53B6A"/>
    <w:rsid w:val="76D87530"/>
    <w:rsid w:val="76D96E05"/>
    <w:rsid w:val="76F9774F"/>
    <w:rsid w:val="770C542B"/>
    <w:rsid w:val="770F2115"/>
    <w:rsid w:val="77162BA0"/>
    <w:rsid w:val="771738A6"/>
    <w:rsid w:val="772813B5"/>
    <w:rsid w:val="77292BEF"/>
    <w:rsid w:val="772B10B5"/>
    <w:rsid w:val="773012B8"/>
    <w:rsid w:val="773109EF"/>
    <w:rsid w:val="77336B40"/>
    <w:rsid w:val="77437EDD"/>
    <w:rsid w:val="775201FE"/>
    <w:rsid w:val="775E317E"/>
    <w:rsid w:val="7760310B"/>
    <w:rsid w:val="77676780"/>
    <w:rsid w:val="77803376"/>
    <w:rsid w:val="77805A01"/>
    <w:rsid w:val="77914195"/>
    <w:rsid w:val="779C1023"/>
    <w:rsid w:val="77A13DC6"/>
    <w:rsid w:val="77A30DFD"/>
    <w:rsid w:val="77AB046C"/>
    <w:rsid w:val="77AB07A1"/>
    <w:rsid w:val="77AD185B"/>
    <w:rsid w:val="77AE0291"/>
    <w:rsid w:val="77B023B6"/>
    <w:rsid w:val="77B243E7"/>
    <w:rsid w:val="77BA0140"/>
    <w:rsid w:val="77BB2BAF"/>
    <w:rsid w:val="77C223A2"/>
    <w:rsid w:val="77C521AE"/>
    <w:rsid w:val="77C970F3"/>
    <w:rsid w:val="77CA4372"/>
    <w:rsid w:val="77CB1E7A"/>
    <w:rsid w:val="77D73095"/>
    <w:rsid w:val="77F22E94"/>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A1D68"/>
    <w:rsid w:val="784C58FE"/>
    <w:rsid w:val="784C5E87"/>
    <w:rsid w:val="78501E6F"/>
    <w:rsid w:val="785638C1"/>
    <w:rsid w:val="786A1CB9"/>
    <w:rsid w:val="78711E2E"/>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55265"/>
    <w:rsid w:val="7999084D"/>
    <w:rsid w:val="79AE27CB"/>
    <w:rsid w:val="79B478E8"/>
    <w:rsid w:val="79B80E37"/>
    <w:rsid w:val="79BB3FD7"/>
    <w:rsid w:val="79C20C54"/>
    <w:rsid w:val="79D74407"/>
    <w:rsid w:val="79F558D2"/>
    <w:rsid w:val="79F86DF8"/>
    <w:rsid w:val="7A0052D3"/>
    <w:rsid w:val="7A05268C"/>
    <w:rsid w:val="7A0A28A9"/>
    <w:rsid w:val="7A0B5527"/>
    <w:rsid w:val="7A0C139B"/>
    <w:rsid w:val="7A0D4339"/>
    <w:rsid w:val="7A170370"/>
    <w:rsid w:val="7A1E119A"/>
    <w:rsid w:val="7A227EB8"/>
    <w:rsid w:val="7A2A404F"/>
    <w:rsid w:val="7A321AF4"/>
    <w:rsid w:val="7A396538"/>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D4000F"/>
    <w:rsid w:val="7AE200C0"/>
    <w:rsid w:val="7AE869CD"/>
    <w:rsid w:val="7AFF1C73"/>
    <w:rsid w:val="7B022882"/>
    <w:rsid w:val="7B034450"/>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61C9C"/>
    <w:rsid w:val="7BAD6818"/>
    <w:rsid w:val="7BC00C98"/>
    <w:rsid w:val="7BC075EC"/>
    <w:rsid w:val="7BC11A9E"/>
    <w:rsid w:val="7BC20FE5"/>
    <w:rsid w:val="7BD25C6B"/>
    <w:rsid w:val="7BD37DCF"/>
    <w:rsid w:val="7BD42C02"/>
    <w:rsid w:val="7BD6789B"/>
    <w:rsid w:val="7BE10C07"/>
    <w:rsid w:val="7BE66BCD"/>
    <w:rsid w:val="7BF77374"/>
    <w:rsid w:val="7BFA399F"/>
    <w:rsid w:val="7BFD6082"/>
    <w:rsid w:val="7BFF730D"/>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342B8"/>
    <w:rsid w:val="7CE858AB"/>
    <w:rsid w:val="7CF254A6"/>
    <w:rsid w:val="7CFC48E8"/>
    <w:rsid w:val="7D0542C2"/>
    <w:rsid w:val="7D0746CC"/>
    <w:rsid w:val="7D086862"/>
    <w:rsid w:val="7D163441"/>
    <w:rsid w:val="7D1E37C3"/>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A72EE"/>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3F1C43"/>
    <w:rsid w:val="7E402C65"/>
    <w:rsid w:val="7E481DB2"/>
    <w:rsid w:val="7E5B72F5"/>
    <w:rsid w:val="7E637AC3"/>
    <w:rsid w:val="7E6B66DA"/>
    <w:rsid w:val="7E712358"/>
    <w:rsid w:val="7E7A610F"/>
    <w:rsid w:val="7E805DB3"/>
    <w:rsid w:val="7E910B19"/>
    <w:rsid w:val="7E920903"/>
    <w:rsid w:val="7E932601"/>
    <w:rsid w:val="7E9A13E9"/>
    <w:rsid w:val="7E9C52E7"/>
    <w:rsid w:val="7EAB552B"/>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5E434B"/>
    <w:rsid w:val="7F772B83"/>
    <w:rsid w:val="7F86656B"/>
    <w:rsid w:val="7F8726F5"/>
    <w:rsid w:val="7F9A0839"/>
    <w:rsid w:val="7F9E213B"/>
    <w:rsid w:val="7FB07741"/>
    <w:rsid w:val="7FB16C6E"/>
    <w:rsid w:val="7FB92FFA"/>
    <w:rsid w:val="7FC44AF6"/>
    <w:rsid w:val="7FD2526D"/>
    <w:rsid w:val="7FD67E94"/>
    <w:rsid w:val="7FDA55B6"/>
    <w:rsid w:val="7FF5482C"/>
    <w:rsid w:val="7FFA4466"/>
    <w:rsid w:val="7FFB0EA2"/>
    <w:rsid w:val="7FFE0014"/>
    <w:rsid w:val="7FFF42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22"/>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09E1F9-1999-491A-A0ED-7E7B6A1C79B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8252</Words>
  <Characters>9024</Characters>
  <Lines>116</Lines>
  <Paragraphs>32</Paragraphs>
  <TotalTime>93</TotalTime>
  <ScaleCrop>false</ScaleCrop>
  <LinksUpToDate>false</LinksUpToDate>
  <CharactersWithSpaces>9065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2021-07-09T07:30:00Z</dcterms:created>
  <dc:creator>AutoBVT</dc:creator>
  <cp:lastModifiedBy>Administrator</cp:lastModifiedBy>
  <dcterms:modified xsi:type="dcterms:W3CDTF">2022-04-08T06:44:44Z</dcterms:modified>
  <cp:revision>1187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9CE342D309EC48CA9D102E1F00CF371C</vt:lpwstr>
  </property>
</Properties>
</file>