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785467">
      <w:pPr>
        <w:jc w:val="center"/>
        <w:rPr>
          <w:b/>
          <w:shadow/>
          <w:color w:val="000000"/>
          <w:sz w:val="28"/>
          <w:szCs w:val="28"/>
        </w:rPr>
      </w:pPr>
      <w:r w:rsidRPr="007854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3727AD" w:rsidRDefault="003727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3727AD" w:rsidRDefault="00A132F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2022.3.11</w:t>
                  </w:r>
                </w:p>
                <w:p w:rsidR="003727AD" w:rsidRDefault="003727AD"/>
              </w:txbxContent>
            </v:textbox>
          </v:shape>
        </w:pict>
      </w:r>
      <w:r w:rsidRPr="00785467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A132F9">
        <w:rPr>
          <w:rFonts w:hint="eastAsia"/>
          <w:b/>
          <w:shadow/>
          <w:color w:val="000000"/>
          <w:sz w:val="28"/>
          <w:szCs w:val="28"/>
        </w:rPr>
        <w:lastRenderedPageBreak/>
        <w:t>2022.3.4-2022.3.11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15116A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785467" w:rsidRPr="00785467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785467" w:rsidRPr="00785467">
        <w:rPr>
          <w:sz w:val="28"/>
          <w:szCs w:val="28"/>
        </w:rPr>
        <w:fldChar w:fldCharType="separate"/>
      </w:r>
    </w:p>
    <w:p w:rsidR="0015116A" w:rsidRDefault="00785467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75" w:history="1">
        <w:r w:rsidR="0015116A" w:rsidRPr="00BB22D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76" w:history="1">
        <w:r w:rsidR="0015116A" w:rsidRPr="00BB22DD">
          <w:rPr>
            <w:rStyle w:val="af0"/>
            <w:rFonts w:cs="Arial" w:hint="eastAsia"/>
            <w:noProof/>
            <w:kern w:val="0"/>
          </w:rPr>
          <w:t>国际：</w:t>
        </w:r>
        <w:r w:rsidR="0015116A" w:rsidRPr="00BB22DD">
          <w:rPr>
            <w:rStyle w:val="af0"/>
            <w:rFonts w:cs="Arial"/>
            <w:noProof/>
            <w:kern w:val="0"/>
          </w:rPr>
          <w:t>2022</w:t>
        </w:r>
        <w:r w:rsidR="0015116A" w:rsidRPr="00BB22DD">
          <w:rPr>
            <w:rStyle w:val="af0"/>
            <w:rFonts w:cs="Arial" w:hint="eastAsia"/>
            <w:noProof/>
            <w:kern w:val="0"/>
          </w:rPr>
          <w:t>年</w:t>
        </w:r>
        <w:r w:rsidR="0015116A" w:rsidRPr="00BB22DD">
          <w:rPr>
            <w:rStyle w:val="af0"/>
            <w:rFonts w:cs="Arial"/>
            <w:noProof/>
            <w:kern w:val="0"/>
          </w:rPr>
          <w:t>3</w:t>
        </w:r>
        <w:r w:rsidR="0015116A" w:rsidRPr="00BB22DD">
          <w:rPr>
            <w:rStyle w:val="af0"/>
            <w:rFonts w:cs="Arial" w:hint="eastAsia"/>
            <w:noProof/>
            <w:kern w:val="0"/>
          </w:rPr>
          <w:t>月</w:t>
        </w:r>
        <w:r w:rsidR="00F31287">
          <w:rPr>
            <w:rStyle w:val="af0"/>
            <w:rFonts w:cs="Arial" w:hint="eastAsia"/>
            <w:noProof/>
            <w:kern w:val="0"/>
          </w:rPr>
          <w:t>11</w:t>
        </w:r>
        <w:r w:rsidR="0015116A" w:rsidRPr="00BB22DD">
          <w:rPr>
            <w:rStyle w:val="af0"/>
            <w:rFonts w:cs="Arial" w:hint="eastAsia"/>
            <w:noProof/>
            <w:kern w:val="0"/>
          </w:rPr>
          <w:t>日磷矿石国际行情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7" w:history="1">
        <w:r w:rsidR="0015116A" w:rsidRPr="00BB22DD">
          <w:rPr>
            <w:rStyle w:val="af0"/>
            <w:rFonts w:hint="eastAsia"/>
            <w:noProof/>
          </w:rPr>
          <w:t>国际：磷矿石价格指数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8" w:history="1">
        <w:r w:rsidR="0015116A" w:rsidRPr="00BB22DD">
          <w:rPr>
            <w:rStyle w:val="af0"/>
            <w:rFonts w:hint="eastAsia"/>
            <w:noProof/>
          </w:rPr>
          <w:t>国际磷矿石参考价格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9" w:history="1">
        <w:r w:rsidR="0015116A" w:rsidRPr="00BB22DD">
          <w:rPr>
            <w:rStyle w:val="af0"/>
            <w:rFonts w:hint="eastAsia"/>
            <w:noProof/>
          </w:rPr>
          <w:t>国内：磷矿石价格指数（企业车板报价）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0" w:history="1">
        <w:r w:rsidR="0015116A" w:rsidRPr="00BB22DD">
          <w:rPr>
            <w:rStyle w:val="af0"/>
            <w:rFonts w:hint="eastAsia"/>
            <w:noProof/>
          </w:rPr>
          <w:t>国内主产区域磷矿石价格汇总（单位：元</w:t>
        </w:r>
        <w:r w:rsidR="0015116A" w:rsidRPr="00BB22DD">
          <w:rPr>
            <w:rStyle w:val="af0"/>
            <w:noProof/>
          </w:rPr>
          <w:t>/</w:t>
        </w:r>
        <w:r w:rsidR="0015116A" w:rsidRPr="00BB22DD">
          <w:rPr>
            <w:rStyle w:val="af0"/>
            <w:rFonts w:hint="eastAsia"/>
            <w:noProof/>
          </w:rPr>
          <w:t>吨）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81" w:history="1">
        <w:r w:rsidR="0015116A" w:rsidRPr="00BB22DD">
          <w:rPr>
            <w:rStyle w:val="af0"/>
            <w:rFonts w:hint="eastAsia"/>
            <w:noProof/>
          </w:rPr>
          <w:t>黄磷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2" w:history="1">
        <w:r w:rsidR="0015116A" w:rsidRPr="00BB22DD">
          <w:rPr>
            <w:rStyle w:val="af0"/>
            <w:rFonts w:hint="eastAsia"/>
            <w:noProof/>
          </w:rPr>
          <w:t>评述：中国黄磷市场一周评述及后市预测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3" w:history="1">
        <w:r w:rsidR="0015116A" w:rsidRPr="00BB22DD">
          <w:rPr>
            <w:rStyle w:val="af0"/>
            <w:rFonts w:hint="eastAsia"/>
            <w:noProof/>
          </w:rPr>
          <w:t>国内：黄磷价格指数参考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4" w:history="1">
        <w:r w:rsidR="0015116A" w:rsidRPr="00BB22DD">
          <w:rPr>
            <w:rStyle w:val="af0"/>
            <w:rFonts w:hint="eastAsia"/>
            <w:noProof/>
          </w:rPr>
          <w:t>本周部分企业黄磷出厂价格周汇总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5" w:history="1">
        <w:r w:rsidR="0015116A" w:rsidRPr="00BB22DD">
          <w:rPr>
            <w:rStyle w:val="af0"/>
            <w:rFonts w:hint="eastAsia"/>
            <w:noProof/>
          </w:rPr>
          <w:t>本周国内黄磷主产区市场成交价格（单位：元</w:t>
        </w:r>
        <w:r w:rsidR="0015116A" w:rsidRPr="00BB22DD">
          <w:rPr>
            <w:rStyle w:val="af0"/>
            <w:noProof/>
          </w:rPr>
          <w:t>/</w:t>
        </w:r>
        <w:r w:rsidR="0015116A" w:rsidRPr="00BB22DD">
          <w:rPr>
            <w:rStyle w:val="af0"/>
            <w:rFonts w:hint="eastAsia"/>
            <w:noProof/>
          </w:rPr>
          <w:t>吨）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6" w:history="1">
        <w:r w:rsidR="0015116A" w:rsidRPr="00BB22DD">
          <w:rPr>
            <w:rStyle w:val="af0"/>
            <w:rFonts w:hint="eastAsia"/>
            <w:noProof/>
          </w:rPr>
          <w:t>磷酸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7" w:history="1">
        <w:r w:rsidR="0015116A" w:rsidRPr="00BB22DD">
          <w:rPr>
            <w:rStyle w:val="af0"/>
            <w:rFonts w:hint="eastAsia"/>
            <w:noProof/>
          </w:rPr>
          <w:t>磷酸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8" w:history="1">
        <w:r w:rsidR="0015116A" w:rsidRPr="00BB22DD">
          <w:rPr>
            <w:rStyle w:val="af0"/>
            <w:rFonts w:hint="eastAsia"/>
            <w:noProof/>
          </w:rPr>
          <w:t>国内：磷酸价格指数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9" w:history="1">
        <w:r w:rsidR="0015116A" w:rsidRPr="00BB22DD">
          <w:rPr>
            <w:rStyle w:val="af0"/>
            <w:rFonts w:hint="eastAsia"/>
            <w:noProof/>
          </w:rPr>
          <w:t>磷酸国际：磷酸价格指数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0" w:history="1">
        <w:r w:rsidR="0015116A" w:rsidRPr="00BB22DD">
          <w:rPr>
            <w:rStyle w:val="af0"/>
            <w:rFonts w:hint="eastAsia"/>
            <w:noProof/>
          </w:rPr>
          <w:t>本周部分企业磷酸出厂价格周汇总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1" w:history="1">
        <w:r w:rsidR="0015116A" w:rsidRPr="00BB22DD">
          <w:rPr>
            <w:rStyle w:val="af0"/>
            <w:rFonts w:hint="eastAsia"/>
            <w:noProof/>
          </w:rPr>
          <w:t>本周国内磷酸主产区市场参考价格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2" w:history="1">
        <w:r w:rsidR="0015116A" w:rsidRPr="00BB22DD">
          <w:rPr>
            <w:rStyle w:val="af0"/>
            <w:rFonts w:hint="eastAsia"/>
            <w:noProof/>
          </w:rPr>
          <w:t>磷酸盐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3" w:history="1">
        <w:r w:rsidR="0015116A" w:rsidRPr="00BB22DD">
          <w:rPr>
            <w:rStyle w:val="af0"/>
            <w:rFonts w:hint="eastAsia"/>
            <w:noProof/>
          </w:rPr>
          <w:t>三聚磷酸钠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4" w:history="1">
        <w:r w:rsidR="0015116A" w:rsidRPr="00BB22DD">
          <w:rPr>
            <w:rStyle w:val="af0"/>
            <w:rFonts w:hint="eastAsia"/>
            <w:noProof/>
          </w:rPr>
          <w:t>评述：中国三聚磷酸钠市场一周评述及后市预测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5" w:history="1">
        <w:r w:rsidR="0015116A" w:rsidRPr="00BB22DD">
          <w:rPr>
            <w:rStyle w:val="af0"/>
            <w:rFonts w:hint="eastAsia"/>
            <w:noProof/>
          </w:rPr>
          <w:t>部分企业三聚磷酸钠出厂价格周汇总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6" w:history="1">
        <w:r w:rsidR="0015116A" w:rsidRPr="00BB22DD">
          <w:rPr>
            <w:rStyle w:val="af0"/>
            <w:rFonts w:hint="eastAsia"/>
            <w:noProof/>
          </w:rPr>
          <w:t>国内工业三聚磷酸钠区域价格周汇总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7" w:history="1">
        <w:r w:rsidR="0015116A" w:rsidRPr="00BB22DD">
          <w:rPr>
            <w:rStyle w:val="af0"/>
            <w:rFonts w:hint="eastAsia"/>
            <w:noProof/>
          </w:rPr>
          <w:t>六偏磷酸钠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8" w:history="1">
        <w:r w:rsidR="0015116A" w:rsidRPr="00BB22DD">
          <w:rPr>
            <w:rStyle w:val="af0"/>
            <w:rFonts w:hint="eastAsia"/>
            <w:noProof/>
          </w:rPr>
          <w:t>六偏磷酸钠价格指数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9" w:history="1">
        <w:r w:rsidR="0015116A" w:rsidRPr="00BB22DD">
          <w:rPr>
            <w:rStyle w:val="af0"/>
            <w:rFonts w:hint="eastAsia"/>
            <w:noProof/>
          </w:rPr>
          <w:t>部分企业六偏磷酸钠出厂价格周汇总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0" w:history="1">
        <w:r w:rsidR="0015116A" w:rsidRPr="00BB22DD">
          <w:rPr>
            <w:rStyle w:val="af0"/>
            <w:rFonts w:hint="eastAsia"/>
            <w:noProof/>
          </w:rPr>
          <w:t>国内工业六偏磷酸钠区域价格周汇总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1" w:history="1">
        <w:r w:rsidR="0015116A" w:rsidRPr="00BB22DD">
          <w:rPr>
            <w:rStyle w:val="af0"/>
            <w:rFonts w:hint="eastAsia"/>
            <w:noProof/>
          </w:rPr>
          <w:t>氢钙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2" w:history="1">
        <w:r w:rsidR="0015116A" w:rsidRPr="00BB22DD">
          <w:rPr>
            <w:rStyle w:val="af0"/>
            <w:rFonts w:hint="eastAsia"/>
            <w:noProof/>
          </w:rPr>
          <w:t>中国磷酸氢钙市场一周评述及后市预测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3" w:history="1">
        <w:r w:rsidR="0015116A" w:rsidRPr="00BB22DD">
          <w:rPr>
            <w:rStyle w:val="af0"/>
            <w:rFonts w:hint="eastAsia"/>
            <w:noProof/>
          </w:rPr>
          <w:t>本周部分企业氢钙出厂报价周汇总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5116A" w:rsidRDefault="00785467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604" w:history="1">
        <w:r w:rsidR="0015116A" w:rsidRPr="00BB22DD">
          <w:rPr>
            <w:rStyle w:val="af0"/>
            <w:rFonts w:ascii="Cambria" w:hAnsi="Cambria" w:hint="eastAsia"/>
            <w:noProof/>
          </w:rPr>
          <w:t>声明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785467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7282575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F31287">
        <w:rPr>
          <w:sz w:val="18"/>
          <w:szCs w:val="18"/>
        </w:rPr>
        <w:t>本周国内磷矿石市场整体走势持稳，市场价格暂时维稳。近期矿石市场涨价跃跃欲试，但目前实际成交价格仍维持前期，据悉湖北磷矿计划调涨50元/吨，但目前矿企与下游仍在商谈中。贵州磷矿因安全检查，矿石暂时无法外卖，湖北四川矿山正逐渐恢复开采中，但目前市场整体供应偏紧，近期需多关注供需关系，再就是下游肥料成本承受能力。现湖北28%磷铵矿船板报价620元/吨，30%船板报价680元/吨;四川25%原矿马边县城交货参考报价350元/吨，30%磷精矿马边县城交货报价(含税)620元/吨。贵州30%磷铵矿车板价630元/吨，广隆坑价620元/吨，实际成交单议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后市预测：磷矿市场供应紧张，看涨氛围浓厚。供应方面来看，现阶段供应能力并不稳定，导致市场供不应求。需求方面来看，即将面临春耕，下游市场需求支撑显著。预计短期内磷矿石市场稳中伴涨，预计30-50元/吨。</w:t>
      </w:r>
    </w:p>
    <w:p w:rsidR="00D20725" w:rsidRPr="007700D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7282576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04092A">
        <w:rPr>
          <w:rFonts w:ascii="宋体" w:hAnsi="宋体" w:cs="Arial" w:hint="eastAsia"/>
          <w:b/>
          <w:bCs/>
          <w:kern w:val="0"/>
          <w:sz w:val="36"/>
          <w:szCs w:val="36"/>
        </w:rPr>
        <w:t>3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F31287">
        <w:rPr>
          <w:rFonts w:ascii="宋体" w:hAnsi="宋体" w:cs="Arial" w:hint="eastAsia"/>
          <w:b/>
          <w:bCs/>
          <w:kern w:val="0"/>
          <w:sz w:val="36"/>
          <w:szCs w:val="36"/>
        </w:rPr>
        <w:t>10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04092A" w:rsidRPr="0004092A" w:rsidRDefault="0004092A" w:rsidP="0004092A">
      <w:pPr>
        <w:pStyle w:val="ab"/>
        <w:ind w:firstLineChars="200" w:firstLine="360"/>
        <w:rPr>
          <w:sz w:val="18"/>
          <w:szCs w:val="18"/>
        </w:rPr>
      </w:pPr>
      <w:r w:rsidRPr="0004092A">
        <w:rPr>
          <w:sz w:val="18"/>
          <w:szCs w:val="18"/>
        </w:rPr>
        <w:t>摩洛哥</w:t>
      </w:r>
    </w:p>
    <w:p w:rsidR="0004092A" w:rsidRPr="0004092A" w:rsidRDefault="0004092A" w:rsidP="0004092A">
      <w:pPr>
        <w:pStyle w:val="ab"/>
        <w:ind w:firstLineChars="200" w:firstLine="360"/>
        <w:rPr>
          <w:sz w:val="18"/>
          <w:szCs w:val="18"/>
        </w:rPr>
      </w:pPr>
      <w:r w:rsidRPr="0004092A">
        <w:rPr>
          <w:sz w:val="18"/>
          <w:szCs w:val="18"/>
        </w:rPr>
        <w:t>OCP称，一季度磷矿石价格上涨，区间为245-300美元/吨FOB及以上。</w:t>
      </w:r>
    </w:p>
    <w:p w:rsidR="0004092A" w:rsidRPr="0004092A" w:rsidRDefault="0004092A" w:rsidP="0004092A">
      <w:pPr>
        <w:pStyle w:val="ab"/>
        <w:ind w:firstLineChars="200" w:firstLine="360"/>
        <w:rPr>
          <w:sz w:val="18"/>
          <w:szCs w:val="18"/>
        </w:rPr>
      </w:pPr>
      <w:r w:rsidRPr="0004092A">
        <w:rPr>
          <w:sz w:val="18"/>
          <w:szCs w:val="18"/>
        </w:rPr>
        <w:t>一主要的欧洲买家尚未与OCP就第一季度的合同价格达成一致，而是以现货价格定价。</w:t>
      </w:r>
    </w:p>
    <w:p w:rsidR="00C45218" w:rsidRPr="00F31287" w:rsidRDefault="00C45218" w:rsidP="003727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7282577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306991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43200"/>
            <wp:effectExtent l="19050" t="0" r="9525" b="0"/>
            <wp:docPr id="8" name="图片 8" descr="D:\My Documents\Tencent Files\1639154608\Image\C2C\P0RW4Q0R7SXKPF$}[ICF9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P0RW4Q0R7SXKPF$}[ICF9EJ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7282578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</w:t>
            </w:r>
            <w:r w:rsidR="0004092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F3128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D76B77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152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164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128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182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194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158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EB055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EB055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D76B77" w:rsidP="00D76B77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</w:t>
            </w:r>
            <w:r w:rsidR="00E53A9A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="00E53A9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145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170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794B0B" w:rsidP="00D76B77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7282579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306991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1" name="图片 7" descr="D:\My Documents\Tencent Files\1639154608\Image\C2C\5Q[N{ENMZ82V)%V]9M24L@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5Q[N{ENMZ82V)%V]9M24L@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728258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F3128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7282581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7282582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本周期黄磷市场价格大幅下行。下游经过两周的暂停采购观望市场后，黄磷企业前期待发订单基本近尾声，企业计划适量接新单，而下游对当前高价仍不接受，采购方面持续压价下，导致黄磷市场价格持续下滑。截至目前我国黄磷企业净磷出厂承兑报价集中在35000-36000元/吨，较上周末报价下滑3000-4000元/吨，场内高报低出现象普遍。目前云南地区承兑出厂成交价格参考33500元/吨附近，下游企业适量采购，整体市场成交量不大;四川净磷出厂承兑成交参考33500-34000元/吨，企业发运前期订单为主;贵州地区净磷出厂承兑成交参考33500元/吨附近，省内企业供应前期订单，少量接新单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后市预测：黄磷主流价格延续跌势，可能跌幅约2000元/吨左右。预计短期内供应仍以增长为主，不利于供应商议价。据了解，云南澄江、贵州施秉地区个别企业于3月中旬可稳定出货。虽近期受磷矿石品位较低的原因，四川部分企业反馈产量小幅减少，但整体上难掩供应增长的趋势。采购商压价观望的心态持续。虽然部分下游企业前期备货余量不多，有补货需求，但压价心态严重，黄磷价格难获利好支撑。</w:t>
      </w:r>
    </w:p>
    <w:p w:rsidR="005C0222" w:rsidRPr="00F31287" w:rsidRDefault="005C0222" w:rsidP="005C02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7282583"/>
      <w:r>
        <w:rPr>
          <w:rFonts w:hint="eastAsia"/>
          <w:sz w:val="32"/>
        </w:rPr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306991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>
            <wp:extent cx="4124325" cy="2381250"/>
            <wp:effectExtent l="19050" t="0" r="9525" b="0"/>
            <wp:docPr id="9" name="图片 9" descr="D:\My Documents\Tencent Files\1639154608\Image\C2C\{%RZ@V`_)J()))N`QAHX7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{%RZ@V`_)J()))N`QAHX7O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7282584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F31287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2022-3-11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40000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7282585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560E2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F31287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31287" w:rsidRPr="004E54F3" w:rsidRDefault="00F3128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F31287" w:rsidRPr="00EB055B" w:rsidRDefault="00F31287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19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</w:tr>
      <w:tr w:rsidR="00F31287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31287" w:rsidRPr="004E54F3" w:rsidRDefault="00F3128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F31287" w:rsidRPr="00EB055B" w:rsidRDefault="00F31287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19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</w:tr>
      <w:tr w:rsidR="00F31287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31287" w:rsidRPr="004E54F3" w:rsidRDefault="00F3128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F31287" w:rsidRPr="00EB055B" w:rsidRDefault="00F31287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19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</w:tr>
      <w:tr w:rsidR="00F31287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31287" w:rsidRPr="004E54F3" w:rsidRDefault="00F31287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981" w:type="pct"/>
            <w:vAlign w:val="center"/>
          </w:tcPr>
          <w:p w:rsidR="00F31287" w:rsidRPr="00EB055B" w:rsidRDefault="00F31287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19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  <w:tc>
          <w:tcPr>
            <w:tcW w:w="1000" w:type="pct"/>
            <w:vAlign w:val="center"/>
          </w:tcPr>
          <w:p w:rsidR="00F31287" w:rsidRPr="00EB055B" w:rsidRDefault="00F31287" w:rsidP="007F24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1287">
              <w:rPr>
                <w:rFonts w:ascii="宋体" w:hAnsi="宋体" w:cs="宋体" w:hint="eastAsia"/>
                <w:kern w:val="0"/>
                <w:sz w:val="18"/>
                <w:szCs w:val="18"/>
              </w:rPr>
              <w:t>33500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7282586"/>
      <w:r>
        <w:rPr>
          <w:sz w:val="32"/>
        </w:rPr>
        <w:lastRenderedPageBreak/>
        <w:t>磷酸</w:t>
      </w:r>
      <w:bookmarkEnd w:id="57"/>
      <w:bookmarkEnd w:id="58"/>
      <w:bookmarkEnd w:id="90"/>
      <w:bookmarkEnd w:id="91"/>
      <w:bookmarkEnd w:id="92"/>
      <w:bookmarkEnd w:id="93"/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F31287">
        <w:rPr>
          <w:sz w:val="18"/>
          <w:szCs w:val="18"/>
        </w:rPr>
        <w:t>本周磷酸市场价格整体下行。近日黄磷价格下行速度较快且幅度较大，磷酸场内迅速反应，周初市场价格已呈现整体下行的态势。随着原料降至低位，前期暂不报价观望的企业也恢复报价。此次市场波动较为迅速，快涨快跌，下游反应相对缓慢，观望情绪持续不减。近日下游局部终端企业因出货情况减弱，影响磷酸市场需求，交投继续转淡。湿法净化酸方面，本周瓮福集团受硫酸上涨推动，价格上调300元/吨，其他湿法酸企业平均上调200元/吨左右。出口方面，防城港地区港口受疫情影响，部分进出口船只受限，海关监察及防疫力度增加，使船舱继续紧张，个别厂家已暂停接单，以发运前期签单为主。价格方面，热法磷酸华东地区85%工业级净水出厂参考价11200-11700元/吨;西南地区85%工业级热法磷酸出厂参考价10000-11000元/吨;广西地区磷酸出厂净水参考价10800-11000吨;湿法净化酸华东主流净水送到价为10400-10600元/吨，成交一单一议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后市预测：磷酸市场行情观望盘整运行。原料黄磷价格持续走弱，磷酸成本压力减小，主流企业多观望市场，报价暂稳整理，部分企业报价继续小幅下行，实交价格窄幅下调。目前企业多开工稳定，下游采购谨慎，市场交投表现一般，在产企业主发订单。预计短期内磷酸市场行情观望调整，价格仍有下行空间。</w:t>
      </w:r>
    </w:p>
    <w:p w:rsidR="00C45218" w:rsidRPr="00F31287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7282587"/>
      <w:r w:rsidRPr="006268C3">
        <w:rPr>
          <w:rFonts w:hint="eastAsia"/>
          <w:bCs w:val="0"/>
          <w:sz w:val="32"/>
        </w:rPr>
        <w:t>磷酸</w:t>
      </w:r>
      <w:bookmarkEnd w:id="102"/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End w:id="94"/>
      <w:bookmarkEnd w:id="95"/>
      <w:bookmarkEnd w:id="96"/>
      <w:bookmarkEnd w:id="97"/>
      <w:bookmarkEnd w:id="98"/>
      <w:r w:rsidRPr="00F31287">
        <w:rPr>
          <w:sz w:val="18"/>
          <w:szCs w:val="18"/>
        </w:rPr>
        <w:t>印度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OCP已将其第一季度与印度合资伙伴签订的磷酸合同价格定在1,530美元/吨P2O5 cfr，较上一季度上涨200美元/吨。这一和解协议出现在本周价格截止日期之后。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在此之前，印度DAP cfr价格在第四季度和第一季度进一步大幅上涨。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阿格斯今天的评估窗口结束后，双方达成了价格和解，并将在下周的报告中反映出来。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埃及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据报道，NCIC已根据其2月21日的销售招标将其3月份的磷酸分配给了一家贸易公司。但相关各方均未发表评论。</w:t>
      </w:r>
    </w:p>
    <w:p w:rsidR="00F31287" w:rsidRPr="00F31287" w:rsidRDefault="00F31287" w:rsidP="00F31287">
      <w:pPr>
        <w:pStyle w:val="ab"/>
        <w:ind w:firstLineChars="200" w:firstLine="360"/>
        <w:rPr>
          <w:sz w:val="18"/>
          <w:szCs w:val="18"/>
        </w:rPr>
      </w:pPr>
      <w:r w:rsidRPr="00F31287">
        <w:rPr>
          <w:sz w:val="18"/>
          <w:szCs w:val="18"/>
        </w:rPr>
        <w:t>该生产商最近为一家贸易公司装载了1万至1.5万吨磷酸，并将船运往印度西海岸</w:t>
      </w:r>
    </w:p>
    <w:p w:rsidR="00B502A2" w:rsidRPr="00F31287" w:rsidRDefault="00B502A2" w:rsidP="00B502A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08" w:name="_Toc97282588"/>
      <w:r>
        <w:rPr>
          <w:rFonts w:hint="eastAsia"/>
          <w:sz w:val="32"/>
        </w:rPr>
        <w:lastRenderedPageBreak/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306991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0" name="图片 10" descr="D:\My Documents\Tencent Files\1639154608\Image\C2C\{[FBZGS0FDMJ04%R2F08P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{[FBZGS0FDMJ04%R2F08PFJ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7282589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7282590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F31287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2022-3-11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12100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31287" w:rsidRPr="004E54F3" w:rsidRDefault="00F31287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F31287" w:rsidRPr="004E54F3" w:rsidRDefault="00F31287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1906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9650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9450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1960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31287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F31287" w:rsidRPr="004E54F3" w:rsidRDefault="00F3128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F31287" w:rsidRPr="004E54F3" w:rsidRDefault="00F312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F31287" w:rsidRPr="00F31287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F31287" w:rsidRPr="00B502A2" w:rsidRDefault="00F3128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7282591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F31287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F31287" w:rsidRDefault="00F31287" w:rsidP="00F31287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996289"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F31287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560E22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  <w:p w:rsidR="00B502A2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F3128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F31287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EF3D18" w:rsidRDefault="00F31287" w:rsidP="00EF3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10400</w:t>
            </w:r>
          </w:p>
        </w:tc>
      </w:tr>
      <w:tr w:rsidR="00954AA7" w:rsidRPr="00F31287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F3128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954AA7" w:rsidRPr="00F31287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502A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  <w:p w:rsidR="00B502A2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C87773" w:rsidRPr="004E54F3" w:rsidRDefault="00F31287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11300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7282592"/>
      <w:r>
        <w:rPr>
          <w:sz w:val="32"/>
        </w:rPr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7282593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306991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4" name="图片 11" descr="D:\My Documents\Tencent Files\1639154608\Image\C2C\0BJQZ@71}GUD5YV3@L6R%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0BJQZ@71}GUD5YV3@L6R%6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7282594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1F1278">
        <w:rPr>
          <w:sz w:val="18"/>
          <w:szCs w:val="18"/>
        </w:rPr>
        <w:t>本周内三聚磷酸钠市场暂无波动。目前五钠市场仍无明显变化，因厂家多以供应老客户为主，故市场波动相对较少，加之下游需求并不旺盛，故市场主流持稳为主。当前厂家开工稳定，发运正常。价格方面，四川地区工业级商谈价6600-7500元/吨，山东地区三聚磷酸钠工业级主流商谈价7800-8800元/吨;湖北地区主流厂家暂无报价，成交一单一议。</w:t>
      </w:r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r w:rsidRPr="001F1278">
        <w:rPr>
          <w:sz w:val="18"/>
          <w:szCs w:val="18"/>
        </w:rPr>
        <w:t>后市预测：三聚磷酸钠市场供需盘整，行情暂稳运行。企业主发前期预收订单，部分排单量尚可，交货紧张，目前多数报价稳定，观望市场。</w:t>
      </w:r>
    </w:p>
    <w:p w:rsidR="00C45218" w:rsidRPr="001F1278" w:rsidRDefault="00C45218" w:rsidP="00895CA1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59" w:name="_Toc97282595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1F1278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2022-3-11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F1278" w:rsidRPr="004E54F3" w:rsidRDefault="001F127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9734CA">
        <w:trPr>
          <w:trHeight w:val="405"/>
        </w:trPr>
        <w:tc>
          <w:tcPr>
            <w:tcW w:w="677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F1278" w:rsidRPr="004E54F3" w:rsidRDefault="001F127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7700</w:t>
            </w:r>
          </w:p>
        </w:tc>
        <w:tc>
          <w:tcPr>
            <w:tcW w:w="621" w:type="pct"/>
            <w:vAlign w:val="center"/>
          </w:tcPr>
          <w:p w:rsidR="001F1278" w:rsidRPr="00C433BD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433BD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7282596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1F1278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DC1C76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22-3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CB2157" w:rsidRPr="004E54F3" w:rsidRDefault="001F12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931" w:type="pct"/>
            <w:vAlign w:val="center"/>
          </w:tcPr>
          <w:p w:rsidR="00CB2157" w:rsidRPr="004E54F3" w:rsidRDefault="00DC1C76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CB2157" w:rsidRPr="004E54F3" w:rsidRDefault="001F1278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pct"/>
            <w:vAlign w:val="center"/>
          </w:tcPr>
          <w:p w:rsidR="00CB2157" w:rsidRPr="004E54F3" w:rsidRDefault="00DC1C76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7282597"/>
      <w:r>
        <w:rPr>
          <w:sz w:val="32"/>
        </w:rPr>
        <w:lastRenderedPageBreak/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bookmarkStart w:id="183" w:name="_Toc97282598"/>
      <w:bookmarkEnd w:id="180"/>
      <w:bookmarkEnd w:id="181"/>
      <w:bookmarkEnd w:id="182"/>
      <w:r w:rsidRPr="001F1278">
        <w:rPr>
          <w:sz w:val="18"/>
          <w:szCs w:val="18"/>
        </w:rPr>
        <w:t>本周六偏磷酸钠市场稳中有涨。目前市场需求情况两极分化，部分企业需求情况较弱，下游采购状态不积极;一部分企业需求情况较好，询盘及签单均有所增加。据悉，利好面是以出口签单增加支撑，而利空面则是因为国内需求清淡，故需求较好的企业价格有小幅提升。价格方面，目前，四川地区工业级参考在9400—10000元/吨;山东地区主流参考价格在9000—9500元/吨附近，因各地存在一定的工艺区别，故价格方面有所差异。</w:t>
      </w:r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r w:rsidRPr="001F1278">
        <w:rPr>
          <w:sz w:val="18"/>
          <w:szCs w:val="18"/>
        </w:rPr>
        <w:t>后市预测：六偏磷酸钠市场交投尚可，企业多报稳观望。市场开工偏低，企业主发前期预收订单，整体出货表现尚可，目前多数报价稳定，观望市场。</w:t>
      </w:r>
    </w:p>
    <w:p w:rsidR="00C45218" w:rsidRDefault="00996289">
      <w:pPr>
        <w:pStyle w:val="2"/>
      </w:pPr>
      <w:r>
        <w:rPr>
          <w:rFonts w:hint="eastAsia"/>
          <w:sz w:val="32"/>
        </w:rPr>
        <w:t>六偏磷酸钠价格指数</w:t>
      </w:r>
      <w:bookmarkEnd w:id="183"/>
    </w:p>
    <w:p w:rsidR="00C45218" w:rsidRDefault="00306991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5" name="图片 12" descr="D:\My Documents\Tencent Files\1639154608\Image\C2C\ME(LZ22TQU{I$3185GA_Y(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ME(LZ22TQU{I$3185GA_Y(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7282599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1F1278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2022-3-11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1F1278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4E54F3" w:rsidRDefault="001F127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7282600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DC1C76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2022-3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1F1278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2022-3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11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DC1C76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F45805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DC1C76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95</w:t>
            </w:r>
            <w:r w:rsidR="001E7690"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1F1278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95</w:t>
            </w:r>
            <w:r w:rsidR="00F45805"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7282601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7282602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r w:rsidRPr="001F1278">
        <w:rPr>
          <w:sz w:val="18"/>
          <w:szCs w:val="18"/>
        </w:rPr>
        <w:t>本周磷酸氢钙市场行情继续上行，硫酸价格上涨带动磷酸氢钙成本增加，企业出厂报价上涨，且控量收单。终端操作谨慎，支付能力不足，供需双方博弈。</w:t>
      </w:r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r w:rsidRPr="001F1278">
        <w:rPr>
          <w:sz w:val="18"/>
          <w:szCs w:val="18"/>
        </w:rPr>
        <w:t>周内四川地区企业执行合同为主，产量不足，成交价格较高，周内部分企业3200-3250元/吨少量放单，个别企业报价3400元/吨，议价成交;云南地区企业出厂价格上行，周内成交重心在2900-3000元/吨，部分3050元/吨或存意向，当前企业控量收单，硫酸价格仍存上涨预期，成本压力增加，截至目前，多数企业停签;湖北地区一线企业出厂最低3300元/吨，因当地硫酸价格宽幅上行，企业操作谨慎;山东地区执行订单为主，内蒙古地区封单后暂无新价;贵州地区参考3100元/吨附近，硫酸价格上涨，成本增加。</w:t>
      </w:r>
    </w:p>
    <w:p w:rsidR="001F1278" w:rsidRPr="001F1278" w:rsidRDefault="001F1278" w:rsidP="001F1278">
      <w:pPr>
        <w:pStyle w:val="ab"/>
        <w:ind w:firstLineChars="200" w:firstLine="360"/>
        <w:rPr>
          <w:sz w:val="18"/>
          <w:szCs w:val="18"/>
        </w:rPr>
      </w:pPr>
      <w:r w:rsidRPr="001F1278">
        <w:rPr>
          <w:sz w:val="18"/>
          <w:szCs w:val="18"/>
        </w:rPr>
        <w:t>后市预测：厂家执行订单为主，暂无走货压力，西南地区酸价存在上涨预期，原料成本支撑力度较高，预计近期氢钙市场价格将有所上调。</w:t>
      </w:r>
    </w:p>
    <w:p w:rsidR="00C45218" w:rsidRPr="001F1278" w:rsidRDefault="00C45218">
      <w:pPr>
        <w:spacing w:line="360" w:lineRule="auto"/>
        <w:ind w:firstLineChars="200" w:firstLine="420"/>
      </w:pPr>
    </w:p>
    <w:p w:rsidR="00C45218" w:rsidRDefault="00785467" w:rsidP="00950652">
      <w:pPr>
        <w:jc w:val="center"/>
      </w:pPr>
      <w:r w:rsidRPr="00785467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306991">
        <w:rPr>
          <w:noProof/>
        </w:rPr>
        <w:drawing>
          <wp:inline distT="0" distB="0" distL="0" distR="0">
            <wp:extent cx="4114800" cy="3209925"/>
            <wp:effectExtent l="19050" t="0" r="0" b="0"/>
            <wp:docPr id="15" name="图片 13" descr="D:\My Documents\Tencent Files\1639154608\Image\C2C\KVE(3L2QPTQ]S$B][HN%N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KVE(3L2QPTQ]S$B][HN%NS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7282603"/>
      <w:r>
        <w:rPr>
          <w:rFonts w:hint="eastAsia"/>
        </w:rPr>
        <w:lastRenderedPageBreak/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1F1278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1F1278" w:rsidRPr="00E50FC9" w:rsidRDefault="001F1278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1F1278" w:rsidRPr="00E50FC9" w:rsidRDefault="001F1278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1F1278" w:rsidRPr="00E50FC9" w:rsidRDefault="001F1278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1F1278" w:rsidRPr="00E50FC9" w:rsidRDefault="001F1278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1F1278" w:rsidRPr="00E50FC9" w:rsidRDefault="001F1278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1F1278" w:rsidRPr="00E50FC9" w:rsidRDefault="001F1278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2022-3-11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2022-3-4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F1278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F1278" w:rsidRPr="00E50FC9" w:rsidRDefault="001F1278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F1278" w:rsidRPr="001F1278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F12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F1278" w:rsidRPr="00DC1C76" w:rsidRDefault="001F127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DC1C7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7282604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6E" w:rsidRDefault="005D706E" w:rsidP="00C45218">
      <w:r>
        <w:separator/>
      </w:r>
    </w:p>
  </w:endnote>
  <w:endnote w:type="continuationSeparator" w:id="1">
    <w:p w:rsidR="005D706E" w:rsidRDefault="005D706E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AD" w:rsidRDefault="00785467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3727AD">
      <w:rPr>
        <w:rStyle w:val="ae"/>
      </w:rPr>
      <w:instrText xml:space="preserve">PAGE  </w:instrText>
    </w:r>
    <w:r>
      <w:fldChar w:fldCharType="separate"/>
    </w:r>
    <w:r w:rsidR="00306991">
      <w:rPr>
        <w:rStyle w:val="ae"/>
        <w:noProof/>
      </w:rPr>
      <w:t>18</w:t>
    </w:r>
    <w:r>
      <w:fldChar w:fldCharType="end"/>
    </w:r>
  </w:p>
  <w:p w:rsidR="003727AD" w:rsidRDefault="003727A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6E" w:rsidRDefault="005D706E" w:rsidP="00C45218">
      <w:r>
        <w:separator/>
      </w:r>
    </w:p>
  </w:footnote>
  <w:footnote w:type="continuationSeparator" w:id="1">
    <w:p w:rsidR="005D706E" w:rsidRDefault="005D706E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AD" w:rsidRDefault="00785467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3727AD" w:rsidRDefault="003727AD">
    <w:pPr>
      <w:pStyle w:val="a9"/>
      <w:pBdr>
        <w:bottom w:val="none" w:sz="0" w:space="0" w:color="auto"/>
      </w:pBdr>
    </w:pPr>
  </w:p>
  <w:p w:rsidR="003727AD" w:rsidRDefault="003727A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29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4680"/>
    <w:rsid w:val="00005FB4"/>
    <w:rsid w:val="000063BA"/>
    <w:rsid w:val="00015F92"/>
    <w:rsid w:val="00021D4E"/>
    <w:rsid w:val="0003078A"/>
    <w:rsid w:val="0004092A"/>
    <w:rsid w:val="00053230"/>
    <w:rsid w:val="00056578"/>
    <w:rsid w:val="00062F26"/>
    <w:rsid w:val="00063299"/>
    <w:rsid w:val="000632EC"/>
    <w:rsid w:val="000810AF"/>
    <w:rsid w:val="00092CB7"/>
    <w:rsid w:val="000B001C"/>
    <w:rsid w:val="000B6B21"/>
    <w:rsid w:val="000B7CA5"/>
    <w:rsid w:val="000D6346"/>
    <w:rsid w:val="000D78E1"/>
    <w:rsid w:val="00104790"/>
    <w:rsid w:val="00110699"/>
    <w:rsid w:val="00134075"/>
    <w:rsid w:val="00135422"/>
    <w:rsid w:val="0015116A"/>
    <w:rsid w:val="00171D4B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1F1278"/>
    <w:rsid w:val="0020540D"/>
    <w:rsid w:val="0021513A"/>
    <w:rsid w:val="002206EF"/>
    <w:rsid w:val="00225D07"/>
    <w:rsid w:val="00226527"/>
    <w:rsid w:val="00242DF2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3FB6"/>
    <w:rsid w:val="002C701D"/>
    <w:rsid w:val="002D5ED0"/>
    <w:rsid w:val="002F09B9"/>
    <w:rsid w:val="002F771E"/>
    <w:rsid w:val="002F7F10"/>
    <w:rsid w:val="0030394D"/>
    <w:rsid w:val="00306991"/>
    <w:rsid w:val="00307D02"/>
    <w:rsid w:val="003161D8"/>
    <w:rsid w:val="003335F7"/>
    <w:rsid w:val="00335E41"/>
    <w:rsid w:val="00354FDD"/>
    <w:rsid w:val="00357FB8"/>
    <w:rsid w:val="00365192"/>
    <w:rsid w:val="003727AD"/>
    <w:rsid w:val="0039435D"/>
    <w:rsid w:val="00397D96"/>
    <w:rsid w:val="003A20CA"/>
    <w:rsid w:val="003A583C"/>
    <w:rsid w:val="003A6CBE"/>
    <w:rsid w:val="003C4FA7"/>
    <w:rsid w:val="003F2526"/>
    <w:rsid w:val="003F6DCA"/>
    <w:rsid w:val="003F7307"/>
    <w:rsid w:val="00407939"/>
    <w:rsid w:val="00412FF1"/>
    <w:rsid w:val="004147D0"/>
    <w:rsid w:val="004771E5"/>
    <w:rsid w:val="00497716"/>
    <w:rsid w:val="004A4321"/>
    <w:rsid w:val="004A6FB0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60E22"/>
    <w:rsid w:val="00581DBA"/>
    <w:rsid w:val="005A1AE7"/>
    <w:rsid w:val="005C0222"/>
    <w:rsid w:val="005C6AA2"/>
    <w:rsid w:val="005C6C24"/>
    <w:rsid w:val="005D4986"/>
    <w:rsid w:val="005D706E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0361"/>
    <w:rsid w:val="006B2173"/>
    <w:rsid w:val="007065A3"/>
    <w:rsid w:val="00727334"/>
    <w:rsid w:val="007364DA"/>
    <w:rsid w:val="00740E63"/>
    <w:rsid w:val="0074593C"/>
    <w:rsid w:val="0075774E"/>
    <w:rsid w:val="007700D7"/>
    <w:rsid w:val="00770BAD"/>
    <w:rsid w:val="007806BB"/>
    <w:rsid w:val="00784B24"/>
    <w:rsid w:val="00785467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297B"/>
    <w:rsid w:val="00873600"/>
    <w:rsid w:val="00873747"/>
    <w:rsid w:val="0088232E"/>
    <w:rsid w:val="00895CA1"/>
    <w:rsid w:val="008B3964"/>
    <w:rsid w:val="008D792D"/>
    <w:rsid w:val="008E4244"/>
    <w:rsid w:val="008E5D3B"/>
    <w:rsid w:val="008E5F87"/>
    <w:rsid w:val="008F4086"/>
    <w:rsid w:val="008F7E92"/>
    <w:rsid w:val="0090059E"/>
    <w:rsid w:val="00903EEB"/>
    <w:rsid w:val="00903FB1"/>
    <w:rsid w:val="00910B33"/>
    <w:rsid w:val="00911E4B"/>
    <w:rsid w:val="00915673"/>
    <w:rsid w:val="00920853"/>
    <w:rsid w:val="00921350"/>
    <w:rsid w:val="00931ABB"/>
    <w:rsid w:val="0094523A"/>
    <w:rsid w:val="00950652"/>
    <w:rsid w:val="00954AA7"/>
    <w:rsid w:val="00963543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E3C15"/>
    <w:rsid w:val="009F724F"/>
    <w:rsid w:val="00A11A36"/>
    <w:rsid w:val="00A132F9"/>
    <w:rsid w:val="00A13D68"/>
    <w:rsid w:val="00A22AAC"/>
    <w:rsid w:val="00A24D7B"/>
    <w:rsid w:val="00A2558F"/>
    <w:rsid w:val="00A31AE2"/>
    <w:rsid w:val="00A46B61"/>
    <w:rsid w:val="00A56B19"/>
    <w:rsid w:val="00A5722A"/>
    <w:rsid w:val="00A6218E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45204"/>
    <w:rsid w:val="00B502A2"/>
    <w:rsid w:val="00B55881"/>
    <w:rsid w:val="00B7497E"/>
    <w:rsid w:val="00B876C5"/>
    <w:rsid w:val="00B90153"/>
    <w:rsid w:val="00B906C5"/>
    <w:rsid w:val="00BA3A07"/>
    <w:rsid w:val="00BA653E"/>
    <w:rsid w:val="00BA7AEF"/>
    <w:rsid w:val="00BF7BFB"/>
    <w:rsid w:val="00C0535C"/>
    <w:rsid w:val="00C3091D"/>
    <w:rsid w:val="00C400A5"/>
    <w:rsid w:val="00C41C3B"/>
    <w:rsid w:val="00C433BD"/>
    <w:rsid w:val="00C45218"/>
    <w:rsid w:val="00C50883"/>
    <w:rsid w:val="00C72523"/>
    <w:rsid w:val="00C87773"/>
    <w:rsid w:val="00CA3FC5"/>
    <w:rsid w:val="00CB2157"/>
    <w:rsid w:val="00CB3AB4"/>
    <w:rsid w:val="00CE4CDF"/>
    <w:rsid w:val="00CF4B8D"/>
    <w:rsid w:val="00CF523F"/>
    <w:rsid w:val="00D000F2"/>
    <w:rsid w:val="00D0579F"/>
    <w:rsid w:val="00D05A28"/>
    <w:rsid w:val="00D06488"/>
    <w:rsid w:val="00D20725"/>
    <w:rsid w:val="00D2174F"/>
    <w:rsid w:val="00D266DC"/>
    <w:rsid w:val="00D41B95"/>
    <w:rsid w:val="00D64400"/>
    <w:rsid w:val="00D76B77"/>
    <w:rsid w:val="00D82626"/>
    <w:rsid w:val="00D853FF"/>
    <w:rsid w:val="00DC1C76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64CCF"/>
    <w:rsid w:val="00E84961"/>
    <w:rsid w:val="00EA0152"/>
    <w:rsid w:val="00EB055B"/>
    <w:rsid w:val="00EC5CB8"/>
    <w:rsid w:val="00EF1DD6"/>
    <w:rsid w:val="00EF3D18"/>
    <w:rsid w:val="00F136F0"/>
    <w:rsid w:val="00F200E2"/>
    <w:rsid w:val="00F2323D"/>
    <w:rsid w:val="00F31287"/>
    <w:rsid w:val="00F315B9"/>
    <w:rsid w:val="00F37FDE"/>
    <w:rsid w:val="00F41EEB"/>
    <w:rsid w:val="00F44DC0"/>
    <w:rsid w:val="00F45805"/>
    <w:rsid w:val="00F60EDE"/>
    <w:rsid w:val="00F734D0"/>
    <w:rsid w:val="00F73841"/>
    <w:rsid w:val="00F81700"/>
    <w:rsid w:val="00F920A9"/>
    <w:rsid w:val="00F9361D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link w:val="Char5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6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7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7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8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6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character" w:customStyle="1" w:styleId="Char5">
    <w:name w:val="普通(网站) Char"/>
    <w:link w:val="ab"/>
    <w:locked/>
    <w:rsid w:val="00560E2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E2C2C-546A-4DEC-ACB6-6ED67507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1742</Words>
  <Characters>9934</Characters>
  <Application>Microsoft Office Word</Application>
  <DocSecurity>0</DocSecurity>
  <Lines>82</Lines>
  <Paragraphs>23</Paragraphs>
  <ScaleCrop>false</ScaleCrop>
  <Company>微软中国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432</cp:revision>
  <dcterms:created xsi:type="dcterms:W3CDTF">2021-11-05T00:04:00Z</dcterms:created>
  <dcterms:modified xsi:type="dcterms:W3CDTF">2022-03-11T02:59:00Z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