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580" w:rsidRDefault="00142717">
      <w:pPr>
        <w:spacing w:line="400" w:lineRule="exact"/>
        <w:rPr>
          <w:rFonts w:cs="Times New Roman"/>
        </w:rPr>
      </w:pPr>
      <w:r>
        <w:rPr>
          <w:noProof/>
        </w:rPr>
        <w:drawing>
          <wp:anchor distT="0" distB="0" distL="114300" distR="114300" simplePos="0" relativeHeight="251659264" behindDoc="1" locked="0" layoutInCell="1" allowOverlap="1">
            <wp:simplePos x="0" y="0"/>
            <wp:positionH relativeFrom="column">
              <wp:posOffset>-804545</wp:posOffset>
            </wp:positionH>
            <wp:positionV relativeFrom="paragraph">
              <wp:posOffset>-911860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9"/>
                    <a:stretch>
                      <a:fillRect/>
                    </a:stretch>
                  </pic:blipFill>
                  <pic:spPr>
                    <a:xfrm>
                      <a:off x="0" y="0"/>
                      <a:ext cx="7644765" cy="10696575"/>
                    </a:xfrm>
                    <a:prstGeom prst="rect">
                      <a:avLst/>
                    </a:prstGeom>
                    <a:noFill/>
                    <a:ln>
                      <a:noFill/>
                    </a:ln>
                  </pic:spPr>
                </pic:pic>
              </a:graphicData>
            </a:graphic>
          </wp:anchor>
        </w:drawing>
      </w:r>
    </w:p>
    <w:p w:rsidR="00963580" w:rsidRDefault="00C665FF">
      <w:pPr>
        <w:pStyle w:val="CharCharChar"/>
        <w:tabs>
          <w:tab w:val="center" w:pos="4153"/>
          <w:tab w:val="left" w:pos="5910"/>
          <w:tab w:val="left" w:pos="7501"/>
        </w:tabs>
        <w:spacing w:line="400" w:lineRule="exact"/>
        <w:rPr>
          <w:rFonts w:ascii="宋体" w:hAnsi="宋体" w:cs="宋体"/>
          <w:b/>
          <w:bCs/>
          <w:color w:val="000000"/>
          <w:sz w:val="28"/>
          <w:szCs w:val="28"/>
          <w:lang w:eastAsia="zh-CN"/>
        </w:rPr>
      </w:pPr>
      <w:r w:rsidRPr="00C665FF">
        <w:rPr>
          <w:lang w:eastAsia="zh-CN"/>
        </w:rPr>
        <w:pict>
          <v:shapetype id="_x0000_t202" coordsize="21600,21600" o:spt="202" path="m,l,21600r21600,l21600,xe">
            <v:stroke joinstyle="miter"/>
            <v:path gradientshapeok="t" o:connecttype="rect"/>
          </v:shapetype>
          <v:shape id="文本框 4" o:spid="_x0000_s1026" type="#_x0000_t202" style="position:absolute;margin-left:175.45pt;margin-top:490.7pt;width:134.3pt;height:54.1pt;z-index:251660288"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filled="f" stroked="f">
            <v:textbox>
              <w:txbxContent>
                <w:p w:rsidR="00807B40" w:rsidRDefault="00807B40">
                  <w:pPr>
                    <w:pStyle w:val="1"/>
                    <w:rPr>
                      <w:kern w:val="2"/>
                    </w:rPr>
                  </w:pPr>
                  <w:bookmarkStart w:id="0" w:name="_Toc82182429"/>
                  <w:r>
                    <w:rPr>
                      <w:kern w:val="2"/>
                    </w:rPr>
                    <w:t>20</w:t>
                  </w:r>
                  <w:r w:rsidR="00323CCB">
                    <w:rPr>
                      <w:rFonts w:hint="eastAsia"/>
                      <w:kern w:val="2"/>
                    </w:rPr>
                    <w:t>21.9</w:t>
                  </w:r>
                  <w:r>
                    <w:rPr>
                      <w:rFonts w:hint="eastAsia"/>
                      <w:kern w:val="2"/>
                    </w:rPr>
                    <w:t>.</w:t>
                  </w:r>
                  <w:bookmarkEnd w:id="0"/>
                  <w:r w:rsidR="00531ABC">
                    <w:rPr>
                      <w:rFonts w:hint="eastAsia"/>
                      <w:kern w:val="2"/>
                    </w:rPr>
                    <w:t>10</w:t>
                  </w:r>
                </w:p>
                <w:p w:rsidR="00807B40" w:rsidRDefault="00807B40"/>
              </w:txbxContent>
            </v:textbox>
          </v:shape>
        </w:pict>
      </w:r>
      <w:r w:rsidRPr="00C665FF">
        <w:rPr>
          <w:lang w:eastAsia="zh-CN"/>
        </w:rPr>
        <w:pict>
          <v:shape id="文本框 5" o:spid="_x0000_s1027" type="#_x0000_t202" style="position:absolute;margin-left:36.75pt;margin-top:580.6pt;width:414pt;height:112.15pt;z-index:251661312"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filled="f" stroked="f">
            <v:textbox>
              <w:txbxContent>
                <w:p w:rsidR="00807B40" w:rsidRDefault="00807B40">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责任编辑：朱海燕</w:t>
                  </w:r>
                  <w:r>
                    <w:rPr>
                      <w:rFonts w:ascii="黑体" w:eastAsia="黑体" w:hAnsi="宋体" w:cs="黑体"/>
                      <w:kern w:val="2"/>
                      <w:sz w:val="24"/>
                      <w:szCs w:val="24"/>
                      <w:lang w:eastAsia="zh-CN"/>
                    </w:rPr>
                    <w:t>/</w:t>
                  </w:r>
                  <w:r>
                    <w:rPr>
                      <w:rFonts w:ascii="黑体" w:eastAsia="黑体" w:hAnsi="宋体" w:cs="黑体" w:hint="eastAsia"/>
                      <w:kern w:val="2"/>
                      <w:sz w:val="24"/>
                      <w:szCs w:val="24"/>
                      <w:lang w:eastAsia="zh-CN"/>
                    </w:rPr>
                    <w:t>于亚楠</w:t>
                  </w:r>
                </w:p>
                <w:p w:rsidR="00807B40" w:rsidRDefault="00807B40">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电话：</w:t>
                  </w:r>
                  <w:r>
                    <w:rPr>
                      <w:rFonts w:ascii="黑体" w:eastAsia="黑体" w:hAnsi="宋体" w:cs="黑体"/>
                      <w:kern w:val="2"/>
                      <w:sz w:val="24"/>
                      <w:szCs w:val="24"/>
                      <w:lang w:eastAsia="zh-CN"/>
                    </w:rPr>
                    <w:t>86-10-18513790749</w:t>
                  </w:r>
                </w:p>
                <w:p w:rsidR="00807B40" w:rsidRDefault="00807B40">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传真：</w:t>
                  </w:r>
                  <w:r>
                    <w:rPr>
                      <w:rFonts w:ascii="黑体" w:eastAsia="黑体" w:hAnsi="宋体" w:cs="黑体"/>
                      <w:kern w:val="2"/>
                      <w:sz w:val="24"/>
                      <w:szCs w:val="24"/>
                      <w:lang w:eastAsia="zh-CN"/>
                    </w:rPr>
                    <w:t>86-010-</w:t>
                  </w:r>
                  <w:r>
                    <w:rPr>
                      <w:rFonts w:ascii="黑体" w:eastAsia="黑体" w:hAnsi="Arial" w:cs="黑体"/>
                      <w:color w:val="333333"/>
                      <w:sz w:val="24"/>
                      <w:szCs w:val="24"/>
                      <w:lang w:eastAsia="zh-CN"/>
                    </w:rPr>
                    <w:t>85725399</w:t>
                  </w:r>
                </w:p>
                <w:p w:rsidR="00807B40" w:rsidRDefault="00807B40">
                  <w:pPr>
                    <w:pStyle w:val="CharCharChar"/>
                    <w:rPr>
                      <w:rFonts w:ascii="黑体" w:eastAsia="黑体" w:hAnsi="宋体" w:cs="黑体"/>
                      <w:kern w:val="2"/>
                      <w:sz w:val="24"/>
                      <w:szCs w:val="24"/>
                      <w:lang w:eastAsia="zh-CN"/>
                    </w:rPr>
                  </w:pPr>
                  <w:r>
                    <w:rPr>
                      <w:rFonts w:ascii="黑体" w:eastAsia="黑体" w:hAnsi="宋体" w:cs="黑体" w:hint="eastAsia"/>
                      <w:kern w:val="2"/>
                      <w:sz w:val="24"/>
                      <w:szCs w:val="24"/>
                      <w:lang w:eastAsia="zh-CN"/>
                    </w:rPr>
                    <w:t>编辑邮箱：</w:t>
                  </w:r>
                  <w:r>
                    <w:rPr>
                      <w:rFonts w:ascii="黑体" w:eastAsia="黑体" w:hAnsi="宋体" w:cs="黑体"/>
                      <w:kern w:val="2"/>
                      <w:sz w:val="24"/>
                      <w:szCs w:val="24"/>
                      <w:lang w:eastAsia="zh-CN"/>
                    </w:rPr>
                    <w:t>zhuhy@chinaccm.com</w:t>
                  </w:r>
                </w:p>
                <w:p w:rsidR="00807B40" w:rsidRDefault="00807B40">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地址：</w:t>
                  </w:r>
                  <w:r>
                    <w:rPr>
                      <w:rFonts w:ascii="黑体" w:eastAsia="黑体" w:cs="黑体" w:hint="eastAsia"/>
                      <w:sz w:val="24"/>
                      <w:szCs w:val="24"/>
                      <w:lang w:eastAsia="zh-CN"/>
                    </w:rPr>
                    <w:t>北京市朝阳区高碑店东区</w:t>
                  </w:r>
                  <w:r>
                    <w:rPr>
                      <w:rFonts w:ascii="黑体" w:eastAsia="黑体" w:cs="黑体"/>
                      <w:sz w:val="24"/>
                      <w:szCs w:val="24"/>
                      <w:lang w:eastAsia="zh-CN"/>
                    </w:rPr>
                    <w:t>B</w:t>
                  </w:r>
                  <w:r>
                    <w:rPr>
                      <w:rFonts w:ascii="黑体" w:eastAsia="黑体" w:cs="黑体" w:hint="eastAsia"/>
                      <w:sz w:val="24"/>
                      <w:szCs w:val="24"/>
                      <w:lang w:eastAsia="zh-CN"/>
                    </w:rPr>
                    <w:t>区</w:t>
                  </w:r>
                  <w:r>
                    <w:rPr>
                      <w:rFonts w:ascii="黑体" w:eastAsia="黑体" w:cs="黑体"/>
                      <w:sz w:val="24"/>
                      <w:szCs w:val="24"/>
                      <w:lang w:eastAsia="zh-CN"/>
                    </w:rPr>
                    <w:t>8-1</w:t>
                  </w:r>
                  <w:r>
                    <w:rPr>
                      <w:rFonts w:ascii="黑体" w:eastAsia="黑体" w:hAnsi="宋体" w:cs="黑体" w:hint="eastAsia"/>
                      <w:kern w:val="2"/>
                      <w:sz w:val="24"/>
                      <w:szCs w:val="24"/>
                      <w:lang w:eastAsia="zh-CN"/>
                    </w:rPr>
                    <w:t>（邮编：</w:t>
                  </w:r>
                  <w:r>
                    <w:rPr>
                      <w:rFonts w:ascii="黑体" w:eastAsia="黑体" w:hAnsi="宋体" w:cs="黑体"/>
                      <w:kern w:val="2"/>
                      <w:sz w:val="24"/>
                      <w:szCs w:val="24"/>
                      <w:lang w:eastAsia="zh-CN"/>
                    </w:rPr>
                    <w:t>100022</w:t>
                  </w:r>
                  <w:r>
                    <w:rPr>
                      <w:rFonts w:ascii="黑体" w:eastAsia="黑体" w:hAnsi="宋体" w:cs="黑体" w:hint="eastAsia"/>
                      <w:kern w:val="2"/>
                      <w:sz w:val="24"/>
                      <w:szCs w:val="24"/>
                      <w:lang w:eastAsia="zh-CN"/>
                    </w:rPr>
                    <w:t>）</w:t>
                  </w:r>
                </w:p>
                <w:p w:rsidR="00807B40" w:rsidRDefault="00807B40">
                  <w:pPr>
                    <w:jc w:val="left"/>
                    <w:rPr>
                      <w:rFonts w:cs="Times New Roman"/>
                    </w:rPr>
                  </w:pPr>
                </w:p>
              </w:txbxContent>
            </v:textbox>
          </v:shape>
        </w:pict>
      </w:r>
      <w:r w:rsidR="00142717">
        <w:rPr>
          <w:rFonts w:cs="Times New Roman"/>
        </w:rPr>
        <w:br w:type="page"/>
      </w:r>
      <w:r w:rsidR="00142717">
        <w:rPr>
          <w:rFonts w:ascii="宋体" w:hAnsi="宋体" w:cs="宋体" w:hint="eastAsia"/>
          <w:b/>
          <w:bCs/>
          <w:color w:val="000000"/>
          <w:sz w:val="28"/>
          <w:szCs w:val="28"/>
          <w:lang w:eastAsia="zh-CN"/>
        </w:rPr>
        <w:lastRenderedPageBreak/>
        <w:t>小金属周报目录</w:t>
      </w:r>
      <w:bookmarkStart w:id="1" w:name="_Toc485828985"/>
      <w:bookmarkStart w:id="2" w:name="_Toc486002518"/>
    </w:p>
    <w:p w:rsidR="00531ABC" w:rsidRDefault="00C665FF">
      <w:pPr>
        <w:pStyle w:val="10"/>
        <w:rPr>
          <w:rFonts w:asciiTheme="minorHAnsi" w:eastAsiaTheme="minorEastAsia" w:hAnsiTheme="minorHAnsi" w:cstheme="minorBidi"/>
          <w:b w:val="0"/>
          <w:bCs w:val="0"/>
          <w:caps w:val="0"/>
          <w:noProof/>
          <w:sz w:val="21"/>
          <w:szCs w:val="22"/>
        </w:rPr>
      </w:pPr>
      <w:r w:rsidRPr="00C665FF">
        <w:rPr>
          <w:kern w:val="0"/>
          <w:sz w:val="30"/>
          <w:szCs w:val="30"/>
        </w:rPr>
        <w:fldChar w:fldCharType="begin"/>
      </w:r>
      <w:r w:rsidR="00142717">
        <w:instrText xml:space="preserve"> TOC \o "1-3" \h \z \u </w:instrText>
      </w:r>
      <w:r w:rsidRPr="00C665FF">
        <w:rPr>
          <w:kern w:val="0"/>
          <w:sz w:val="30"/>
          <w:szCs w:val="30"/>
        </w:rPr>
        <w:fldChar w:fldCharType="separate"/>
      </w:r>
      <w:hyperlink r:id="rId10" w:anchor="_Toc82182429" w:history="1">
        <w:r w:rsidR="00531ABC">
          <w:rPr>
            <w:rStyle w:val="ae"/>
            <w:noProof/>
          </w:rPr>
          <w:t>2021.9.</w:t>
        </w:r>
        <w:r w:rsidR="00531ABC">
          <w:rPr>
            <w:rStyle w:val="ae"/>
            <w:rFonts w:hint="eastAsia"/>
            <w:noProof/>
          </w:rPr>
          <w:t>10</w:t>
        </w:r>
        <w:r w:rsidR="00531ABC">
          <w:rPr>
            <w:noProof/>
            <w:webHidden/>
          </w:rPr>
          <w:tab/>
        </w:r>
        <w:r w:rsidR="00531ABC">
          <w:rPr>
            <w:noProof/>
            <w:webHidden/>
          </w:rPr>
          <w:fldChar w:fldCharType="begin"/>
        </w:r>
        <w:r w:rsidR="00531ABC">
          <w:rPr>
            <w:noProof/>
            <w:webHidden/>
          </w:rPr>
          <w:instrText xml:space="preserve"> PAGEREF _Toc82182429 \h </w:instrText>
        </w:r>
        <w:r w:rsidR="00531ABC">
          <w:rPr>
            <w:noProof/>
            <w:webHidden/>
          </w:rPr>
        </w:r>
        <w:r w:rsidR="00531ABC">
          <w:rPr>
            <w:noProof/>
            <w:webHidden/>
          </w:rPr>
          <w:fldChar w:fldCharType="separate"/>
        </w:r>
        <w:r w:rsidR="00531ABC">
          <w:rPr>
            <w:noProof/>
            <w:webHidden/>
          </w:rPr>
          <w:t>1</w:t>
        </w:r>
        <w:r w:rsidR="00531ABC">
          <w:rPr>
            <w:noProof/>
            <w:webHidden/>
          </w:rPr>
          <w:fldChar w:fldCharType="end"/>
        </w:r>
      </w:hyperlink>
    </w:p>
    <w:p w:rsidR="00531ABC" w:rsidRDefault="00531ABC">
      <w:pPr>
        <w:pStyle w:val="30"/>
        <w:rPr>
          <w:rFonts w:asciiTheme="minorHAnsi" w:eastAsiaTheme="minorEastAsia" w:hAnsiTheme="minorHAnsi" w:cstheme="minorBidi"/>
          <w:b w:val="0"/>
          <w:bCs w:val="0"/>
          <w:noProof/>
          <w:kern w:val="2"/>
          <w:sz w:val="21"/>
          <w:szCs w:val="22"/>
        </w:rPr>
      </w:pPr>
      <w:hyperlink w:anchor="_Toc82182430" w:history="1">
        <w:r w:rsidRPr="000E3A97">
          <w:rPr>
            <w:rStyle w:val="ae"/>
            <w:rFonts w:cs="黑体" w:hint="eastAsia"/>
            <w:noProof/>
          </w:rPr>
          <w:t>一、小金属一周评述</w:t>
        </w:r>
        <w:r>
          <w:rPr>
            <w:noProof/>
            <w:webHidden/>
          </w:rPr>
          <w:tab/>
        </w:r>
        <w:r>
          <w:rPr>
            <w:noProof/>
            <w:webHidden/>
          </w:rPr>
          <w:fldChar w:fldCharType="begin"/>
        </w:r>
        <w:r>
          <w:rPr>
            <w:noProof/>
            <w:webHidden/>
          </w:rPr>
          <w:instrText xml:space="preserve"> PAGEREF _Toc82182430 \h </w:instrText>
        </w:r>
        <w:r>
          <w:rPr>
            <w:noProof/>
            <w:webHidden/>
          </w:rPr>
        </w:r>
        <w:r>
          <w:rPr>
            <w:noProof/>
            <w:webHidden/>
          </w:rPr>
          <w:fldChar w:fldCharType="separate"/>
        </w:r>
        <w:r>
          <w:rPr>
            <w:noProof/>
            <w:webHidden/>
          </w:rPr>
          <w:t>3</w:t>
        </w:r>
        <w:r>
          <w:rPr>
            <w:noProof/>
            <w:webHidden/>
          </w:rPr>
          <w:fldChar w:fldCharType="end"/>
        </w:r>
      </w:hyperlink>
    </w:p>
    <w:p w:rsidR="00531ABC" w:rsidRDefault="00531ABC">
      <w:pPr>
        <w:pStyle w:val="30"/>
        <w:rPr>
          <w:rFonts w:asciiTheme="minorHAnsi" w:eastAsiaTheme="minorEastAsia" w:hAnsiTheme="minorHAnsi" w:cstheme="minorBidi"/>
          <w:b w:val="0"/>
          <w:bCs w:val="0"/>
          <w:noProof/>
          <w:kern w:val="2"/>
          <w:sz w:val="21"/>
          <w:szCs w:val="22"/>
        </w:rPr>
      </w:pPr>
      <w:hyperlink w:anchor="_Toc82182431" w:history="1">
        <w:r w:rsidRPr="000E3A97">
          <w:rPr>
            <w:rStyle w:val="ae"/>
            <w:rFonts w:hint="eastAsia"/>
            <w:noProof/>
          </w:rPr>
          <w:t>1</w:t>
        </w:r>
        <w:r w:rsidRPr="000E3A97">
          <w:rPr>
            <w:rStyle w:val="ae"/>
            <w:rFonts w:hint="eastAsia"/>
            <w:noProof/>
          </w:rPr>
          <w:t>、</w:t>
        </w:r>
        <w:r w:rsidRPr="000E3A97">
          <w:rPr>
            <w:rStyle w:val="ae"/>
            <w:rFonts w:hint="eastAsia"/>
            <w:noProof/>
          </w:rPr>
          <w:t xml:space="preserve"> </w:t>
        </w:r>
        <w:r w:rsidRPr="000E3A97">
          <w:rPr>
            <w:rStyle w:val="ae"/>
            <w:rFonts w:hint="eastAsia"/>
            <w:noProof/>
          </w:rPr>
          <w:t>硒评论：电解锰价格将会趋弱</w:t>
        </w:r>
        <w:r w:rsidRPr="000E3A97">
          <w:rPr>
            <w:rStyle w:val="ae"/>
            <w:noProof/>
          </w:rPr>
          <w:t xml:space="preserve"> </w:t>
        </w:r>
        <w:r w:rsidRPr="000E3A97">
          <w:rPr>
            <w:rStyle w:val="ae"/>
            <w:rFonts w:hint="eastAsia"/>
            <w:noProof/>
          </w:rPr>
          <w:t>二硒价格保持坚挺</w:t>
        </w:r>
        <w:r>
          <w:rPr>
            <w:noProof/>
            <w:webHidden/>
          </w:rPr>
          <w:tab/>
        </w:r>
        <w:r>
          <w:rPr>
            <w:noProof/>
            <w:webHidden/>
          </w:rPr>
          <w:fldChar w:fldCharType="begin"/>
        </w:r>
        <w:r>
          <w:rPr>
            <w:noProof/>
            <w:webHidden/>
          </w:rPr>
          <w:instrText xml:space="preserve"> PAGEREF _Toc82182431 \h </w:instrText>
        </w:r>
        <w:r>
          <w:rPr>
            <w:noProof/>
            <w:webHidden/>
          </w:rPr>
        </w:r>
        <w:r>
          <w:rPr>
            <w:noProof/>
            <w:webHidden/>
          </w:rPr>
          <w:fldChar w:fldCharType="separate"/>
        </w:r>
        <w:r>
          <w:rPr>
            <w:noProof/>
            <w:webHidden/>
          </w:rPr>
          <w:t>3</w:t>
        </w:r>
        <w:r>
          <w:rPr>
            <w:noProof/>
            <w:webHidden/>
          </w:rPr>
          <w:fldChar w:fldCharType="end"/>
        </w:r>
      </w:hyperlink>
    </w:p>
    <w:p w:rsidR="00531ABC" w:rsidRDefault="00531ABC">
      <w:pPr>
        <w:pStyle w:val="30"/>
        <w:rPr>
          <w:rFonts w:asciiTheme="minorHAnsi" w:eastAsiaTheme="minorEastAsia" w:hAnsiTheme="minorHAnsi" w:cstheme="minorBidi"/>
          <w:b w:val="0"/>
          <w:bCs w:val="0"/>
          <w:noProof/>
          <w:kern w:val="2"/>
          <w:sz w:val="21"/>
          <w:szCs w:val="22"/>
        </w:rPr>
      </w:pPr>
      <w:hyperlink w:anchor="_Toc82182432" w:history="1">
        <w:r w:rsidRPr="000E3A97">
          <w:rPr>
            <w:rStyle w:val="ae"/>
            <w:rFonts w:asciiTheme="minorEastAsia" w:hAnsiTheme="minorEastAsia" w:cstheme="minorEastAsia" w:hint="eastAsia"/>
            <w:noProof/>
          </w:rPr>
          <w:t>2、</w:t>
        </w:r>
        <w:r w:rsidRPr="000E3A97">
          <w:rPr>
            <w:rStyle w:val="ae"/>
            <w:rFonts w:hint="eastAsia"/>
            <w:noProof/>
          </w:rPr>
          <w:t xml:space="preserve"> </w:t>
        </w:r>
        <w:r w:rsidRPr="000E3A97">
          <w:rPr>
            <w:rStyle w:val="ae"/>
            <w:rFonts w:hint="eastAsia"/>
            <w:noProof/>
          </w:rPr>
          <w:t>铋评论：铋锭市场价格小幅上调</w:t>
        </w:r>
        <w:r>
          <w:rPr>
            <w:noProof/>
            <w:webHidden/>
          </w:rPr>
          <w:tab/>
        </w:r>
        <w:r>
          <w:rPr>
            <w:noProof/>
            <w:webHidden/>
          </w:rPr>
          <w:fldChar w:fldCharType="begin"/>
        </w:r>
        <w:r>
          <w:rPr>
            <w:noProof/>
            <w:webHidden/>
          </w:rPr>
          <w:instrText xml:space="preserve"> PAGEREF _Toc82182432 \h </w:instrText>
        </w:r>
        <w:r>
          <w:rPr>
            <w:noProof/>
            <w:webHidden/>
          </w:rPr>
        </w:r>
        <w:r>
          <w:rPr>
            <w:noProof/>
            <w:webHidden/>
          </w:rPr>
          <w:fldChar w:fldCharType="separate"/>
        </w:r>
        <w:r>
          <w:rPr>
            <w:noProof/>
            <w:webHidden/>
          </w:rPr>
          <w:t>4</w:t>
        </w:r>
        <w:r>
          <w:rPr>
            <w:noProof/>
            <w:webHidden/>
          </w:rPr>
          <w:fldChar w:fldCharType="end"/>
        </w:r>
      </w:hyperlink>
    </w:p>
    <w:p w:rsidR="00531ABC" w:rsidRDefault="00531ABC">
      <w:pPr>
        <w:pStyle w:val="30"/>
        <w:rPr>
          <w:rFonts w:asciiTheme="minorHAnsi" w:eastAsiaTheme="minorEastAsia" w:hAnsiTheme="minorHAnsi" w:cstheme="minorBidi"/>
          <w:b w:val="0"/>
          <w:bCs w:val="0"/>
          <w:noProof/>
          <w:kern w:val="2"/>
          <w:sz w:val="21"/>
          <w:szCs w:val="22"/>
        </w:rPr>
      </w:pPr>
      <w:hyperlink w:anchor="_Toc82182433" w:history="1">
        <w:r w:rsidRPr="000E3A97">
          <w:rPr>
            <w:rStyle w:val="ae"/>
            <w:noProof/>
          </w:rPr>
          <w:t>3</w:t>
        </w:r>
        <w:r w:rsidRPr="000E3A97">
          <w:rPr>
            <w:rStyle w:val="ae"/>
            <w:rFonts w:hint="eastAsia"/>
            <w:noProof/>
          </w:rPr>
          <w:t>、铟评论：铟锭市场保持不变</w:t>
        </w:r>
        <w:r>
          <w:rPr>
            <w:noProof/>
            <w:webHidden/>
          </w:rPr>
          <w:tab/>
        </w:r>
        <w:r>
          <w:rPr>
            <w:noProof/>
            <w:webHidden/>
          </w:rPr>
          <w:fldChar w:fldCharType="begin"/>
        </w:r>
        <w:r>
          <w:rPr>
            <w:noProof/>
            <w:webHidden/>
          </w:rPr>
          <w:instrText xml:space="preserve"> PAGEREF _Toc82182433 \h </w:instrText>
        </w:r>
        <w:r>
          <w:rPr>
            <w:noProof/>
            <w:webHidden/>
          </w:rPr>
        </w:r>
        <w:r>
          <w:rPr>
            <w:noProof/>
            <w:webHidden/>
          </w:rPr>
          <w:fldChar w:fldCharType="separate"/>
        </w:r>
        <w:r>
          <w:rPr>
            <w:noProof/>
            <w:webHidden/>
          </w:rPr>
          <w:t>5</w:t>
        </w:r>
        <w:r>
          <w:rPr>
            <w:noProof/>
            <w:webHidden/>
          </w:rPr>
          <w:fldChar w:fldCharType="end"/>
        </w:r>
      </w:hyperlink>
    </w:p>
    <w:p w:rsidR="00531ABC" w:rsidRDefault="00531ABC">
      <w:pPr>
        <w:pStyle w:val="10"/>
        <w:rPr>
          <w:rFonts w:asciiTheme="minorHAnsi" w:eastAsiaTheme="minorEastAsia" w:hAnsiTheme="minorHAnsi" w:cstheme="minorBidi"/>
          <w:b w:val="0"/>
          <w:bCs w:val="0"/>
          <w:caps w:val="0"/>
          <w:noProof/>
          <w:sz w:val="21"/>
          <w:szCs w:val="22"/>
        </w:rPr>
      </w:pPr>
      <w:hyperlink w:anchor="_Toc82182434" w:history="1">
        <w:r w:rsidRPr="000E3A97">
          <w:rPr>
            <w:rStyle w:val="ae"/>
            <w:rFonts w:cs="黑体" w:hint="eastAsia"/>
            <w:noProof/>
          </w:rPr>
          <w:t>二、价格行情</w:t>
        </w:r>
        <w:r>
          <w:rPr>
            <w:noProof/>
            <w:webHidden/>
          </w:rPr>
          <w:tab/>
        </w:r>
        <w:r>
          <w:rPr>
            <w:noProof/>
            <w:webHidden/>
          </w:rPr>
          <w:fldChar w:fldCharType="begin"/>
        </w:r>
        <w:r>
          <w:rPr>
            <w:noProof/>
            <w:webHidden/>
          </w:rPr>
          <w:instrText xml:space="preserve"> PAGEREF _Toc82182434 \h </w:instrText>
        </w:r>
        <w:r>
          <w:rPr>
            <w:noProof/>
            <w:webHidden/>
          </w:rPr>
        </w:r>
        <w:r>
          <w:rPr>
            <w:noProof/>
            <w:webHidden/>
          </w:rPr>
          <w:fldChar w:fldCharType="separate"/>
        </w:r>
        <w:r>
          <w:rPr>
            <w:noProof/>
            <w:webHidden/>
          </w:rPr>
          <w:t>6</w:t>
        </w:r>
        <w:r>
          <w:rPr>
            <w:noProof/>
            <w:webHidden/>
          </w:rPr>
          <w:fldChar w:fldCharType="end"/>
        </w:r>
      </w:hyperlink>
    </w:p>
    <w:p w:rsidR="00531ABC" w:rsidRDefault="00531ABC">
      <w:pPr>
        <w:pStyle w:val="30"/>
        <w:rPr>
          <w:rFonts w:asciiTheme="minorHAnsi" w:eastAsiaTheme="minorEastAsia" w:hAnsiTheme="minorHAnsi" w:cstheme="minorBidi"/>
          <w:b w:val="0"/>
          <w:bCs w:val="0"/>
          <w:noProof/>
          <w:kern w:val="2"/>
          <w:sz w:val="21"/>
          <w:szCs w:val="22"/>
        </w:rPr>
      </w:pPr>
      <w:hyperlink w:anchor="_Toc82182435" w:history="1">
        <w:r w:rsidRPr="000E3A97">
          <w:rPr>
            <w:rStyle w:val="ae"/>
            <w:noProof/>
          </w:rPr>
          <w:t>1</w:t>
        </w:r>
        <w:r w:rsidRPr="000E3A97">
          <w:rPr>
            <w:rStyle w:val="ae"/>
            <w:rFonts w:hint="eastAsia"/>
            <w:noProof/>
          </w:rPr>
          <w:t>、国际价格</w:t>
        </w:r>
        <w:r>
          <w:rPr>
            <w:noProof/>
            <w:webHidden/>
          </w:rPr>
          <w:tab/>
        </w:r>
        <w:r>
          <w:rPr>
            <w:noProof/>
            <w:webHidden/>
          </w:rPr>
          <w:fldChar w:fldCharType="begin"/>
        </w:r>
        <w:r>
          <w:rPr>
            <w:noProof/>
            <w:webHidden/>
          </w:rPr>
          <w:instrText xml:space="preserve"> PAGEREF _Toc82182435 \h </w:instrText>
        </w:r>
        <w:r>
          <w:rPr>
            <w:noProof/>
            <w:webHidden/>
          </w:rPr>
        </w:r>
        <w:r>
          <w:rPr>
            <w:noProof/>
            <w:webHidden/>
          </w:rPr>
          <w:fldChar w:fldCharType="separate"/>
        </w:r>
        <w:r>
          <w:rPr>
            <w:noProof/>
            <w:webHidden/>
          </w:rPr>
          <w:t>6</w:t>
        </w:r>
        <w:r>
          <w:rPr>
            <w:noProof/>
            <w:webHidden/>
          </w:rPr>
          <w:fldChar w:fldCharType="end"/>
        </w:r>
      </w:hyperlink>
    </w:p>
    <w:p w:rsidR="00531ABC" w:rsidRDefault="00531ABC">
      <w:pPr>
        <w:pStyle w:val="30"/>
        <w:rPr>
          <w:rFonts w:asciiTheme="minorHAnsi" w:eastAsiaTheme="minorEastAsia" w:hAnsiTheme="minorHAnsi" w:cstheme="minorBidi"/>
          <w:b w:val="0"/>
          <w:bCs w:val="0"/>
          <w:noProof/>
          <w:kern w:val="2"/>
          <w:sz w:val="21"/>
          <w:szCs w:val="22"/>
        </w:rPr>
      </w:pPr>
      <w:hyperlink w:anchor="_Toc82182436" w:history="1">
        <w:r w:rsidRPr="000E3A97">
          <w:rPr>
            <w:rStyle w:val="ae"/>
            <w:noProof/>
          </w:rPr>
          <w:t>2</w:t>
        </w:r>
        <w:r w:rsidRPr="000E3A97">
          <w:rPr>
            <w:rStyle w:val="ae"/>
            <w:rFonts w:cs="宋体" w:hint="eastAsia"/>
            <w:noProof/>
          </w:rPr>
          <w:t>、欧洲鹿特丹小金属价格</w:t>
        </w:r>
        <w:r>
          <w:rPr>
            <w:noProof/>
            <w:webHidden/>
          </w:rPr>
          <w:tab/>
        </w:r>
        <w:r>
          <w:rPr>
            <w:noProof/>
            <w:webHidden/>
          </w:rPr>
          <w:fldChar w:fldCharType="begin"/>
        </w:r>
        <w:r>
          <w:rPr>
            <w:noProof/>
            <w:webHidden/>
          </w:rPr>
          <w:instrText xml:space="preserve"> PAGEREF _Toc82182436 \h </w:instrText>
        </w:r>
        <w:r>
          <w:rPr>
            <w:noProof/>
            <w:webHidden/>
          </w:rPr>
        </w:r>
        <w:r>
          <w:rPr>
            <w:noProof/>
            <w:webHidden/>
          </w:rPr>
          <w:fldChar w:fldCharType="separate"/>
        </w:r>
        <w:r>
          <w:rPr>
            <w:noProof/>
            <w:webHidden/>
          </w:rPr>
          <w:t>6</w:t>
        </w:r>
        <w:r>
          <w:rPr>
            <w:noProof/>
            <w:webHidden/>
          </w:rPr>
          <w:fldChar w:fldCharType="end"/>
        </w:r>
      </w:hyperlink>
    </w:p>
    <w:p w:rsidR="00531ABC" w:rsidRDefault="00531ABC">
      <w:pPr>
        <w:pStyle w:val="30"/>
        <w:rPr>
          <w:rFonts w:asciiTheme="minorHAnsi" w:eastAsiaTheme="minorEastAsia" w:hAnsiTheme="minorHAnsi" w:cstheme="minorBidi"/>
          <w:b w:val="0"/>
          <w:bCs w:val="0"/>
          <w:noProof/>
          <w:kern w:val="2"/>
          <w:sz w:val="21"/>
          <w:szCs w:val="22"/>
        </w:rPr>
      </w:pPr>
      <w:hyperlink w:anchor="_Toc82182437" w:history="1">
        <w:r w:rsidRPr="000E3A97">
          <w:rPr>
            <w:rStyle w:val="ae"/>
            <w:rFonts w:cs="宋体" w:hint="eastAsia"/>
            <w:noProof/>
          </w:rPr>
          <w:t>3</w:t>
        </w:r>
        <w:r w:rsidRPr="000E3A97">
          <w:rPr>
            <w:rStyle w:val="ae"/>
            <w:rFonts w:cs="宋体" w:hint="eastAsia"/>
            <w:noProof/>
          </w:rPr>
          <w:t>、</w:t>
        </w:r>
        <w:r w:rsidRPr="000E3A97">
          <w:rPr>
            <w:rStyle w:val="ae"/>
            <w:rFonts w:cs="宋体" w:hint="eastAsia"/>
            <w:noProof/>
          </w:rPr>
          <w:t xml:space="preserve"> </w:t>
        </w:r>
        <w:r w:rsidRPr="000E3A97">
          <w:rPr>
            <w:rStyle w:val="ae"/>
            <w:rFonts w:cs="宋体" w:hint="eastAsia"/>
            <w:noProof/>
          </w:rPr>
          <w:t>国内一周小金属价格汇总</w:t>
        </w:r>
        <w:r>
          <w:rPr>
            <w:noProof/>
            <w:webHidden/>
          </w:rPr>
          <w:tab/>
        </w:r>
        <w:r>
          <w:rPr>
            <w:noProof/>
            <w:webHidden/>
          </w:rPr>
          <w:fldChar w:fldCharType="begin"/>
        </w:r>
        <w:r>
          <w:rPr>
            <w:noProof/>
            <w:webHidden/>
          </w:rPr>
          <w:instrText xml:space="preserve"> PAGEREF _Toc82182437 \h </w:instrText>
        </w:r>
        <w:r>
          <w:rPr>
            <w:noProof/>
            <w:webHidden/>
          </w:rPr>
        </w:r>
        <w:r>
          <w:rPr>
            <w:noProof/>
            <w:webHidden/>
          </w:rPr>
          <w:fldChar w:fldCharType="separate"/>
        </w:r>
        <w:r>
          <w:rPr>
            <w:noProof/>
            <w:webHidden/>
          </w:rPr>
          <w:t>7</w:t>
        </w:r>
        <w:r>
          <w:rPr>
            <w:noProof/>
            <w:webHidden/>
          </w:rPr>
          <w:fldChar w:fldCharType="end"/>
        </w:r>
      </w:hyperlink>
    </w:p>
    <w:p w:rsidR="00531ABC" w:rsidRDefault="00531ABC">
      <w:pPr>
        <w:pStyle w:val="10"/>
        <w:rPr>
          <w:rFonts w:asciiTheme="minorHAnsi" w:eastAsiaTheme="minorEastAsia" w:hAnsiTheme="minorHAnsi" w:cstheme="minorBidi"/>
          <w:b w:val="0"/>
          <w:bCs w:val="0"/>
          <w:caps w:val="0"/>
          <w:noProof/>
          <w:sz w:val="21"/>
          <w:szCs w:val="22"/>
        </w:rPr>
      </w:pPr>
      <w:hyperlink w:anchor="_Toc82182438" w:history="1">
        <w:r w:rsidRPr="000E3A97">
          <w:rPr>
            <w:rStyle w:val="ae"/>
            <w:rFonts w:cs="黑体" w:hint="eastAsia"/>
            <w:noProof/>
            <w:kern w:val="0"/>
          </w:rPr>
          <w:t>三、 一周市场动态回顾</w:t>
        </w:r>
        <w:r>
          <w:rPr>
            <w:noProof/>
            <w:webHidden/>
          </w:rPr>
          <w:tab/>
        </w:r>
        <w:r>
          <w:rPr>
            <w:noProof/>
            <w:webHidden/>
          </w:rPr>
          <w:fldChar w:fldCharType="begin"/>
        </w:r>
        <w:r>
          <w:rPr>
            <w:noProof/>
            <w:webHidden/>
          </w:rPr>
          <w:instrText xml:space="preserve"> PAGEREF _Toc82182438 \h </w:instrText>
        </w:r>
        <w:r>
          <w:rPr>
            <w:noProof/>
            <w:webHidden/>
          </w:rPr>
        </w:r>
        <w:r>
          <w:rPr>
            <w:noProof/>
            <w:webHidden/>
          </w:rPr>
          <w:fldChar w:fldCharType="separate"/>
        </w:r>
        <w:r>
          <w:rPr>
            <w:noProof/>
            <w:webHidden/>
          </w:rPr>
          <w:t>7</w:t>
        </w:r>
        <w:r>
          <w:rPr>
            <w:noProof/>
            <w:webHidden/>
          </w:rPr>
          <w:fldChar w:fldCharType="end"/>
        </w:r>
      </w:hyperlink>
    </w:p>
    <w:p w:rsidR="00531ABC" w:rsidRDefault="00531ABC">
      <w:pPr>
        <w:pStyle w:val="21"/>
        <w:rPr>
          <w:rFonts w:asciiTheme="minorHAnsi" w:eastAsiaTheme="minorEastAsia" w:hAnsiTheme="minorHAnsi" w:cstheme="minorBidi"/>
          <w:b w:val="0"/>
          <w:bCs w:val="0"/>
          <w:smallCaps w:val="0"/>
          <w:noProof/>
          <w:color w:val="auto"/>
          <w:kern w:val="2"/>
          <w:sz w:val="21"/>
          <w:szCs w:val="22"/>
        </w:rPr>
      </w:pPr>
      <w:hyperlink w:anchor="_Toc82182439" w:history="1">
        <w:r w:rsidRPr="000E3A97">
          <w:rPr>
            <w:rStyle w:val="ae"/>
            <w:rFonts w:hint="eastAsia"/>
            <w:noProof/>
          </w:rPr>
          <w:t>易门铜业顺利通过安全生产标准化二级企业第三次外部评审</w:t>
        </w:r>
        <w:r>
          <w:rPr>
            <w:noProof/>
            <w:webHidden/>
          </w:rPr>
          <w:tab/>
        </w:r>
        <w:r>
          <w:rPr>
            <w:noProof/>
            <w:webHidden/>
          </w:rPr>
          <w:fldChar w:fldCharType="begin"/>
        </w:r>
        <w:r>
          <w:rPr>
            <w:noProof/>
            <w:webHidden/>
          </w:rPr>
          <w:instrText xml:space="preserve"> PAGEREF _Toc82182439 \h </w:instrText>
        </w:r>
        <w:r>
          <w:rPr>
            <w:noProof/>
            <w:webHidden/>
          </w:rPr>
        </w:r>
        <w:r>
          <w:rPr>
            <w:noProof/>
            <w:webHidden/>
          </w:rPr>
          <w:fldChar w:fldCharType="separate"/>
        </w:r>
        <w:r>
          <w:rPr>
            <w:noProof/>
            <w:webHidden/>
          </w:rPr>
          <w:t>7</w:t>
        </w:r>
        <w:r>
          <w:rPr>
            <w:noProof/>
            <w:webHidden/>
          </w:rPr>
          <w:fldChar w:fldCharType="end"/>
        </w:r>
      </w:hyperlink>
    </w:p>
    <w:p w:rsidR="00531ABC" w:rsidRDefault="00531ABC">
      <w:pPr>
        <w:pStyle w:val="21"/>
        <w:rPr>
          <w:rFonts w:asciiTheme="minorHAnsi" w:eastAsiaTheme="minorEastAsia" w:hAnsiTheme="minorHAnsi" w:cstheme="minorBidi"/>
          <w:b w:val="0"/>
          <w:bCs w:val="0"/>
          <w:smallCaps w:val="0"/>
          <w:noProof/>
          <w:color w:val="auto"/>
          <w:kern w:val="2"/>
          <w:sz w:val="21"/>
          <w:szCs w:val="22"/>
        </w:rPr>
      </w:pPr>
      <w:hyperlink w:anchor="_Toc82182440" w:history="1">
        <w:r w:rsidRPr="000E3A97">
          <w:rPr>
            <w:rStyle w:val="ae"/>
            <w:noProof/>
          </w:rPr>
          <w:t>9</w:t>
        </w:r>
        <w:r w:rsidRPr="000E3A97">
          <w:rPr>
            <w:rStyle w:val="ae"/>
            <w:rFonts w:hint="eastAsia"/>
            <w:noProof/>
          </w:rPr>
          <w:t>月铜价预计以震荡为主</w:t>
        </w:r>
        <w:r>
          <w:rPr>
            <w:noProof/>
            <w:webHidden/>
          </w:rPr>
          <w:tab/>
        </w:r>
        <w:r>
          <w:rPr>
            <w:noProof/>
            <w:webHidden/>
          </w:rPr>
          <w:fldChar w:fldCharType="begin"/>
        </w:r>
        <w:r>
          <w:rPr>
            <w:noProof/>
            <w:webHidden/>
          </w:rPr>
          <w:instrText xml:space="preserve"> PAGEREF _Toc82182440 \h </w:instrText>
        </w:r>
        <w:r>
          <w:rPr>
            <w:noProof/>
            <w:webHidden/>
          </w:rPr>
        </w:r>
        <w:r>
          <w:rPr>
            <w:noProof/>
            <w:webHidden/>
          </w:rPr>
          <w:fldChar w:fldCharType="separate"/>
        </w:r>
        <w:r>
          <w:rPr>
            <w:noProof/>
            <w:webHidden/>
          </w:rPr>
          <w:t>10</w:t>
        </w:r>
        <w:r>
          <w:rPr>
            <w:noProof/>
            <w:webHidden/>
          </w:rPr>
          <w:fldChar w:fldCharType="end"/>
        </w:r>
      </w:hyperlink>
    </w:p>
    <w:p w:rsidR="00531ABC" w:rsidRDefault="00531ABC">
      <w:pPr>
        <w:pStyle w:val="21"/>
        <w:rPr>
          <w:rFonts w:asciiTheme="minorHAnsi" w:eastAsiaTheme="minorEastAsia" w:hAnsiTheme="minorHAnsi" w:cstheme="minorBidi"/>
          <w:b w:val="0"/>
          <w:bCs w:val="0"/>
          <w:smallCaps w:val="0"/>
          <w:noProof/>
          <w:color w:val="auto"/>
          <w:kern w:val="2"/>
          <w:sz w:val="21"/>
          <w:szCs w:val="22"/>
        </w:rPr>
      </w:pPr>
      <w:hyperlink w:anchor="_Toc82182441" w:history="1">
        <w:r w:rsidRPr="000E3A97">
          <w:rPr>
            <w:rStyle w:val="ae"/>
            <w:rFonts w:hint="eastAsia"/>
            <w:noProof/>
          </w:rPr>
          <w:t>厄瓜多尔米拉多铜矿在高质量共建“一带一路”中实现新发展</w:t>
        </w:r>
        <w:r>
          <w:rPr>
            <w:noProof/>
            <w:webHidden/>
          </w:rPr>
          <w:tab/>
        </w:r>
        <w:r>
          <w:rPr>
            <w:noProof/>
            <w:webHidden/>
          </w:rPr>
          <w:fldChar w:fldCharType="begin"/>
        </w:r>
        <w:r>
          <w:rPr>
            <w:noProof/>
            <w:webHidden/>
          </w:rPr>
          <w:instrText xml:space="preserve"> PAGEREF _Toc82182441 \h </w:instrText>
        </w:r>
        <w:r>
          <w:rPr>
            <w:noProof/>
            <w:webHidden/>
          </w:rPr>
        </w:r>
        <w:r>
          <w:rPr>
            <w:noProof/>
            <w:webHidden/>
          </w:rPr>
          <w:fldChar w:fldCharType="separate"/>
        </w:r>
        <w:r>
          <w:rPr>
            <w:noProof/>
            <w:webHidden/>
          </w:rPr>
          <w:t>13</w:t>
        </w:r>
        <w:r>
          <w:rPr>
            <w:noProof/>
            <w:webHidden/>
          </w:rPr>
          <w:fldChar w:fldCharType="end"/>
        </w:r>
      </w:hyperlink>
    </w:p>
    <w:p w:rsidR="00531ABC" w:rsidRDefault="00531ABC">
      <w:pPr>
        <w:pStyle w:val="21"/>
        <w:rPr>
          <w:rFonts w:asciiTheme="minorHAnsi" w:eastAsiaTheme="minorEastAsia" w:hAnsiTheme="minorHAnsi" w:cstheme="minorBidi"/>
          <w:b w:val="0"/>
          <w:bCs w:val="0"/>
          <w:smallCaps w:val="0"/>
          <w:noProof/>
          <w:color w:val="auto"/>
          <w:kern w:val="2"/>
          <w:sz w:val="21"/>
          <w:szCs w:val="22"/>
        </w:rPr>
      </w:pPr>
      <w:hyperlink w:anchor="_Toc82182442" w:history="1">
        <w:r w:rsidRPr="000E3A97">
          <w:rPr>
            <w:rStyle w:val="ae"/>
            <w:rFonts w:hint="eastAsia"/>
            <w:noProof/>
          </w:rPr>
          <w:t>中国五矿旗下上市公司上半年交出亮眼成绩单</w:t>
        </w:r>
        <w:r>
          <w:rPr>
            <w:noProof/>
            <w:webHidden/>
          </w:rPr>
          <w:tab/>
        </w:r>
        <w:r>
          <w:rPr>
            <w:noProof/>
            <w:webHidden/>
          </w:rPr>
          <w:fldChar w:fldCharType="begin"/>
        </w:r>
        <w:r>
          <w:rPr>
            <w:noProof/>
            <w:webHidden/>
          </w:rPr>
          <w:instrText xml:space="preserve"> PAGEREF _Toc82182442 \h </w:instrText>
        </w:r>
        <w:r>
          <w:rPr>
            <w:noProof/>
            <w:webHidden/>
          </w:rPr>
        </w:r>
        <w:r>
          <w:rPr>
            <w:noProof/>
            <w:webHidden/>
          </w:rPr>
          <w:fldChar w:fldCharType="separate"/>
        </w:r>
        <w:r>
          <w:rPr>
            <w:noProof/>
            <w:webHidden/>
          </w:rPr>
          <w:t>18</w:t>
        </w:r>
        <w:r>
          <w:rPr>
            <w:noProof/>
            <w:webHidden/>
          </w:rPr>
          <w:fldChar w:fldCharType="end"/>
        </w:r>
      </w:hyperlink>
    </w:p>
    <w:p w:rsidR="00531ABC" w:rsidRDefault="00531ABC">
      <w:pPr>
        <w:pStyle w:val="21"/>
        <w:rPr>
          <w:rFonts w:asciiTheme="minorHAnsi" w:eastAsiaTheme="minorEastAsia" w:hAnsiTheme="minorHAnsi" w:cstheme="minorBidi"/>
          <w:b w:val="0"/>
          <w:bCs w:val="0"/>
          <w:smallCaps w:val="0"/>
          <w:noProof/>
          <w:color w:val="auto"/>
          <w:kern w:val="2"/>
          <w:sz w:val="21"/>
          <w:szCs w:val="22"/>
        </w:rPr>
      </w:pPr>
      <w:hyperlink w:anchor="_Toc82182443" w:history="1">
        <w:r w:rsidRPr="000E3A97">
          <w:rPr>
            <w:rStyle w:val="ae"/>
            <w:rFonts w:hint="eastAsia"/>
            <w:noProof/>
          </w:rPr>
          <w:t>华刚矿业二期工程建设再传捷报</w:t>
        </w:r>
        <w:r>
          <w:rPr>
            <w:noProof/>
            <w:webHidden/>
          </w:rPr>
          <w:tab/>
        </w:r>
        <w:r>
          <w:rPr>
            <w:noProof/>
            <w:webHidden/>
          </w:rPr>
          <w:fldChar w:fldCharType="begin"/>
        </w:r>
        <w:r>
          <w:rPr>
            <w:noProof/>
            <w:webHidden/>
          </w:rPr>
          <w:instrText xml:space="preserve"> PAGEREF _Toc82182443 \h </w:instrText>
        </w:r>
        <w:r>
          <w:rPr>
            <w:noProof/>
            <w:webHidden/>
          </w:rPr>
        </w:r>
        <w:r>
          <w:rPr>
            <w:noProof/>
            <w:webHidden/>
          </w:rPr>
          <w:fldChar w:fldCharType="separate"/>
        </w:r>
        <w:r>
          <w:rPr>
            <w:noProof/>
            <w:webHidden/>
          </w:rPr>
          <w:t>21</w:t>
        </w:r>
        <w:r>
          <w:rPr>
            <w:noProof/>
            <w:webHidden/>
          </w:rPr>
          <w:fldChar w:fldCharType="end"/>
        </w:r>
      </w:hyperlink>
    </w:p>
    <w:p w:rsidR="00531ABC" w:rsidRDefault="00531ABC">
      <w:pPr>
        <w:pStyle w:val="21"/>
        <w:rPr>
          <w:rFonts w:asciiTheme="minorHAnsi" w:eastAsiaTheme="minorEastAsia" w:hAnsiTheme="minorHAnsi" w:cstheme="minorBidi"/>
          <w:b w:val="0"/>
          <w:bCs w:val="0"/>
          <w:smallCaps w:val="0"/>
          <w:noProof/>
          <w:color w:val="auto"/>
          <w:kern w:val="2"/>
          <w:sz w:val="21"/>
          <w:szCs w:val="22"/>
        </w:rPr>
      </w:pPr>
      <w:hyperlink w:anchor="_Toc82182444" w:history="1">
        <w:r w:rsidRPr="000E3A97">
          <w:rPr>
            <w:rStyle w:val="ae"/>
            <w:rFonts w:hint="eastAsia"/>
            <w:noProof/>
          </w:rPr>
          <w:t>一周机构去哪儿了？集中半导体</w:t>
        </w:r>
        <w:r w:rsidRPr="000E3A97">
          <w:rPr>
            <w:rStyle w:val="ae"/>
            <w:noProof/>
          </w:rPr>
          <w:t>/</w:t>
        </w:r>
        <w:r w:rsidRPr="000E3A97">
          <w:rPr>
            <w:rStyle w:val="ae"/>
            <w:rFonts w:hint="eastAsia"/>
            <w:noProof/>
          </w:rPr>
          <w:t>印刷电路板</w:t>
        </w:r>
        <w:r w:rsidRPr="000E3A97">
          <w:rPr>
            <w:rStyle w:val="ae"/>
            <w:noProof/>
          </w:rPr>
          <w:t>/</w:t>
        </w:r>
        <w:r w:rsidRPr="000E3A97">
          <w:rPr>
            <w:rStyle w:val="ae"/>
            <w:rFonts w:hint="eastAsia"/>
            <w:noProof/>
          </w:rPr>
          <w:t>通用机械</w:t>
        </w:r>
        <w:r>
          <w:rPr>
            <w:noProof/>
            <w:webHidden/>
          </w:rPr>
          <w:tab/>
        </w:r>
        <w:r>
          <w:rPr>
            <w:noProof/>
            <w:webHidden/>
          </w:rPr>
          <w:fldChar w:fldCharType="begin"/>
        </w:r>
        <w:r>
          <w:rPr>
            <w:noProof/>
            <w:webHidden/>
          </w:rPr>
          <w:instrText xml:space="preserve"> PAGEREF _Toc82182444 \h </w:instrText>
        </w:r>
        <w:r>
          <w:rPr>
            <w:noProof/>
            <w:webHidden/>
          </w:rPr>
        </w:r>
        <w:r>
          <w:rPr>
            <w:noProof/>
            <w:webHidden/>
          </w:rPr>
          <w:fldChar w:fldCharType="separate"/>
        </w:r>
        <w:r>
          <w:rPr>
            <w:noProof/>
            <w:webHidden/>
          </w:rPr>
          <w:t>22</w:t>
        </w:r>
        <w:r>
          <w:rPr>
            <w:noProof/>
            <w:webHidden/>
          </w:rPr>
          <w:fldChar w:fldCharType="end"/>
        </w:r>
      </w:hyperlink>
    </w:p>
    <w:p w:rsidR="00531ABC" w:rsidRDefault="00531ABC">
      <w:pPr>
        <w:pStyle w:val="21"/>
        <w:rPr>
          <w:rFonts w:asciiTheme="minorHAnsi" w:eastAsiaTheme="minorEastAsia" w:hAnsiTheme="minorHAnsi" w:cstheme="minorBidi"/>
          <w:b w:val="0"/>
          <w:bCs w:val="0"/>
          <w:smallCaps w:val="0"/>
          <w:noProof/>
          <w:color w:val="auto"/>
          <w:kern w:val="2"/>
          <w:sz w:val="21"/>
          <w:szCs w:val="22"/>
        </w:rPr>
      </w:pPr>
      <w:hyperlink w:anchor="_Toc82182445" w:history="1">
        <w:r w:rsidRPr="000E3A97">
          <w:rPr>
            <w:rStyle w:val="ae"/>
            <w:rFonts w:hint="eastAsia"/>
            <w:noProof/>
          </w:rPr>
          <w:t>又一光伏企业过会！背靠隆基年入将超</w:t>
        </w:r>
        <w:r w:rsidRPr="000E3A97">
          <w:rPr>
            <w:rStyle w:val="ae"/>
            <w:noProof/>
          </w:rPr>
          <w:t>10</w:t>
        </w:r>
        <w:r w:rsidRPr="000E3A97">
          <w:rPr>
            <w:rStyle w:val="ae"/>
            <w:rFonts w:hint="eastAsia"/>
            <w:noProof/>
          </w:rPr>
          <w:t>亿</w:t>
        </w:r>
        <w:r>
          <w:rPr>
            <w:noProof/>
            <w:webHidden/>
          </w:rPr>
          <w:tab/>
        </w:r>
        <w:r>
          <w:rPr>
            <w:noProof/>
            <w:webHidden/>
          </w:rPr>
          <w:fldChar w:fldCharType="begin"/>
        </w:r>
        <w:r>
          <w:rPr>
            <w:noProof/>
            <w:webHidden/>
          </w:rPr>
          <w:instrText xml:space="preserve"> PAGEREF _Toc82182445 \h </w:instrText>
        </w:r>
        <w:r>
          <w:rPr>
            <w:noProof/>
            <w:webHidden/>
          </w:rPr>
        </w:r>
        <w:r>
          <w:rPr>
            <w:noProof/>
            <w:webHidden/>
          </w:rPr>
          <w:fldChar w:fldCharType="separate"/>
        </w:r>
        <w:r>
          <w:rPr>
            <w:noProof/>
            <w:webHidden/>
          </w:rPr>
          <w:t>42</w:t>
        </w:r>
        <w:r>
          <w:rPr>
            <w:noProof/>
            <w:webHidden/>
          </w:rPr>
          <w:fldChar w:fldCharType="end"/>
        </w:r>
      </w:hyperlink>
    </w:p>
    <w:p w:rsidR="00531ABC" w:rsidRDefault="00531ABC">
      <w:pPr>
        <w:pStyle w:val="21"/>
        <w:rPr>
          <w:rFonts w:asciiTheme="minorHAnsi" w:eastAsiaTheme="minorEastAsia" w:hAnsiTheme="minorHAnsi" w:cstheme="minorBidi"/>
          <w:b w:val="0"/>
          <w:bCs w:val="0"/>
          <w:smallCaps w:val="0"/>
          <w:noProof/>
          <w:color w:val="auto"/>
          <w:kern w:val="2"/>
          <w:sz w:val="21"/>
          <w:szCs w:val="22"/>
        </w:rPr>
      </w:pPr>
      <w:hyperlink w:anchor="_Toc82182446" w:history="1">
        <w:r w:rsidRPr="000E3A97">
          <w:rPr>
            <w:rStyle w:val="ae"/>
            <w:rFonts w:hint="eastAsia"/>
            <w:noProof/>
          </w:rPr>
          <w:t>招远市积极探索提升液氨制冷安全水平</w:t>
        </w:r>
        <w:r>
          <w:rPr>
            <w:noProof/>
            <w:webHidden/>
          </w:rPr>
          <w:tab/>
        </w:r>
        <w:r>
          <w:rPr>
            <w:noProof/>
            <w:webHidden/>
          </w:rPr>
          <w:fldChar w:fldCharType="begin"/>
        </w:r>
        <w:r>
          <w:rPr>
            <w:noProof/>
            <w:webHidden/>
          </w:rPr>
          <w:instrText xml:space="preserve"> PAGEREF _Toc82182446 \h </w:instrText>
        </w:r>
        <w:r>
          <w:rPr>
            <w:noProof/>
            <w:webHidden/>
          </w:rPr>
        </w:r>
        <w:r>
          <w:rPr>
            <w:noProof/>
            <w:webHidden/>
          </w:rPr>
          <w:fldChar w:fldCharType="separate"/>
        </w:r>
        <w:r>
          <w:rPr>
            <w:noProof/>
            <w:webHidden/>
          </w:rPr>
          <w:t>43</w:t>
        </w:r>
        <w:r>
          <w:rPr>
            <w:noProof/>
            <w:webHidden/>
          </w:rPr>
          <w:fldChar w:fldCharType="end"/>
        </w:r>
      </w:hyperlink>
    </w:p>
    <w:p w:rsidR="00531ABC" w:rsidRDefault="00531ABC">
      <w:pPr>
        <w:pStyle w:val="21"/>
        <w:rPr>
          <w:rFonts w:asciiTheme="minorHAnsi" w:eastAsiaTheme="minorEastAsia" w:hAnsiTheme="minorHAnsi" w:cstheme="minorBidi"/>
          <w:b w:val="0"/>
          <w:bCs w:val="0"/>
          <w:smallCaps w:val="0"/>
          <w:noProof/>
          <w:color w:val="auto"/>
          <w:kern w:val="2"/>
          <w:sz w:val="21"/>
          <w:szCs w:val="22"/>
        </w:rPr>
      </w:pPr>
      <w:hyperlink w:anchor="_Toc82182447" w:history="1">
        <w:r w:rsidRPr="000E3A97">
          <w:rPr>
            <w:rStyle w:val="ae"/>
            <w:rFonts w:hint="eastAsia"/>
            <w:noProof/>
          </w:rPr>
          <w:t>桃江：申报建“冷库”</w:t>
        </w:r>
        <w:r w:rsidRPr="000E3A97">
          <w:rPr>
            <w:rStyle w:val="ae"/>
            <w:noProof/>
          </w:rPr>
          <w:t xml:space="preserve"> </w:t>
        </w:r>
        <w:r w:rsidRPr="000E3A97">
          <w:rPr>
            <w:rStyle w:val="ae"/>
            <w:rFonts w:hint="eastAsia"/>
            <w:noProof/>
          </w:rPr>
          <w:t>农企涨“热情”</w:t>
        </w:r>
        <w:r>
          <w:rPr>
            <w:noProof/>
            <w:webHidden/>
          </w:rPr>
          <w:tab/>
        </w:r>
        <w:r>
          <w:rPr>
            <w:noProof/>
            <w:webHidden/>
          </w:rPr>
          <w:fldChar w:fldCharType="begin"/>
        </w:r>
        <w:r>
          <w:rPr>
            <w:noProof/>
            <w:webHidden/>
          </w:rPr>
          <w:instrText xml:space="preserve"> PAGEREF _Toc82182447 \h </w:instrText>
        </w:r>
        <w:r>
          <w:rPr>
            <w:noProof/>
            <w:webHidden/>
          </w:rPr>
        </w:r>
        <w:r>
          <w:rPr>
            <w:noProof/>
            <w:webHidden/>
          </w:rPr>
          <w:fldChar w:fldCharType="separate"/>
        </w:r>
        <w:r>
          <w:rPr>
            <w:noProof/>
            <w:webHidden/>
          </w:rPr>
          <w:t>44</w:t>
        </w:r>
        <w:r>
          <w:rPr>
            <w:noProof/>
            <w:webHidden/>
          </w:rPr>
          <w:fldChar w:fldCharType="end"/>
        </w:r>
      </w:hyperlink>
    </w:p>
    <w:p w:rsidR="00963580" w:rsidRDefault="00C665FF">
      <w:r>
        <w:fldChar w:fldCharType="end"/>
      </w:r>
      <w:bookmarkEnd w:id="1"/>
    </w:p>
    <w:p w:rsidR="00963580" w:rsidRDefault="00963580"/>
    <w:p w:rsidR="00542C8D" w:rsidRDefault="00542C8D"/>
    <w:p w:rsidR="00542C8D" w:rsidRDefault="00542C8D"/>
    <w:p w:rsidR="00542C8D" w:rsidRDefault="00542C8D"/>
    <w:p w:rsidR="00542C8D" w:rsidRDefault="00542C8D"/>
    <w:p w:rsidR="00542C8D" w:rsidRDefault="00542C8D"/>
    <w:p w:rsidR="00542C8D" w:rsidRDefault="00542C8D"/>
    <w:p w:rsidR="00542C8D" w:rsidRDefault="00542C8D"/>
    <w:p w:rsidR="00542C8D" w:rsidRDefault="00542C8D"/>
    <w:p w:rsidR="00542C8D" w:rsidRDefault="00542C8D"/>
    <w:p w:rsidR="00542C8D" w:rsidRDefault="00542C8D"/>
    <w:p w:rsidR="00963580" w:rsidRPr="00542C8D" w:rsidRDefault="00142717">
      <w:pPr>
        <w:pStyle w:val="3"/>
        <w:tabs>
          <w:tab w:val="center" w:pos="4252"/>
        </w:tabs>
        <w:spacing w:line="400" w:lineRule="exact"/>
        <w:rPr>
          <w:kern w:val="0"/>
        </w:rPr>
      </w:pPr>
      <w:bookmarkStart w:id="3" w:name="_Toc82182430"/>
      <w:r>
        <w:rPr>
          <w:rFonts w:cs="黑体" w:hint="eastAsia"/>
        </w:rPr>
        <w:t>一、小金属一周评述</w:t>
      </w:r>
      <w:bookmarkStart w:id="4" w:name="_Toc530728485"/>
      <w:bookmarkStart w:id="5" w:name="_Toc510190825"/>
      <w:bookmarkStart w:id="6" w:name="_Toc505947794"/>
      <w:bookmarkStart w:id="7" w:name="_Toc529541800"/>
      <w:bookmarkStart w:id="8" w:name="_Toc512521225"/>
      <w:bookmarkStart w:id="9" w:name="_Toc528936986"/>
      <w:bookmarkStart w:id="10" w:name="_Toc528332594"/>
      <w:bookmarkStart w:id="11" w:name="_Toc507665368"/>
      <w:bookmarkStart w:id="12" w:name="_Toc513118842"/>
      <w:bookmarkStart w:id="13" w:name="_Toc507769000"/>
      <w:bookmarkStart w:id="14" w:name="_Toc509582478"/>
      <w:bookmarkStart w:id="15" w:name="_Toc504123327"/>
      <w:bookmarkStart w:id="16" w:name="_Toc533674480"/>
      <w:bookmarkStart w:id="17" w:name="_Toc532566849"/>
      <w:bookmarkStart w:id="18" w:name="_Toc528913994"/>
      <w:bookmarkStart w:id="19" w:name="_Toc511290048"/>
      <w:bookmarkStart w:id="20" w:name="_Toc517965461"/>
      <w:bookmarkStart w:id="21" w:name="_Toc513728611"/>
      <w:bookmarkStart w:id="22" w:name="_Toc520381693"/>
      <w:bookmarkStart w:id="23" w:name="_Toc512606000"/>
      <w:bookmarkStart w:id="24" w:name="_Toc522890290"/>
      <w:bookmarkStart w:id="25" w:name="_Toc508975637"/>
      <w:bookmarkStart w:id="26" w:name="_Toc534383436"/>
      <w:bookmarkStart w:id="27" w:name="_Toc515612471"/>
      <w:bookmarkStart w:id="28" w:name="_Toc533083465"/>
      <w:bookmarkStart w:id="29" w:name="_Toc513728505"/>
      <w:bookmarkStart w:id="30" w:name="_Toc530057359"/>
      <w:bookmarkStart w:id="31" w:name="_Toc521075423"/>
      <w:bookmarkStart w:id="32" w:name="_Toc533777202"/>
      <w:bookmarkStart w:id="33" w:name="_Toc515027608"/>
      <w:bookmarkStart w:id="34" w:name="_Toc510190043"/>
      <w:bookmarkStart w:id="35" w:name="_Toc519842315"/>
      <w:bookmarkStart w:id="36" w:name="_Toc525913129"/>
      <w:bookmarkStart w:id="37" w:name="_Toc533168359"/>
      <w:bookmarkStart w:id="38" w:name="_Toc514921969"/>
      <w:bookmarkStart w:id="39" w:name="_Toc504744209"/>
      <w:bookmarkStart w:id="40" w:name="_Toc512520694"/>
      <w:bookmarkStart w:id="41" w:name="_Toc521679472"/>
      <w:bookmarkStart w:id="42" w:name="_Toc522179796"/>
      <w:bookmarkStart w:id="43" w:name="_Toc521053860"/>
      <w:bookmarkStart w:id="44" w:name="_Toc519865236"/>
      <w:bookmarkStart w:id="45" w:name="_Toc520366056"/>
      <w:bookmarkStart w:id="46" w:name="_Toc508960595"/>
      <w:bookmarkStart w:id="47" w:name="_Toc516237036"/>
      <w:bookmarkStart w:id="48" w:name="_Toc531358358"/>
      <w:bookmarkStart w:id="49" w:name="_Toc520452528"/>
      <w:bookmarkStart w:id="50" w:name="_Toc527035872"/>
      <w:bookmarkStart w:id="51" w:name="_Toc504140101"/>
      <w:bookmarkStart w:id="52" w:name="_Toc528222492"/>
      <w:bookmarkStart w:id="53" w:name="_Toc511397199"/>
      <w:bookmarkStart w:id="54" w:name="_Toc524334722"/>
      <w:bookmarkStart w:id="55" w:name="_Toc517448405"/>
      <w:bookmarkStart w:id="56" w:name="_Toc529455508"/>
      <w:bookmarkStart w:id="57" w:name="_Toc511375612"/>
      <w:bookmarkStart w:id="58" w:name="_Toc513816736"/>
      <w:bookmarkStart w:id="59" w:name="_Toc522285450"/>
      <w:bookmarkStart w:id="60" w:name="_Toc530751847"/>
      <w:bookmarkStart w:id="61" w:name="_Toc523991798"/>
      <w:bookmarkStart w:id="62" w:name="_Toc515611913"/>
      <w:bookmarkStart w:id="63" w:name="_Toc530149342"/>
      <w:bookmarkStart w:id="64" w:name="_Toc533167784"/>
      <w:bookmarkStart w:id="65" w:name="_Toc510166278"/>
      <w:bookmarkStart w:id="66" w:name="_Toc508369676"/>
      <w:bookmarkStart w:id="67" w:name="_Toc517427833"/>
      <w:bookmarkStart w:id="68" w:name="_Toc519258206"/>
      <w:bookmarkStart w:id="69" w:name="_Toc527640818"/>
      <w:bookmarkStart w:id="70" w:name="_Toc523381108"/>
      <w:bookmarkStart w:id="71" w:name="_Toc516819989"/>
      <w:bookmarkStart w:id="72" w:name="_Toc531943255"/>
      <w:bookmarkStart w:id="73" w:name="_Toc512001762"/>
      <w:bookmarkStart w:id="74" w:name="_Toc518650435"/>
      <w:bookmarkStart w:id="75" w:name="_Toc513211123"/>
      <w:bookmarkStart w:id="76" w:name="_Toc531271720"/>
      <w:bookmarkStart w:id="77" w:name="_Toc530147840"/>
      <w:bookmarkStart w:id="78" w:name="_Toc521586415"/>
      <w:bookmarkStart w:id="79" w:name="_Toc519147013"/>
      <w:bookmarkStart w:id="80" w:name="_Toc485828984"/>
      <w:bookmarkStart w:id="81" w:name="_Toc508267081"/>
      <w:bookmarkStart w:id="82" w:name="_Toc523494890"/>
      <w:bookmarkStart w:id="83" w:name="_Toc527037029"/>
      <w:bookmarkStart w:id="84" w:name="_Toc509574325"/>
      <w:bookmarkStart w:id="85" w:name="_Toc531854138"/>
      <w:bookmarkStart w:id="86" w:name="_Toc527123553"/>
      <w:bookmarkStart w:id="87" w:name="_Toc514422624"/>
      <w:bookmarkStart w:id="88" w:name="_Toc505261402"/>
      <w:bookmarkStart w:id="89" w:name="_Toc518548545"/>
      <w:bookmarkStart w:id="90" w:name="_Toc505347182"/>
      <w:bookmarkStart w:id="91" w:name="_Toc524704217"/>
      <w:bookmarkStart w:id="92" w:name="_Toc518651973"/>
      <w:bookmarkStart w:id="93" w:name="_Toc514329181"/>
      <w:bookmarkStart w:id="94" w:name="_Toc527728174"/>
      <w:bookmarkStart w:id="95" w:name="_Toc1132017"/>
      <w:bookmarkStart w:id="96" w:name="_Toc516841874"/>
      <w:bookmarkStart w:id="97" w:name="_Toc504651767"/>
      <w:bookmarkStart w:id="98" w:name="_Toc515633934"/>
      <w:bookmarkStart w:id="99" w:name="_Toc504057445"/>
      <w:bookmarkStart w:id="100" w:name="_Toc511898980"/>
      <w:bookmarkStart w:id="101" w:name="_Toc525309223"/>
      <w:bookmarkStart w:id="102" w:name="_Toc518051249"/>
      <w:bookmarkStart w:id="103" w:name="_Toc521051959"/>
      <w:bookmarkStart w:id="104" w:name="_Toc513123883"/>
      <w:bookmarkEnd w:id="2"/>
      <w:bookmarkEnd w:id="3"/>
      <w:r>
        <w:rPr>
          <w:rFonts w:cs="黑体" w:hint="eastAsia"/>
        </w:rPr>
        <w:tab/>
      </w:r>
    </w:p>
    <w:p w:rsidR="00963580" w:rsidRDefault="00142717">
      <w:pPr>
        <w:pStyle w:val="3"/>
        <w:numPr>
          <w:ilvl w:val="0"/>
          <w:numId w:val="1"/>
        </w:numPr>
        <w:spacing w:line="400" w:lineRule="exact"/>
        <w:rPr>
          <w:kern w:val="0"/>
        </w:rPr>
      </w:pPr>
      <w:bookmarkStart w:id="105" w:name="_Toc82182431"/>
      <w:r>
        <w:rPr>
          <w:rFonts w:hint="eastAsia"/>
          <w:kern w:val="0"/>
        </w:rPr>
        <w:t>硒评论：电解锰</w:t>
      </w:r>
      <w:r w:rsidR="00DA1D4E" w:rsidRPr="00DA1D4E">
        <w:rPr>
          <w:rFonts w:hint="eastAsia"/>
          <w:kern w:val="0"/>
        </w:rPr>
        <w:t>价格</w:t>
      </w:r>
      <w:r w:rsidR="00531ABC" w:rsidRPr="00531ABC">
        <w:rPr>
          <w:rFonts w:hint="eastAsia"/>
          <w:kern w:val="0"/>
        </w:rPr>
        <w:t>将会趋弱</w:t>
      </w:r>
      <w:r w:rsidR="00926710" w:rsidRPr="00926710">
        <w:rPr>
          <w:rFonts w:hint="eastAsia"/>
          <w:kern w:val="0"/>
        </w:rPr>
        <w:t xml:space="preserve"> </w:t>
      </w:r>
      <w:r>
        <w:rPr>
          <w:rFonts w:hint="eastAsia"/>
          <w:kern w:val="0"/>
        </w:rPr>
        <w:t>二硒</w:t>
      </w:r>
      <w:r w:rsidR="000758AF" w:rsidRPr="000758AF">
        <w:rPr>
          <w:rFonts w:hint="eastAsia"/>
          <w:kern w:val="0"/>
        </w:rPr>
        <w:t>价格</w:t>
      </w:r>
      <w:r w:rsidR="00531ABC">
        <w:rPr>
          <w:rFonts w:hint="eastAsia"/>
          <w:kern w:val="0"/>
        </w:rPr>
        <w:t>保持</w:t>
      </w:r>
      <w:r w:rsidR="00531ABC" w:rsidRPr="00531ABC">
        <w:rPr>
          <w:rFonts w:hint="eastAsia"/>
          <w:kern w:val="0"/>
        </w:rPr>
        <w:t>坚挺</w:t>
      </w:r>
      <w:bookmarkEnd w:id="105"/>
    </w:p>
    <w:p w:rsidR="00674093" w:rsidRDefault="00674093" w:rsidP="007C3550">
      <w:pPr>
        <w:spacing w:line="360" w:lineRule="auto"/>
        <w:ind w:firstLineChars="200" w:firstLine="560"/>
        <w:rPr>
          <w:rFonts w:asciiTheme="minorEastAsia" w:eastAsiaTheme="minorEastAsia" w:hAnsiTheme="minorEastAsia" w:cstheme="minorEastAsia"/>
          <w:kern w:val="0"/>
          <w:sz w:val="28"/>
          <w:szCs w:val="28"/>
        </w:rPr>
      </w:pPr>
    </w:p>
    <w:p w:rsidR="00FC75C2" w:rsidRPr="00FC75C2" w:rsidRDefault="00FC75C2" w:rsidP="00FC75C2">
      <w:pPr>
        <w:pStyle w:val="ab"/>
        <w:spacing w:line="360" w:lineRule="auto"/>
        <w:ind w:firstLineChars="200" w:firstLine="560"/>
        <w:rPr>
          <w:rFonts w:asciiTheme="minorEastAsia" w:eastAsiaTheme="minorEastAsia" w:hAnsiTheme="minorEastAsia" w:cstheme="minorEastAsia" w:hint="eastAsia"/>
          <w:sz w:val="28"/>
          <w:szCs w:val="28"/>
        </w:rPr>
      </w:pPr>
      <w:r w:rsidRPr="00FC75C2">
        <w:rPr>
          <w:rFonts w:asciiTheme="minorEastAsia" w:eastAsiaTheme="minorEastAsia" w:hAnsiTheme="minorEastAsia" w:cstheme="minorEastAsia" w:hint="eastAsia"/>
          <w:sz w:val="28"/>
          <w:szCs w:val="28"/>
        </w:rPr>
        <w:t>中商网讯：截至到目前电解锰的报价在29600-29900元/吨，均价较上周五下跌850元/吨。本周国内电解锰市场需求疲软，成交气氛清淡，目前市场成交量较少，多数供应商主动下调报价已获得订单，鉴于终端市场需求有所减弱。预计未来一周国内电解锰市场价格将会趋弱。</w:t>
      </w:r>
    </w:p>
    <w:p w:rsidR="00FC75C2" w:rsidRPr="00FC75C2" w:rsidRDefault="00FC75C2" w:rsidP="00FC75C2">
      <w:pPr>
        <w:pStyle w:val="ab"/>
        <w:spacing w:line="360" w:lineRule="auto"/>
        <w:ind w:firstLineChars="200" w:firstLine="560"/>
        <w:rPr>
          <w:rFonts w:asciiTheme="minorEastAsia" w:eastAsiaTheme="minorEastAsia" w:hAnsiTheme="minorEastAsia" w:cstheme="minorEastAsia" w:hint="eastAsia"/>
          <w:sz w:val="28"/>
          <w:szCs w:val="28"/>
        </w:rPr>
      </w:pPr>
      <w:r w:rsidRPr="00FC75C2">
        <w:rPr>
          <w:rFonts w:asciiTheme="minorEastAsia" w:eastAsiaTheme="minorEastAsia" w:hAnsiTheme="minorEastAsia" w:cstheme="minorEastAsia" w:hint="eastAsia"/>
          <w:sz w:val="28"/>
          <w:szCs w:val="28"/>
        </w:rPr>
        <w:t>硒粉国际市场最新报价在9.5-10.1美元/磅，最低价较上周五保持稳定。欧洲鹿特丹市场硒粉报价为9.8美元/磅，均价较上周五保持不变。本周国内硒粉市场价格为145-155元/公斤，均价较上周五保持平稳。本周粗硒市场价格为110-120元/公斤，均价较上周五保持坚挺。目前市场询盘增多，多数供应商看涨后市，鉴于目前市场活跃度提升，多数供应商有意提价。预计未来一周国内硒市场价格将会小幅上升。</w:t>
      </w:r>
    </w:p>
    <w:p w:rsidR="00FC75C2" w:rsidRPr="00FC75C2" w:rsidRDefault="00FC75C2" w:rsidP="00FC75C2">
      <w:pPr>
        <w:pStyle w:val="ab"/>
        <w:spacing w:line="360" w:lineRule="auto"/>
        <w:ind w:firstLineChars="200" w:firstLine="560"/>
        <w:rPr>
          <w:rFonts w:asciiTheme="minorEastAsia" w:eastAsiaTheme="minorEastAsia" w:hAnsiTheme="minorEastAsia" w:cstheme="minorEastAsia" w:hint="eastAsia"/>
          <w:sz w:val="28"/>
          <w:szCs w:val="28"/>
        </w:rPr>
      </w:pPr>
      <w:r w:rsidRPr="00FC75C2">
        <w:rPr>
          <w:rFonts w:asciiTheme="minorEastAsia" w:eastAsiaTheme="minorEastAsia" w:hAnsiTheme="minorEastAsia" w:cstheme="minorEastAsia" w:hint="eastAsia"/>
          <w:sz w:val="28"/>
          <w:szCs w:val="28"/>
        </w:rPr>
        <w:t>本周国内二氧化硒市场价格为93-98元/公斤，均价较上周五保持不变。目前国内二氧化硒市场询盘增加，贸易商透露本周为止收到约十单询盘，但没有成交。由于她们看涨后市，将坚挺报价。预计未来一周国内二氧化硒价格将会小幅走高。</w:t>
      </w:r>
    </w:p>
    <w:p w:rsidR="00FC75C2" w:rsidRPr="00DA1D4E" w:rsidRDefault="00FC75C2" w:rsidP="00FC75C2">
      <w:pPr>
        <w:pStyle w:val="ab"/>
        <w:spacing w:line="360" w:lineRule="auto"/>
        <w:ind w:firstLineChars="200" w:firstLine="560"/>
        <w:rPr>
          <w:rFonts w:ascii="Calibri" w:hAnsi="Calibri" w:cs="Calibri"/>
          <w:b/>
          <w:bCs/>
          <w:sz w:val="32"/>
          <w:szCs w:val="32"/>
        </w:rPr>
      </w:pPr>
      <w:r w:rsidRPr="00FC75C2">
        <w:rPr>
          <w:rFonts w:asciiTheme="minorEastAsia" w:eastAsiaTheme="minorEastAsia" w:hAnsiTheme="minorEastAsia" w:cstheme="minorEastAsia" w:hint="eastAsia"/>
          <w:sz w:val="28"/>
          <w:szCs w:val="28"/>
        </w:rPr>
        <w:lastRenderedPageBreak/>
        <w:t>分析评述：本周硒市场询盘增多，电解锰市场报价有所下调，粗硒市场价格保持坚挺，二氧化硒市场价格保持不变。目前国内硒市场整体成交量无明显变化，但是询盘增加，生厂商报价坚挺，无意低价出货。预计未来一周硒市场价格将会平稳运行。</w:t>
      </w:r>
    </w:p>
    <w:p w:rsidR="007C3550" w:rsidRDefault="00142717" w:rsidP="007C3550">
      <w:pPr>
        <w:pStyle w:val="3"/>
        <w:numPr>
          <w:ilvl w:val="0"/>
          <w:numId w:val="1"/>
        </w:numPr>
        <w:spacing w:line="400" w:lineRule="exact"/>
        <w:rPr>
          <w:rFonts w:asciiTheme="minorEastAsia" w:eastAsiaTheme="minorEastAsia" w:hAnsiTheme="minorEastAsia" w:cstheme="minorEastAsia"/>
          <w:sz w:val="28"/>
          <w:szCs w:val="28"/>
        </w:rPr>
      </w:pPr>
      <w:bookmarkStart w:id="106" w:name="_Toc82182432"/>
      <w:r w:rsidRPr="007C3550">
        <w:rPr>
          <w:rFonts w:hint="eastAsia"/>
          <w:kern w:val="0"/>
        </w:rPr>
        <w:t>铋评论：</w:t>
      </w:r>
      <w:r w:rsidRPr="007C3550">
        <w:rPr>
          <w:kern w:val="0"/>
        </w:rPr>
        <w:t>铋锭市场</w:t>
      </w:r>
      <w:r w:rsidR="00531ABC" w:rsidRPr="00531ABC">
        <w:rPr>
          <w:rFonts w:hint="eastAsia"/>
          <w:kern w:val="0"/>
        </w:rPr>
        <w:t>价格小幅上调</w:t>
      </w:r>
      <w:bookmarkEnd w:id="106"/>
    </w:p>
    <w:p w:rsidR="00926710" w:rsidRPr="00926710" w:rsidRDefault="00926710" w:rsidP="00926710"/>
    <w:p w:rsidR="00FC75C2" w:rsidRPr="00FC75C2" w:rsidRDefault="00FC75C2" w:rsidP="00FC75C2">
      <w:pPr>
        <w:pStyle w:val="ab"/>
        <w:spacing w:line="360" w:lineRule="auto"/>
        <w:ind w:firstLineChars="200" w:firstLine="560"/>
        <w:rPr>
          <w:rFonts w:asciiTheme="minorEastAsia" w:eastAsiaTheme="minorEastAsia" w:hAnsiTheme="minorEastAsia" w:cstheme="minorEastAsia" w:hint="eastAsia"/>
          <w:sz w:val="28"/>
          <w:szCs w:val="28"/>
        </w:rPr>
      </w:pPr>
      <w:r w:rsidRPr="00FC75C2">
        <w:rPr>
          <w:rFonts w:asciiTheme="minorEastAsia" w:eastAsiaTheme="minorEastAsia" w:hAnsiTheme="minorEastAsia" w:cstheme="minorEastAsia" w:hint="eastAsia"/>
          <w:sz w:val="28"/>
          <w:szCs w:val="28"/>
        </w:rPr>
        <w:t>中商网讯：本周国内铋锭市场价格小幅上调，而多数下游消费商拒绝补充更多的库存，多数供应商也拒绝接受更低的价格，虽然下游消费商想观望市场，但鉴于多数生产商坚持提价。预计未来一周国内铋锭价格将会继续小幅上涨。</w:t>
      </w:r>
    </w:p>
    <w:p w:rsidR="00FC75C2" w:rsidRPr="00FC75C2" w:rsidRDefault="00FC75C2" w:rsidP="00FC75C2">
      <w:pPr>
        <w:pStyle w:val="ab"/>
        <w:spacing w:line="360" w:lineRule="auto"/>
        <w:ind w:firstLineChars="171" w:firstLine="479"/>
        <w:rPr>
          <w:rFonts w:asciiTheme="minorEastAsia" w:eastAsiaTheme="minorEastAsia" w:hAnsiTheme="minorEastAsia" w:cstheme="minorEastAsia"/>
          <w:sz w:val="28"/>
          <w:szCs w:val="28"/>
        </w:rPr>
      </w:pPr>
      <w:r w:rsidRPr="00FC75C2">
        <w:rPr>
          <w:rFonts w:asciiTheme="minorEastAsia" w:eastAsiaTheme="minorEastAsia" w:hAnsiTheme="minorEastAsia" w:cstheme="minorEastAsia" w:hint="eastAsia"/>
          <w:sz w:val="28"/>
          <w:szCs w:val="28"/>
        </w:rPr>
        <w:t>本周国际市场铋锭报价为3.7-4美元/磅，均价较上周五保持不变。欧洲鹿特丹市场最新报价在3.8美元/磅，价格较上周五保持稳定。出口市场价格为3.4-3.5美元/磅，均价较上周五保持平稳。</w:t>
      </w:r>
    </w:p>
    <w:p w:rsidR="00FC75C2" w:rsidRDefault="00FC75C2" w:rsidP="00FC75C2">
      <w:pPr>
        <w:pStyle w:val="ab"/>
        <w:spacing w:line="360" w:lineRule="auto"/>
        <w:ind w:firstLineChars="200" w:firstLine="560"/>
        <w:rPr>
          <w:rFonts w:asciiTheme="minorEastAsia" w:eastAsiaTheme="minorEastAsia" w:hAnsiTheme="minorEastAsia" w:cstheme="minorEastAsia" w:hint="eastAsia"/>
          <w:sz w:val="28"/>
          <w:szCs w:val="28"/>
        </w:rPr>
      </w:pPr>
      <w:r w:rsidRPr="00FC75C2">
        <w:rPr>
          <w:rFonts w:asciiTheme="minorEastAsia" w:eastAsiaTheme="minorEastAsia" w:hAnsiTheme="minorEastAsia" w:cstheme="minorEastAsia" w:hint="eastAsia"/>
          <w:sz w:val="28"/>
          <w:szCs w:val="28"/>
        </w:rPr>
        <w:t>本周国内铋锭市场主流报价为46000-47000元/吨，均价较上周五下调1000元/吨。目前市场需求清淡，报价上涨存在看涨心态，消费商保持按需采购。目前国内氧化铋的市场价格为48000-49000元/吨，均价较上周五保持稳定。目前国内氧化铋市场整体保持平稳运行，目前下游消费商采购意愿并不强，基本都在消耗之前库存，鉴于部分供应商无意下调报价。预计未来一周国内氧化铋市场价格将会持稳运行</w:t>
      </w:r>
    </w:p>
    <w:p w:rsidR="00FC75C2" w:rsidRPr="00FC75C2" w:rsidRDefault="00FC75C2" w:rsidP="00FC75C2">
      <w:pPr>
        <w:pStyle w:val="ab"/>
        <w:spacing w:line="360" w:lineRule="auto"/>
        <w:ind w:firstLineChars="200" w:firstLine="560"/>
        <w:rPr>
          <w:rFonts w:asciiTheme="minorEastAsia" w:eastAsiaTheme="minorEastAsia" w:hAnsiTheme="minorEastAsia" w:cstheme="minorEastAsia"/>
          <w:sz w:val="28"/>
          <w:szCs w:val="28"/>
        </w:rPr>
      </w:pPr>
      <w:r w:rsidRPr="00FC75C2">
        <w:rPr>
          <w:rFonts w:asciiTheme="minorEastAsia" w:eastAsiaTheme="minorEastAsia" w:hAnsiTheme="minorEastAsia" w:cstheme="minorEastAsia" w:hint="eastAsia"/>
          <w:sz w:val="28"/>
          <w:szCs w:val="28"/>
        </w:rPr>
        <w:lastRenderedPageBreak/>
        <w:t>分析评述：本周国内铋锭市场价格小幅上涨，但采购意愿并不强，下游消费商选择观望后市，考虑到供应商持续提价，本周没有计划补充更多的库存。预计未来一周国内铋锭市场价格将会小幅升高。</w:t>
      </w:r>
    </w:p>
    <w:p w:rsidR="00963580" w:rsidRDefault="00142717">
      <w:pPr>
        <w:pStyle w:val="3"/>
        <w:spacing w:line="400" w:lineRule="exact"/>
        <w:rPr>
          <w:kern w:val="0"/>
        </w:rPr>
      </w:pPr>
      <w:bookmarkStart w:id="107" w:name="_Toc82182433"/>
      <w:r>
        <w:rPr>
          <w:rFonts w:hint="eastAsia"/>
          <w:kern w:val="0"/>
        </w:rPr>
        <w:t>3</w:t>
      </w:r>
      <w:r>
        <w:rPr>
          <w:rFonts w:hint="eastAsia"/>
          <w:kern w:val="0"/>
        </w:rPr>
        <w:t>、铟评论：铟锭市</w:t>
      </w:r>
      <w:r w:rsidR="00531ABC">
        <w:rPr>
          <w:rFonts w:hint="eastAsia"/>
          <w:kern w:val="0"/>
        </w:rPr>
        <w:t>场</w:t>
      </w:r>
      <w:r w:rsidR="00531ABC" w:rsidRPr="00531ABC">
        <w:rPr>
          <w:kern w:val="0"/>
        </w:rPr>
        <w:t>保持不变</w:t>
      </w:r>
      <w:bookmarkEnd w:id="107"/>
    </w:p>
    <w:p w:rsidR="00963580" w:rsidRDefault="00963580" w:rsidP="004D5100">
      <w:pPr>
        <w:pStyle w:val="ab"/>
        <w:spacing w:line="360" w:lineRule="auto"/>
        <w:ind w:firstLineChars="200" w:firstLine="560"/>
        <w:rPr>
          <w:rFonts w:asciiTheme="minorEastAsia" w:eastAsiaTheme="minorEastAsia" w:hAnsiTheme="minorEastAsia" w:cstheme="minorEastAsia"/>
          <w:sz w:val="28"/>
          <w:szCs w:val="28"/>
        </w:rPr>
      </w:pPr>
    </w:p>
    <w:p w:rsidR="004D5100" w:rsidRPr="004D5100" w:rsidRDefault="004D5100" w:rsidP="00A26EC0">
      <w:pPr>
        <w:pStyle w:val="ab"/>
        <w:spacing w:line="360" w:lineRule="auto"/>
        <w:ind w:firstLine="200"/>
        <w:rPr>
          <w:rFonts w:asciiTheme="minorEastAsia" w:eastAsiaTheme="minorEastAsia" w:hAnsiTheme="minorEastAsia" w:cstheme="minorEastAsia"/>
          <w:sz w:val="28"/>
          <w:szCs w:val="28"/>
        </w:rPr>
      </w:pPr>
      <w:r w:rsidRPr="004D5100">
        <w:rPr>
          <w:rFonts w:asciiTheme="minorEastAsia" w:eastAsiaTheme="minorEastAsia" w:hAnsiTheme="minorEastAsia" w:cstheme="minorEastAsia"/>
          <w:sz w:val="28"/>
          <w:szCs w:val="28"/>
        </w:rPr>
        <w:t>中商网讯：今日国内铟锭主流价格为1700-1800元/公斤，均价较上一交易日保持不变。目前国内铟锭市场表现坚挺，价格小幅上涨，现阶段国内铟锭供应商提高了价格以试探市场，下游消费商询盘活跃，鉴于铟锭现货市场供应偏紧。预计未来一周国内铟锭价格将会继续上扬。</w:t>
      </w:r>
    </w:p>
    <w:p w:rsidR="004D5100" w:rsidRPr="004D5100" w:rsidRDefault="004D5100" w:rsidP="00A26EC0">
      <w:pPr>
        <w:pStyle w:val="ab"/>
        <w:spacing w:line="360" w:lineRule="auto"/>
        <w:ind w:firstLine="200"/>
        <w:rPr>
          <w:rFonts w:asciiTheme="minorEastAsia" w:eastAsiaTheme="minorEastAsia" w:hAnsiTheme="minorEastAsia" w:cstheme="minorEastAsia"/>
          <w:sz w:val="28"/>
          <w:szCs w:val="28"/>
        </w:rPr>
      </w:pPr>
      <w:r w:rsidRPr="004D5100">
        <w:rPr>
          <w:rFonts w:asciiTheme="minorEastAsia" w:eastAsiaTheme="minorEastAsia" w:hAnsiTheme="minorEastAsia" w:cstheme="minorEastAsia"/>
          <w:sz w:val="28"/>
          <w:szCs w:val="28"/>
        </w:rPr>
        <w:t>有贸易商表示，目前铟锭需求较为活跃，成交量整体也有所上涨，受到生厂商坚挺报价的支撑，行情走势也很稳定。预计未来一周国内铟锭市场价格将会保持平稳走势。</w:t>
      </w:r>
    </w:p>
    <w:p w:rsidR="000421E4" w:rsidRPr="000421E4" w:rsidRDefault="000421E4" w:rsidP="000421E4">
      <w:pPr>
        <w:widowControl/>
        <w:wordWrap w:val="0"/>
        <w:spacing w:after="90" w:line="360" w:lineRule="auto"/>
        <w:ind w:firstLineChars="200" w:firstLine="560"/>
        <w:jc w:val="left"/>
        <w:rPr>
          <w:rFonts w:asciiTheme="minorEastAsia" w:eastAsiaTheme="minorEastAsia" w:hAnsiTheme="minorEastAsia" w:cstheme="minorEastAsia"/>
          <w:kern w:val="0"/>
          <w:sz w:val="28"/>
          <w:szCs w:val="28"/>
        </w:rPr>
      </w:pPr>
      <w:r w:rsidRPr="000421E4">
        <w:rPr>
          <w:rFonts w:asciiTheme="minorEastAsia" w:eastAsiaTheme="minorEastAsia" w:hAnsiTheme="minorEastAsia" w:cstheme="minorEastAsia"/>
          <w:kern w:val="0"/>
          <w:sz w:val="28"/>
          <w:szCs w:val="28"/>
        </w:rPr>
        <w:t xml:space="preserve"> </w:t>
      </w:r>
    </w:p>
    <w:p w:rsidR="00093B46" w:rsidRPr="000421E4" w:rsidRDefault="00093B46" w:rsidP="00093B46">
      <w:pPr>
        <w:widowControl/>
        <w:wordWrap w:val="0"/>
        <w:spacing w:after="90" w:line="360" w:lineRule="auto"/>
        <w:ind w:firstLineChars="200" w:firstLine="560"/>
        <w:jc w:val="left"/>
        <w:rPr>
          <w:rFonts w:asciiTheme="minorEastAsia" w:eastAsiaTheme="minorEastAsia" w:hAnsiTheme="minorEastAsia" w:cstheme="minorEastAsia"/>
          <w:kern w:val="0"/>
          <w:sz w:val="28"/>
          <w:szCs w:val="28"/>
        </w:rPr>
      </w:pPr>
    </w:p>
    <w:p w:rsidR="00963580" w:rsidRDefault="00093B46" w:rsidP="00093B46">
      <w:pPr>
        <w:widowControl/>
        <w:wordWrap w:val="0"/>
        <w:spacing w:after="90" w:line="360" w:lineRule="auto"/>
        <w:ind w:firstLineChars="200" w:firstLine="560"/>
        <w:jc w:val="left"/>
        <w:rPr>
          <w:b/>
          <w:bCs/>
          <w:sz w:val="32"/>
          <w:szCs w:val="32"/>
        </w:rPr>
      </w:pPr>
      <w:r w:rsidRPr="00093B46">
        <w:rPr>
          <w:rFonts w:asciiTheme="minorEastAsia" w:eastAsiaTheme="minorEastAsia" w:hAnsiTheme="minorEastAsia" w:cstheme="minorEastAsia"/>
          <w:kern w:val="0"/>
          <w:sz w:val="28"/>
          <w:szCs w:val="28"/>
        </w:rPr>
        <w:t xml:space="preserve"> </w:t>
      </w:r>
      <w:r w:rsidR="00142717">
        <w:rPr>
          <w:rFonts w:hint="eastAsia"/>
          <w:b/>
          <w:bCs/>
          <w:sz w:val="32"/>
          <w:szCs w:val="32"/>
        </w:rPr>
        <w:t>4</w:t>
      </w:r>
      <w:r w:rsidR="00142717">
        <w:rPr>
          <w:rFonts w:hint="eastAsia"/>
          <w:b/>
          <w:bCs/>
          <w:sz w:val="32"/>
          <w:szCs w:val="32"/>
        </w:rPr>
        <w:t>、碲评论：国内碲锭市场</w:t>
      </w:r>
      <w:r w:rsidRPr="00093B46">
        <w:rPr>
          <w:rFonts w:hint="eastAsia"/>
          <w:b/>
          <w:bCs/>
          <w:sz w:val="32"/>
          <w:szCs w:val="32"/>
        </w:rPr>
        <w:t>保持不变</w:t>
      </w:r>
    </w:p>
    <w:p w:rsidR="00530B4B" w:rsidRDefault="00530B4B" w:rsidP="00AB5169">
      <w:pPr>
        <w:widowControl/>
        <w:wordWrap w:val="0"/>
        <w:spacing w:after="90" w:line="360" w:lineRule="auto"/>
        <w:ind w:firstLine="482"/>
        <w:jc w:val="left"/>
        <w:rPr>
          <w:rFonts w:asciiTheme="minorEastAsia" w:eastAsiaTheme="minorEastAsia" w:hAnsiTheme="minorEastAsia" w:cstheme="minorEastAsia"/>
          <w:kern w:val="0"/>
          <w:sz w:val="28"/>
          <w:szCs w:val="28"/>
        </w:rPr>
      </w:pPr>
    </w:p>
    <w:p w:rsidR="004D5100" w:rsidRPr="004D5100" w:rsidRDefault="004D5100" w:rsidP="004D5100">
      <w:pPr>
        <w:pStyle w:val="ab"/>
        <w:spacing w:line="360" w:lineRule="auto"/>
        <w:ind w:firstLineChars="200" w:firstLine="560"/>
        <w:rPr>
          <w:rFonts w:asciiTheme="minorEastAsia" w:eastAsiaTheme="minorEastAsia" w:hAnsiTheme="minorEastAsia" w:cstheme="minorEastAsia"/>
          <w:sz w:val="28"/>
          <w:szCs w:val="28"/>
        </w:rPr>
      </w:pPr>
      <w:r w:rsidRPr="004D5100">
        <w:rPr>
          <w:rFonts w:asciiTheme="minorEastAsia" w:eastAsiaTheme="minorEastAsia" w:hAnsiTheme="minorEastAsia" w:cstheme="minorEastAsia"/>
          <w:sz w:val="28"/>
          <w:szCs w:val="28"/>
        </w:rPr>
        <w:t>中商网讯：今日国内金属碲的主流报价为520-540元/公斤，均价较上一交易日保持不变。目前国内金属碲市场继续趋弱运行，市场依旧缺少交易，实际交易量变化不大，据生产商透露现在下游消费商采购意愿不强，观望情</w:t>
      </w:r>
      <w:r w:rsidRPr="004D5100">
        <w:rPr>
          <w:rFonts w:asciiTheme="minorEastAsia" w:eastAsiaTheme="minorEastAsia" w:hAnsiTheme="minorEastAsia" w:cstheme="minorEastAsia"/>
          <w:sz w:val="28"/>
          <w:szCs w:val="28"/>
        </w:rPr>
        <w:lastRenderedPageBreak/>
        <w:t>绪较浓，成交还是按需为主，鉴于价格以暂稳观望市场。预计未来一周国内金属碲市场价格保持稳定。</w:t>
      </w:r>
    </w:p>
    <w:p w:rsidR="004D5100" w:rsidRPr="004D5100" w:rsidRDefault="004D5100" w:rsidP="004D5100">
      <w:pPr>
        <w:pStyle w:val="ab"/>
        <w:spacing w:line="360" w:lineRule="auto"/>
        <w:ind w:firstLineChars="200" w:firstLine="560"/>
        <w:rPr>
          <w:rFonts w:asciiTheme="minorEastAsia" w:eastAsiaTheme="minorEastAsia" w:hAnsiTheme="minorEastAsia" w:cstheme="minorEastAsia"/>
          <w:sz w:val="28"/>
          <w:szCs w:val="28"/>
        </w:rPr>
      </w:pPr>
      <w:r w:rsidRPr="004D5100">
        <w:rPr>
          <w:rFonts w:asciiTheme="minorEastAsia" w:eastAsiaTheme="minorEastAsia" w:hAnsiTheme="minorEastAsia" w:cstheme="minorEastAsia"/>
          <w:sz w:val="28"/>
          <w:szCs w:val="28"/>
        </w:rPr>
        <w:t>有贸易商表示目前金属碲整体持稳，现货市场需求变化不大，虽然市场行情并不旺盛，但是受到生厂商价格的支撑，行情走势也很稳定，下游消费商的订单普遍比较稳定。预计未来一周国内金属碲市场价格将会保持平稳。</w:t>
      </w:r>
    </w:p>
    <w:p w:rsidR="00037600" w:rsidRPr="004552E7" w:rsidRDefault="004D5100" w:rsidP="004D5100">
      <w:pPr>
        <w:pStyle w:val="ab"/>
        <w:spacing w:line="360" w:lineRule="auto"/>
        <w:ind w:firstLineChars="200" w:firstLine="560"/>
        <w:rPr>
          <w:rFonts w:asciiTheme="minorEastAsia" w:eastAsiaTheme="minorEastAsia" w:hAnsiTheme="minorEastAsia" w:cstheme="minorEastAsia"/>
          <w:sz w:val="28"/>
          <w:szCs w:val="28"/>
        </w:rPr>
      </w:pPr>
      <w:r w:rsidRPr="004D5100">
        <w:rPr>
          <w:rFonts w:asciiTheme="minorEastAsia" w:eastAsiaTheme="minorEastAsia" w:hAnsiTheme="minorEastAsia" w:cstheme="minorEastAsia"/>
          <w:sz w:val="28"/>
          <w:szCs w:val="28"/>
        </w:rPr>
        <w:t xml:space="preserve"> </w:t>
      </w:r>
      <w:r w:rsidR="004552E7" w:rsidRPr="004552E7">
        <w:rPr>
          <w:rFonts w:asciiTheme="minorEastAsia" w:eastAsiaTheme="minorEastAsia" w:hAnsiTheme="minorEastAsia" w:cstheme="minorEastAsia"/>
          <w:sz w:val="28"/>
          <w:szCs w:val="28"/>
        </w:rPr>
        <w:t xml:space="preserve"> </w:t>
      </w:r>
    </w:p>
    <w:p w:rsidR="00963580" w:rsidRDefault="00142717">
      <w:pPr>
        <w:pStyle w:val="1"/>
        <w:spacing w:line="400" w:lineRule="exact"/>
        <w:rPr>
          <w:rFonts w:cs="黑体"/>
        </w:rPr>
      </w:pPr>
      <w:bookmarkStart w:id="108" w:name="_Toc82182434"/>
      <w:r>
        <w:rPr>
          <w:rFonts w:cs="黑体" w:hint="eastAsia"/>
        </w:rPr>
        <w:t>二、价格行情</w:t>
      </w:r>
      <w:bookmarkEnd w:id="108"/>
    </w:p>
    <w:p w:rsidR="00963580" w:rsidRDefault="00142717">
      <w:pPr>
        <w:pStyle w:val="3"/>
        <w:spacing w:line="400" w:lineRule="exact"/>
        <w:rPr>
          <w:kern w:val="0"/>
        </w:rPr>
      </w:pPr>
      <w:bookmarkStart w:id="109" w:name="_Toc82182435"/>
      <w:r>
        <w:rPr>
          <w:kern w:val="0"/>
        </w:rPr>
        <w:t>1</w:t>
      </w:r>
      <w:r>
        <w:rPr>
          <w:rFonts w:hint="eastAsia"/>
          <w:kern w:val="0"/>
        </w:rPr>
        <w:t>、国际价格</w:t>
      </w:r>
      <w:bookmarkEnd w:id="109"/>
    </w:p>
    <w:tbl>
      <w:tblPr>
        <w:tblpPr w:leftFromText="180" w:rightFromText="180" w:vertAnchor="text" w:horzAnchor="page" w:tblpX="1042" w:tblpY="486"/>
        <w:tblOverlap w:val="never"/>
        <w:tblW w:w="9982" w:type="dxa"/>
        <w:tblLayout w:type="fixed"/>
        <w:tblLook w:val="04A0"/>
      </w:tblPr>
      <w:tblGrid>
        <w:gridCol w:w="1473"/>
        <w:gridCol w:w="620"/>
        <w:gridCol w:w="746"/>
        <w:gridCol w:w="657"/>
        <w:gridCol w:w="657"/>
        <w:gridCol w:w="616"/>
        <w:gridCol w:w="564"/>
        <w:gridCol w:w="602"/>
        <w:gridCol w:w="555"/>
        <w:gridCol w:w="594"/>
        <w:gridCol w:w="609"/>
        <w:gridCol w:w="487"/>
        <w:gridCol w:w="488"/>
        <w:gridCol w:w="609"/>
        <w:gridCol w:w="705"/>
      </w:tblGrid>
      <w:tr w:rsidR="00963580" w:rsidTr="00B257B5">
        <w:trPr>
          <w:trHeight w:val="349"/>
        </w:trPr>
        <w:tc>
          <w:tcPr>
            <w:tcW w:w="9982" w:type="dxa"/>
            <w:gridSpan w:val="15"/>
            <w:tcBorders>
              <w:top w:val="single" w:sz="8" w:space="0" w:color="auto"/>
              <w:left w:val="single" w:sz="8" w:space="0" w:color="auto"/>
              <w:bottom w:val="single" w:sz="8" w:space="0" w:color="auto"/>
              <w:right w:val="single" w:sz="8" w:space="0" w:color="000000"/>
            </w:tcBorders>
            <w:shd w:val="clear" w:color="auto" w:fill="auto"/>
            <w:noWrap/>
            <w:vAlign w:val="center"/>
          </w:tcPr>
          <w:p w:rsidR="00963580" w:rsidRPr="00037600" w:rsidRDefault="00142717" w:rsidP="00B257B5">
            <w:pPr>
              <w:jc w:val="center"/>
              <w:rPr>
                <w:rFonts w:ascii="仿宋_GB2312" w:eastAsia="仿宋_GB2312" w:cs="仿宋_GB2312"/>
              </w:rPr>
            </w:pPr>
            <w:r w:rsidRPr="00037600">
              <w:rPr>
                <w:rFonts w:ascii="仿宋_GB2312" w:eastAsia="仿宋_GB2312" w:cs="仿宋_GB2312" w:hint="eastAsia"/>
              </w:rPr>
              <w:t>国际小金属价格</w:t>
            </w:r>
          </w:p>
        </w:tc>
      </w:tr>
      <w:tr w:rsidR="00963580" w:rsidTr="00B257B5">
        <w:trPr>
          <w:trHeight w:val="349"/>
        </w:trPr>
        <w:tc>
          <w:tcPr>
            <w:tcW w:w="1473" w:type="dxa"/>
            <w:vMerge w:val="restart"/>
            <w:tcBorders>
              <w:top w:val="nil"/>
              <w:left w:val="single" w:sz="8" w:space="0" w:color="auto"/>
              <w:bottom w:val="single" w:sz="8" w:space="0" w:color="000000"/>
              <w:right w:val="single" w:sz="8" w:space="0" w:color="auto"/>
            </w:tcBorders>
            <w:shd w:val="clear" w:color="auto" w:fill="auto"/>
            <w:vAlign w:val="center"/>
          </w:tcPr>
          <w:p w:rsidR="00963580" w:rsidRPr="00037600" w:rsidRDefault="00142717" w:rsidP="00B257B5">
            <w:pPr>
              <w:jc w:val="center"/>
              <w:rPr>
                <w:rFonts w:ascii="仿宋_GB2312" w:eastAsia="仿宋_GB2312" w:cs="仿宋_GB2312"/>
              </w:rPr>
            </w:pPr>
            <w:r w:rsidRPr="00037600">
              <w:rPr>
                <w:rFonts w:ascii="仿宋_GB2312" w:eastAsia="仿宋_GB2312" w:cs="仿宋_GB2312" w:hint="eastAsia"/>
              </w:rPr>
              <w:t>日期</w:t>
            </w:r>
          </w:p>
        </w:tc>
        <w:tc>
          <w:tcPr>
            <w:tcW w:w="136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Pr="00037600" w:rsidRDefault="00142717" w:rsidP="00B257B5">
            <w:pPr>
              <w:jc w:val="center"/>
              <w:rPr>
                <w:rFonts w:ascii="仿宋_GB2312" w:eastAsia="仿宋_GB2312" w:cs="仿宋_GB2312"/>
              </w:rPr>
            </w:pPr>
            <w:r w:rsidRPr="00037600">
              <w:rPr>
                <w:rFonts w:ascii="仿宋_GB2312" w:eastAsia="仿宋_GB2312" w:cs="仿宋_GB2312" w:hint="eastAsia"/>
              </w:rPr>
              <w:t>硒（美元）</w:t>
            </w:r>
          </w:p>
        </w:tc>
        <w:tc>
          <w:tcPr>
            <w:tcW w:w="131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Pr="00037600" w:rsidRDefault="00142717" w:rsidP="00B257B5">
            <w:pPr>
              <w:jc w:val="center"/>
              <w:rPr>
                <w:rFonts w:ascii="仿宋_GB2312" w:eastAsia="仿宋_GB2312" w:cs="仿宋_GB2312"/>
              </w:rPr>
            </w:pPr>
            <w:r w:rsidRPr="00037600">
              <w:rPr>
                <w:rFonts w:ascii="仿宋_GB2312" w:eastAsia="仿宋_GB2312" w:cs="仿宋_GB2312" w:hint="eastAsia"/>
              </w:rPr>
              <w:t>铋（美元）</w:t>
            </w:r>
          </w:p>
        </w:tc>
        <w:tc>
          <w:tcPr>
            <w:tcW w:w="1180" w:type="dxa"/>
            <w:gridSpan w:val="2"/>
            <w:tcBorders>
              <w:top w:val="single" w:sz="8" w:space="0" w:color="auto"/>
              <w:left w:val="nil"/>
              <w:bottom w:val="nil"/>
              <w:right w:val="single" w:sz="8" w:space="0" w:color="000000"/>
            </w:tcBorders>
            <w:shd w:val="clear" w:color="auto" w:fill="auto"/>
            <w:vAlign w:val="center"/>
          </w:tcPr>
          <w:p w:rsidR="00963580" w:rsidRPr="00037600" w:rsidRDefault="00142717" w:rsidP="00B257B5">
            <w:pPr>
              <w:jc w:val="center"/>
              <w:rPr>
                <w:rFonts w:ascii="仿宋_GB2312" w:eastAsia="仿宋_GB2312" w:cs="仿宋_GB2312"/>
              </w:rPr>
            </w:pPr>
            <w:r w:rsidRPr="00037600">
              <w:rPr>
                <w:rFonts w:ascii="仿宋_GB2312" w:eastAsia="仿宋_GB2312" w:cs="仿宋_GB2312" w:hint="eastAsia"/>
              </w:rPr>
              <w:t>镉</w:t>
            </w:r>
          </w:p>
        </w:tc>
        <w:tc>
          <w:tcPr>
            <w:tcW w:w="1157" w:type="dxa"/>
            <w:gridSpan w:val="2"/>
            <w:tcBorders>
              <w:top w:val="single" w:sz="8" w:space="0" w:color="auto"/>
              <w:left w:val="nil"/>
              <w:bottom w:val="nil"/>
              <w:right w:val="single" w:sz="8" w:space="0" w:color="000000"/>
            </w:tcBorders>
            <w:shd w:val="clear" w:color="auto" w:fill="auto"/>
            <w:vAlign w:val="center"/>
          </w:tcPr>
          <w:p w:rsidR="00963580" w:rsidRPr="00037600" w:rsidRDefault="00142717" w:rsidP="00B257B5">
            <w:pPr>
              <w:jc w:val="center"/>
              <w:rPr>
                <w:rFonts w:ascii="仿宋_GB2312" w:eastAsia="仿宋_GB2312" w:cs="仿宋_GB2312"/>
              </w:rPr>
            </w:pPr>
            <w:r w:rsidRPr="00037600">
              <w:rPr>
                <w:rFonts w:ascii="仿宋_GB2312" w:eastAsia="仿宋_GB2312" w:cs="仿宋_GB2312" w:hint="eastAsia"/>
              </w:rPr>
              <w:t>镉</w:t>
            </w:r>
          </w:p>
        </w:tc>
        <w:tc>
          <w:tcPr>
            <w:tcW w:w="120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Default="00142717" w:rsidP="00B257B5">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铟（美元）</w:t>
            </w:r>
          </w:p>
        </w:tc>
        <w:tc>
          <w:tcPr>
            <w:tcW w:w="9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Default="00142717" w:rsidP="00B257B5">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碲锭（美元）</w:t>
            </w:r>
          </w:p>
        </w:tc>
        <w:tc>
          <w:tcPr>
            <w:tcW w:w="131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Default="00142717" w:rsidP="00B257B5">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二氧化锗（美元）</w:t>
            </w:r>
          </w:p>
        </w:tc>
      </w:tr>
      <w:tr w:rsidR="00963580" w:rsidTr="00B257B5">
        <w:trPr>
          <w:trHeight w:val="678"/>
        </w:trPr>
        <w:tc>
          <w:tcPr>
            <w:tcW w:w="1473" w:type="dxa"/>
            <w:vMerge/>
            <w:tcBorders>
              <w:top w:val="nil"/>
              <w:left w:val="single" w:sz="8" w:space="0" w:color="auto"/>
              <w:bottom w:val="single" w:sz="8" w:space="0" w:color="000000"/>
              <w:right w:val="single" w:sz="8" w:space="0" w:color="auto"/>
            </w:tcBorders>
            <w:vAlign w:val="center"/>
          </w:tcPr>
          <w:p w:rsidR="00963580" w:rsidRPr="00037600" w:rsidRDefault="00963580" w:rsidP="00B257B5">
            <w:pPr>
              <w:jc w:val="center"/>
              <w:rPr>
                <w:rFonts w:ascii="仿宋_GB2312" w:eastAsia="仿宋_GB2312" w:cs="仿宋_GB2312"/>
              </w:rPr>
            </w:pPr>
          </w:p>
        </w:tc>
        <w:tc>
          <w:tcPr>
            <w:tcW w:w="1366" w:type="dxa"/>
            <w:gridSpan w:val="2"/>
            <w:vMerge/>
            <w:tcBorders>
              <w:top w:val="single" w:sz="8" w:space="0" w:color="auto"/>
              <w:left w:val="single" w:sz="8" w:space="0" w:color="auto"/>
              <w:bottom w:val="single" w:sz="8" w:space="0" w:color="000000"/>
              <w:right w:val="single" w:sz="8" w:space="0" w:color="000000"/>
            </w:tcBorders>
            <w:vAlign w:val="center"/>
          </w:tcPr>
          <w:p w:rsidR="00963580" w:rsidRPr="00037600" w:rsidRDefault="00963580" w:rsidP="00B257B5">
            <w:pPr>
              <w:jc w:val="center"/>
              <w:rPr>
                <w:rFonts w:ascii="仿宋_GB2312" w:eastAsia="仿宋_GB2312" w:cs="仿宋_GB2312"/>
              </w:rPr>
            </w:pPr>
          </w:p>
        </w:tc>
        <w:tc>
          <w:tcPr>
            <w:tcW w:w="1314" w:type="dxa"/>
            <w:gridSpan w:val="2"/>
            <w:vMerge/>
            <w:tcBorders>
              <w:top w:val="single" w:sz="8" w:space="0" w:color="auto"/>
              <w:left w:val="single" w:sz="8" w:space="0" w:color="auto"/>
              <w:bottom w:val="single" w:sz="8" w:space="0" w:color="000000"/>
              <w:right w:val="single" w:sz="8" w:space="0" w:color="000000"/>
            </w:tcBorders>
            <w:vAlign w:val="center"/>
          </w:tcPr>
          <w:p w:rsidR="00963580" w:rsidRPr="00037600" w:rsidRDefault="00963580" w:rsidP="00B257B5">
            <w:pPr>
              <w:jc w:val="center"/>
              <w:rPr>
                <w:rFonts w:ascii="仿宋_GB2312" w:eastAsia="仿宋_GB2312" w:cs="仿宋_GB2312"/>
              </w:rPr>
            </w:pPr>
          </w:p>
        </w:tc>
        <w:tc>
          <w:tcPr>
            <w:tcW w:w="1180" w:type="dxa"/>
            <w:gridSpan w:val="2"/>
            <w:tcBorders>
              <w:top w:val="nil"/>
              <w:left w:val="nil"/>
              <w:bottom w:val="single" w:sz="8" w:space="0" w:color="auto"/>
              <w:right w:val="single" w:sz="8" w:space="0" w:color="000000"/>
            </w:tcBorders>
            <w:shd w:val="clear" w:color="auto" w:fill="auto"/>
            <w:vAlign w:val="center"/>
          </w:tcPr>
          <w:p w:rsidR="00963580" w:rsidRPr="00037600" w:rsidRDefault="00142717" w:rsidP="00B257B5">
            <w:pPr>
              <w:jc w:val="center"/>
              <w:rPr>
                <w:rFonts w:ascii="仿宋_GB2312" w:eastAsia="仿宋_GB2312" w:cs="仿宋_GB2312"/>
              </w:rPr>
            </w:pPr>
            <w:r w:rsidRPr="00037600">
              <w:rPr>
                <w:rFonts w:ascii="仿宋_GB2312" w:eastAsia="仿宋_GB2312" w:cs="仿宋_GB2312" w:hint="eastAsia"/>
              </w:rPr>
              <w:t>（99.95美分）</w:t>
            </w:r>
          </w:p>
        </w:tc>
        <w:tc>
          <w:tcPr>
            <w:tcW w:w="1157" w:type="dxa"/>
            <w:gridSpan w:val="2"/>
            <w:tcBorders>
              <w:top w:val="nil"/>
              <w:left w:val="nil"/>
              <w:bottom w:val="single" w:sz="8" w:space="0" w:color="auto"/>
              <w:right w:val="single" w:sz="8" w:space="0" w:color="000000"/>
            </w:tcBorders>
            <w:shd w:val="clear" w:color="auto" w:fill="auto"/>
            <w:vAlign w:val="center"/>
          </w:tcPr>
          <w:p w:rsidR="00963580" w:rsidRPr="00037600" w:rsidRDefault="00142717" w:rsidP="00B257B5">
            <w:pPr>
              <w:jc w:val="center"/>
              <w:rPr>
                <w:rFonts w:ascii="仿宋_GB2312" w:eastAsia="仿宋_GB2312" w:cs="仿宋_GB2312"/>
              </w:rPr>
            </w:pPr>
            <w:r w:rsidRPr="00037600">
              <w:rPr>
                <w:rFonts w:ascii="仿宋_GB2312" w:eastAsia="仿宋_GB2312" w:cs="仿宋_GB2312" w:hint="eastAsia"/>
              </w:rPr>
              <w:t>（99.99美分）</w:t>
            </w:r>
          </w:p>
        </w:tc>
        <w:tc>
          <w:tcPr>
            <w:tcW w:w="1203" w:type="dxa"/>
            <w:gridSpan w:val="2"/>
            <w:vMerge/>
            <w:tcBorders>
              <w:top w:val="single" w:sz="8" w:space="0" w:color="auto"/>
              <w:left w:val="single" w:sz="8" w:space="0" w:color="auto"/>
              <w:bottom w:val="single" w:sz="8" w:space="0" w:color="000000"/>
              <w:right w:val="single" w:sz="8" w:space="0" w:color="000000"/>
            </w:tcBorders>
            <w:vAlign w:val="center"/>
          </w:tcPr>
          <w:p w:rsidR="00963580" w:rsidRDefault="00963580" w:rsidP="00B257B5">
            <w:pPr>
              <w:widowControl/>
              <w:jc w:val="left"/>
              <w:rPr>
                <w:rFonts w:ascii="仿宋_GB2312" w:eastAsia="仿宋_GB2312" w:hAnsi="宋体" w:cs="宋体"/>
                <w:color w:val="000000"/>
                <w:kern w:val="0"/>
              </w:rPr>
            </w:pPr>
          </w:p>
        </w:tc>
        <w:tc>
          <w:tcPr>
            <w:tcW w:w="975" w:type="dxa"/>
            <w:gridSpan w:val="2"/>
            <w:vMerge/>
            <w:tcBorders>
              <w:top w:val="single" w:sz="8" w:space="0" w:color="auto"/>
              <w:left w:val="single" w:sz="8" w:space="0" w:color="auto"/>
              <w:bottom w:val="single" w:sz="8" w:space="0" w:color="000000"/>
              <w:right w:val="single" w:sz="8" w:space="0" w:color="000000"/>
            </w:tcBorders>
            <w:vAlign w:val="center"/>
          </w:tcPr>
          <w:p w:rsidR="00963580" w:rsidRDefault="00963580" w:rsidP="00B257B5">
            <w:pPr>
              <w:widowControl/>
              <w:jc w:val="left"/>
              <w:rPr>
                <w:rFonts w:ascii="仿宋_GB2312" w:eastAsia="仿宋_GB2312" w:hAnsi="宋体" w:cs="宋体"/>
                <w:color w:val="000000"/>
                <w:kern w:val="0"/>
              </w:rPr>
            </w:pPr>
          </w:p>
        </w:tc>
        <w:tc>
          <w:tcPr>
            <w:tcW w:w="1314" w:type="dxa"/>
            <w:gridSpan w:val="2"/>
            <w:vMerge/>
            <w:tcBorders>
              <w:top w:val="single" w:sz="8" w:space="0" w:color="auto"/>
              <w:left w:val="single" w:sz="8" w:space="0" w:color="auto"/>
              <w:bottom w:val="single" w:sz="8" w:space="0" w:color="000000"/>
              <w:right w:val="single" w:sz="8" w:space="0" w:color="000000"/>
            </w:tcBorders>
            <w:vAlign w:val="center"/>
          </w:tcPr>
          <w:p w:rsidR="00963580" w:rsidRDefault="00963580" w:rsidP="00B257B5">
            <w:pPr>
              <w:widowControl/>
              <w:jc w:val="left"/>
              <w:rPr>
                <w:rFonts w:ascii="仿宋_GB2312" w:eastAsia="仿宋_GB2312" w:hAnsi="宋体" w:cs="宋体"/>
                <w:color w:val="000000"/>
                <w:kern w:val="0"/>
              </w:rPr>
            </w:pPr>
          </w:p>
        </w:tc>
      </w:tr>
      <w:tr w:rsidR="00963580" w:rsidTr="00B257B5">
        <w:trPr>
          <w:trHeight w:val="699"/>
        </w:trPr>
        <w:tc>
          <w:tcPr>
            <w:tcW w:w="1473" w:type="dxa"/>
            <w:tcBorders>
              <w:top w:val="nil"/>
              <w:left w:val="single" w:sz="8" w:space="0" w:color="auto"/>
              <w:bottom w:val="single" w:sz="8" w:space="0" w:color="auto"/>
              <w:right w:val="single" w:sz="8" w:space="0" w:color="auto"/>
            </w:tcBorders>
            <w:shd w:val="clear" w:color="auto" w:fill="auto"/>
            <w:vAlign w:val="center"/>
          </w:tcPr>
          <w:p w:rsidR="00963580" w:rsidRDefault="00AF571D" w:rsidP="00B257B5">
            <w:pPr>
              <w:widowControl/>
              <w:jc w:val="center"/>
              <w:rPr>
                <w:rFonts w:ascii="仿宋_GB2312" w:eastAsia="仿宋_GB2312" w:hAnsi="宋体" w:cs="宋体"/>
                <w:kern w:val="0"/>
              </w:rPr>
            </w:pPr>
            <w:r>
              <w:rPr>
                <w:rFonts w:ascii="仿宋_GB2312" w:eastAsia="仿宋_GB2312" w:cs="仿宋_GB2312" w:hint="eastAsia"/>
              </w:rPr>
              <w:t>9</w:t>
            </w:r>
            <w:r w:rsidR="00142717">
              <w:rPr>
                <w:rFonts w:ascii="仿宋_GB2312" w:eastAsia="仿宋_GB2312" w:cs="仿宋_GB2312" w:hint="eastAsia"/>
              </w:rPr>
              <w:t>月</w:t>
            </w:r>
            <w:r w:rsidR="00531ABC">
              <w:rPr>
                <w:rFonts w:ascii="仿宋_GB2312" w:eastAsia="仿宋_GB2312" w:cs="仿宋_GB2312" w:hint="eastAsia"/>
              </w:rPr>
              <w:t>8</w:t>
            </w:r>
            <w:r w:rsidR="00142717">
              <w:rPr>
                <w:rFonts w:ascii="仿宋_GB2312" w:eastAsia="仿宋_GB2312" w:cs="仿宋_GB2312" w:hint="eastAsia"/>
              </w:rPr>
              <w:t>日</w:t>
            </w:r>
          </w:p>
        </w:tc>
        <w:tc>
          <w:tcPr>
            <w:tcW w:w="620" w:type="dxa"/>
            <w:tcBorders>
              <w:top w:val="nil"/>
              <w:left w:val="nil"/>
              <w:bottom w:val="single" w:sz="8" w:space="0" w:color="auto"/>
              <w:right w:val="single" w:sz="8" w:space="0" w:color="auto"/>
            </w:tcBorders>
            <w:shd w:val="clear" w:color="auto" w:fill="auto"/>
            <w:vAlign w:val="center"/>
          </w:tcPr>
          <w:p w:rsidR="00963580" w:rsidRDefault="00B257B5" w:rsidP="00B257B5">
            <w:pPr>
              <w:widowControl/>
              <w:jc w:val="center"/>
              <w:textAlignment w:val="center"/>
              <w:rPr>
                <w:rFonts w:ascii="仿宋_GB2312" w:eastAsia="仿宋_GB2312" w:cs="仿宋_GB2312"/>
              </w:rPr>
            </w:pPr>
            <w:r>
              <w:rPr>
                <w:rFonts w:ascii="仿宋_GB2312" w:eastAsia="仿宋_GB2312" w:cs="仿宋_GB2312" w:hint="eastAsia"/>
              </w:rPr>
              <w:t>9.</w:t>
            </w:r>
            <w:r w:rsidR="00807B40">
              <w:rPr>
                <w:rFonts w:ascii="仿宋_GB2312" w:eastAsia="仿宋_GB2312" w:cs="仿宋_GB2312" w:hint="eastAsia"/>
              </w:rPr>
              <w:t>5</w:t>
            </w:r>
          </w:p>
        </w:tc>
        <w:tc>
          <w:tcPr>
            <w:tcW w:w="746" w:type="dxa"/>
            <w:tcBorders>
              <w:top w:val="nil"/>
              <w:left w:val="nil"/>
              <w:bottom w:val="single" w:sz="8" w:space="0" w:color="auto"/>
              <w:right w:val="single" w:sz="8" w:space="0" w:color="auto"/>
            </w:tcBorders>
            <w:shd w:val="clear" w:color="auto" w:fill="auto"/>
            <w:vAlign w:val="center"/>
          </w:tcPr>
          <w:p w:rsidR="00963580" w:rsidRDefault="00142717" w:rsidP="00B257B5">
            <w:pPr>
              <w:jc w:val="center"/>
              <w:rPr>
                <w:rFonts w:ascii="仿宋_GB2312" w:eastAsia="仿宋_GB2312" w:cs="仿宋_GB2312"/>
              </w:rPr>
            </w:pPr>
            <w:r>
              <w:rPr>
                <w:rFonts w:ascii="仿宋_GB2312" w:eastAsia="仿宋_GB2312" w:cs="仿宋_GB2312" w:hint="eastAsia"/>
              </w:rPr>
              <w:t>10.</w:t>
            </w:r>
            <w:r w:rsidR="00AF571D">
              <w:rPr>
                <w:rFonts w:ascii="仿宋_GB2312" w:eastAsia="仿宋_GB2312" w:cs="仿宋_GB2312" w:hint="eastAsia"/>
              </w:rPr>
              <w:t>1</w:t>
            </w:r>
          </w:p>
        </w:tc>
        <w:tc>
          <w:tcPr>
            <w:tcW w:w="657" w:type="dxa"/>
            <w:tcBorders>
              <w:top w:val="nil"/>
              <w:left w:val="nil"/>
              <w:bottom w:val="single" w:sz="8" w:space="0" w:color="auto"/>
              <w:right w:val="single" w:sz="8" w:space="0" w:color="auto"/>
            </w:tcBorders>
            <w:shd w:val="clear" w:color="auto" w:fill="auto"/>
            <w:vAlign w:val="center"/>
          </w:tcPr>
          <w:p w:rsidR="00963580" w:rsidRDefault="00142717" w:rsidP="00B257B5">
            <w:pPr>
              <w:jc w:val="center"/>
              <w:rPr>
                <w:rFonts w:ascii="仿宋_GB2312" w:eastAsia="仿宋_GB2312" w:cs="仿宋_GB2312"/>
              </w:rPr>
            </w:pPr>
            <w:r>
              <w:rPr>
                <w:rFonts w:ascii="仿宋_GB2312" w:eastAsia="仿宋_GB2312" w:cs="仿宋_GB2312" w:hint="eastAsia"/>
              </w:rPr>
              <w:t>3</w:t>
            </w:r>
            <w:r w:rsidR="00EE1D71">
              <w:rPr>
                <w:rFonts w:ascii="仿宋_GB2312" w:eastAsia="仿宋_GB2312" w:cs="仿宋_GB2312" w:hint="eastAsia"/>
              </w:rPr>
              <w:t>.7</w:t>
            </w:r>
          </w:p>
        </w:tc>
        <w:tc>
          <w:tcPr>
            <w:tcW w:w="657" w:type="dxa"/>
            <w:tcBorders>
              <w:top w:val="nil"/>
              <w:left w:val="nil"/>
              <w:bottom w:val="single" w:sz="8" w:space="0" w:color="auto"/>
              <w:right w:val="single" w:sz="8" w:space="0" w:color="auto"/>
            </w:tcBorders>
            <w:shd w:val="clear" w:color="auto" w:fill="auto"/>
            <w:vAlign w:val="center"/>
          </w:tcPr>
          <w:p w:rsidR="00963580" w:rsidRDefault="00EE1D71" w:rsidP="00B257B5">
            <w:pPr>
              <w:jc w:val="center"/>
              <w:rPr>
                <w:rFonts w:ascii="仿宋_GB2312" w:eastAsia="仿宋_GB2312" w:cs="仿宋_GB2312"/>
              </w:rPr>
            </w:pPr>
            <w:r>
              <w:rPr>
                <w:rFonts w:ascii="仿宋_GB2312" w:eastAsia="仿宋_GB2312" w:cs="仿宋_GB2312" w:hint="eastAsia"/>
              </w:rPr>
              <w:t>4</w:t>
            </w:r>
          </w:p>
        </w:tc>
        <w:tc>
          <w:tcPr>
            <w:tcW w:w="616" w:type="dxa"/>
            <w:tcBorders>
              <w:top w:val="nil"/>
              <w:left w:val="nil"/>
              <w:bottom w:val="single" w:sz="8" w:space="0" w:color="auto"/>
              <w:right w:val="single" w:sz="8" w:space="0" w:color="auto"/>
            </w:tcBorders>
            <w:shd w:val="clear" w:color="auto" w:fill="auto"/>
            <w:vAlign w:val="center"/>
          </w:tcPr>
          <w:p w:rsidR="00963580" w:rsidRDefault="00EE1D71" w:rsidP="00B257B5">
            <w:pPr>
              <w:jc w:val="center"/>
              <w:rPr>
                <w:rFonts w:ascii="仿宋_GB2312" w:eastAsia="仿宋_GB2312" w:cs="仿宋_GB2312"/>
              </w:rPr>
            </w:pPr>
            <w:r>
              <w:rPr>
                <w:rFonts w:ascii="仿宋_GB2312" w:eastAsia="仿宋_GB2312" w:cs="仿宋_GB2312" w:hint="eastAsia"/>
              </w:rPr>
              <w:t>8</w:t>
            </w:r>
            <w:r w:rsidR="00807B40">
              <w:rPr>
                <w:rFonts w:ascii="仿宋_GB2312" w:eastAsia="仿宋_GB2312" w:cs="仿宋_GB2312" w:hint="eastAsia"/>
              </w:rPr>
              <w:t>8</w:t>
            </w:r>
          </w:p>
        </w:tc>
        <w:tc>
          <w:tcPr>
            <w:tcW w:w="564" w:type="dxa"/>
            <w:tcBorders>
              <w:top w:val="nil"/>
              <w:left w:val="nil"/>
              <w:bottom w:val="single" w:sz="8" w:space="0" w:color="auto"/>
              <w:right w:val="single" w:sz="8" w:space="0" w:color="auto"/>
            </w:tcBorders>
            <w:shd w:val="clear" w:color="auto" w:fill="auto"/>
            <w:vAlign w:val="center"/>
          </w:tcPr>
          <w:p w:rsidR="00963580" w:rsidRDefault="001220F7" w:rsidP="00B257B5">
            <w:pPr>
              <w:jc w:val="center"/>
              <w:rPr>
                <w:rFonts w:ascii="仿宋_GB2312" w:eastAsia="仿宋_GB2312" w:cs="仿宋_GB2312"/>
              </w:rPr>
            </w:pPr>
            <w:r>
              <w:rPr>
                <w:rFonts w:ascii="仿宋_GB2312" w:eastAsia="仿宋_GB2312" w:cs="仿宋_GB2312" w:hint="eastAsia"/>
              </w:rPr>
              <w:t>1</w:t>
            </w:r>
            <w:r w:rsidR="00807B40">
              <w:rPr>
                <w:rFonts w:ascii="仿宋_GB2312" w:eastAsia="仿宋_GB2312" w:cs="仿宋_GB2312" w:hint="eastAsia"/>
              </w:rPr>
              <w:t>15</w:t>
            </w:r>
          </w:p>
        </w:tc>
        <w:tc>
          <w:tcPr>
            <w:tcW w:w="602" w:type="dxa"/>
            <w:tcBorders>
              <w:top w:val="nil"/>
              <w:left w:val="nil"/>
              <w:bottom w:val="single" w:sz="8" w:space="0" w:color="auto"/>
              <w:right w:val="single" w:sz="8" w:space="0" w:color="auto"/>
            </w:tcBorders>
            <w:shd w:val="clear" w:color="auto" w:fill="auto"/>
            <w:vAlign w:val="center"/>
          </w:tcPr>
          <w:p w:rsidR="00963580" w:rsidRDefault="00EE1D71" w:rsidP="00B257B5">
            <w:pPr>
              <w:jc w:val="center"/>
              <w:rPr>
                <w:rFonts w:ascii="仿宋_GB2312" w:eastAsia="仿宋_GB2312" w:cs="仿宋_GB2312"/>
              </w:rPr>
            </w:pPr>
            <w:r>
              <w:rPr>
                <w:rFonts w:ascii="仿宋_GB2312" w:eastAsia="仿宋_GB2312" w:cs="仿宋_GB2312" w:hint="eastAsia"/>
              </w:rPr>
              <w:t>8</w:t>
            </w:r>
            <w:r w:rsidR="00807B40">
              <w:rPr>
                <w:rFonts w:ascii="仿宋_GB2312" w:eastAsia="仿宋_GB2312" w:cs="仿宋_GB2312" w:hint="eastAsia"/>
              </w:rPr>
              <w:t>8</w:t>
            </w:r>
          </w:p>
        </w:tc>
        <w:tc>
          <w:tcPr>
            <w:tcW w:w="555" w:type="dxa"/>
            <w:tcBorders>
              <w:top w:val="nil"/>
              <w:left w:val="nil"/>
              <w:bottom w:val="single" w:sz="8" w:space="0" w:color="auto"/>
              <w:right w:val="single" w:sz="8" w:space="0" w:color="auto"/>
            </w:tcBorders>
            <w:shd w:val="clear" w:color="auto" w:fill="auto"/>
            <w:vAlign w:val="center"/>
          </w:tcPr>
          <w:p w:rsidR="00963580" w:rsidRDefault="00807B40" w:rsidP="00B257B5">
            <w:pPr>
              <w:jc w:val="center"/>
              <w:rPr>
                <w:rFonts w:ascii="仿宋_GB2312" w:eastAsia="仿宋_GB2312" w:cs="仿宋_GB2312"/>
              </w:rPr>
            </w:pPr>
            <w:r>
              <w:rPr>
                <w:rFonts w:ascii="仿宋_GB2312" w:eastAsia="仿宋_GB2312" w:cs="仿宋_GB2312" w:hint="eastAsia"/>
              </w:rPr>
              <w:t>115</w:t>
            </w:r>
          </w:p>
        </w:tc>
        <w:tc>
          <w:tcPr>
            <w:tcW w:w="594" w:type="dxa"/>
            <w:tcBorders>
              <w:top w:val="nil"/>
              <w:left w:val="nil"/>
              <w:bottom w:val="single" w:sz="8" w:space="0" w:color="auto"/>
              <w:right w:val="single" w:sz="8" w:space="0" w:color="auto"/>
            </w:tcBorders>
            <w:shd w:val="clear" w:color="auto" w:fill="auto"/>
            <w:vAlign w:val="center"/>
          </w:tcPr>
          <w:p w:rsidR="00963580" w:rsidRDefault="00AF571D" w:rsidP="00B257B5">
            <w:pPr>
              <w:jc w:val="center"/>
              <w:rPr>
                <w:rFonts w:ascii="仿宋_GB2312" w:eastAsia="仿宋_GB2312" w:cs="仿宋_GB2312"/>
              </w:rPr>
            </w:pPr>
            <w:r>
              <w:rPr>
                <w:rFonts w:ascii="仿宋_GB2312" w:eastAsia="仿宋_GB2312" w:cs="仿宋_GB2312" w:hint="eastAsia"/>
              </w:rPr>
              <w:t>230</w:t>
            </w:r>
          </w:p>
        </w:tc>
        <w:tc>
          <w:tcPr>
            <w:tcW w:w="609" w:type="dxa"/>
            <w:tcBorders>
              <w:top w:val="nil"/>
              <w:left w:val="nil"/>
              <w:bottom w:val="single" w:sz="8" w:space="0" w:color="auto"/>
              <w:right w:val="single" w:sz="8" w:space="0" w:color="auto"/>
            </w:tcBorders>
            <w:shd w:val="clear" w:color="auto" w:fill="auto"/>
            <w:vAlign w:val="center"/>
          </w:tcPr>
          <w:p w:rsidR="00963580" w:rsidRDefault="00EE1D71" w:rsidP="00B257B5">
            <w:pPr>
              <w:jc w:val="center"/>
              <w:rPr>
                <w:rFonts w:ascii="仿宋_GB2312" w:eastAsia="仿宋_GB2312" w:cs="仿宋_GB2312"/>
              </w:rPr>
            </w:pPr>
            <w:r>
              <w:rPr>
                <w:rFonts w:ascii="仿宋_GB2312" w:eastAsia="仿宋_GB2312" w:cs="仿宋_GB2312" w:hint="eastAsia"/>
              </w:rPr>
              <w:t>2</w:t>
            </w:r>
            <w:r w:rsidR="00AF571D">
              <w:rPr>
                <w:rFonts w:ascii="仿宋_GB2312" w:eastAsia="仿宋_GB2312" w:cs="仿宋_GB2312" w:hint="eastAsia"/>
              </w:rPr>
              <w:t>55</w:t>
            </w:r>
          </w:p>
        </w:tc>
        <w:tc>
          <w:tcPr>
            <w:tcW w:w="487" w:type="dxa"/>
            <w:tcBorders>
              <w:top w:val="nil"/>
              <w:left w:val="nil"/>
              <w:bottom w:val="single" w:sz="8" w:space="0" w:color="auto"/>
              <w:right w:val="single" w:sz="8" w:space="0" w:color="auto"/>
            </w:tcBorders>
            <w:shd w:val="clear" w:color="auto" w:fill="auto"/>
            <w:vAlign w:val="center"/>
          </w:tcPr>
          <w:p w:rsidR="00963580" w:rsidRDefault="00AF571D" w:rsidP="00B257B5">
            <w:pPr>
              <w:jc w:val="center"/>
              <w:rPr>
                <w:rFonts w:ascii="仿宋_GB2312" w:eastAsia="仿宋_GB2312" w:cs="仿宋_GB2312"/>
              </w:rPr>
            </w:pPr>
            <w:r>
              <w:rPr>
                <w:rFonts w:ascii="仿宋_GB2312" w:eastAsia="仿宋_GB2312" w:cs="仿宋_GB2312" w:hint="eastAsia"/>
              </w:rPr>
              <w:t>68</w:t>
            </w:r>
          </w:p>
        </w:tc>
        <w:tc>
          <w:tcPr>
            <w:tcW w:w="488" w:type="dxa"/>
            <w:tcBorders>
              <w:top w:val="nil"/>
              <w:left w:val="nil"/>
              <w:bottom w:val="single" w:sz="8" w:space="0" w:color="auto"/>
              <w:right w:val="single" w:sz="8" w:space="0" w:color="auto"/>
            </w:tcBorders>
            <w:shd w:val="clear" w:color="auto" w:fill="auto"/>
            <w:vAlign w:val="center"/>
          </w:tcPr>
          <w:p w:rsidR="00963580" w:rsidRDefault="00EE1D71" w:rsidP="00B257B5">
            <w:pPr>
              <w:jc w:val="center"/>
              <w:rPr>
                <w:rFonts w:ascii="仿宋_GB2312" w:eastAsia="仿宋_GB2312" w:cs="仿宋_GB2312"/>
              </w:rPr>
            </w:pPr>
            <w:r>
              <w:rPr>
                <w:rFonts w:ascii="仿宋_GB2312" w:eastAsia="仿宋_GB2312" w:cs="仿宋_GB2312" w:hint="eastAsia"/>
              </w:rPr>
              <w:t>8</w:t>
            </w:r>
            <w:r w:rsidR="00AF571D">
              <w:rPr>
                <w:rFonts w:ascii="仿宋_GB2312" w:eastAsia="仿宋_GB2312" w:cs="仿宋_GB2312" w:hint="eastAsia"/>
              </w:rPr>
              <w:t>0</w:t>
            </w:r>
          </w:p>
        </w:tc>
        <w:tc>
          <w:tcPr>
            <w:tcW w:w="609" w:type="dxa"/>
            <w:tcBorders>
              <w:top w:val="nil"/>
              <w:left w:val="nil"/>
              <w:bottom w:val="single" w:sz="8" w:space="0" w:color="auto"/>
              <w:right w:val="single" w:sz="8" w:space="0" w:color="auto"/>
            </w:tcBorders>
            <w:shd w:val="clear" w:color="auto" w:fill="auto"/>
            <w:vAlign w:val="center"/>
          </w:tcPr>
          <w:p w:rsidR="00963580" w:rsidRDefault="00807B40" w:rsidP="00B257B5">
            <w:pPr>
              <w:jc w:val="center"/>
              <w:rPr>
                <w:rFonts w:ascii="仿宋_GB2312" w:eastAsia="仿宋_GB2312" w:cs="仿宋_GB2312"/>
              </w:rPr>
            </w:pPr>
            <w:r>
              <w:rPr>
                <w:rFonts w:ascii="仿宋_GB2312" w:eastAsia="仿宋_GB2312" w:cs="仿宋_GB2312" w:hint="eastAsia"/>
              </w:rPr>
              <w:t>820</w:t>
            </w:r>
          </w:p>
        </w:tc>
        <w:tc>
          <w:tcPr>
            <w:tcW w:w="705" w:type="dxa"/>
            <w:tcBorders>
              <w:top w:val="nil"/>
              <w:left w:val="nil"/>
              <w:bottom w:val="single" w:sz="8" w:space="0" w:color="auto"/>
              <w:right w:val="single" w:sz="8" w:space="0" w:color="auto"/>
            </w:tcBorders>
            <w:shd w:val="clear" w:color="auto" w:fill="auto"/>
            <w:vAlign w:val="center"/>
          </w:tcPr>
          <w:p w:rsidR="00963580" w:rsidRDefault="001220F7" w:rsidP="00B257B5">
            <w:pPr>
              <w:jc w:val="center"/>
              <w:rPr>
                <w:rFonts w:ascii="仿宋_GB2312" w:eastAsia="仿宋_GB2312" w:cs="仿宋_GB2312"/>
              </w:rPr>
            </w:pPr>
            <w:r>
              <w:rPr>
                <w:rFonts w:ascii="仿宋_GB2312" w:eastAsia="仿宋_GB2312" w:cs="仿宋_GB2312" w:hint="eastAsia"/>
              </w:rPr>
              <w:t>8</w:t>
            </w:r>
            <w:r w:rsidR="00807B40">
              <w:rPr>
                <w:rFonts w:ascii="仿宋_GB2312" w:eastAsia="仿宋_GB2312" w:cs="仿宋_GB2312" w:hint="eastAsia"/>
              </w:rPr>
              <w:t>56</w:t>
            </w:r>
          </w:p>
        </w:tc>
      </w:tr>
    </w:tbl>
    <w:p w:rsidR="00963580" w:rsidRDefault="00963580"/>
    <w:p w:rsidR="00963580" w:rsidRDefault="00963580"/>
    <w:p w:rsidR="00963580" w:rsidRDefault="00142717">
      <w:pPr>
        <w:pStyle w:val="3"/>
        <w:spacing w:line="400" w:lineRule="exact"/>
        <w:rPr>
          <w:rFonts w:cs="宋体"/>
          <w:kern w:val="0"/>
        </w:rPr>
      </w:pPr>
      <w:bookmarkStart w:id="110" w:name="_Toc82182436"/>
      <w:r>
        <w:rPr>
          <w:kern w:val="0"/>
        </w:rPr>
        <w:t>2</w:t>
      </w:r>
      <w:r>
        <w:rPr>
          <w:rFonts w:cs="宋体" w:hint="eastAsia"/>
          <w:kern w:val="0"/>
        </w:rPr>
        <w:t>、欧洲鹿特丹小金属价格</w:t>
      </w:r>
      <w:bookmarkEnd w:id="110"/>
    </w:p>
    <w:tbl>
      <w:tblPr>
        <w:tblpPr w:leftFromText="180" w:rightFromText="180" w:vertAnchor="text" w:horzAnchor="page" w:tblpX="1342" w:tblpY="291"/>
        <w:tblOverlap w:val="never"/>
        <w:tblW w:w="9577" w:type="dxa"/>
        <w:tblLayout w:type="fixed"/>
        <w:tblLook w:val="04A0"/>
      </w:tblPr>
      <w:tblGrid>
        <w:gridCol w:w="1146"/>
        <w:gridCol w:w="978"/>
        <w:gridCol w:w="955"/>
        <w:gridCol w:w="1109"/>
        <w:gridCol w:w="1110"/>
        <w:gridCol w:w="1020"/>
        <w:gridCol w:w="1005"/>
        <w:gridCol w:w="1229"/>
        <w:gridCol w:w="1025"/>
      </w:tblGrid>
      <w:tr w:rsidR="00963580">
        <w:trPr>
          <w:trHeight w:val="427"/>
        </w:trPr>
        <w:tc>
          <w:tcPr>
            <w:tcW w:w="9577" w:type="dxa"/>
            <w:gridSpan w:val="9"/>
            <w:tcBorders>
              <w:top w:val="single" w:sz="8" w:space="0" w:color="auto"/>
              <w:left w:val="single" w:sz="8" w:space="0" w:color="auto"/>
              <w:bottom w:val="single" w:sz="4" w:space="0" w:color="auto"/>
              <w:right w:val="single" w:sz="8" w:space="0" w:color="000000"/>
            </w:tcBorders>
            <w:vAlign w:val="center"/>
          </w:tcPr>
          <w:p w:rsidR="00963580" w:rsidRDefault="00142717">
            <w:pPr>
              <w:spacing w:line="400" w:lineRule="exact"/>
              <w:jc w:val="center"/>
              <w:rPr>
                <w:rFonts w:ascii="仿宋_GB2312" w:eastAsia="仿宋_GB2312" w:cs="Times New Roman"/>
                <w:b/>
                <w:bCs/>
              </w:rPr>
            </w:pPr>
            <w:r>
              <w:rPr>
                <w:rFonts w:ascii="仿宋_GB2312" w:eastAsia="仿宋_GB2312" w:cs="仿宋_GB2312" w:hint="eastAsia"/>
                <w:b/>
                <w:bCs/>
              </w:rPr>
              <w:t>欧洲鹿特丹小金属价格一周汇总</w:t>
            </w:r>
          </w:p>
        </w:tc>
      </w:tr>
      <w:tr w:rsidR="00963580">
        <w:trPr>
          <w:trHeight w:val="1337"/>
        </w:trPr>
        <w:tc>
          <w:tcPr>
            <w:tcW w:w="1146" w:type="dxa"/>
            <w:tcBorders>
              <w:top w:val="nil"/>
              <w:left w:val="single" w:sz="8" w:space="0" w:color="auto"/>
              <w:bottom w:val="single" w:sz="4" w:space="0" w:color="auto"/>
              <w:right w:val="single" w:sz="4" w:space="0" w:color="auto"/>
            </w:tcBorders>
            <w:vAlign w:val="center"/>
          </w:tcPr>
          <w:p w:rsidR="00963580" w:rsidRDefault="00142717">
            <w:pPr>
              <w:spacing w:line="400" w:lineRule="exact"/>
              <w:jc w:val="center"/>
              <w:rPr>
                <w:rFonts w:ascii="仿宋_GB2312" w:eastAsia="仿宋_GB2312" w:cs="仿宋_GB2312"/>
              </w:rPr>
            </w:pPr>
            <w:r>
              <w:rPr>
                <w:rFonts w:ascii="仿宋_GB2312" w:eastAsia="仿宋_GB2312" w:cs="仿宋_GB2312" w:hint="eastAsia"/>
              </w:rPr>
              <w:t>日期</w:t>
            </w:r>
          </w:p>
        </w:tc>
        <w:tc>
          <w:tcPr>
            <w:tcW w:w="978"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硒（美元</w:t>
            </w:r>
            <w:r>
              <w:rPr>
                <w:rFonts w:ascii="仿宋_GB2312" w:eastAsia="仿宋_GB2312" w:cs="仿宋_GB2312"/>
              </w:rPr>
              <w:t>/</w:t>
            </w:r>
            <w:r>
              <w:rPr>
                <w:rFonts w:ascii="仿宋_GB2312" w:eastAsia="仿宋_GB2312" w:cs="仿宋_GB2312" w:hint="eastAsia"/>
              </w:rPr>
              <w:t>磅）</w:t>
            </w:r>
          </w:p>
        </w:tc>
        <w:tc>
          <w:tcPr>
            <w:tcW w:w="955"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铋（美元</w:t>
            </w:r>
            <w:r>
              <w:rPr>
                <w:rFonts w:ascii="仿宋_GB2312" w:eastAsia="仿宋_GB2312" w:cs="仿宋_GB2312"/>
              </w:rPr>
              <w:t>/</w:t>
            </w:r>
            <w:r>
              <w:rPr>
                <w:rFonts w:ascii="仿宋_GB2312" w:eastAsia="仿宋_GB2312" w:cs="仿宋_GB2312" w:hint="eastAsia"/>
              </w:rPr>
              <w:t>磅）</w:t>
            </w:r>
          </w:p>
        </w:tc>
        <w:tc>
          <w:tcPr>
            <w:tcW w:w="1109"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镉（</w:t>
            </w:r>
            <w:r>
              <w:rPr>
                <w:rFonts w:ascii="仿宋_GB2312" w:eastAsia="仿宋_GB2312" w:cs="仿宋_GB2312"/>
              </w:rPr>
              <w:t>99.95</w:t>
            </w:r>
            <w:r>
              <w:rPr>
                <w:rFonts w:ascii="仿宋_GB2312" w:eastAsia="仿宋_GB2312" w:cs="仿宋_GB2312" w:hint="eastAsia"/>
              </w:rPr>
              <w:t>美元</w:t>
            </w:r>
            <w:r>
              <w:rPr>
                <w:rFonts w:ascii="仿宋_GB2312" w:eastAsia="仿宋_GB2312" w:cs="仿宋_GB2312"/>
              </w:rPr>
              <w:t>/</w:t>
            </w:r>
            <w:r>
              <w:rPr>
                <w:rFonts w:ascii="仿宋_GB2312" w:eastAsia="仿宋_GB2312" w:cs="仿宋_GB2312" w:hint="eastAsia"/>
              </w:rPr>
              <w:t>磅）</w:t>
            </w:r>
          </w:p>
        </w:tc>
        <w:tc>
          <w:tcPr>
            <w:tcW w:w="1110"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镉（</w:t>
            </w:r>
            <w:r>
              <w:rPr>
                <w:rFonts w:ascii="仿宋_GB2312" w:eastAsia="仿宋_GB2312" w:cs="仿宋_GB2312"/>
              </w:rPr>
              <w:t>99.99</w:t>
            </w:r>
            <w:r>
              <w:rPr>
                <w:rFonts w:ascii="仿宋_GB2312" w:eastAsia="仿宋_GB2312" w:cs="仿宋_GB2312" w:hint="eastAsia"/>
              </w:rPr>
              <w:t>美元</w:t>
            </w:r>
            <w:r>
              <w:rPr>
                <w:rFonts w:ascii="仿宋_GB2312" w:eastAsia="仿宋_GB2312" w:cs="仿宋_GB2312"/>
              </w:rPr>
              <w:t>/</w:t>
            </w:r>
            <w:r>
              <w:rPr>
                <w:rFonts w:ascii="仿宋_GB2312" w:eastAsia="仿宋_GB2312" w:cs="仿宋_GB2312" w:hint="eastAsia"/>
              </w:rPr>
              <w:t>磅）</w:t>
            </w:r>
          </w:p>
        </w:tc>
        <w:tc>
          <w:tcPr>
            <w:tcW w:w="1020"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铟（美元</w:t>
            </w:r>
            <w:r>
              <w:rPr>
                <w:rFonts w:ascii="仿宋_GB2312" w:eastAsia="仿宋_GB2312" w:cs="仿宋_GB2312"/>
              </w:rPr>
              <w:t>/</w:t>
            </w:r>
            <w:r>
              <w:rPr>
                <w:rFonts w:ascii="仿宋_GB2312" w:eastAsia="仿宋_GB2312" w:cs="仿宋_GB2312" w:hint="eastAsia"/>
              </w:rPr>
              <w:t>公斤）</w:t>
            </w:r>
          </w:p>
        </w:tc>
        <w:tc>
          <w:tcPr>
            <w:tcW w:w="1005"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锗（元</w:t>
            </w:r>
            <w:r>
              <w:rPr>
                <w:rFonts w:ascii="仿宋_GB2312" w:eastAsia="仿宋_GB2312" w:cs="仿宋_GB2312"/>
              </w:rPr>
              <w:t>/</w:t>
            </w:r>
            <w:r>
              <w:rPr>
                <w:rFonts w:ascii="仿宋_GB2312" w:eastAsia="仿宋_GB2312" w:cs="仿宋_GB2312" w:hint="eastAsia"/>
              </w:rPr>
              <w:t>公斤）</w:t>
            </w:r>
          </w:p>
        </w:tc>
        <w:tc>
          <w:tcPr>
            <w:tcW w:w="1229"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二氧化锗（美元</w:t>
            </w:r>
            <w:r>
              <w:rPr>
                <w:rFonts w:ascii="仿宋_GB2312" w:eastAsia="仿宋_GB2312" w:cs="仿宋_GB2312"/>
              </w:rPr>
              <w:t>/</w:t>
            </w:r>
            <w:r>
              <w:rPr>
                <w:rFonts w:ascii="仿宋_GB2312" w:eastAsia="仿宋_GB2312" w:cs="仿宋_GB2312" w:hint="eastAsia"/>
              </w:rPr>
              <w:t>公斤）</w:t>
            </w:r>
          </w:p>
        </w:tc>
        <w:tc>
          <w:tcPr>
            <w:tcW w:w="1025" w:type="dxa"/>
            <w:tcBorders>
              <w:top w:val="single" w:sz="4" w:space="0" w:color="auto"/>
              <w:left w:val="nil"/>
              <w:bottom w:val="single" w:sz="4" w:space="0" w:color="auto"/>
              <w:right w:val="single" w:sz="8" w:space="0" w:color="000000"/>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镓（美元</w:t>
            </w:r>
            <w:r>
              <w:rPr>
                <w:rFonts w:ascii="仿宋_GB2312" w:eastAsia="仿宋_GB2312" w:cs="仿宋_GB2312"/>
              </w:rPr>
              <w:t>/</w:t>
            </w:r>
            <w:r>
              <w:rPr>
                <w:rFonts w:ascii="仿宋_GB2312" w:eastAsia="仿宋_GB2312" w:cs="仿宋_GB2312" w:hint="eastAsia"/>
              </w:rPr>
              <w:t>公斤）</w:t>
            </w:r>
          </w:p>
        </w:tc>
      </w:tr>
      <w:tr w:rsidR="00963580">
        <w:trPr>
          <w:trHeight w:val="824"/>
        </w:trPr>
        <w:tc>
          <w:tcPr>
            <w:tcW w:w="1146" w:type="dxa"/>
            <w:tcBorders>
              <w:top w:val="nil"/>
              <w:left w:val="single" w:sz="8" w:space="0" w:color="auto"/>
              <w:bottom w:val="single" w:sz="4" w:space="0" w:color="auto"/>
              <w:right w:val="single" w:sz="4" w:space="0" w:color="auto"/>
            </w:tcBorders>
            <w:vAlign w:val="center"/>
          </w:tcPr>
          <w:p w:rsidR="00963580" w:rsidRDefault="00AF571D">
            <w:pPr>
              <w:spacing w:line="400" w:lineRule="exact"/>
              <w:jc w:val="center"/>
              <w:rPr>
                <w:rFonts w:ascii="仿宋_GB2312" w:eastAsia="仿宋_GB2312" w:cs="Times New Roman"/>
              </w:rPr>
            </w:pPr>
            <w:r>
              <w:rPr>
                <w:rFonts w:ascii="仿宋_GB2312" w:eastAsia="仿宋_GB2312" w:cs="仿宋_GB2312" w:hint="eastAsia"/>
              </w:rPr>
              <w:t>9</w:t>
            </w:r>
            <w:r w:rsidR="00142717">
              <w:rPr>
                <w:rFonts w:ascii="仿宋_GB2312" w:eastAsia="仿宋_GB2312" w:cs="仿宋_GB2312" w:hint="eastAsia"/>
              </w:rPr>
              <w:t>月</w:t>
            </w:r>
            <w:r w:rsidR="00531ABC">
              <w:rPr>
                <w:rFonts w:ascii="仿宋_GB2312" w:eastAsia="仿宋_GB2312" w:cs="仿宋_GB2312" w:hint="eastAsia"/>
              </w:rPr>
              <w:t>8</w:t>
            </w:r>
            <w:r w:rsidR="00142717">
              <w:rPr>
                <w:rFonts w:ascii="仿宋_GB2312" w:eastAsia="仿宋_GB2312" w:cs="仿宋_GB2312" w:hint="eastAsia"/>
              </w:rPr>
              <w:t>日</w:t>
            </w:r>
          </w:p>
        </w:tc>
        <w:tc>
          <w:tcPr>
            <w:tcW w:w="978" w:type="dxa"/>
            <w:tcBorders>
              <w:top w:val="single" w:sz="4" w:space="0" w:color="auto"/>
              <w:left w:val="nil"/>
              <w:bottom w:val="single" w:sz="4" w:space="0" w:color="auto"/>
              <w:right w:val="single" w:sz="4" w:space="0" w:color="auto"/>
            </w:tcBorders>
            <w:noWrap/>
            <w:vAlign w:val="center"/>
          </w:tcPr>
          <w:p w:rsidR="00963580" w:rsidRDefault="00142717" w:rsidP="00691E0D">
            <w:pPr>
              <w:jc w:val="center"/>
              <w:rPr>
                <w:rFonts w:ascii="仿宋_GB2312" w:eastAsia="仿宋_GB2312" w:cs="仿宋_GB2312"/>
              </w:rPr>
            </w:pPr>
            <w:r>
              <w:rPr>
                <w:rFonts w:ascii="仿宋_GB2312" w:eastAsia="仿宋_GB2312" w:cs="仿宋_GB2312" w:hint="eastAsia"/>
              </w:rPr>
              <w:t>9.</w:t>
            </w:r>
            <w:r w:rsidR="00691E0D">
              <w:rPr>
                <w:rFonts w:ascii="仿宋_GB2312" w:eastAsia="仿宋_GB2312" w:cs="仿宋_GB2312" w:hint="eastAsia"/>
              </w:rPr>
              <w:t>8</w:t>
            </w:r>
          </w:p>
        </w:tc>
        <w:tc>
          <w:tcPr>
            <w:tcW w:w="955"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3.</w:t>
            </w:r>
            <w:r w:rsidR="00AE6F35">
              <w:rPr>
                <w:rFonts w:ascii="仿宋_GB2312" w:eastAsia="仿宋_GB2312" w:cs="仿宋_GB2312" w:hint="eastAsia"/>
              </w:rPr>
              <w:t>8</w:t>
            </w:r>
          </w:p>
        </w:tc>
        <w:tc>
          <w:tcPr>
            <w:tcW w:w="1109" w:type="dxa"/>
            <w:tcBorders>
              <w:top w:val="single" w:sz="4" w:space="0" w:color="auto"/>
              <w:left w:val="nil"/>
              <w:bottom w:val="single" w:sz="4" w:space="0" w:color="auto"/>
              <w:right w:val="single" w:sz="4" w:space="0" w:color="auto"/>
            </w:tcBorders>
            <w:noWrap/>
            <w:vAlign w:val="center"/>
          </w:tcPr>
          <w:p w:rsidR="00963580" w:rsidRDefault="00142717" w:rsidP="00691E0D">
            <w:pPr>
              <w:jc w:val="center"/>
              <w:rPr>
                <w:rFonts w:ascii="仿宋_GB2312" w:eastAsia="仿宋_GB2312" w:cs="仿宋_GB2312"/>
              </w:rPr>
            </w:pPr>
            <w:r>
              <w:rPr>
                <w:rFonts w:ascii="仿宋_GB2312" w:eastAsia="仿宋_GB2312" w:cs="仿宋_GB2312" w:hint="eastAsia"/>
              </w:rPr>
              <w:t>1.</w:t>
            </w:r>
            <w:r w:rsidR="00691E0D">
              <w:rPr>
                <w:rFonts w:ascii="仿宋_GB2312" w:eastAsia="仿宋_GB2312" w:cs="仿宋_GB2312" w:hint="eastAsia"/>
              </w:rPr>
              <w:t>34</w:t>
            </w:r>
          </w:p>
        </w:tc>
        <w:tc>
          <w:tcPr>
            <w:tcW w:w="1110"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1.3</w:t>
            </w:r>
            <w:r w:rsidR="00691E0D">
              <w:rPr>
                <w:rFonts w:ascii="仿宋_GB2312" w:eastAsia="仿宋_GB2312" w:cs="仿宋_GB2312" w:hint="eastAsia"/>
              </w:rPr>
              <w:t>5</w:t>
            </w:r>
          </w:p>
        </w:tc>
        <w:tc>
          <w:tcPr>
            <w:tcW w:w="1020" w:type="dxa"/>
            <w:tcBorders>
              <w:top w:val="single" w:sz="4" w:space="0" w:color="auto"/>
              <w:left w:val="nil"/>
              <w:bottom w:val="single" w:sz="4" w:space="0" w:color="auto"/>
              <w:right w:val="single" w:sz="4" w:space="0" w:color="auto"/>
            </w:tcBorders>
            <w:noWrap/>
            <w:vAlign w:val="center"/>
          </w:tcPr>
          <w:p w:rsidR="00963580" w:rsidRDefault="00AE6F35">
            <w:pPr>
              <w:jc w:val="center"/>
              <w:rPr>
                <w:rFonts w:ascii="仿宋_GB2312" w:eastAsia="仿宋_GB2312" w:cs="仿宋_GB2312"/>
              </w:rPr>
            </w:pPr>
            <w:r>
              <w:rPr>
                <w:rFonts w:ascii="仿宋_GB2312" w:eastAsia="仿宋_GB2312" w:cs="仿宋_GB2312" w:hint="eastAsia"/>
              </w:rPr>
              <w:t>202</w:t>
            </w:r>
            <w:r w:rsidR="00142717">
              <w:rPr>
                <w:rFonts w:ascii="仿宋_GB2312" w:eastAsia="仿宋_GB2312" w:cs="仿宋_GB2312" w:hint="eastAsia"/>
              </w:rPr>
              <w:t>.5</w:t>
            </w:r>
          </w:p>
        </w:tc>
        <w:tc>
          <w:tcPr>
            <w:tcW w:w="1005" w:type="dxa"/>
            <w:tcBorders>
              <w:top w:val="single" w:sz="4" w:space="0" w:color="auto"/>
              <w:left w:val="nil"/>
              <w:bottom w:val="single" w:sz="4" w:space="0" w:color="auto"/>
              <w:right w:val="single" w:sz="4" w:space="0" w:color="auto"/>
            </w:tcBorders>
            <w:noWrap/>
            <w:vAlign w:val="center"/>
          </w:tcPr>
          <w:p w:rsidR="00963580" w:rsidRDefault="00AE6F35">
            <w:pPr>
              <w:jc w:val="center"/>
              <w:rPr>
                <w:rFonts w:ascii="仿宋_GB2312" w:eastAsia="仿宋_GB2312" w:cs="仿宋_GB2312"/>
              </w:rPr>
            </w:pPr>
            <w:r>
              <w:rPr>
                <w:rFonts w:ascii="仿宋_GB2312" w:eastAsia="仿宋_GB2312" w:cs="仿宋_GB2312" w:hint="eastAsia"/>
              </w:rPr>
              <w:t>1202.5</w:t>
            </w:r>
          </w:p>
        </w:tc>
        <w:tc>
          <w:tcPr>
            <w:tcW w:w="1229"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850</w:t>
            </w:r>
          </w:p>
        </w:tc>
        <w:tc>
          <w:tcPr>
            <w:tcW w:w="1025" w:type="dxa"/>
            <w:tcBorders>
              <w:top w:val="single" w:sz="4" w:space="0" w:color="auto"/>
              <w:left w:val="nil"/>
              <w:bottom w:val="single" w:sz="4" w:space="0" w:color="auto"/>
              <w:right w:val="single" w:sz="8" w:space="0" w:color="000000"/>
            </w:tcBorders>
            <w:noWrap/>
            <w:vAlign w:val="center"/>
          </w:tcPr>
          <w:p w:rsidR="00963580" w:rsidRDefault="00AE6F35">
            <w:pPr>
              <w:jc w:val="center"/>
              <w:rPr>
                <w:rFonts w:ascii="仿宋_GB2312" w:eastAsia="仿宋_GB2312" w:cs="仿宋_GB2312"/>
              </w:rPr>
            </w:pPr>
            <w:r>
              <w:rPr>
                <w:rFonts w:ascii="仿宋_GB2312" w:eastAsia="仿宋_GB2312" w:cs="仿宋_GB2312" w:hint="eastAsia"/>
              </w:rPr>
              <w:t>338.5</w:t>
            </w:r>
          </w:p>
        </w:tc>
      </w:tr>
      <w:tr w:rsidR="00963580">
        <w:trPr>
          <w:trHeight w:val="834"/>
        </w:trPr>
        <w:tc>
          <w:tcPr>
            <w:tcW w:w="1146" w:type="dxa"/>
            <w:tcBorders>
              <w:top w:val="nil"/>
              <w:left w:val="single" w:sz="8" w:space="0" w:color="auto"/>
              <w:bottom w:val="single" w:sz="4" w:space="0" w:color="auto"/>
              <w:right w:val="single" w:sz="4" w:space="0" w:color="auto"/>
            </w:tcBorders>
            <w:vAlign w:val="center"/>
          </w:tcPr>
          <w:p w:rsidR="00963580" w:rsidRDefault="00AF571D">
            <w:pPr>
              <w:widowControl/>
              <w:jc w:val="center"/>
              <w:textAlignment w:val="center"/>
              <w:rPr>
                <w:rFonts w:ascii="仿宋_GB2312" w:eastAsia="仿宋_GB2312" w:hAnsi="宋体" w:cs="仿宋_GB2312"/>
                <w:color w:val="000000"/>
              </w:rPr>
            </w:pPr>
            <w:r>
              <w:rPr>
                <w:rFonts w:ascii="仿宋_GB2312" w:eastAsia="仿宋_GB2312" w:hAnsi="宋体" w:cs="仿宋_GB2312" w:hint="eastAsia"/>
                <w:color w:val="000000"/>
                <w:kern w:val="0"/>
              </w:rPr>
              <w:t>9</w:t>
            </w:r>
            <w:r w:rsidR="00142717">
              <w:rPr>
                <w:rFonts w:ascii="仿宋_GB2312" w:eastAsia="仿宋_GB2312" w:hAnsi="宋体" w:cs="仿宋_GB2312"/>
                <w:color w:val="000000"/>
                <w:kern w:val="0"/>
              </w:rPr>
              <w:t>月</w:t>
            </w:r>
            <w:r w:rsidR="00531ABC">
              <w:rPr>
                <w:rFonts w:ascii="仿宋_GB2312" w:eastAsia="仿宋_GB2312" w:hAnsi="宋体" w:cs="仿宋_GB2312" w:hint="eastAsia"/>
                <w:color w:val="000000"/>
                <w:kern w:val="0"/>
              </w:rPr>
              <w:t>9</w:t>
            </w:r>
            <w:r w:rsidR="00142717">
              <w:rPr>
                <w:rFonts w:ascii="仿宋_GB2312" w:eastAsia="仿宋_GB2312" w:hAnsi="宋体" w:cs="仿宋_GB2312"/>
                <w:color w:val="000000"/>
                <w:kern w:val="0"/>
              </w:rPr>
              <w:t>日</w:t>
            </w:r>
          </w:p>
        </w:tc>
        <w:tc>
          <w:tcPr>
            <w:tcW w:w="978" w:type="dxa"/>
            <w:tcBorders>
              <w:top w:val="single" w:sz="4" w:space="0" w:color="auto"/>
              <w:left w:val="nil"/>
              <w:bottom w:val="single" w:sz="4" w:space="0" w:color="auto"/>
              <w:right w:val="single" w:sz="4" w:space="0" w:color="auto"/>
            </w:tcBorders>
            <w:noWrap/>
            <w:vAlign w:val="center"/>
          </w:tcPr>
          <w:p w:rsidR="00963580" w:rsidRDefault="00142717" w:rsidP="00691E0D">
            <w:pPr>
              <w:jc w:val="center"/>
              <w:rPr>
                <w:rFonts w:ascii="仿宋_GB2312" w:eastAsia="仿宋_GB2312" w:cs="仿宋_GB2312"/>
              </w:rPr>
            </w:pPr>
            <w:r>
              <w:rPr>
                <w:rFonts w:ascii="仿宋_GB2312" w:eastAsia="仿宋_GB2312" w:cs="仿宋_GB2312" w:hint="eastAsia"/>
              </w:rPr>
              <w:t>9.</w:t>
            </w:r>
            <w:r w:rsidR="00691E0D">
              <w:rPr>
                <w:rFonts w:ascii="仿宋_GB2312" w:eastAsia="仿宋_GB2312" w:cs="仿宋_GB2312" w:hint="eastAsia"/>
              </w:rPr>
              <w:t>8</w:t>
            </w:r>
          </w:p>
        </w:tc>
        <w:tc>
          <w:tcPr>
            <w:tcW w:w="955"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3.</w:t>
            </w:r>
            <w:r w:rsidR="00AE6F35">
              <w:rPr>
                <w:rFonts w:ascii="仿宋_GB2312" w:eastAsia="仿宋_GB2312" w:cs="仿宋_GB2312" w:hint="eastAsia"/>
              </w:rPr>
              <w:t>8</w:t>
            </w:r>
          </w:p>
        </w:tc>
        <w:tc>
          <w:tcPr>
            <w:tcW w:w="1109"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w:t>
            </w:r>
            <w:r w:rsidR="00691E0D">
              <w:rPr>
                <w:rFonts w:ascii="仿宋_GB2312" w:eastAsia="仿宋_GB2312" w:cs="仿宋_GB2312" w:hint="eastAsia"/>
              </w:rPr>
              <w:t>34</w:t>
            </w:r>
          </w:p>
        </w:tc>
        <w:tc>
          <w:tcPr>
            <w:tcW w:w="1110"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1.3</w:t>
            </w:r>
            <w:r w:rsidR="00691E0D">
              <w:rPr>
                <w:rFonts w:ascii="仿宋_GB2312" w:eastAsia="仿宋_GB2312" w:cs="仿宋_GB2312" w:hint="eastAsia"/>
              </w:rPr>
              <w:t>5</w:t>
            </w:r>
          </w:p>
        </w:tc>
        <w:tc>
          <w:tcPr>
            <w:tcW w:w="1020" w:type="dxa"/>
            <w:tcBorders>
              <w:top w:val="single" w:sz="4" w:space="0" w:color="auto"/>
              <w:left w:val="nil"/>
              <w:bottom w:val="single" w:sz="4" w:space="0" w:color="auto"/>
              <w:right w:val="single" w:sz="4" w:space="0" w:color="auto"/>
            </w:tcBorders>
            <w:noWrap/>
            <w:vAlign w:val="center"/>
          </w:tcPr>
          <w:p w:rsidR="00963580" w:rsidRDefault="00AE6F35">
            <w:pPr>
              <w:jc w:val="center"/>
              <w:rPr>
                <w:rFonts w:ascii="仿宋_GB2312" w:eastAsia="仿宋_GB2312" w:cs="仿宋_GB2312"/>
              </w:rPr>
            </w:pPr>
            <w:r>
              <w:rPr>
                <w:rFonts w:ascii="仿宋_GB2312" w:eastAsia="仿宋_GB2312" w:cs="仿宋_GB2312" w:hint="eastAsia"/>
              </w:rPr>
              <w:t>202</w:t>
            </w:r>
            <w:r w:rsidR="00142717">
              <w:rPr>
                <w:rFonts w:ascii="仿宋_GB2312" w:eastAsia="仿宋_GB2312" w:cs="仿宋_GB2312" w:hint="eastAsia"/>
              </w:rPr>
              <w:t>.5</w:t>
            </w:r>
          </w:p>
        </w:tc>
        <w:tc>
          <w:tcPr>
            <w:tcW w:w="1005"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120</w:t>
            </w:r>
            <w:r w:rsidR="00AE6F35">
              <w:rPr>
                <w:rFonts w:ascii="仿宋_GB2312" w:eastAsia="仿宋_GB2312" w:cs="仿宋_GB2312" w:hint="eastAsia"/>
              </w:rPr>
              <w:t>2.5</w:t>
            </w:r>
          </w:p>
        </w:tc>
        <w:tc>
          <w:tcPr>
            <w:tcW w:w="1229"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850</w:t>
            </w:r>
          </w:p>
        </w:tc>
        <w:tc>
          <w:tcPr>
            <w:tcW w:w="1025" w:type="dxa"/>
            <w:tcBorders>
              <w:top w:val="single" w:sz="4" w:space="0" w:color="auto"/>
              <w:left w:val="nil"/>
              <w:bottom w:val="single" w:sz="4" w:space="0" w:color="auto"/>
              <w:right w:val="single" w:sz="8" w:space="0" w:color="000000"/>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3</w:t>
            </w:r>
            <w:r w:rsidR="00AE6F35">
              <w:rPr>
                <w:rFonts w:ascii="仿宋_GB2312" w:eastAsia="仿宋_GB2312" w:cs="仿宋_GB2312" w:hint="eastAsia"/>
              </w:rPr>
              <w:t>38.5</w:t>
            </w:r>
          </w:p>
        </w:tc>
      </w:tr>
    </w:tbl>
    <w:p w:rsidR="00963580" w:rsidRDefault="00963580"/>
    <w:p w:rsidR="00963580" w:rsidRDefault="00963580">
      <w:pPr>
        <w:rPr>
          <w:rFonts w:cs="Times New Roman"/>
        </w:rPr>
      </w:pPr>
    </w:p>
    <w:p w:rsidR="00963580" w:rsidRDefault="00963580">
      <w:pPr>
        <w:rPr>
          <w:rFonts w:cs="Times New Roman"/>
        </w:rPr>
      </w:pPr>
    </w:p>
    <w:p w:rsidR="00963580" w:rsidRDefault="00963580">
      <w:pPr>
        <w:rPr>
          <w:rFonts w:cs="Times New Roman"/>
        </w:rPr>
      </w:pPr>
    </w:p>
    <w:p w:rsidR="00963580" w:rsidRDefault="00142717">
      <w:pPr>
        <w:pStyle w:val="3"/>
        <w:numPr>
          <w:ilvl w:val="0"/>
          <w:numId w:val="2"/>
        </w:numPr>
        <w:spacing w:line="400" w:lineRule="exact"/>
        <w:rPr>
          <w:rFonts w:cs="宋体"/>
          <w:kern w:val="0"/>
        </w:rPr>
      </w:pPr>
      <w:bookmarkStart w:id="111" w:name="_Toc82182437"/>
      <w:r>
        <w:rPr>
          <w:rFonts w:cs="宋体" w:hint="eastAsia"/>
          <w:kern w:val="0"/>
        </w:rPr>
        <w:t>国内一周小金属价格汇总</w:t>
      </w:r>
      <w:bookmarkEnd w:id="111"/>
    </w:p>
    <w:tbl>
      <w:tblPr>
        <w:tblW w:w="8960" w:type="dxa"/>
        <w:jc w:val="center"/>
        <w:tblLayout w:type="fixed"/>
        <w:tblLook w:val="04A0"/>
      </w:tblPr>
      <w:tblGrid>
        <w:gridCol w:w="1258"/>
        <w:gridCol w:w="721"/>
        <w:gridCol w:w="722"/>
        <w:gridCol w:w="722"/>
        <w:gridCol w:w="785"/>
        <w:gridCol w:w="659"/>
        <w:gridCol w:w="724"/>
        <w:gridCol w:w="842"/>
        <w:gridCol w:w="843"/>
        <w:gridCol w:w="842"/>
        <w:gridCol w:w="842"/>
      </w:tblGrid>
      <w:tr w:rsidR="00963580">
        <w:trPr>
          <w:trHeight w:val="415"/>
          <w:jc w:val="center"/>
        </w:trPr>
        <w:tc>
          <w:tcPr>
            <w:tcW w:w="8960" w:type="dxa"/>
            <w:gridSpan w:val="11"/>
            <w:tcBorders>
              <w:top w:val="single" w:sz="4" w:space="0" w:color="auto"/>
              <w:left w:val="single" w:sz="4" w:space="0" w:color="auto"/>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b/>
                <w:bCs/>
                <w:kern w:val="0"/>
              </w:rPr>
            </w:pPr>
            <w:r>
              <w:rPr>
                <w:rFonts w:ascii="仿宋_GB2312" w:eastAsia="仿宋_GB2312" w:hAnsi="宋体" w:cs="仿宋_GB2312" w:hint="eastAsia"/>
                <w:b/>
                <w:bCs/>
                <w:kern w:val="0"/>
              </w:rPr>
              <w:t>国内小金属价格一周汇总</w:t>
            </w:r>
          </w:p>
        </w:tc>
      </w:tr>
      <w:tr w:rsidR="00963580">
        <w:trPr>
          <w:trHeight w:val="415"/>
          <w:jc w:val="center"/>
        </w:trPr>
        <w:tc>
          <w:tcPr>
            <w:tcW w:w="1258" w:type="dxa"/>
            <w:tcBorders>
              <w:top w:val="nil"/>
              <w:left w:val="single" w:sz="4" w:space="0" w:color="auto"/>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日期</w:t>
            </w:r>
          </w:p>
        </w:tc>
        <w:tc>
          <w:tcPr>
            <w:tcW w:w="1443" w:type="dxa"/>
            <w:gridSpan w:val="2"/>
            <w:tcBorders>
              <w:top w:val="single" w:sz="4" w:space="0" w:color="auto"/>
              <w:left w:val="nil"/>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仿宋_GB2312"/>
                <w:kern w:val="0"/>
              </w:rPr>
            </w:pPr>
            <w:r>
              <w:rPr>
                <w:rFonts w:ascii="仿宋_GB2312" w:eastAsia="仿宋_GB2312" w:hAnsi="宋体" w:cs="仿宋_GB2312" w:hint="eastAsia"/>
                <w:kern w:val="0"/>
              </w:rPr>
              <w:t>硒粉</w:t>
            </w:r>
            <w:r>
              <w:rPr>
                <w:rFonts w:ascii="仿宋_GB2312" w:eastAsia="仿宋_GB2312" w:hAnsi="宋体" w:cs="仿宋_GB2312"/>
                <w:kern w:val="0"/>
              </w:rPr>
              <w:t>99.9%</w:t>
            </w:r>
          </w:p>
        </w:tc>
        <w:tc>
          <w:tcPr>
            <w:tcW w:w="1507" w:type="dxa"/>
            <w:gridSpan w:val="2"/>
            <w:tcBorders>
              <w:top w:val="single" w:sz="4" w:space="0" w:color="auto"/>
              <w:left w:val="nil"/>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二氧化硒</w:t>
            </w:r>
          </w:p>
        </w:tc>
        <w:tc>
          <w:tcPr>
            <w:tcW w:w="1383" w:type="dxa"/>
            <w:gridSpan w:val="2"/>
            <w:tcBorders>
              <w:top w:val="single" w:sz="4" w:space="0" w:color="auto"/>
              <w:left w:val="nil"/>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精铟</w:t>
            </w:r>
          </w:p>
        </w:tc>
        <w:tc>
          <w:tcPr>
            <w:tcW w:w="1685" w:type="dxa"/>
            <w:gridSpan w:val="2"/>
            <w:tcBorders>
              <w:top w:val="single" w:sz="4" w:space="0" w:color="auto"/>
              <w:left w:val="nil"/>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粗铟</w:t>
            </w:r>
          </w:p>
        </w:tc>
        <w:tc>
          <w:tcPr>
            <w:tcW w:w="1684" w:type="dxa"/>
            <w:gridSpan w:val="2"/>
            <w:tcBorders>
              <w:top w:val="single" w:sz="4" w:space="0" w:color="auto"/>
              <w:left w:val="nil"/>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锗锭</w:t>
            </w:r>
          </w:p>
        </w:tc>
      </w:tr>
      <w:tr w:rsidR="00963580" w:rsidRPr="002C032C">
        <w:trPr>
          <w:trHeight w:val="387"/>
          <w:jc w:val="center"/>
        </w:trPr>
        <w:tc>
          <w:tcPr>
            <w:tcW w:w="1258" w:type="dxa"/>
            <w:tcBorders>
              <w:top w:val="nil"/>
              <w:left w:val="single" w:sz="4" w:space="0" w:color="auto"/>
              <w:bottom w:val="single" w:sz="4" w:space="0" w:color="auto"/>
              <w:right w:val="single" w:sz="4" w:space="0" w:color="auto"/>
            </w:tcBorders>
            <w:vAlign w:val="center"/>
          </w:tcPr>
          <w:p w:rsidR="00963580" w:rsidRDefault="00AF571D">
            <w:pPr>
              <w:spacing w:line="400" w:lineRule="exact"/>
              <w:jc w:val="center"/>
              <w:rPr>
                <w:rFonts w:ascii="仿宋_GB2312" w:eastAsia="仿宋_GB2312" w:cs="仿宋_GB2312"/>
              </w:rPr>
            </w:pPr>
            <w:r>
              <w:rPr>
                <w:rFonts w:ascii="仿宋_GB2312" w:eastAsia="仿宋_GB2312" w:cs="仿宋_GB2312" w:hint="eastAsia"/>
              </w:rPr>
              <w:t>9</w:t>
            </w:r>
            <w:r w:rsidR="00142717">
              <w:rPr>
                <w:rFonts w:ascii="仿宋_GB2312" w:eastAsia="仿宋_GB2312" w:cs="仿宋_GB2312" w:hint="eastAsia"/>
              </w:rPr>
              <w:t>月</w:t>
            </w:r>
            <w:r w:rsidR="00531ABC">
              <w:rPr>
                <w:rFonts w:ascii="仿宋_GB2312" w:eastAsia="仿宋_GB2312" w:cs="仿宋_GB2312" w:hint="eastAsia"/>
              </w:rPr>
              <w:t>8</w:t>
            </w:r>
            <w:r w:rsidR="00142717">
              <w:rPr>
                <w:rFonts w:ascii="仿宋_GB2312" w:eastAsia="仿宋_GB2312" w:cs="仿宋_GB2312" w:hint="eastAsia"/>
              </w:rPr>
              <w:t>日</w:t>
            </w:r>
          </w:p>
        </w:tc>
        <w:tc>
          <w:tcPr>
            <w:tcW w:w="721" w:type="dxa"/>
            <w:tcBorders>
              <w:top w:val="nil"/>
              <w:left w:val="nil"/>
              <w:bottom w:val="single" w:sz="4" w:space="0" w:color="auto"/>
              <w:right w:val="single" w:sz="4" w:space="0" w:color="auto"/>
            </w:tcBorders>
            <w:noWrap/>
            <w:vAlign w:val="center"/>
          </w:tcPr>
          <w:p w:rsidR="00963580" w:rsidRDefault="00BF1E45">
            <w:pPr>
              <w:jc w:val="center"/>
              <w:rPr>
                <w:rFonts w:ascii="仿宋_GB2312" w:eastAsia="仿宋_GB2312" w:cs="仿宋_GB2312"/>
              </w:rPr>
            </w:pPr>
            <w:r>
              <w:rPr>
                <w:rFonts w:ascii="仿宋_GB2312" w:eastAsia="仿宋_GB2312" w:cs="仿宋_GB2312" w:hint="eastAsia"/>
              </w:rPr>
              <w:t>14</w:t>
            </w:r>
            <w:r w:rsidR="00691E0D">
              <w:rPr>
                <w:rFonts w:ascii="仿宋_GB2312" w:eastAsia="仿宋_GB2312" w:cs="仿宋_GB2312" w:hint="eastAsia"/>
              </w:rPr>
              <w:t>5</w:t>
            </w:r>
          </w:p>
        </w:tc>
        <w:tc>
          <w:tcPr>
            <w:tcW w:w="722" w:type="dxa"/>
            <w:tcBorders>
              <w:top w:val="nil"/>
              <w:left w:val="nil"/>
              <w:bottom w:val="single" w:sz="4" w:space="0" w:color="auto"/>
              <w:right w:val="single" w:sz="4" w:space="0" w:color="auto"/>
            </w:tcBorders>
            <w:noWrap/>
            <w:vAlign w:val="center"/>
          </w:tcPr>
          <w:p w:rsidR="00963580" w:rsidRDefault="00BF1E45">
            <w:pPr>
              <w:jc w:val="center"/>
              <w:rPr>
                <w:rFonts w:ascii="仿宋_GB2312" w:eastAsia="仿宋_GB2312" w:cs="仿宋_GB2312"/>
              </w:rPr>
            </w:pPr>
            <w:r>
              <w:rPr>
                <w:rFonts w:ascii="仿宋_GB2312" w:eastAsia="仿宋_GB2312" w:cs="仿宋_GB2312" w:hint="eastAsia"/>
              </w:rPr>
              <w:t>155</w:t>
            </w:r>
          </w:p>
        </w:tc>
        <w:tc>
          <w:tcPr>
            <w:tcW w:w="722" w:type="dxa"/>
            <w:tcBorders>
              <w:top w:val="nil"/>
              <w:left w:val="nil"/>
              <w:bottom w:val="single" w:sz="4" w:space="0" w:color="auto"/>
              <w:right w:val="single" w:sz="4" w:space="0" w:color="auto"/>
            </w:tcBorders>
            <w:vAlign w:val="center"/>
          </w:tcPr>
          <w:p w:rsidR="00963580" w:rsidRDefault="00AE6F35">
            <w:pPr>
              <w:jc w:val="center"/>
              <w:rPr>
                <w:rFonts w:ascii="仿宋_GB2312" w:eastAsia="仿宋_GB2312" w:cs="仿宋_GB2312"/>
              </w:rPr>
            </w:pPr>
            <w:r>
              <w:rPr>
                <w:rFonts w:ascii="仿宋_GB2312" w:eastAsia="仿宋_GB2312" w:cs="仿宋_GB2312" w:hint="eastAsia"/>
              </w:rPr>
              <w:t>9</w:t>
            </w:r>
            <w:r w:rsidR="00691E0D">
              <w:rPr>
                <w:rFonts w:ascii="仿宋_GB2312" w:eastAsia="仿宋_GB2312" w:cs="仿宋_GB2312" w:hint="eastAsia"/>
              </w:rPr>
              <w:t>3</w:t>
            </w:r>
          </w:p>
        </w:tc>
        <w:tc>
          <w:tcPr>
            <w:tcW w:w="785" w:type="dxa"/>
            <w:tcBorders>
              <w:top w:val="nil"/>
              <w:left w:val="nil"/>
              <w:bottom w:val="single" w:sz="4" w:space="0" w:color="auto"/>
              <w:right w:val="single" w:sz="4" w:space="0" w:color="auto"/>
            </w:tcBorders>
            <w:vAlign w:val="center"/>
          </w:tcPr>
          <w:p w:rsidR="00963580" w:rsidRDefault="00AF571D">
            <w:pPr>
              <w:jc w:val="center"/>
              <w:rPr>
                <w:rFonts w:ascii="仿宋_GB2312" w:eastAsia="仿宋_GB2312" w:cs="仿宋_GB2312"/>
              </w:rPr>
            </w:pPr>
            <w:r>
              <w:rPr>
                <w:rFonts w:ascii="仿宋_GB2312" w:eastAsia="仿宋_GB2312" w:cs="仿宋_GB2312" w:hint="eastAsia"/>
              </w:rPr>
              <w:t>98</w:t>
            </w:r>
          </w:p>
        </w:tc>
        <w:tc>
          <w:tcPr>
            <w:tcW w:w="659" w:type="dxa"/>
            <w:tcBorders>
              <w:top w:val="nil"/>
              <w:left w:val="nil"/>
              <w:bottom w:val="single" w:sz="4" w:space="0" w:color="auto"/>
              <w:right w:val="single" w:sz="4" w:space="0" w:color="auto"/>
            </w:tcBorders>
            <w:vAlign w:val="center"/>
          </w:tcPr>
          <w:p w:rsidR="00963580" w:rsidRDefault="00531ABC">
            <w:pPr>
              <w:jc w:val="center"/>
              <w:rPr>
                <w:rFonts w:ascii="仿宋_GB2312" w:eastAsia="仿宋_GB2312" w:cs="仿宋_GB2312"/>
              </w:rPr>
            </w:pPr>
            <w:r>
              <w:rPr>
                <w:rFonts w:ascii="仿宋_GB2312" w:eastAsia="仿宋_GB2312" w:cs="仿宋_GB2312" w:hint="eastAsia"/>
              </w:rPr>
              <w:t>1700</w:t>
            </w:r>
          </w:p>
        </w:tc>
        <w:tc>
          <w:tcPr>
            <w:tcW w:w="724" w:type="dxa"/>
            <w:tcBorders>
              <w:top w:val="nil"/>
              <w:left w:val="nil"/>
              <w:bottom w:val="single" w:sz="4" w:space="0" w:color="auto"/>
              <w:right w:val="single" w:sz="4" w:space="0" w:color="auto"/>
            </w:tcBorders>
            <w:vAlign w:val="center"/>
          </w:tcPr>
          <w:p w:rsidR="00963580" w:rsidRDefault="00531ABC">
            <w:pPr>
              <w:jc w:val="center"/>
              <w:rPr>
                <w:rFonts w:ascii="仿宋_GB2312" w:eastAsia="仿宋_GB2312" w:cs="仿宋_GB2312"/>
              </w:rPr>
            </w:pPr>
            <w:r>
              <w:rPr>
                <w:rFonts w:ascii="仿宋_GB2312" w:eastAsia="仿宋_GB2312" w:cs="仿宋_GB2312" w:hint="eastAsia"/>
              </w:rPr>
              <w:t>18</w:t>
            </w:r>
            <w:r w:rsidR="00AF571D" w:rsidRPr="00AF571D">
              <w:rPr>
                <w:rFonts w:ascii="仿宋_GB2312" w:eastAsia="仿宋_GB2312" w:cs="仿宋_GB2312" w:hint="eastAsia"/>
              </w:rPr>
              <w:t>00</w:t>
            </w:r>
          </w:p>
        </w:tc>
        <w:tc>
          <w:tcPr>
            <w:tcW w:w="842" w:type="dxa"/>
            <w:tcBorders>
              <w:top w:val="nil"/>
              <w:left w:val="nil"/>
              <w:bottom w:val="single" w:sz="4" w:space="0" w:color="auto"/>
              <w:right w:val="single" w:sz="4" w:space="0" w:color="auto"/>
            </w:tcBorders>
            <w:vAlign w:val="center"/>
          </w:tcPr>
          <w:p w:rsidR="00963580" w:rsidRDefault="00531ABC">
            <w:pPr>
              <w:jc w:val="center"/>
              <w:rPr>
                <w:rFonts w:ascii="仿宋_GB2312" w:eastAsia="仿宋_GB2312" w:cs="仿宋_GB2312"/>
              </w:rPr>
            </w:pPr>
            <w:r>
              <w:rPr>
                <w:rFonts w:ascii="仿宋_GB2312" w:eastAsia="仿宋_GB2312" w:cs="仿宋_GB2312" w:hint="eastAsia"/>
              </w:rPr>
              <w:t>1600</w:t>
            </w:r>
          </w:p>
        </w:tc>
        <w:tc>
          <w:tcPr>
            <w:tcW w:w="843" w:type="dxa"/>
            <w:tcBorders>
              <w:top w:val="nil"/>
              <w:left w:val="nil"/>
              <w:bottom w:val="single" w:sz="4" w:space="0" w:color="auto"/>
              <w:right w:val="single" w:sz="4" w:space="0" w:color="auto"/>
            </w:tcBorders>
            <w:vAlign w:val="center"/>
          </w:tcPr>
          <w:p w:rsidR="00963580" w:rsidRDefault="00531ABC">
            <w:pPr>
              <w:jc w:val="center"/>
              <w:rPr>
                <w:rFonts w:ascii="仿宋_GB2312" w:eastAsia="仿宋_GB2312" w:cs="仿宋_GB2312"/>
              </w:rPr>
            </w:pPr>
            <w:r>
              <w:rPr>
                <w:rFonts w:ascii="仿宋_GB2312" w:eastAsia="仿宋_GB2312" w:cs="仿宋_GB2312" w:hint="eastAsia"/>
              </w:rPr>
              <w:t>17</w:t>
            </w:r>
            <w:r w:rsidR="00AF571D" w:rsidRPr="00AF571D">
              <w:rPr>
                <w:rFonts w:ascii="仿宋_GB2312" w:eastAsia="仿宋_GB2312" w:cs="仿宋_GB2312" w:hint="eastAsia"/>
              </w:rPr>
              <w:t>00</w:t>
            </w:r>
          </w:p>
        </w:tc>
        <w:tc>
          <w:tcPr>
            <w:tcW w:w="842" w:type="dxa"/>
            <w:tcBorders>
              <w:top w:val="nil"/>
              <w:left w:val="nil"/>
              <w:bottom w:val="single" w:sz="4" w:space="0" w:color="auto"/>
              <w:right w:val="single" w:sz="4" w:space="0" w:color="auto"/>
            </w:tcBorders>
            <w:vAlign w:val="center"/>
          </w:tcPr>
          <w:p w:rsidR="00963580" w:rsidRDefault="00AF571D">
            <w:pPr>
              <w:jc w:val="center"/>
              <w:rPr>
                <w:rFonts w:ascii="仿宋_GB2312" w:eastAsia="仿宋_GB2312" w:cs="仿宋_GB2312"/>
              </w:rPr>
            </w:pPr>
            <w:r w:rsidRPr="00AF571D">
              <w:rPr>
                <w:rFonts w:ascii="仿宋_GB2312" w:eastAsia="仿宋_GB2312" w:cs="仿宋_GB2312" w:hint="eastAsia"/>
              </w:rPr>
              <w:t>8700</w:t>
            </w:r>
          </w:p>
        </w:tc>
        <w:tc>
          <w:tcPr>
            <w:tcW w:w="842" w:type="dxa"/>
            <w:tcBorders>
              <w:top w:val="nil"/>
              <w:left w:val="nil"/>
              <w:bottom w:val="single" w:sz="4" w:space="0" w:color="auto"/>
              <w:right w:val="single" w:sz="4" w:space="0" w:color="auto"/>
            </w:tcBorders>
            <w:vAlign w:val="center"/>
          </w:tcPr>
          <w:p w:rsidR="00963580" w:rsidRDefault="00AF571D">
            <w:pPr>
              <w:jc w:val="center"/>
              <w:rPr>
                <w:rFonts w:ascii="仿宋_GB2312" w:eastAsia="仿宋_GB2312" w:cs="仿宋_GB2312"/>
              </w:rPr>
            </w:pPr>
            <w:r w:rsidRPr="00AF571D">
              <w:rPr>
                <w:rFonts w:ascii="仿宋_GB2312" w:eastAsia="仿宋_GB2312" w:cs="仿宋_GB2312" w:hint="eastAsia"/>
              </w:rPr>
              <w:t>9100</w:t>
            </w:r>
          </w:p>
        </w:tc>
      </w:tr>
      <w:tr w:rsidR="00531ABC" w:rsidRPr="002C032C" w:rsidTr="000B501F">
        <w:trPr>
          <w:trHeight w:val="415"/>
          <w:jc w:val="center"/>
        </w:trPr>
        <w:tc>
          <w:tcPr>
            <w:tcW w:w="1258" w:type="dxa"/>
            <w:tcBorders>
              <w:top w:val="nil"/>
              <w:left w:val="single" w:sz="4" w:space="0" w:color="auto"/>
              <w:bottom w:val="single" w:sz="4" w:space="0" w:color="auto"/>
              <w:right w:val="single" w:sz="4" w:space="0" w:color="auto"/>
            </w:tcBorders>
            <w:vAlign w:val="center"/>
          </w:tcPr>
          <w:p w:rsidR="00531ABC" w:rsidRDefault="00531ABC" w:rsidP="00807B40">
            <w:pPr>
              <w:spacing w:line="400" w:lineRule="exact"/>
              <w:jc w:val="center"/>
              <w:rPr>
                <w:rFonts w:ascii="仿宋_GB2312" w:eastAsia="仿宋_GB2312" w:cs="仿宋_GB2312"/>
              </w:rPr>
            </w:pPr>
            <w:r>
              <w:rPr>
                <w:rFonts w:ascii="仿宋_GB2312" w:eastAsia="仿宋_GB2312" w:cs="仿宋_GB2312" w:hint="eastAsia"/>
              </w:rPr>
              <w:t>9月9日</w:t>
            </w:r>
          </w:p>
        </w:tc>
        <w:tc>
          <w:tcPr>
            <w:tcW w:w="721" w:type="dxa"/>
            <w:tcBorders>
              <w:top w:val="nil"/>
              <w:left w:val="nil"/>
              <w:bottom w:val="single" w:sz="4" w:space="0" w:color="auto"/>
              <w:right w:val="single" w:sz="4" w:space="0" w:color="auto"/>
            </w:tcBorders>
            <w:noWrap/>
            <w:vAlign w:val="center"/>
          </w:tcPr>
          <w:p w:rsidR="00531ABC" w:rsidRDefault="00531ABC">
            <w:pPr>
              <w:jc w:val="center"/>
              <w:rPr>
                <w:rFonts w:ascii="仿宋_GB2312" w:eastAsia="仿宋_GB2312" w:cs="仿宋_GB2312"/>
              </w:rPr>
            </w:pPr>
            <w:r>
              <w:rPr>
                <w:rFonts w:ascii="仿宋_GB2312" w:eastAsia="仿宋_GB2312" w:cs="仿宋_GB2312" w:hint="eastAsia"/>
              </w:rPr>
              <w:t>145</w:t>
            </w:r>
          </w:p>
        </w:tc>
        <w:tc>
          <w:tcPr>
            <w:tcW w:w="722" w:type="dxa"/>
            <w:tcBorders>
              <w:top w:val="nil"/>
              <w:left w:val="nil"/>
              <w:bottom w:val="single" w:sz="4" w:space="0" w:color="auto"/>
              <w:right w:val="single" w:sz="4" w:space="0" w:color="auto"/>
            </w:tcBorders>
            <w:noWrap/>
            <w:vAlign w:val="center"/>
          </w:tcPr>
          <w:p w:rsidR="00531ABC" w:rsidRDefault="00531ABC">
            <w:pPr>
              <w:jc w:val="center"/>
              <w:rPr>
                <w:rFonts w:ascii="仿宋_GB2312" w:eastAsia="仿宋_GB2312" w:cs="仿宋_GB2312"/>
              </w:rPr>
            </w:pPr>
            <w:r>
              <w:rPr>
                <w:rFonts w:ascii="仿宋_GB2312" w:eastAsia="仿宋_GB2312" w:cs="仿宋_GB2312" w:hint="eastAsia"/>
              </w:rPr>
              <w:t>155</w:t>
            </w:r>
          </w:p>
        </w:tc>
        <w:tc>
          <w:tcPr>
            <w:tcW w:w="722" w:type="dxa"/>
            <w:tcBorders>
              <w:top w:val="nil"/>
              <w:left w:val="nil"/>
              <w:bottom w:val="single" w:sz="4" w:space="0" w:color="auto"/>
              <w:right w:val="single" w:sz="4" w:space="0" w:color="auto"/>
            </w:tcBorders>
            <w:vAlign w:val="center"/>
          </w:tcPr>
          <w:p w:rsidR="00531ABC" w:rsidRDefault="00531ABC">
            <w:pPr>
              <w:jc w:val="center"/>
              <w:rPr>
                <w:rFonts w:ascii="仿宋_GB2312" w:eastAsia="仿宋_GB2312" w:cs="仿宋_GB2312"/>
              </w:rPr>
            </w:pPr>
            <w:r>
              <w:rPr>
                <w:rFonts w:ascii="仿宋_GB2312" w:eastAsia="仿宋_GB2312" w:cs="仿宋_GB2312" w:hint="eastAsia"/>
              </w:rPr>
              <w:t>93</w:t>
            </w:r>
          </w:p>
        </w:tc>
        <w:tc>
          <w:tcPr>
            <w:tcW w:w="785" w:type="dxa"/>
            <w:tcBorders>
              <w:top w:val="nil"/>
              <w:left w:val="nil"/>
              <w:bottom w:val="single" w:sz="4" w:space="0" w:color="auto"/>
              <w:right w:val="single" w:sz="4" w:space="0" w:color="auto"/>
            </w:tcBorders>
            <w:vAlign w:val="center"/>
          </w:tcPr>
          <w:p w:rsidR="00531ABC" w:rsidRDefault="00531ABC">
            <w:pPr>
              <w:jc w:val="center"/>
              <w:rPr>
                <w:rFonts w:ascii="仿宋_GB2312" w:eastAsia="仿宋_GB2312" w:cs="仿宋_GB2312"/>
              </w:rPr>
            </w:pPr>
            <w:r>
              <w:rPr>
                <w:rFonts w:ascii="仿宋_GB2312" w:eastAsia="仿宋_GB2312" w:cs="仿宋_GB2312" w:hint="eastAsia"/>
              </w:rPr>
              <w:t>98</w:t>
            </w:r>
          </w:p>
        </w:tc>
        <w:tc>
          <w:tcPr>
            <w:tcW w:w="659" w:type="dxa"/>
            <w:tcBorders>
              <w:top w:val="nil"/>
              <w:left w:val="nil"/>
              <w:bottom w:val="single" w:sz="4" w:space="0" w:color="auto"/>
              <w:right w:val="single" w:sz="4" w:space="0" w:color="auto"/>
            </w:tcBorders>
            <w:vAlign w:val="center"/>
          </w:tcPr>
          <w:p w:rsidR="00531ABC" w:rsidRDefault="00531ABC" w:rsidP="00C513E6">
            <w:pPr>
              <w:jc w:val="center"/>
              <w:rPr>
                <w:rFonts w:ascii="仿宋_GB2312" w:eastAsia="仿宋_GB2312" w:cs="仿宋_GB2312"/>
              </w:rPr>
            </w:pPr>
            <w:r>
              <w:rPr>
                <w:rFonts w:ascii="仿宋_GB2312" w:eastAsia="仿宋_GB2312" w:cs="仿宋_GB2312" w:hint="eastAsia"/>
              </w:rPr>
              <w:t>1700</w:t>
            </w:r>
          </w:p>
        </w:tc>
        <w:tc>
          <w:tcPr>
            <w:tcW w:w="724" w:type="dxa"/>
            <w:tcBorders>
              <w:top w:val="nil"/>
              <w:left w:val="nil"/>
              <w:bottom w:val="single" w:sz="4" w:space="0" w:color="auto"/>
              <w:right w:val="single" w:sz="4" w:space="0" w:color="auto"/>
            </w:tcBorders>
            <w:vAlign w:val="center"/>
          </w:tcPr>
          <w:p w:rsidR="00531ABC" w:rsidRDefault="00531ABC" w:rsidP="00C513E6">
            <w:pPr>
              <w:jc w:val="center"/>
              <w:rPr>
                <w:rFonts w:ascii="仿宋_GB2312" w:eastAsia="仿宋_GB2312" w:cs="仿宋_GB2312"/>
              </w:rPr>
            </w:pPr>
            <w:r>
              <w:rPr>
                <w:rFonts w:ascii="仿宋_GB2312" w:eastAsia="仿宋_GB2312" w:cs="仿宋_GB2312" w:hint="eastAsia"/>
              </w:rPr>
              <w:t>18</w:t>
            </w:r>
            <w:r w:rsidRPr="00AF571D">
              <w:rPr>
                <w:rFonts w:ascii="仿宋_GB2312" w:eastAsia="仿宋_GB2312" w:cs="仿宋_GB2312" w:hint="eastAsia"/>
              </w:rPr>
              <w:t>00</w:t>
            </w:r>
          </w:p>
        </w:tc>
        <w:tc>
          <w:tcPr>
            <w:tcW w:w="842" w:type="dxa"/>
            <w:tcBorders>
              <w:top w:val="nil"/>
              <w:left w:val="nil"/>
              <w:bottom w:val="single" w:sz="4" w:space="0" w:color="auto"/>
              <w:right w:val="single" w:sz="4" w:space="0" w:color="auto"/>
            </w:tcBorders>
            <w:vAlign w:val="center"/>
          </w:tcPr>
          <w:p w:rsidR="00531ABC" w:rsidRDefault="00531ABC" w:rsidP="00C513E6">
            <w:pPr>
              <w:jc w:val="center"/>
              <w:rPr>
                <w:rFonts w:ascii="仿宋_GB2312" w:eastAsia="仿宋_GB2312" w:cs="仿宋_GB2312"/>
              </w:rPr>
            </w:pPr>
            <w:r>
              <w:rPr>
                <w:rFonts w:ascii="仿宋_GB2312" w:eastAsia="仿宋_GB2312" w:cs="仿宋_GB2312" w:hint="eastAsia"/>
              </w:rPr>
              <w:t>1600</w:t>
            </w:r>
          </w:p>
        </w:tc>
        <w:tc>
          <w:tcPr>
            <w:tcW w:w="843" w:type="dxa"/>
            <w:tcBorders>
              <w:top w:val="nil"/>
              <w:left w:val="nil"/>
              <w:bottom w:val="single" w:sz="4" w:space="0" w:color="auto"/>
              <w:right w:val="single" w:sz="4" w:space="0" w:color="auto"/>
            </w:tcBorders>
            <w:vAlign w:val="center"/>
          </w:tcPr>
          <w:p w:rsidR="00531ABC" w:rsidRDefault="00531ABC" w:rsidP="00C513E6">
            <w:pPr>
              <w:jc w:val="center"/>
              <w:rPr>
                <w:rFonts w:ascii="仿宋_GB2312" w:eastAsia="仿宋_GB2312" w:cs="仿宋_GB2312"/>
              </w:rPr>
            </w:pPr>
            <w:r>
              <w:rPr>
                <w:rFonts w:ascii="仿宋_GB2312" w:eastAsia="仿宋_GB2312" w:cs="仿宋_GB2312" w:hint="eastAsia"/>
              </w:rPr>
              <w:t>17</w:t>
            </w:r>
            <w:r w:rsidRPr="00AF571D">
              <w:rPr>
                <w:rFonts w:ascii="仿宋_GB2312" w:eastAsia="仿宋_GB2312" w:cs="仿宋_GB2312" w:hint="eastAsia"/>
              </w:rPr>
              <w:t>00</w:t>
            </w:r>
          </w:p>
        </w:tc>
        <w:tc>
          <w:tcPr>
            <w:tcW w:w="842" w:type="dxa"/>
            <w:tcBorders>
              <w:top w:val="nil"/>
              <w:left w:val="nil"/>
              <w:bottom w:val="single" w:sz="4" w:space="0" w:color="auto"/>
              <w:right w:val="single" w:sz="4" w:space="0" w:color="auto"/>
            </w:tcBorders>
            <w:vAlign w:val="center"/>
          </w:tcPr>
          <w:p w:rsidR="00531ABC" w:rsidRDefault="00531ABC" w:rsidP="00807B40">
            <w:pPr>
              <w:jc w:val="center"/>
              <w:rPr>
                <w:rFonts w:ascii="仿宋_GB2312" w:eastAsia="仿宋_GB2312" w:cs="仿宋_GB2312"/>
              </w:rPr>
            </w:pPr>
            <w:r w:rsidRPr="00AF571D">
              <w:rPr>
                <w:rFonts w:ascii="仿宋_GB2312" w:eastAsia="仿宋_GB2312" w:cs="仿宋_GB2312" w:hint="eastAsia"/>
              </w:rPr>
              <w:t>8700</w:t>
            </w:r>
          </w:p>
        </w:tc>
        <w:tc>
          <w:tcPr>
            <w:tcW w:w="842" w:type="dxa"/>
            <w:tcBorders>
              <w:top w:val="nil"/>
              <w:left w:val="nil"/>
              <w:bottom w:val="single" w:sz="4" w:space="0" w:color="auto"/>
              <w:right w:val="single" w:sz="4" w:space="0" w:color="auto"/>
            </w:tcBorders>
          </w:tcPr>
          <w:p w:rsidR="00531ABC" w:rsidRPr="00691E0D" w:rsidRDefault="00531ABC" w:rsidP="00691E0D">
            <w:pPr>
              <w:jc w:val="center"/>
              <w:rPr>
                <w:rFonts w:ascii="仿宋_GB2312" w:eastAsia="仿宋_GB2312" w:cs="仿宋_GB2312"/>
              </w:rPr>
            </w:pPr>
            <w:r w:rsidRPr="00AF571D">
              <w:rPr>
                <w:rFonts w:ascii="仿宋_GB2312" w:eastAsia="仿宋_GB2312" w:cs="仿宋_GB2312" w:hint="eastAsia"/>
              </w:rPr>
              <w:t>9100</w:t>
            </w:r>
          </w:p>
        </w:tc>
      </w:tr>
      <w:tr w:rsidR="00531ABC" w:rsidRPr="002C032C" w:rsidTr="000B501F">
        <w:trPr>
          <w:trHeight w:val="415"/>
          <w:jc w:val="center"/>
        </w:trPr>
        <w:tc>
          <w:tcPr>
            <w:tcW w:w="1258" w:type="dxa"/>
            <w:tcBorders>
              <w:top w:val="nil"/>
              <w:left w:val="single" w:sz="4" w:space="0" w:color="auto"/>
              <w:bottom w:val="single" w:sz="4" w:space="0" w:color="auto"/>
              <w:right w:val="single" w:sz="4" w:space="0" w:color="auto"/>
            </w:tcBorders>
            <w:vAlign w:val="center"/>
          </w:tcPr>
          <w:p w:rsidR="00531ABC" w:rsidRDefault="00531ABC" w:rsidP="00807B40">
            <w:pPr>
              <w:spacing w:line="400" w:lineRule="exact"/>
              <w:jc w:val="center"/>
              <w:rPr>
                <w:rFonts w:ascii="仿宋_GB2312" w:eastAsia="仿宋_GB2312" w:cs="仿宋_GB2312"/>
              </w:rPr>
            </w:pPr>
            <w:r>
              <w:rPr>
                <w:rFonts w:ascii="仿宋_GB2312" w:eastAsia="仿宋_GB2312" w:cs="仿宋_GB2312" w:hint="eastAsia"/>
              </w:rPr>
              <w:t>9月10日</w:t>
            </w:r>
          </w:p>
        </w:tc>
        <w:tc>
          <w:tcPr>
            <w:tcW w:w="721" w:type="dxa"/>
            <w:tcBorders>
              <w:top w:val="nil"/>
              <w:left w:val="nil"/>
              <w:bottom w:val="single" w:sz="4" w:space="0" w:color="auto"/>
              <w:right w:val="single" w:sz="4" w:space="0" w:color="auto"/>
            </w:tcBorders>
            <w:noWrap/>
            <w:vAlign w:val="center"/>
          </w:tcPr>
          <w:p w:rsidR="00531ABC" w:rsidRDefault="00531ABC" w:rsidP="000D7684">
            <w:pPr>
              <w:jc w:val="center"/>
              <w:rPr>
                <w:rFonts w:ascii="仿宋_GB2312" w:eastAsia="仿宋_GB2312" w:cs="仿宋_GB2312"/>
              </w:rPr>
            </w:pPr>
            <w:r>
              <w:rPr>
                <w:rFonts w:ascii="仿宋_GB2312" w:eastAsia="仿宋_GB2312" w:cs="仿宋_GB2312" w:hint="eastAsia"/>
              </w:rPr>
              <w:t>145</w:t>
            </w:r>
          </w:p>
        </w:tc>
        <w:tc>
          <w:tcPr>
            <w:tcW w:w="722" w:type="dxa"/>
            <w:tcBorders>
              <w:top w:val="nil"/>
              <w:left w:val="nil"/>
              <w:bottom w:val="single" w:sz="4" w:space="0" w:color="auto"/>
              <w:right w:val="single" w:sz="4" w:space="0" w:color="auto"/>
            </w:tcBorders>
            <w:noWrap/>
            <w:vAlign w:val="center"/>
          </w:tcPr>
          <w:p w:rsidR="00531ABC" w:rsidRDefault="00531ABC" w:rsidP="000D7684">
            <w:pPr>
              <w:jc w:val="center"/>
              <w:rPr>
                <w:rFonts w:ascii="仿宋_GB2312" w:eastAsia="仿宋_GB2312" w:cs="仿宋_GB2312"/>
              </w:rPr>
            </w:pPr>
            <w:r>
              <w:rPr>
                <w:rFonts w:ascii="仿宋_GB2312" w:eastAsia="仿宋_GB2312" w:cs="仿宋_GB2312" w:hint="eastAsia"/>
              </w:rPr>
              <w:t>155</w:t>
            </w:r>
          </w:p>
        </w:tc>
        <w:tc>
          <w:tcPr>
            <w:tcW w:w="722" w:type="dxa"/>
            <w:tcBorders>
              <w:top w:val="nil"/>
              <w:left w:val="nil"/>
              <w:bottom w:val="single" w:sz="4" w:space="0" w:color="auto"/>
              <w:right w:val="single" w:sz="4" w:space="0" w:color="auto"/>
            </w:tcBorders>
            <w:vAlign w:val="center"/>
          </w:tcPr>
          <w:p w:rsidR="00531ABC" w:rsidRDefault="00531ABC" w:rsidP="000D7684">
            <w:pPr>
              <w:jc w:val="center"/>
              <w:rPr>
                <w:rFonts w:ascii="仿宋_GB2312" w:eastAsia="仿宋_GB2312" w:cs="仿宋_GB2312"/>
              </w:rPr>
            </w:pPr>
            <w:r>
              <w:rPr>
                <w:rFonts w:ascii="仿宋_GB2312" w:eastAsia="仿宋_GB2312" w:cs="仿宋_GB2312" w:hint="eastAsia"/>
              </w:rPr>
              <w:t>93</w:t>
            </w:r>
          </w:p>
        </w:tc>
        <w:tc>
          <w:tcPr>
            <w:tcW w:w="785" w:type="dxa"/>
            <w:tcBorders>
              <w:top w:val="nil"/>
              <w:left w:val="nil"/>
              <w:bottom w:val="single" w:sz="4" w:space="0" w:color="auto"/>
              <w:right w:val="single" w:sz="4" w:space="0" w:color="auto"/>
            </w:tcBorders>
            <w:vAlign w:val="center"/>
          </w:tcPr>
          <w:p w:rsidR="00531ABC" w:rsidRDefault="00531ABC" w:rsidP="000D7684">
            <w:pPr>
              <w:jc w:val="center"/>
              <w:rPr>
                <w:rFonts w:ascii="仿宋_GB2312" w:eastAsia="仿宋_GB2312" w:cs="仿宋_GB2312"/>
              </w:rPr>
            </w:pPr>
            <w:r>
              <w:rPr>
                <w:rFonts w:ascii="仿宋_GB2312" w:eastAsia="仿宋_GB2312" w:cs="仿宋_GB2312" w:hint="eastAsia"/>
              </w:rPr>
              <w:t>98</w:t>
            </w:r>
          </w:p>
        </w:tc>
        <w:tc>
          <w:tcPr>
            <w:tcW w:w="659" w:type="dxa"/>
            <w:tcBorders>
              <w:top w:val="nil"/>
              <w:left w:val="nil"/>
              <w:bottom w:val="single" w:sz="4" w:space="0" w:color="auto"/>
              <w:right w:val="single" w:sz="4" w:space="0" w:color="auto"/>
            </w:tcBorders>
            <w:vAlign w:val="center"/>
          </w:tcPr>
          <w:p w:rsidR="00531ABC" w:rsidRDefault="00531ABC" w:rsidP="00C513E6">
            <w:pPr>
              <w:jc w:val="center"/>
              <w:rPr>
                <w:rFonts w:ascii="仿宋_GB2312" w:eastAsia="仿宋_GB2312" w:cs="仿宋_GB2312"/>
              </w:rPr>
            </w:pPr>
            <w:r>
              <w:rPr>
                <w:rFonts w:ascii="仿宋_GB2312" w:eastAsia="仿宋_GB2312" w:cs="仿宋_GB2312" w:hint="eastAsia"/>
              </w:rPr>
              <w:t>1700</w:t>
            </w:r>
          </w:p>
        </w:tc>
        <w:tc>
          <w:tcPr>
            <w:tcW w:w="724" w:type="dxa"/>
            <w:tcBorders>
              <w:top w:val="nil"/>
              <w:left w:val="nil"/>
              <w:bottom w:val="single" w:sz="4" w:space="0" w:color="auto"/>
              <w:right w:val="single" w:sz="4" w:space="0" w:color="auto"/>
            </w:tcBorders>
            <w:vAlign w:val="center"/>
          </w:tcPr>
          <w:p w:rsidR="00531ABC" w:rsidRDefault="00531ABC" w:rsidP="00C513E6">
            <w:pPr>
              <w:jc w:val="center"/>
              <w:rPr>
                <w:rFonts w:ascii="仿宋_GB2312" w:eastAsia="仿宋_GB2312" w:cs="仿宋_GB2312"/>
              </w:rPr>
            </w:pPr>
            <w:r>
              <w:rPr>
                <w:rFonts w:ascii="仿宋_GB2312" w:eastAsia="仿宋_GB2312" w:cs="仿宋_GB2312" w:hint="eastAsia"/>
              </w:rPr>
              <w:t>18</w:t>
            </w:r>
            <w:r w:rsidRPr="00AF571D">
              <w:rPr>
                <w:rFonts w:ascii="仿宋_GB2312" w:eastAsia="仿宋_GB2312" w:cs="仿宋_GB2312" w:hint="eastAsia"/>
              </w:rPr>
              <w:t>00</w:t>
            </w:r>
          </w:p>
        </w:tc>
        <w:tc>
          <w:tcPr>
            <w:tcW w:w="842" w:type="dxa"/>
            <w:tcBorders>
              <w:top w:val="nil"/>
              <w:left w:val="nil"/>
              <w:bottom w:val="single" w:sz="4" w:space="0" w:color="auto"/>
              <w:right w:val="single" w:sz="4" w:space="0" w:color="auto"/>
            </w:tcBorders>
            <w:vAlign w:val="center"/>
          </w:tcPr>
          <w:p w:rsidR="00531ABC" w:rsidRDefault="00531ABC" w:rsidP="00C513E6">
            <w:pPr>
              <w:jc w:val="center"/>
              <w:rPr>
                <w:rFonts w:ascii="仿宋_GB2312" w:eastAsia="仿宋_GB2312" w:cs="仿宋_GB2312"/>
              </w:rPr>
            </w:pPr>
            <w:r>
              <w:rPr>
                <w:rFonts w:ascii="仿宋_GB2312" w:eastAsia="仿宋_GB2312" w:cs="仿宋_GB2312" w:hint="eastAsia"/>
              </w:rPr>
              <w:t>1600</w:t>
            </w:r>
          </w:p>
        </w:tc>
        <w:tc>
          <w:tcPr>
            <w:tcW w:w="843" w:type="dxa"/>
            <w:tcBorders>
              <w:top w:val="nil"/>
              <w:left w:val="nil"/>
              <w:bottom w:val="single" w:sz="4" w:space="0" w:color="auto"/>
              <w:right w:val="single" w:sz="4" w:space="0" w:color="auto"/>
            </w:tcBorders>
            <w:vAlign w:val="center"/>
          </w:tcPr>
          <w:p w:rsidR="00531ABC" w:rsidRDefault="00531ABC" w:rsidP="00C513E6">
            <w:pPr>
              <w:jc w:val="center"/>
              <w:rPr>
                <w:rFonts w:ascii="仿宋_GB2312" w:eastAsia="仿宋_GB2312" w:cs="仿宋_GB2312"/>
              </w:rPr>
            </w:pPr>
            <w:r>
              <w:rPr>
                <w:rFonts w:ascii="仿宋_GB2312" w:eastAsia="仿宋_GB2312" w:cs="仿宋_GB2312" w:hint="eastAsia"/>
              </w:rPr>
              <w:t>17</w:t>
            </w:r>
            <w:r w:rsidRPr="00AF571D">
              <w:rPr>
                <w:rFonts w:ascii="仿宋_GB2312" w:eastAsia="仿宋_GB2312" w:cs="仿宋_GB2312" w:hint="eastAsia"/>
              </w:rPr>
              <w:t>00</w:t>
            </w:r>
          </w:p>
        </w:tc>
        <w:tc>
          <w:tcPr>
            <w:tcW w:w="842" w:type="dxa"/>
            <w:tcBorders>
              <w:top w:val="nil"/>
              <w:left w:val="nil"/>
              <w:bottom w:val="single" w:sz="4" w:space="0" w:color="auto"/>
              <w:right w:val="single" w:sz="4" w:space="0" w:color="auto"/>
            </w:tcBorders>
            <w:vAlign w:val="center"/>
          </w:tcPr>
          <w:p w:rsidR="00531ABC" w:rsidRDefault="00531ABC" w:rsidP="00807B40">
            <w:pPr>
              <w:jc w:val="center"/>
              <w:rPr>
                <w:rFonts w:ascii="仿宋_GB2312" w:eastAsia="仿宋_GB2312" w:cs="仿宋_GB2312"/>
              </w:rPr>
            </w:pPr>
            <w:r w:rsidRPr="00AF571D">
              <w:rPr>
                <w:rFonts w:ascii="仿宋_GB2312" w:eastAsia="仿宋_GB2312" w:cs="仿宋_GB2312" w:hint="eastAsia"/>
              </w:rPr>
              <w:t>8700</w:t>
            </w:r>
          </w:p>
        </w:tc>
        <w:tc>
          <w:tcPr>
            <w:tcW w:w="842" w:type="dxa"/>
            <w:tcBorders>
              <w:top w:val="nil"/>
              <w:left w:val="nil"/>
              <w:bottom w:val="single" w:sz="4" w:space="0" w:color="auto"/>
              <w:right w:val="single" w:sz="4" w:space="0" w:color="auto"/>
            </w:tcBorders>
          </w:tcPr>
          <w:p w:rsidR="00531ABC" w:rsidRPr="00691E0D" w:rsidRDefault="00531ABC" w:rsidP="00691E0D">
            <w:pPr>
              <w:jc w:val="center"/>
              <w:rPr>
                <w:rFonts w:ascii="仿宋_GB2312" w:eastAsia="仿宋_GB2312" w:cs="仿宋_GB2312"/>
              </w:rPr>
            </w:pPr>
            <w:r w:rsidRPr="00AF571D">
              <w:rPr>
                <w:rFonts w:ascii="仿宋_GB2312" w:eastAsia="仿宋_GB2312" w:cs="仿宋_GB2312" w:hint="eastAsia"/>
              </w:rPr>
              <w:t>9100</w:t>
            </w:r>
          </w:p>
        </w:tc>
      </w:tr>
      <w:tr w:rsidR="00F54EE8">
        <w:trPr>
          <w:trHeight w:val="415"/>
          <w:jc w:val="center"/>
        </w:trPr>
        <w:tc>
          <w:tcPr>
            <w:tcW w:w="1258" w:type="dxa"/>
            <w:tcBorders>
              <w:top w:val="nil"/>
              <w:left w:val="single" w:sz="4" w:space="0" w:color="auto"/>
              <w:bottom w:val="single" w:sz="4" w:space="0" w:color="auto"/>
              <w:right w:val="single" w:sz="4" w:space="0" w:color="auto"/>
            </w:tcBorders>
            <w:noWrap/>
            <w:vAlign w:val="bottom"/>
          </w:tcPr>
          <w:p w:rsidR="00F54EE8" w:rsidRDefault="00F54EE8">
            <w:pPr>
              <w:spacing w:line="400" w:lineRule="exact"/>
              <w:jc w:val="center"/>
              <w:rPr>
                <w:rFonts w:ascii="仿宋_GB2312" w:eastAsia="仿宋_GB2312" w:cs="仿宋_GB2312"/>
              </w:rPr>
            </w:pPr>
            <w:r>
              <w:rPr>
                <w:rFonts w:ascii="仿宋_GB2312" w:eastAsia="仿宋_GB2312" w:cs="仿宋_GB2312" w:hint="eastAsia"/>
              </w:rPr>
              <w:t>单位</w:t>
            </w:r>
          </w:p>
        </w:tc>
        <w:tc>
          <w:tcPr>
            <w:tcW w:w="7702" w:type="dxa"/>
            <w:gridSpan w:val="10"/>
            <w:tcBorders>
              <w:top w:val="single" w:sz="4" w:space="0" w:color="auto"/>
              <w:left w:val="nil"/>
              <w:bottom w:val="single" w:sz="4" w:space="0" w:color="auto"/>
              <w:right w:val="single" w:sz="4" w:space="0" w:color="auto"/>
            </w:tcBorders>
            <w:noWrap/>
            <w:vAlign w:val="bottom"/>
          </w:tcPr>
          <w:p w:rsidR="00F54EE8" w:rsidRDefault="00F54EE8">
            <w:pPr>
              <w:jc w:val="center"/>
              <w:rPr>
                <w:rFonts w:ascii="仿宋_GB2312" w:eastAsia="仿宋_GB2312" w:cs="仿宋_GB2312"/>
              </w:rPr>
            </w:pPr>
            <w:r>
              <w:rPr>
                <w:rFonts w:ascii="仿宋_GB2312" w:eastAsia="仿宋_GB2312" w:cs="仿宋_GB2312" w:hint="eastAsia"/>
              </w:rPr>
              <w:t>元/公斤</w:t>
            </w:r>
          </w:p>
        </w:tc>
      </w:tr>
      <w:tr w:rsidR="00F54EE8">
        <w:trPr>
          <w:trHeight w:val="415"/>
          <w:jc w:val="center"/>
        </w:trPr>
        <w:tc>
          <w:tcPr>
            <w:tcW w:w="1258" w:type="dxa"/>
            <w:tcBorders>
              <w:top w:val="nil"/>
              <w:left w:val="single" w:sz="4" w:space="0" w:color="auto"/>
              <w:bottom w:val="single" w:sz="4" w:space="0" w:color="auto"/>
              <w:right w:val="single" w:sz="4" w:space="0" w:color="auto"/>
            </w:tcBorders>
            <w:vAlign w:val="bottom"/>
          </w:tcPr>
          <w:p w:rsidR="00F54EE8" w:rsidRDefault="00F54EE8">
            <w:pPr>
              <w:spacing w:line="400" w:lineRule="exact"/>
              <w:jc w:val="center"/>
              <w:rPr>
                <w:rFonts w:ascii="仿宋_GB2312" w:eastAsia="仿宋_GB2312" w:cs="仿宋_GB2312"/>
              </w:rPr>
            </w:pPr>
            <w:r>
              <w:rPr>
                <w:rFonts w:ascii="仿宋_GB2312" w:eastAsia="仿宋_GB2312" w:cs="仿宋_GB2312" w:hint="eastAsia"/>
              </w:rPr>
              <w:t>日期</w:t>
            </w:r>
          </w:p>
        </w:tc>
        <w:tc>
          <w:tcPr>
            <w:tcW w:w="1443" w:type="dxa"/>
            <w:gridSpan w:val="2"/>
            <w:tcBorders>
              <w:top w:val="single" w:sz="4" w:space="0" w:color="auto"/>
              <w:left w:val="nil"/>
              <w:bottom w:val="single" w:sz="4" w:space="0" w:color="auto"/>
              <w:right w:val="single" w:sz="4" w:space="0" w:color="auto"/>
            </w:tcBorders>
            <w:vAlign w:val="bottom"/>
          </w:tcPr>
          <w:p w:rsidR="00F54EE8" w:rsidRDefault="00F54EE8">
            <w:pPr>
              <w:jc w:val="center"/>
              <w:rPr>
                <w:rFonts w:ascii="仿宋_GB2312" w:eastAsia="仿宋_GB2312" w:cs="仿宋_GB2312"/>
              </w:rPr>
            </w:pPr>
            <w:r>
              <w:rPr>
                <w:rFonts w:ascii="仿宋_GB2312" w:eastAsia="仿宋_GB2312" w:cs="仿宋_GB2312" w:hint="eastAsia"/>
              </w:rPr>
              <w:t>二氧化锗</w:t>
            </w:r>
          </w:p>
        </w:tc>
        <w:tc>
          <w:tcPr>
            <w:tcW w:w="1507" w:type="dxa"/>
            <w:gridSpan w:val="2"/>
            <w:tcBorders>
              <w:top w:val="single" w:sz="4" w:space="0" w:color="auto"/>
              <w:left w:val="nil"/>
              <w:bottom w:val="single" w:sz="4" w:space="0" w:color="auto"/>
              <w:right w:val="single" w:sz="4" w:space="0" w:color="auto"/>
            </w:tcBorders>
            <w:vAlign w:val="bottom"/>
          </w:tcPr>
          <w:p w:rsidR="00F54EE8" w:rsidRDefault="00F54EE8">
            <w:pPr>
              <w:jc w:val="center"/>
              <w:rPr>
                <w:rFonts w:ascii="仿宋_GB2312" w:eastAsia="仿宋_GB2312" w:cs="仿宋_GB2312"/>
              </w:rPr>
            </w:pPr>
            <w:r>
              <w:rPr>
                <w:rFonts w:ascii="仿宋_GB2312" w:eastAsia="仿宋_GB2312" w:cs="仿宋_GB2312" w:hint="eastAsia"/>
              </w:rPr>
              <w:t>镓锭</w:t>
            </w:r>
          </w:p>
        </w:tc>
        <w:tc>
          <w:tcPr>
            <w:tcW w:w="1383" w:type="dxa"/>
            <w:gridSpan w:val="2"/>
            <w:tcBorders>
              <w:top w:val="single" w:sz="4" w:space="0" w:color="auto"/>
              <w:left w:val="nil"/>
              <w:bottom w:val="single" w:sz="4" w:space="0" w:color="auto"/>
              <w:right w:val="single" w:sz="4" w:space="0" w:color="auto"/>
            </w:tcBorders>
            <w:vAlign w:val="bottom"/>
          </w:tcPr>
          <w:p w:rsidR="00F54EE8" w:rsidRDefault="00F54EE8">
            <w:pPr>
              <w:jc w:val="center"/>
              <w:rPr>
                <w:rFonts w:ascii="仿宋_GB2312" w:eastAsia="仿宋_GB2312" w:cs="仿宋_GB2312"/>
              </w:rPr>
            </w:pPr>
            <w:r>
              <w:rPr>
                <w:rFonts w:ascii="仿宋_GB2312" w:eastAsia="仿宋_GB2312" w:cs="仿宋_GB2312" w:hint="eastAsia"/>
              </w:rPr>
              <w:t>碲锭</w:t>
            </w:r>
          </w:p>
        </w:tc>
        <w:tc>
          <w:tcPr>
            <w:tcW w:w="1685" w:type="dxa"/>
            <w:gridSpan w:val="2"/>
            <w:tcBorders>
              <w:top w:val="single" w:sz="4" w:space="0" w:color="auto"/>
              <w:left w:val="nil"/>
              <w:bottom w:val="single" w:sz="4" w:space="0" w:color="auto"/>
              <w:right w:val="single" w:sz="4" w:space="0" w:color="auto"/>
            </w:tcBorders>
            <w:vAlign w:val="bottom"/>
          </w:tcPr>
          <w:p w:rsidR="00F54EE8" w:rsidRDefault="00F54EE8">
            <w:pPr>
              <w:jc w:val="center"/>
              <w:rPr>
                <w:rFonts w:ascii="仿宋_GB2312" w:eastAsia="仿宋_GB2312" w:cs="仿宋_GB2312"/>
              </w:rPr>
            </w:pPr>
            <w:r>
              <w:rPr>
                <w:rFonts w:ascii="仿宋_GB2312" w:eastAsia="仿宋_GB2312" w:cs="仿宋_GB2312" w:hint="eastAsia"/>
              </w:rPr>
              <w:t>铋锭</w:t>
            </w:r>
          </w:p>
        </w:tc>
        <w:tc>
          <w:tcPr>
            <w:tcW w:w="1684" w:type="dxa"/>
            <w:gridSpan w:val="2"/>
            <w:tcBorders>
              <w:top w:val="single" w:sz="4" w:space="0" w:color="auto"/>
              <w:left w:val="nil"/>
              <w:bottom w:val="single" w:sz="4" w:space="0" w:color="auto"/>
              <w:right w:val="single" w:sz="4" w:space="0" w:color="auto"/>
            </w:tcBorders>
            <w:vAlign w:val="bottom"/>
          </w:tcPr>
          <w:p w:rsidR="00F54EE8" w:rsidRDefault="00F54EE8">
            <w:pPr>
              <w:jc w:val="center"/>
              <w:rPr>
                <w:rFonts w:ascii="仿宋_GB2312" w:eastAsia="仿宋_GB2312" w:cs="仿宋_GB2312"/>
              </w:rPr>
            </w:pPr>
            <w:r>
              <w:rPr>
                <w:rFonts w:ascii="仿宋_GB2312" w:eastAsia="仿宋_GB2312" w:cs="仿宋_GB2312" w:hint="eastAsia"/>
              </w:rPr>
              <w:t>镉锭</w:t>
            </w:r>
          </w:p>
        </w:tc>
      </w:tr>
      <w:tr w:rsidR="00AF571D" w:rsidTr="00807B40">
        <w:trPr>
          <w:trHeight w:val="415"/>
          <w:jc w:val="center"/>
        </w:trPr>
        <w:tc>
          <w:tcPr>
            <w:tcW w:w="1258" w:type="dxa"/>
            <w:tcBorders>
              <w:top w:val="nil"/>
              <w:left w:val="single" w:sz="4" w:space="0" w:color="auto"/>
              <w:bottom w:val="single" w:sz="4" w:space="0" w:color="auto"/>
              <w:right w:val="single" w:sz="4" w:space="0" w:color="auto"/>
            </w:tcBorders>
            <w:vAlign w:val="center"/>
          </w:tcPr>
          <w:p w:rsidR="00AF571D" w:rsidRDefault="00AF571D" w:rsidP="00193715">
            <w:pPr>
              <w:spacing w:line="400" w:lineRule="exact"/>
              <w:jc w:val="center"/>
              <w:rPr>
                <w:rFonts w:ascii="仿宋_GB2312" w:eastAsia="仿宋_GB2312" w:cs="仿宋_GB2312"/>
              </w:rPr>
            </w:pPr>
            <w:r>
              <w:rPr>
                <w:rFonts w:ascii="仿宋_GB2312" w:eastAsia="仿宋_GB2312" w:cs="仿宋_GB2312" w:hint="eastAsia"/>
              </w:rPr>
              <w:t>9月</w:t>
            </w:r>
            <w:r w:rsidR="00531ABC">
              <w:rPr>
                <w:rFonts w:ascii="仿宋_GB2312" w:eastAsia="仿宋_GB2312" w:cs="仿宋_GB2312" w:hint="eastAsia"/>
              </w:rPr>
              <w:t>8</w:t>
            </w:r>
            <w:r>
              <w:rPr>
                <w:rFonts w:ascii="仿宋_GB2312" w:eastAsia="仿宋_GB2312" w:cs="仿宋_GB2312" w:hint="eastAsia"/>
              </w:rPr>
              <w:t>日</w:t>
            </w:r>
          </w:p>
        </w:tc>
        <w:tc>
          <w:tcPr>
            <w:tcW w:w="721" w:type="dxa"/>
            <w:tcBorders>
              <w:top w:val="nil"/>
              <w:left w:val="nil"/>
              <w:bottom w:val="single" w:sz="4" w:space="0" w:color="auto"/>
              <w:right w:val="single" w:sz="4" w:space="0" w:color="auto"/>
            </w:tcBorders>
          </w:tcPr>
          <w:p w:rsidR="00AF571D" w:rsidRPr="00691E0D" w:rsidRDefault="00AF571D" w:rsidP="00691E0D">
            <w:pPr>
              <w:jc w:val="center"/>
              <w:rPr>
                <w:rFonts w:ascii="仿宋_GB2312" w:eastAsia="仿宋_GB2312" w:cs="仿宋_GB2312"/>
              </w:rPr>
            </w:pPr>
            <w:r w:rsidRPr="00AF571D">
              <w:rPr>
                <w:rFonts w:ascii="仿宋_GB2312" w:eastAsia="仿宋_GB2312" w:cs="仿宋_GB2312" w:hint="eastAsia"/>
              </w:rPr>
              <w:t>5700</w:t>
            </w:r>
          </w:p>
        </w:tc>
        <w:tc>
          <w:tcPr>
            <w:tcW w:w="722" w:type="dxa"/>
            <w:tcBorders>
              <w:top w:val="nil"/>
              <w:left w:val="nil"/>
              <w:bottom w:val="single" w:sz="4" w:space="0" w:color="auto"/>
              <w:right w:val="single" w:sz="4" w:space="0" w:color="auto"/>
            </w:tcBorders>
            <w:vAlign w:val="center"/>
          </w:tcPr>
          <w:p w:rsidR="00AF571D" w:rsidRDefault="00AF571D">
            <w:pPr>
              <w:jc w:val="center"/>
              <w:rPr>
                <w:rFonts w:ascii="仿宋_GB2312" w:eastAsia="仿宋_GB2312" w:cs="仿宋_GB2312"/>
              </w:rPr>
            </w:pPr>
            <w:r w:rsidRPr="00AF571D">
              <w:rPr>
                <w:rFonts w:ascii="仿宋_GB2312" w:eastAsia="仿宋_GB2312" w:cs="仿宋_GB2312" w:hint="eastAsia"/>
              </w:rPr>
              <w:t>5900</w:t>
            </w:r>
          </w:p>
        </w:tc>
        <w:tc>
          <w:tcPr>
            <w:tcW w:w="722" w:type="dxa"/>
            <w:tcBorders>
              <w:top w:val="nil"/>
              <w:left w:val="nil"/>
              <w:bottom w:val="single" w:sz="4" w:space="0" w:color="auto"/>
              <w:right w:val="single" w:sz="4" w:space="0" w:color="auto"/>
            </w:tcBorders>
            <w:vAlign w:val="center"/>
          </w:tcPr>
          <w:p w:rsidR="00AF571D" w:rsidRDefault="00AF571D">
            <w:pPr>
              <w:jc w:val="center"/>
              <w:rPr>
                <w:rFonts w:ascii="仿宋_GB2312" w:eastAsia="仿宋_GB2312" w:cs="仿宋_GB2312"/>
              </w:rPr>
            </w:pPr>
            <w:r>
              <w:rPr>
                <w:rFonts w:ascii="仿宋_GB2312" w:eastAsia="仿宋_GB2312" w:cs="仿宋_GB2312" w:hint="eastAsia"/>
              </w:rPr>
              <w:t>1950</w:t>
            </w:r>
          </w:p>
        </w:tc>
        <w:tc>
          <w:tcPr>
            <w:tcW w:w="785" w:type="dxa"/>
            <w:tcBorders>
              <w:top w:val="nil"/>
              <w:left w:val="nil"/>
              <w:bottom w:val="single" w:sz="4" w:space="0" w:color="auto"/>
              <w:right w:val="single" w:sz="4" w:space="0" w:color="auto"/>
            </w:tcBorders>
            <w:vAlign w:val="center"/>
          </w:tcPr>
          <w:p w:rsidR="00AF571D" w:rsidRDefault="00AF571D">
            <w:pPr>
              <w:jc w:val="center"/>
              <w:rPr>
                <w:rFonts w:ascii="仿宋_GB2312" w:eastAsia="仿宋_GB2312" w:cs="仿宋_GB2312"/>
              </w:rPr>
            </w:pPr>
            <w:r>
              <w:rPr>
                <w:rFonts w:ascii="仿宋_GB2312" w:eastAsia="仿宋_GB2312" w:cs="仿宋_GB2312" w:hint="eastAsia"/>
              </w:rPr>
              <w:t>198</w:t>
            </w:r>
            <w:r w:rsidRPr="00EE1D71">
              <w:rPr>
                <w:rFonts w:ascii="仿宋_GB2312" w:eastAsia="仿宋_GB2312" w:cs="仿宋_GB2312" w:hint="eastAsia"/>
              </w:rPr>
              <w:t>0</w:t>
            </w:r>
          </w:p>
        </w:tc>
        <w:tc>
          <w:tcPr>
            <w:tcW w:w="659" w:type="dxa"/>
            <w:tcBorders>
              <w:top w:val="nil"/>
              <w:left w:val="nil"/>
              <w:bottom w:val="single" w:sz="4" w:space="0" w:color="auto"/>
              <w:right w:val="single" w:sz="4" w:space="0" w:color="auto"/>
            </w:tcBorders>
            <w:noWrap/>
            <w:vAlign w:val="center"/>
          </w:tcPr>
          <w:p w:rsidR="00AF571D" w:rsidRDefault="00531ABC">
            <w:pPr>
              <w:jc w:val="center"/>
              <w:rPr>
                <w:rFonts w:ascii="仿宋_GB2312" w:eastAsia="仿宋_GB2312" w:cs="仿宋_GB2312"/>
              </w:rPr>
            </w:pPr>
            <w:r>
              <w:rPr>
                <w:rFonts w:ascii="仿宋_GB2312" w:eastAsia="仿宋_GB2312" w:cs="仿宋_GB2312" w:hint="eastAsia"/>
              </w:rPr>
              <w:t>520</w:t>
            </w:r>
          </w:p>
        </w:tc>
        <w:tc>
          <w:tcPr>
            <w:tcW w:w="724" w:type="dxa"/>
            <w:tcBorders>
              <w:top w:val="nil"/>
              <w:left w:val="nil"/>
              <w:bottom w:val="single" w:sz="4" w:space="0" w:color="auto"/>
              <w:right w:val="single" w:sz="4" w:space="0" w:color="auto"/>
            </w:tcBorders>
            <w:noWrap/>
            <w:vAlign w:val="center"/>
          </w:tcPr>
          <w:p w:rsidR="00AF571D" w:rsidRDefault="00531ABC">
            <w:pPr>
              <w:jc w:val="center"/>
              <w:rPr>
                <w:rFonts w:ascii="仿宋_GB2312" w:eastAsia="仿宋_GB2312" w:cs="仿宋_GB2312"/>
              </w:rPr>
            </w:pPr>
            <w:r>
              <w:rPr>
                <w:rFonts w:ascii="仿宋_GB2312" w:eastAsia="仿宋_GB2312" w:cs="仿宋_GB2312" w:hint="eastAsia"/>
              </w:rPr>
              <w:t>54</w:t>
            </w:r>
            <w:r w:rsidR="00AF571D" w:rsidRPr="002C032C">
              <w:rPr>
                <w:rFonts w:ascii="仿宋_GB2312" w:eastAsia="仿宋_GB2312" w:cs="仿宋_GB2312" w:hint="eastAsia"/>
              </w:rPr>
              <w:t>0</w:t>
            </w:r>
          </w:p>
        </w:tc>
        <w:tc>
          <w:tcPr>
            <w:tcW w:w="842" w:type="dxa"/>
            <w:tcBorders>
              <w:top w:val="nil"/>
              <w:left w:val="nil"/>
              <w:bottom w:val="single" w:sz="4" w:space="0" w:color="auto"/>
              <w:right w:val="single" w:sz="4" w:space="0" w:color="auto"/>
            </w:tcBorders>
            <w:vAlign w:val="center"/>
          </w:tcPr>
          <w:p w:rsidR="00AF571D" w:rsidRDefault="00531ABC">
            <w:pPr>
              <w:jc w:val="center"/>
              <w:rPr>
                <w:rFonts w:ascii="仿宋_GB2312" w:eastAsia="仿宋_GB2312" w:cs="仿宋_GB2312"/>
              </w:rPr>
            </w:pPr>
            <w:r w:rsidRPr="00AF571D">
              <w:rPr>
                <w:rFonts w:ascii="仿宋_GB2312" w:eastAsia="仿宋_GB2312" w:cs="仿宋_GB2312" w:hint="eastAsia"/>
              </w:rPr>
              <w:t>45000</w:t>
            </w:r>
          </w:p>
        </w:tc>
        <w:tc>
          <w:tcPr>
            <w:tcW w:w="843" w:type="dxa"/>
            <w:tcBorders>
              <w:top w:val="nil"/>
              <w:left w:val="nil"/>
              <w:bottom w:val="single" w:sz="4" w:space="0" w:color="auto"/>
              <w:right w:val="single" w:sz="4" w:space="0" w:color="auto"/>
            </w:tcBorders>
            <w:vAlign w:val="center"/>
          </w:tcPr>
          <w:p w:rsidR="00AF571D" w:rsidRDefault="00531ABC">
            <w:pPr>
              <w:jc w:val="center"/>
              <w:rPr>
                <w:rFonts w:ascii="仿宋_GB2312" w:eastAsia="仿宋_GB2312" w:cs="仿宋_GB2312"/>
              </w:rPr>
            </w:pPr>
            <w:r>
              <w:rPr>
                <w:rFonts w:ascii="仿宋_GB2312" w:eastAsia="仿宋_GB2312" w:cs="仿宋_GB2312" w:hint="eastAsia"/>
              </w:rPr>
              <w:t>46</w:t>
            </w:r>
            <w:r w:rsidR="00AF571D" w:rsidRPr="00AF571D">
              <w:rPr>
                <w:rFonts w:ascii="仿宋_GB2312" w:eastAsia="仿宋_GB2312" w:cs="仿宋_GB2312" w:hint="eastAsia"/>
              </w:rPr>
              <w:t>000</w:t>
            </w:r>
          </w:p>
        </w:tc>
        <w:tc>
          <w:tcPr>
            <w:tcW w:w="842" w:type="dxa"/>
            <w:tcBorders>
              <w:top w:val="nil"/>
              <w:left w:val="nil"/>
              <w:bottom w:val="single" w:sz="4" w:space="0" w:color="auto"/>
              <w:right w:val="single" w:sz="4" w:space="0" w:color="auto"/>
            </w:tcBorders>
            <w:noWrap/>
            <w:vAlign w:val="center"/>
          </w:tcPr>
          <w:p w:rsidR="00AF571D" w:rsidRDefault="00AF571D">
            <w:pPr>
              <w:jc w:val="center"/>
              <w:rPr>
                <w:rFonts w:ascii="仿宋_GB2312" w:eastAsia="仿宋_GB2312" w:cs="仿宋_GB2312"/>
              </w:rPr>
            </w:pPr>
            <w:r>
              <w:rPr>
                <w:rFonts w:ascii="仿宋_GB2312" w:eastAsia="仿宋_GB2312" w:cs="仿宋_GB2312" w:hint="eastAsia"/>
              </w:rPr>
              <w:t>17800</w:t>
            </w:r>
          </w:p>
        </w:tc>
        <w:tc>
          <w:tcPr>
            <w:tcW w:w="842" w:type="dxa"/>
            <w:tcBorders>
              <w:top w:val="nil"/>
              <w:left w:val="nil"/>
              <w:bottom w:val="single" w:sz="4" w:space="0" w:color="auto"/>
              <w:right w:val="single" w:sz="4" w:space="0" w:color="auto"/>
            </w:tcBorders>
            <w:vAlign w:val="center"/>
          </w:tcPr>
          <w:p w:rsidR="00AF571D" w:rsidRDefault="00AF571D">
            <w:pPr>
              <w:jc w:val="center"/>
              <w:rPr>
                <w:rFonts w:ascii="仿宋_GB2312" w:eastAsia="仿宋_GB2312" w:cs="仿宋_GB2312"/>
              </w:rPr>
            </w:pPr>
            <w:r>
              <w:rPr>
                <w:rFonts w:ascii="仿宋_GB2312" w:eastAsia="仿宋_GB2312" w:cs="仿宋_GB2312" w:hint="eastAsia"/>
              </w:rPr>
              <w:t>18300</w:t>
            </w:r>
          </w:p>
        </w:tc>
      </w:tr>
      <w:tr w:rsidR="00531ABC" w:rsidTr="00807B40">
        <w:trPr>
          <w:trHeight w:val="415"/>
          <w:jc w:val="center"/>
        </w:trPr>
        <w:tc>
          <w:tcPr>
            <w:tcW w:w="1258" w:type="dxa"/>
            <w:tcBorders>
              <w:top w:val="nil"/>
              <w:left w:val="single" w:sz="4" w:space="0" w:color="auto"/>
              <w:bottom w:val="single" w:sz="4" w:space="0" w:color="auto"/>
              <w:right w:val="single" w:sz="4" w:space="0" w:color="auto"/>
            </w:tcBorders>
            <w:vAlign w:val="center"/>
          </w:tcPr>
          <w:p w:rsidR="00531ABC" w:rsidRDefault="00531ABC" w:rsidP="00193715">
            <w:pPr>
              <w:spacing w:line="400" w:lineRule="exact"/>
              <w:jc w:val="center"/>
              <w:rPr>
                <w:rFonts w:ascii="仿宋_GB2312" w:eastAsia="仿宋_GB2312" w:cs="仿宋_GB2312"/>
              </w:rPr>
            </w:pPr>
            <w:r>
              <w:rPr>
                <w:rFonts w:ascii="仿宋_GB2312" w:eastAsia="仿宋_GB2312" w:cs="仿宋_GB2312" w:hint="eastAsia"/>
              </w:rPr>
              <w:t>9月9日</w:t>
            </w:r>
          </w:p>
        </w:tc>
        <w:tc>
          <w:tcPr>
            <w:tcW w:w="721" w:type="dxa"/>
            <w:tcBorders>
              <w:top w:val="nil"/>
              <w:left w:val="nil"/>
              <w:bottom w:val="single" w:sz="4" w:space="0" w:color="auto"/>
              <w:right w:val="single" w:sz="4" w:space="0" w:color="auto"/>
            </w:tcBorders>
          </w:tcPr>
          <w:p w:rsidR="00531ABC" w:rsidRPr="00691E0D" w:rsidRDefault="00531ABC" w:rsidP="00691E0D">
            <w:pPr>
              <w:jc w:val="center"/>
              <w:rPr>
                <w:rFonts w:ascii="仿宋_GB2312" w:eastAsia="仿宋_GB2312" w:cs="仿宋_GB2312"/>
              </w:rPr>
            </w:pPr>
            <w:r w:rsidRPr="00AF571D">
              <w:rPr>
                <w:rFonts w:ascii="仿宋_GB2312" w:eastAsia="仿宋_GB2312" w:cs="仿宋_GB2312" w:hint="eastAsia"/>
              </w:rPr>
              <w:t>5700</w:t>
            </w:r>
          </w:p>
        </w:tc>
        <w:tc>
          <w:tcPr>
            <w:tcW w:w="722" w:type="dxa"/>
            <w:tcBorders>
              <w:top w:val="nil"/>
              <w:left w:val="nil"/>
              <w:bottom w:val="single" w:sz="4" w:space="0" w:color="auto"/>
              <w:right w:val="single" w:sz="4" w:space="0" w:color="auto"/>
            </w:tcBorders>
            <w:vAlign w:val="center"/>
          </w:tcPr>
          <w:p w:rsidR="00531ABC" w:rsidRDefault="00531ABC" w:rsidP="00807B40">
            <w:pPr>
              <w:jc w:val="center"/>
              <w:rPr>
                <w:rFonts w:ascii="仿宋_GB2312" w:eastAsia="仿宋_GB2312" w:cs="仿宋_GB2312"/>
              </w:rPr>
            </w:pPr>
            <w:r w:rsidRPr="00AF571D">
              <w:rPr>
                <w:rFonts w:ascii="仿宋_GB2312" w:eastAsia="仿宋_GB2312" w:cs="仿宋_GB2312" w:hint="eastAsia"/>
              </w:rPr>
              <w:t>5900</w:t>
            </w:r>
          </w:p>
        </w:tc>
        <w:tc>
          <w:tcPr>
            <w:tcW w:w="722" w:type="dxa"/>
            <w:tcBorders>
              <w:top w:val="nil"/>
              <w:left w:val="nil"/>
              <w:bottom w:val="single" w:sz="4" w:space="0" w:color="auto"/>
              <w:right w:val="single" w:sz="4" w:space="0" w:color="auto"/>
            </w:tcBorders>
            <w:vAlign w:val="center"/>
          </w:tcPr>
          <w:p w:rsidR="00531ABC" w:rsidRDefault="00531ABC" w:rsidP="00807B40">
            <w:pPr>
              <w:jc w:val="center"/>
              <w:rPr>
                <w:rFonts w:ascii="仿宋_GB2312" w:eastAsia="仿宋_GB2312" w:cs="仿宋_GB2312"/>
              </w:rPr>
            </w:pPr>
            <w:r>
              <w:rPr>
                <w:rFonts w:ascii="仿宋_GB2312" w:eastAsia="仿宋_GB2312" w:cs="仿宋_GB2312" w:hint="eastAsia"/>
              </w:rPr>
              <w:t>195</w:t>
            </w:r>
            <w:r w:rsidRPr="00EE1D71">
              <w:rPr>
                <w:rFonts w:ascii="仿宋_GB2312" w:eastAsia="仿宋_GB2312" w:cs="仿宋_GB2312" w:hint="eastAsia"/>
              </w:rPr>
              <w:t>0</w:t>
            </w:r>
          </w:p>
        </w:tc>
        <w:tc>
          <w:tcPr>
            <w:tcW w:w="785" w:type="dxa"/>
            <w:tcBorders>
              <w:top w:val="nil"/>
              <w:left w:val="nil"/>
              <w:bottom w:val="single" w:sz="4" w:space="0" w:color="auto"/>
              <w:right w:val="single" w:sz="4" w:space="0" w:color="auto"/>
            </w:tcBorders>
            <w:vAlign w:val="center"/>
          </w:tcPr>
          <w:p w:rsidR="00531ABC" w:rsidRDefault="00531ABC" w:rsidP="00807B40">
            <w:pPr>
              <w:jc w:val="center"/>
              <w:rPr>
                <w:rFonts w:ascii="仿宋_GB2312" w:eastAsia="仿宋_GB2312" w:cs="仿宋_GB2312"/>
              </w:rPr>
            </w:pPr>
            <w:r>
              <w:rPr>
                <w:rFonts w:ascii="仿宋_GB2312" w:eastAsia="仿宋_GB2312" w:cs="仿宋_GB2312" w:hint="eastAsia"/>
              </w:rPr>
              <w:t>198</w:t>
            </w:r>
            <w:r w:rsidRPr="00EE1D71">
              <w:rPr>
                <w:rFonts w:ascii="仿宋_GB2312" w:eastAsia="仿宋_GB2312" w:cs="仿宋_GB2312" w:hint="eastAsia"/>
              </w:rPr>
              <w:t>0</w:t>
            </w:r>
          </w:p>
        </w:tc>
        <w:tc>
          <w:tcPr>
            <w:tcW w:w="659" w:type="dxa"/>
            <w:tcBorders>
              <w:top w:val="nil"/>
              <w:left w:val="nil"/>
              <w:bottom w:val="single" w:sz="4" w:space="0" w:color="auto"/>
              <w:right w:val="single" w:sz="4" w:space="0" w:color="auto"/>
            </w:tcBorders>
            <w:noWrap/>
            <w:vAlign w:val="center"/>
          </w:tcPr>
          <w:p w:rsidR="00531ABC" w:rsidRDefault="00531ABC" w:rsidP="00C513E6">
            <w:pPr>
              <w:jc w:val="center"/>
              <w:rPr>
                <w:rFonts w:ascii="仿宋_GB2312" w:eastAsia="仿宋_GB2312" w:cs="仿宋_GB2312"/>
              </w:rPr>
            </w:pPr>
            <w:r>
              <w:rPr>
                <w:rFonts w:ascii="仿宋_GB2312" w:eastAsia="仿宋_GB2312" w:cs="仿宋_GB2312" w:hint="eastAsia"/>
              </w:rPr>
              <w:t>520</w:t>
            </w:r>
          </w:p>
        </w:tc>
        <w:tc>
          <w:tcPr>
            <w:tcW w:w="724" w:type="dxa"/>
            <w:tcBorders>
              <w:top w:val="nil"/>
              <w:left w:val="nil"/>
              <w:bottom w:val="single" w:sz="4" w:space="0" w:color="auto"/>
              <w:right w:val="single" w:sz="4" w:space="0" w:color="auto"/>
            </w:tcBorders>
            <w:noWrap/>
            <w:vAlign w:val="center"/>
          </w:tcPr>
          <w:p w:rsidR="00531ABC" w:rsidRDefault="00531ABC" w:rsidP="00C513E6">
            <w:pPr>
              <w:jc w:val="center"/>
              <w:rPr>
                <w:rFonts w:ascii="仿宋_GB2312" w:eastAsia="仿宋_GB2312" w:cs="仿宋_GB2312"/>
              </w:rPr>
            </w:pPr>
            <w:r>
              <w:rPr>
                <w:rFonts w:ascii="仿宋_GB2312" w:eastAsia="仿宋_GB2312" w:cs="仿宋_GB2312" w:hint="eastAsia"/>
              </w:rPr>
              <w:t>54</w:t>
            </w:r>
            <w:r w:rsidRPr="002C032C">
              <w:rPr>
                <w:rFonts w:ascii="仿宋_GB2312" w:eastAsia="仿宋_GB2312" w:cs="仿宋_GB2312" w:hint="eastAsia"/>
              </w:rPr>
              <w:t>0</w:t>
            </w:r>
          </w:p>
        </w:tc>
        <w:tc>
          <w:tcPr>
            <w:tcW w:w="842" w:type="dxa"/>
            <w:tcBorders>
              <w:top w:val="nil"/>
              <w:left w:val="nil"/>
              <w:bottom w:val="single" w:sz="4" w:space="0" w:color="auto"/>
              <w:right w:val="single" w:sz="4" w:space="0" w:color="auto"/>
            </w:tcBorders>
            <w:vAlign w:val="center"/>
          </w:tcPr>
          <w:p w:rsidR="00531ABC" w:rsidRDefault="00531ABC" w:rsidP="00807B40">
            <w:pPr>
              <w:jc w:val="center"/>
              <w:rPr>
                <w:rFonts w:ascii="仿宋_GB2312" w:eastAsia="仿宋_GB2312" w:cs="仿宋_GB2312"/>
              </w:rPr>
            </w:pPr>
            <w:r w:rsidRPr="00AF571D">
              <w:rPr>
                <w:rFonts w:ascii="仿宋_GB2312" w:eastAsia="仿宋_GB2312" w:cs="仿宋_GB2312" w:hint="eastAsia"/>
              </w:rPr>
              <w:t>46000</w:t>
            </w:r>
          </w:p>
        </w:tc>
        <w:tc>
          <w:tcPr>
            <w:tcW w:w="843" w:type="dxa"/>
            <w:tcBorders>
              <w:top w:val="nil"/>
              <w:left w:val="nil"/>
              <w:bottom w:val="single" w:sz="4" w:space="0" w:color="auto"/>
              <w:right w:val="single" w:sz="4" w:space="0" w:color="auto"/>
            </w:tcBorders>
            <w:vAlign w:val="center"/>
          </w:tcPr>
          <w:p w:rsidR="00531ABC" w:rsidRDefault="00531ABC" w:rsidP="00531ABC">
            <w:pPr>
              <w:jc w:val="center"/>
              <w:rPr>
                <w:rFonts w:ascii="仿宋_GB2312" w:eastAsia="仿宋_GB2312" w:cs="仿宋_GB2312"/>
              </w:rPr>
            </w:pPr>
            <w:r>
              <w:rPr>
                <w:rFonts w:ascii="仿宋_GB2312" w:eastAsia="仿宋_GB2312" w:cs="仿宋_GB2312" w:hint="eastAsia"/>
              </w:rPr>
              <w:t>470</w:t>
            </w:r>
            <w:r w:rsidRPr="00AF571D">
              <w:rPr>
                <w:rFonts w:ascii="仿宋_GB2312" w:eastAsia="仿宋_GB2312" w:cs="仿宋_GB2312" w:hint="eastAsia"/>
              </w:rPr>
              <w:t>00</w:t>
            </w:r>
          </w:p>
        </w:tc>
        <w:tc>
          <w:tcPr>
            <w:tcW w:w="842" w:type="dxa"/>
            <w:tcBorders>
              <w:top w:val="nil"/>
              <w:left w:val="nil"/>
              <w:bottom w:val="single" w:sz="4" w:space="0" w:color="auto"/>
              <w:right w:val="single" w:sz="4" w:space="0" w:color="auto"/>
            </w:tcBorders>
            <w:noWrap/>
            <w:vAlign w:val="center"/>
          </w:tcPr>
          <w:p w:rsidR="00531ABC" w:rsidRDefault="00531ABC" w:rsidP="00807B40">
            <w:pPr>
              <w:jc w:val="center"/>
              <w:rPr>
                <w:rFonts w:ascii="仿宋_GB2312" w:eastAsia="仿宋_GB2312" w:cs="仿宋_GB2312"/>
              </w:rPr>
            </w:pPr>
            <w:r w:rsidRPr="00EE1D71">
              <w:rPr>
                <w:rFonts w:ascii="仿宋_GB2312" w:eastAsia="仿宋_GB2312" w:cs="仿宋_GB2312" w:hint="eastAsia"/>
              </w:rPr>
              <w:t>17800</w:t>
            </w:r>
          </w:p>
        </w:tc>
        <w:tc>
          <w:tcPr>
            <w:tcW w:w="842" w:type="dxa"/>
            <w:tcBorders>
              <w:top w:val="nil"/>
              <w:left w:val="nil"/>
              <w:bottom w:val="single" w:sz="4" w:space="0" w:color="auto"/>
              <w:right w:val="single" w:sz="4" w:space="0" w:color="auto"/>
            </w:tcBorders>
            <w:vAlign w:val="center"/>
          </w:tcPr>
          <w:p w:rsidR="00531ABC" w:rsidRDefault="00531ABC">
            <w:pPr>
              <w:jc w:val="center"/>
              <w:rPr>
                <w:rFonts w:ascii="仿宋_GB2312" w:eastAsia="仿宋_GB2312" w:cs="仿宋_GB2312"/>
              </w:rPr>
            </w:pPr>
            <w:r w:rsidRPr="00EE1D71">
              <w:rPr>
                <w:rFonts w:ascii="仿宋_GB2312" w:eastAsia="仿宋_GB2312" w:cs="仿宋_GB2312" w:hint="eastAsia"/>
              </w:rPr>
              <w:t>18300</w:t>
            </w:r>
          </w:p>
        </w:tc>
      </w:tr>
      <w:tr w:rsidR="00531ABC" w:rsidTr="00807B40">
        <w:trPr>
          <w:trHeight w:val="415"/>
          <w:jc w:val="center"/>
        </w:trPr>
        <w:tc>
          <w:tcPr>
            <w:tcW w:w="1258" w:type="dxa"/>
            <w:tcBorders>
              <w:top w:val="nil"/>
              <w:left w:val="single" w:sz="4" w:space="0" w:color="auto"/>
              <w:bottom w:val="single" w:sz="4" w:space="0" w:color="auto"/>
              <w:right w:val="single" w:sz="4" w:space="0" w:color="auto"/>
            </w:tcBorders>
            <w:vAlign w:val="center"/>
          </w:tcPr>
          <w:p w:rsidR="00531ABC" w:rsidRDefault="00531ABC" w:rsidP="00193715">
            <w:pPr>
              <w:spacing w:line="400" w:lineRule="exact"/>
              <w:jc w:val="center"/>
              <w:rPr>
                <w:rFonts w:ascii="仿宋_GB2312" w:eastAsia="仿宋_GB2312" w:cs="仿宋_GB2312"/>
              </w:rPr>
            </w:pPr>
            <w:r>
              <w:rPr>
                <w:rFonts w:ascii="仿宋_GB2312" w:eastAsia="仿宋_GB2312" w:cs="仿宋_GB2312" w:hint="eastAsia"/>
              </w:rPr>
              <w:t>9月10日</w:t>
            </w:r>
          </w:p>
        </w:tc>
        <w:tc>
          <w:tcPr>
            <w:tcW w:w="721" w:type="dxa"/>
            <w:tcBorders>
              <w:top w:val="nil"/>
              <w:left w:val="nil"/>
              <w:bottom w:val="single" w:sz="4" w:space="0" w:color="auto"/>
              <w:right w:val="single" w:sz="4" w:space="0" w:color="auto"/>
            </w:tcBorders>
          </w:tcPr>
          <w:p w:rsidR="00531ABC" w:rsidRPr="00691E0D" w:rsidRDefault="00531ABC" w:rsidP="00691E0D">
            <w:pPr>
              <w:jc w:val="center"/>
              <w:rPr>
                <w:rFonts w:ascii="仿宋_GB2312" w:eastAsia="仿宋_GB2312" w:cs="仿宋_GB2312"/>
              </w:rPr>
            </w:pPr>
            <w:r w:rsidRPr="00AF571D">
              <w:rPr>
                <w:rFonts w:ascii="仿宋_GB2312" w:eastAsia="仿宋_GB2312" w:cs="仿宋_GB2312" w:hint="eastAsia"/>
              </w:rPr>
              <w:t>5700</w:t>
            </w:r>
          </w:p>
        </w:tc>
        <w:tc>
          <w:tcPr>
            <w:tcW w:w="722" w:type="dxa"/>
            <w:tcBorders>
              <w:top w:val="nil"/>
              <w:left w:val="nil"/>
              <w:bottom w:val="single" w:sz="4" w:space="0" w:color="auto"/>
              <w:right w:val="single" w:sz="4" w:space="0" w:color="auto"/>
            </w:tcBorders>
            <w:vAlign w:val="center"/>
          </w:tcPr>
          <w:p w:rsidR="00531ABC" w:rsidRDefault="00531ABC" w:rsidP="00807B40">
            <w:pPr>
              <w:jc w:val="center"/>
              <w:rPr>
                <w:rFonts w:ascii="仿宋_GB2312" w:eastAsia="仿宋_GB2312" w:cs="仿宋_GB2312"/>
              </w:rPr>
            </w:pPr>
            <w:r w:rsidRPr="00AF571D">
              <w:rPr>
                <w:rFonts w:ascii="仿宋_GB2312" w:eastAsia="仿宋_GB2312" w:cs="仿宋_GB2312" w:hint="eastAsia"/>
              </w:rPr>
              <w:t>5900</w:t>
            </w:r>
          </w:p>
        </w:tc>
        <w:tc>
          <w:tcPr>
            <w:tcW w:w="722" w:type="dxa"/>
            <w:tcBorders>
              <w:top w:val="nil"/>
              <w:left w:val="nil"/>
              <w:bottom w:val="single" w:sz="4" w:space="0" w:color="auto"/>
              <w:right w:val="single" w:sz="4" w:space="0" w:color="auto"/>
            </w:tcBorders>
            <w:vAlign w:val="center"/>
          </w:tcPr>
          <w:p w:rsidR="00531ABC" w:rsidRDefault="00531ABC" w:rsidP="00807B40">
            <w:pPr>
              <w:jc w:val="center"/>
              <w:rPr>
                <w:rFonts w:ascii="仿宋_GB2312" w:eastAsia="仿宋_GB2312" w:cs="仿宋_GB2312"/>
              </w:rPr>
            </w:pPr>
            <w:r w:rsidRPr="00EE1D71">
              <w:rPr>
                <w:rFonts w:ascii="仿宋_GB2312" w:eastAsia="仿宋_GB2312" w:cs="仿宋_GB2312" w:hint="eastAsia"/>
              </w:rPr>
              <w:t>19</w:t>
            </w:r>
            <w:r>
              <w:rPr>
                <w:rFonts w:ascii="仿宋_GB2312" w:eastAsia="仿宋_GB2312" w:cs="仿宋_GB2312" w:hint="eastAsia"/>
              </w:rPr>
              <w:t>50</w:t>
            </w:r>
          </w:p>
        </w:tc>
        <w:tc>
          <w:tcPr>
            <w:tcW w:w="785" w:type="dxa"/>
            <w:tcBorders>
              <w:top w:val="nil"/>
              <w:left w:val="nil"/>
              <w:bottom w:val="single" w:sz="4" w:space="0" w:color="auto"/>
              <w:right w:val="single" w:sz="4" w:space="0" w:color="auto"/>
            </w:tcBorders>
            <w:vAlign w:val="center"/>
          </w:tcPr>
          <w:p w:rsidR="00531ABC" w:rsidRDefault="00531ABC" w:rsidP="00807B40">
            <w:pPr>
              <w:jc w:val="center"/>
              <w:rPr>
                <w:rFonts w:ascii="仿宋_GB2312" w:eastAsia="仿宋_GB2312" w:cs="仿宋_GB2312"/>
              </w:rPr>
            </w:pPr>
            <w:r>
              <w:rPr>
                <w:rFonts w:ascii="仿宋_GB2312" w:eastAsia="仿宋_GB2312" w:cs="仿宋_GB2312" w:hint="eastAsia"/>
              </w:rPr>
              <w:t>198</w:t>
            </w:r>
            <w:r w:rsidRPr="00EE1D71">
              <w:rPr>
                <w:rFonts w:ascii="仿宋_GB2312" w:eastAsia="仿宋_GB2312" w:cs="仿宋_GB2312" w:hint="eastAsia"/>
              </w:rPr>
              <w:t>0</w:t>
            </w:r>
          </w:p>
        </w:tc>
        <w:tc>
          <w:tcPr>
            <w:tcW w:w="659" w:type="dxa"/>
            <w:tcBorders>
              <w:top w:val="nil"/>
              <w:left w:val="nil"/>
              <w:bottom w:val="single" w:sz="4" w:space="0" w:color="auto"/>
              <w:right w:val="single" w:sz="4" w:space="0" w:color="auto"/>
            </w:tcBorders>
            <w:noWrap/>
            <w:vAlign w:val="center"/>
          </w:tcPr>
          <w:p w:rsidR="00531ABC" w:rsidRDefault="00531ABC" w:rsidP="00C513E6">
            <w:pPr>
              <w:jc w:val="center"/>
              <w:rPr>
                <w:rFonts w:ascii="仿宋_GB2312" w:eastAsia="仿宋_GB2312" w:cs="仿宋_GB2312"/>
              </w:rPr>
            </w:pPr>
            <w:r>
              <w:rPr>
                <w:rFonts w:ascii="仿宋_GB2312" w:eastAsia="仿宋_GB2312" w:cs="仿宋_GB2312" w:hint="eastAsia"/>
              </w:rPr>
              <w:t>520</w:t>
            </w:r>
          </w:p>
        </w:tc>
        <w:tc>
          <w:tcPr>
            <w:tcW w:w="724" w:type="dxa"/>
            <w:tcBorders>
              <w:top w:val="nil"/>
              <w:left w:val="nil"/>
              <w:bottom w:val="single" w:sz="4" w:space="0" w:color="auto"/>
              <w:right w:val="single" w:sz="4" w:space="0" w:color="auto"/>
            </w:tcBorders>
            <w:noWrap/>
            <w:vAlign w:val="center"/>
          </w:tcPr>
          <w:p w:rsidR="00531ABC" w:rsidRDefault="00531ABC" w:rsidP="00C513E6">
            <w:pPr>
              <w:jc w:val="center"/>
              <w:rPr>
                <w:rFonts w:ascii="仿宋_GB2312" w:eastAsia="仿宋_GB2312" w:cs="仿宋_GB2312"/>
              </w:rPr>
            </w:pPr>
            <w:r>
              <w:rPr>
                <w:rFonts w:ascii="仿宋_GB2312" w:eastAsia="仿宋_GB2312" w:cs="仿宋_GB2312" w:hint="eastAsia"/>
              </w:rPr>
              <w:t>54</w:t>
            </w:r>
            <w:r w:rsidRPr="002C032C">
              <w:rPr>
                <w:rFonts w:ascii="仿宋_GB2312" w:eastAsia="仿宋_GB2312" w:cs="仿宋_GB2312" w:hint="eastAsia"/>
              </w:rPr>
              <w:t>0</w:t>
            </w:r>
          </w:p>
        </w:tc>
        <w:tc>
          <w:tcPr>
            <w:tcW w:w="842" w:type="dxa"/>
            <w:tcBorders>
              <w:top w:val="nil"/>
              <w:left w:val="nil"/>
              <w:bottom w:val="single" w:sz="4" w:space="0" w:color="auto"/>
              <w:right w:val="single" w:sz="4" w:space="0" w:color="auto"/>
            </w:tcBorders>
            <w:vAlign w:val="center"/>
          </w:tcPr>
          <w:p w:rsidR="00531ABC" w:rsidRDefault="00531ABC" w:rsidP="00C513E6">
            <w:pPr>
              <w:jc w:val="center"/>
              <w:rPr>
                <w:rFonts w:ascii="仿宋_GB2312" w:eastAsia="仿宋_GB2312" w:cs="仿宋_GB2312"/>
              </w:rPr>
            </w:pPr>
            <w:r w:rsidRPr="00AF571D">
              <w:rPr>
                <w:rFonts w:ascii="仿宋_GB2312" w:eastAsia="仿宋_GB2312" w:cs="仿宋_GB2312" w:hint="eastAsia"/>
              </w:rPr>
              <w:t>46000</w:t>
            </w:r>
          </w:p>
        </w:tc>
        <w:tc>
          <w:tcPr>
            <w:tcW w:w="843" w:type="dxa"/>
            <w:tcBorders>
              <w:top w:val="nil"/>
              <w:left w:val="nil"/>
              <w:bottom w:val="single" w:sz="4" w:space="0" w:color="auto"/>
              <w:right w:val="single" w:sz="4" w:space="0" w:color="auto"/>
            </w:tcBorders>
            <w:vAlign w:val="center"/>
          </w:tcPr>
          <w:p w:rsidR="00531ABC" w:rsidRDefault="00531ABC" w:rsidP="00C513E6">
            <w:pPr>
              <w:jc w:val="center"/>
              <w:rPr>
                <w:rFonts w:ascii="仿宋_GB2312" w:eastAsia="仿宋_GB2312" w:cs="仿宋_GB2312"/>
              </w:rPr>
            </w:pPr>
            <w:r>
              <w:rPr>
                <w:rFonts w:ascii="仿宋_GB2312" w:eastAsia="仿宋_GB2312" w:cs="仿宋_GB2312" w:hint="eastAsia"/>
              </w:rPr>
              <w:t>470</w:t>
            </w:r>
            <w:r w:rsidRPr="00AF571D">
              <w:rPr>
                <w:rFonts w:ascii="仿宋_GB2312" w:eastAsia="仿宋_GB2312" w:cs="仿宋_GB2312" w:hint="eastAsia"/>
              </w:rPr>
              <w:t>00</w:t>
            </w:r>
          </w:p>
        </w:tc>
        <w:tc>
          <w:tcPr>
            <w:tcW w:w="842" w:type="dxa"/>
            <w:tcBorders>
              <w:top w:val="nil"/>
              <w:left w:val="nil"/>
              <w:bottom w:val="single" w:sz="4" w:space="0" w:color="auto"/>
              <w:right w:val="single" w:sz="4" w:space="0" w:color="auto"/>
            </w:tcBorders>
            <w:noWrap/>
            <w:vAlign w:val="center"/>
          </w:tcPr>
          <w:p w:rsidR="00531ABC" w:rsidRDefault="00531ABC" w:rsidP="00807B40">
            <w:pPr>
              <w:jc w:val="center"/>
              <w:rPr>
                <w:rFonts w:ascii="仿宋_GB2312" w:eastAsia="仿宋_GB2312" w:cs="仿宋_GB2312"/>
              </w:rPr>
            </w:pPr>
            <w:r w:rsidRPr="00EE1D71">
              <w:rPr>
                <w:rFonts w:ascii="仿宋_GB2312" w:eastAsia="仿宋_GB2312" w:cs="仿宋_GB2312" w:hint="eastAsia"/>
              </w:rPr>
              <w:t>17800</w:t>
            </w:r>
          </w:p>
        </w:tc>
        <w:tc>
          <w:tcPr>
            <w:tcW w:w="842" w:type="dxa"/>
            <w:tcBorders>
              <w:top w:val="nil"/>
              <w:left w:val="nil"/>
              <w:bottom w:val="single" w:sz="4" w:space="0" w:color="auto"/>
              <w:right w:val="single" w:sz="4" w:space="0" w:color="auto"/>
            </w:tcBorders>
            <w:vAlign w:val="center"/>
          </w:tcPr>
          <w:p w:rsidR="00531ABC" w:rsidRDefault="00531ABC" w:rsidP="000D7684">
            <w:pPr>
              <w:jc w:val="center"/>
              <w:rPr>
                <w:rFonts w:ascii="仿宋_GB2312" w:eastAsia="仿宋_GB2312" w:cs="仿宋_GB2312"/>
              </w:rPr>
            </w:pPr>
            <w:r w:rsidRPr="00EE1D71">
              <w:rPr>
                <w:rFonts w:ascii="仿宋_GB2312" w:eastAsia="仿宋_GB2312" w:cs="仿宋_GB2312" w:hint="eastAsia"/>
              </w:rPr>
              <w:t>18300</w:t>
            </w:r>
          </w:p>
        </w:tc>
      </w:tr>
      <w:tr w:rsidR="00F54EE8">
        <w:trPr>
          <w:trHeight w:val="425"/>
          <w:jc w:val="center"/>
        </w:trPr>
        <w:tc>
          <w:tcPr>
            <w:tcW w:w="1258" w:type="dxa"/>
            <w:tcBorders>
              <w:top w:val="nil"/>
              <w:left w:val="single" w:sz="4" w:space="0" w:color="auto"/>
              <w:bottom w:val="single" w:sz="4" w:space="0" w:color="auto"/>
              <w:right w:val="single" w:sz="4" w:space="0" w:color="auto"/>
            </w:tcBorders>
            <w:noWrap/>
            <w:vAlign w:val="bottom"/>
          </w:tcPr>
          <w:p w:rsidR="00F54EE8" w:rsidRDefault="00F54EE8">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单位</w:t>
            </w:r>
          </w:p>
        </w:tc>
        <w:tc>
          <w:tcPr>
            <w:tcW w:w="4333" w:type="dxa"/>
            <w:gridSpan w:val="6"/>
            <w:tcBorders>
              <w:top w:val="single" w:sz="4" w:space="0" w:color="auto"/>
              <w:left w:val="nil"/>
              <w:bottom w:val="single" w:sz="4" w:space="0" w:color="auto"/>
              <w:right w:val="single" w:sz="4" w:space="0" w:color="auto"/>
            </w:tcBorders>
            <w:noWrap/>
            <w:vAlign w:val="bottom"/>
          </w:tcPr>
          <w:p w:rsidR="00F54EE8" w:rsidRDefault="00F54EE8">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公斤</w:t>
            </w:r>
          </w:p>
        </w:tc>
        <w:tc>
          <w:tcPr>
            <w:tcW w:w="3369" w:type="dxa"/>
            <w:gridSpan w:val="4"/>
            <w:tcBorders>
              <w:top w:val="single" w:sz="4" w:space="0" w:color="auto"/>
              <w:left w:val="nil"/>
              <w:bottom w:val="single" w:sz="4" w:space="0" w:color="auto"/>
              <w:right w:val="single" w:sz="4" w:space="0" w:color="auto"/>
            </w:tcBorders>
            <w:noWrap/>
            <w:vAlign w:val="bottom"/>
          </w:tcPr>
          <w:p w:rsidR="00F54EE8" w:rsidRDefault="00F54EE8">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吨</w:t>
            </w:r>
          </w:p>
        </w:tc>
      </w:tr>
    </w:tbl>
    <w:p w:rsidR="00963580" w:rsidRDefault="00963580"/>
    <w:p w:rsidR="00963580" w:rsidRDefault="00963580"/>
    <w:p w:rsidR="00963580" w:rsidRDefault="00963580"/>
    <w:p w:rsidR="00963580" w:rsidRDefault="00963580"/>
    <w:p w:rsidR="00963580" w:rsidRDefault="00963580"/>
    <w:p w:rsidR="00963580" w:rsidRDefault="00142717">
      <w:pPr>
        <w:pStyle w:val="1"/>
        <w:numPr>
          <w:ilvl w:val="0"/>
          <w:numId w:val="3"/>
        </w:numPr>
        <w:spacing w:line="400" w:lineRule="exact"/>
        <w:rPr>
          <w:rFonts w:cs="黑体"/>
          <w:kern w:val="0"/>
        </w:rPr>
      </w:pPr>
      <w:bookmarkStart w:id="112" w:name="_Toc82182438"/>
      <w:r>
        <w:rPr>
          <w:rFonts w:cs="黑体" w:hint="eastAsia"/>
          <w:kern w:val="0"/>
        </w:rPr>
        <w:t>一周市场动态回顾</w:t>
      </w:r>
      <w:bookmarkEnd w:id="112"/>
    </w:p>
    <w:p w:rsidR="00FF638C" w:rsidRPr="00FF638C" w:rsidRDefault="00FF638C" w:rsidP="00FF638C"/>
    <w:p w:rsidR="006D6FAC" w:rsidRDefault="009652A2" w:rsidP="006D6FAC">
      <w:pPr>
        <w:widowControl/>
        <w:jc w:val="left"/>
        <w:outlineLvl w:val="1"/>
        <w:rPr>
          <w:rFonts w:ascii="宋体" w:hAnsi="宋体" w:cs="宋体"/>
          <w:b/>
          <w:bCs/>
          <w:kern w:val="0"/>
          <w:sz w:val="30"/>
          <w:szCs w:val="30"/>
        </w:rPr>
      </w:pPr>
      <w:bookmarkStart w:id="113" w:name="_Toc82182439"/>
      <w:r w:rsidRPr="009652A2">
        <w:rPr>
          <w:rFonts w:ascii="宋体" w:hAnsi="宋体" w:cs="宋体" w:hint="eastAsia"/>
          <w:b/>
          <w:bCs/>
          <w:kern w:val="0"/>
          <w:sz w:val="30"/>
          <w:szCs w:val="30"/>
        </w:rPr>
        <w:t>易门铜业顺利通过安全生产标准化二级企业第三次外部评审</w:t>
      </w:r>
      <w:bookmarkEnd w:id="113"/>
    </w:p>
    <w:p w:rsidR="006D6FAC" w:rsidRDefault="006D6FAC" w:rsidP="006D6FAC">
      <w:pPr>
        <w:widowControl/>
        <w:jc w:val="left"/>
        <w:outlineLvl w:val="1"/>
        <w:rPr>
          <w:rFonts w:ascii="宋体" w:hAnsi="宋体" w:cs="宋体"/>
          <w:b/>
          <w:bCs/>
          <w:kern w:val="0"/>
          <w:sz w:val="30"/>
          <w:szCs w:val="30"/>
        </w:rPr>
      </w:pPr>
    </w:p>
    <w:p w:rsidR="009652A2" w:rsidRPr="009652A2" w:rsidRDefault="009652A2" w:rsidP="009652A2">
      <w:pPr>
        <w:widowControl/>
        <w:wordWrap w:val="0"/>
        <w:spacing w:after="100" w:line="360" w:lineRule="auto"/>
        <w:ind w:firstLine="482"/>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根据易门铜业有限公司的申请,按照《国家安全监管总局关于印发有色重金属冶炼有色金属压力加工企业安全生产标准化评定标准的通知。</w:t>
      </w:r>
    </w:p>
    <w:p w:rsidR="009652A2" w:rsidRPr="009652A2" w:rsidRDefault="009652A2" w:rsidP="009652A2">
      <w:pPr>
        <w:widowControl/>
        <w:wordWrap w:val="0"/>
        <w:spacing w:after="100" w:line="360" w:lineRule="auto"/>
        <w:ind w:firstLine="482"/>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9月4日上午，召开评审首次会议。在首次会议上，评审组组长李斯桂介绍了本次评审的流程、内容及标准，宣读了相关文件，强调了开展此次评</w:t>
      </w:r>
      <w:r w:rsidRPr="009652A2">
        <w:rPr>
          <w:rFonts w:asciiTheme="minorEastAsia" w:eastAsiaTheme="minorEastAsia" w:hAnsiTheme="minorEastAsia" w:cstheme="minorEastAsia"/>
          <w:sz w:val="28"/>
          <w:szCs w:val="28"/>
        </w:rPr>
        <w:lastRenderedPageBreak/>
        <w:t>审的重要意义及目的;易门铜业有限公司副总经理、安全总监杨应宝代表易门铜业汇报了近三年以来的安全生产标准化体系运行及考核期内安全生产绩效情况;易门铜业有限公司党政负责人张体富向评审组作了本次评审企业承诺声明。</w:t>
      </w:r>
    </w:p>
    <w:p w:rsidR="009652A2" w:rsidRPr="009652A2" w:rsidRDefault="009652A2" w:rsidP="009652A2">
      <w:pPr>
        <w:widowControl/>
        <w:wordWrap w:val="0"/>
        <w:spacing w:after="100" w:line="360" w:lineRule="auto"/>
        <w:ind w:firstLine="482"/>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会后，评审专家分两个组(资料组和现场组)分别对公司创建二级安全标准化以来的管理内容进行分头组织评审。资料组重点查看公司安全生产标准化体系文件(制度、台账、记录)等;现场组重点查看公司生产现场的各安全设施、设备设施、应急配套设施及现场作业环境等，评审组还与公司各层级领导、员工进行了面对面的交流和询谈，通过一天半的审查，专家组对公司创建二级安全标准的工作所有资料、现场审查完毕。并于5日上午10：30召开末次会议。</w:t>
      </w:r>
    </w:p>
    <w:p w:rsidR="009652A2" w:rsidRPr="009652A2" w:rsidRDefault="009652A2" w:rsidP="009652A2">
      <w:pPr>
        <w:widowControl/>
        <w:wordWrap w:val="0"/>
        <w:spacing w:after="100" w:line="360" w:lineRule="auto"/>
        <w:ind w:firstLine="482"/>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在末次会议上，评审专家通报了本次安全标准化的评审情况。经评审组审议一致认为：易门铜业有限公司主要负责人具备相应的安全知识和能力，安全管理人员配备符合国家法律法规要求，安全生产责任制、安全生产管理制度建立健全并逐步完善，按照计划开展了安全教育培训，安全生产投入到位，生产场所区域相关安全设施设备按规范设置，无重大生产安全事故隐患，安全生产标准化体系在考核期内持续有效运行，且能做到持续改进，各评审一级要素得分率大于60% ，安全绩效和评分均达到有色行业有色重金属冶炼安全生产标准化二级企业要求，通过现场评审。</w:t>
      </w:r>
    </w:p>
    <w:p w:rsidR="009652A2" w:rsidRPr="009652A2" w:rsidRDefault="009652A2" w:rsidP="009652A2">
      <w:pPr>
        <w:widowControl/>
        <w:wordWrap w:val="0"/>
        <w:spacing w:after="100" w:line="360" w:lineRule="auto"/>
        <w:ind w:firstLine="482"/>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据悉，本次安全生产标准化二级企业外部评审是易门铜业第三次通过的评审。除评审组对易门铜业的安全生产工作给予肯定外，到会的市、县应急</w:t>
      </w:r>
      <w:r w:rsidRPr="009652A2">
        <w:rPr>
          <w:rFonts w:asciiTheme="minorEastAsia" w:eastAsiaTheme="minorEastAsia" w:hAnsiTheme="minorEastAsia" w:cstheme="minorEastAsia"/>
          <w:sz w:val="28"/>
          <w:szCs w:val="28"/>
        </w:rPr>
        <w:lastRenderedPageBreak/>
        <w:t>管理局领导也对易门铜业的安全生产工作给予了高度肯定，并要求易门铜业要在巩固好现有经验做法的基础上，对照新《安全生产法》各条款查缺补漏，及时完善相关制度，以不换档，不减速、不松劲的劲头持续做好易门铜业的各项安全生产管理工作，为市、县的安全生产工作再作新贡献。</w:t>
      </w:r>
    </w:p>
    <w:p w:rsidR="00FF638C" w:rsidRPr="009652A2" w:rsidRDefault="00FF638C" w:rsidP="00FF638C">
      <w:pPr>
        <w:widowControl/>
        <w:wordWrap w:val="0"/>
        <w:spacing w:after="100" w:line="360" w:lineRule="auto"/>
        <w:ind w:firstLine="482"/>
        <w:jc w:val="left"/>
        <w:rPr>
          <w:rFonts w:asciiTheme="minorEastAsia" w:eastAsiaTheme="minorEastAsia" w:hAnsiTheme="minorEastAsia" w:cstheme="minorEastAsia"/>
          <w:sz w:val="28"/>
          <w:szCs w:val="28"/>
        </w:rPr>
      </w:pPr>
    </w:p>
    <w:p w:rsidR="00963580" w:rsidRDefault="009652A2" w:rsidP="00F62D20">
      <w:pPr>
        <w:widowControl/>
        <w:wordWrap w:val="0"/>
        <w:spacing w:after="100" w:line="360" w:lineRule="auto"/>
        <w:ind w:firstLine="482"/>
        <w:jc w:val="left"/>
        <w:rPr>
          <w:rFonts w:ascii="宋体" w:hAnsi="宋体" w:cs="宋体"/>
          <w:b/>
          <w:bCs/>
          <w:kern w:val="0"/>
          <w:sz w:val="30"/>
          <w:szCs w:val="30"/>
        </w:rPr>
      </w:pPr>
      <w:r w:rsidRPr="009652A2">
        <w:rPr>
          <w:rFonts w:ascii="宋体" w:hAnsi="宋体" w:cs="宋体" w:hint="eastAsia"/>
          <w:b/>
          <w:bCs/>
          <w:kern w:val="0"/>
          <w:sz w:val="30"/>
          <w:szCs w:val="30"/>
        </w:rPr>
        <w:t>昆明铜业扁材产品产销量再创新高</w:t>
      </w:r>
    </w:p>
    <w:p w:rsidR="006D6FAC" w:rsidRDefault="006D6FAC" w:rsidP="00F62D20">
      <w:pPr>
        <w:widowControl/>
        <w:wordWrap w:val="0"/>
        <w:spacing w:after="100" w:line="360" w:lineRule="auto"/>
        <w:ind w:firstLine="482"/>
        <w:jc w:val="left"/>
        <w:rPr>
          <w:rFonts w:ascii="宋体" w:hAnsi="宋体" w:cs="宋体"/>
          <w:b/>
          <w:bCs/>
          <w:kern w:val="0"/>
          <w:sz w:val="30"/>
          <w:szCs w:val="30"/>
        </w:rPr>
      </w:pP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rsidR="009652A2" w:rsidRPr="009652A2" w:rsidRDefault="009652A2" w:rsidP="009652A2">
      <w:pPr>
        <w:widowControl/>
        <w:wordWrap w:val="0"/>
        <w:spacing w:after="100" w:line="360" w:lineRule="auto"/>
        <w:ind w:firstLine="482"/>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2021年，在疫情和铜价走势飘忽不定的影响下，昆明铜业下游市场受到巨大冲击。但为了实现公司首年市场化改革目标，扁材事业部不畏艰难，逆流而上，3月、6月走访了川渝市场，效果凸显，新增客户4户，订单110吨。</w:t>
      </w:r>
    </w:p>
    <w:p w:rsidR="009652A2" w:rsidRPr="009652A2" w:rsidRDefault="009652A2" w:rsidP="009652A2">
      <w:pPr>
        <w:widowControl/>
        <w:wordWrap w:val="0"/>
        <w:spacing w:after="100" w:line="360" w:lineRule="auto"/>
        <w:ind w:firstLine="482"/>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订单上来了，产量必须得跟上!为满足客户需求，确保订单按时完成，扁材事业部在内部进行一系列的生产部署安排，在确保安全责任制落实的情况下，大力开展技术攻关，实现了小规格产品双头拉制和生产效率翻倍;精细化生产，实现了产销关系平衡和满足交货期;发扬三个不相信精神，攻克上引熔沟堵塞“卡脖子”难点;开展“设备现场”双提升活动，细化管控措施，推动基础管理升级;借力“对标先进、降本增效”劳动竞赛活动，营造氛围，全力化解生产经营中的难点、痛点问题，提高员工的操作控制水平，提升挤压、拉拔工序成品率关键指标，促进成本有效降低。对产品质量的管控，做到不合格在制品不转工序，不达国际标准不符合客户要求的一律不交</w:t>
      </w:r>
      <w:r w:rsidRPr="009652A2">
        <w:rPr>
          <w:rFonts w:asciiTheme="minorEastAsia" w:eastAsiaTheme="minorEastAsia" w:hAnsiTheme="minorEastAsia" w:cstheme="minorEastAsia"/>
          <w:sz w:val="28"/>
          <w:szCs w:val="28"/>
        </w:rPr>
        <w:lastRenderedPageBreak/>
        <w:t>付。日产量43.6吨、日销量96.72吨，日点价量425.35吨均创历史新高。最终在全体员工的努力下，所有订单均实现按时交货。</w:t>
      </w:r>
    </w:p>
    <w:p w:rsidR="009652A2" w:rsidRPr="009652A2" w:rsidRDefault="009652A2" w:rsidP="009652A2">
      <w:pPr>
        <w:widowControl/>
        <w:wordWrap w:val="0"/>
        <w:spacing w:after="100" w:line="360" w:lineRule="auto"/>
        <w:ind w:firstLine="482"/>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截至2021年8月，公司扁材产品总累计销售量达6650吨，省外销售占比达37%，年销量同比增长40.75%，打了一个漂亮的产销攻坚战。</w:t>
      </w:r>
    </w:p>
    <w:p w:rsidR="00F054D7" w:rsidRPr="009652A2" w:rsidRDefault="00F054D7" w:rsidP="00F62D20">
      <w:pPr>
        <w:widowControl/>
        <w:spacing w:line="360" w:lineRule="auto"/>
        <w:ind w:firstLineChars="200" w:firstLine="560"/>
        <w:jc w:val="left"/>
        <w:outlineLvl w:val="1"/>
        <w:rPr>
          <w:rFonts w:asciiTheme="minorEastAsia" w:eastAsiaTheme="minorEastAsia" w:hAnsiTheme="minorEastAsia" w:cstheme="minorEastAsia"/>
          <w:sz w:val="28"/>
          <w:szCs w:val="28"/>
        </w:rPr>
      </w:pPr>
    </w:p>
    <w:p w:rsidR="00963580" w:rsidRDefault="009652A2">
      <w:pPr>
        <w:widowControl/>
        <w:jc w:val="left"/>
        <w:outlineLvl w:val="1"/>
        <w:rPr>
          <w:rFonts w:ascii="宋体" w:hAnsi="宋体" w:cs="宋体"/>
          <w:b/>
          <w:bCs/>
          <w:kern w:val="0"/>
          <w:sz w:val="30"/>
          <w:szCs w:val="30"/>
        </w:rPr>
      </w:pPr>
      <w:bookmarkStart w:id="114" w:name="_Toc82182440"/>
      <w:r w:rsidRPr="009652A2">
        <w:rPr>
          <w:rFonts w:ascii="宋体" w:hAnsi="宋体" w:cs="宋体" w:hint="eastAsia"/>
          <w:b/>
          <w:bCs/>
          <w:kern w:val="0"/>
          <w:sz w:val="30"/>
          <w:szCs w:val="30"/>
        </w:rPr>
        <w:t>9月铜价预计以震荡为主</w:t>
      </w:r>
      <w:bookmarkEnd w:id="114"/>
    </w:p>
    <w:p w:rsidR="006D6FAC" w:rsidRDefault="006D6FAC">
      <w:pPr>
        <w:widowControl/>
        <w:jc w:val="left"/>
        <w:outlineLvl w:val="1"/>
        <w:rPr>
          <w:rFonts w:ascii="宋体" w:hAnsi="宋体" w:cs="宋体"/>
          <w:b/>
          <w:bCs/>
          <w:kern w:val="0"/>
          <w:sz w:val="30"/>
          <w:szCs w:val="30"/>
        </w:rPr>
      </w:pPr>
    </w:p>
    <w:p w:rsidR="009652A2" w:rsidRPr="009652A2" w:rsidRDefault="009652A2" w:rsidP="009652A2">
      <w:pPr>
        <w:widowControl/>
        <w:wordWrap w:val="0"/>
        <w:spacing w:after="100" w:line="360" w:lineRule="auto"/>
        <w:ind w:firstLine="482"/>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8月份，沪铜价格走势偏弱，期间最大跌幅超过6000元/吨，主力合约最低跌至6.6万元/吨，近期持续反弹，目前已经回升至6.9万元/吨附近。</w:t>
      </w:r>
    </w:p>
    <w:p w:rsidR="009652A2" w:rsidRPr="009652A2" w:rsidRDefault="009652A2" w:rsidP="009652A2">
      <w:pPr>
        <w:widowControl/>
        <w:wordWrap w:val="0"/>
        <w:spacing w:after="100" w:line="360" w:lineRule="auto"/>
        <w:ind w:firstLine="482"/>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大宗商品涨势趋缓</w:t>
      </w:r>
    </w:p>
    <w:p w:rsidR="009652A2" w:rsidRPr="009652A2" w:rsidRDefault="009652A2" w:rsidP="009652A2">
      <w:pPr>
        <w:widowControl/>
        <w:wordWrap w:val="0"/>
        <w:spacing w:after="100" w:line="360" w:lineRule="auto"/>
        <w:ind w:firstLine="482"/>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全球疫情继续蔓延，变异毒株导致传播疫情加快，一定程度打压经济前景。美联储缩减资产购买规模(Taper)预期不断加强，美联储主席鲍威尔称，可能会在今年年底前缩减购债规模，不过同时他也表示，缩减购债并不意味着为利率提升发出信号。美国通胀出现见顶信号，经济数据略有转弱，但财政政策的推进，有望进一步提振经济。欧盟复苏基金已处落地阶段，而货币方面继续保持“鸽派”立场，欧洲政策支持力度仍未减弱。</w:t>
      </w:r>
    </w:p>
    <w:p w:rsidR="009652A2" w:rsidRPr="009652A2" w:rsidRDefault="009652A2" w:rsidP="009652A2">
      <w:pPr>
        <w:widowControl/>
        <w:wordWrap w:val="0"/>
        <w:spacing w:after="100" w:line="360" w:lineRule="auto"/>
        <w:ind w:firstLine="482"/>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总体来看，全球疫情蔓延态势仍未受控，特别是变异毒株对经济的扰动持续，而美联储货币政策的转向给市场带来担忧，大宗商品价格涨势趋缓。</w:t>
      </w:r>
    </w:p>
    <w:p w:rsidR="009652A2" w:rsidRPr="009652A2" w:rsidRDefault="009652A2" w:rsidP="009652A2">
      <w:pPr>
        <w:widowControl/>
        <w:wordWrap w:val="0"/>
        <w:spacing w:after="100" w:line="360" w:lineRule="auto"/>
        <w:ind w:firstLine="482"/>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8月27日，财政部发布《2021年上半年中国财政政策执行情况报告》，明确了下一步精准实施宏观政策、提升积极财政政策效能的具体措施。我国将加快下半年预算支出和地方债发行进度、增强国家重大战略任务财力保</w:t>
      </w:r>
      <w:r w:rsidRPr="009652A2">
        <w:rPr>
          <w:rFonts w:asciiTheme="minorEastAsia" w:eastAsiaTheme="minorEastAsia" w:hAnsiTheme="minorEastAsia" w:cstheme="minorEastAsia"/>
          <w:sz w:val="28"/>
          <w:szCs w:val="28"/>
        </w:rPr>
        <w:lastRenderedPageBreak/>
        <w:t>障、积极防范化解重点领域风险，一系列举措将为巩固经济稳中向好态势提供有力支撑。</w:t>
      </w:r>
    </w:p>
    <w:p w:rsidR="009652A2" w:rsidRPr="009652A2" w:rsidRDefault="009652A2" w:rsidP="009652A2">
      <w:pPr>
        <w:widowControl/>
        <w:wordWrap w:val="0"/>
        <w:spacing w:after="100" w:line="360" w:lineRule="auto"/>
        <w:ind w:firstLine="482"/>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近期，国家物资储备调节中心投放2021年第三批铜铝锌国家储备：铜销售总量为3万吨、铝销售总量为7万吨、锌销售总量为5万吨，公开竞价时间为9月1日。</w:t>
      </w:r>
    </w:p>
    <w:p w:rsidR="009652A2" w:rsidRPr="009652A2" w:rsidRDefault="009652A2" w:rsidP="009652A2">
      <w:pPr>
        <w:widowControl/>
        <w:wordWrap w:val="0"/>
        <w:spacing w:after="100" w:line="360" w:lineRule="auto"/>
        <w:ind w:firstLine="482"/>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国家统计局信息显示，总体来看，7月份规模以上工业企业利润保持平稳增长态势，但要看到，工业企业效益改善的不平衡性不确定性仍然存在。下阶段，要做好大宗商品保供稳价工作，助力企业纾困解难，不断推动工业经济高质量发展。</w:t>
      </w:r>
    </w:p>
    <w:p w:rsidR="009652A2" w:rsidRPr="009652A2" w:rsidRDefault="009652A2" w:rsidP="009652A2">
      <w:pPr>
        <w:widowControl/>
        <w:wordWrap w:val="0"/>
        <w:spacing w:after="100" w:line="360" w:lineRule="auto"/>
        <w:ind w:firstLine="482"/>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7月份，规模以上工业企业利润同比增长16.4%，较6月下降3.4个百分点，尤其是在去年同期基数下降的情况下，反映工业企业利润增速放缓明显，主要是原材料等商品价格涨价对下游部分行业利润侵蚀有所显现，行业之间经济效益不平衡问题突出。从工业三大行业利润表现看，采矿业(222.7%)&gt;制造业(13.1%)&gt;电力、热力、燃气及水生产供应(-34.8%)，7月工业企业利润主要受上游采矿业拉动，而电力、热力、燃气及水生产供给行业利润下滑幅度连续两个月扩大。</w:t>
      </w:r>
    </w:p>
    <w:p w:rsidR="009652A2" w:rsidRPr="009652A2" w:rsidRDefault="009652A2" w:rsidP="009652A2">
      <w:pPr>
        <w:widowControl/>
        <w:wordWrap w:val="0"/>
        <w:spacing w:after="100" w:line="360" w:lineRule="auto"/>
        <w:ind w:firstLine="482"/>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国内生产保持较高增速</w:t>
      </w:r>
    </w:p>
    <w:p w:rsidR="009652A2" w:rsidRPr="009652A2" w:rsidRDefault="009652A2" w:rsidP="009652A2">
      <w:pPr>
        <w:widowControl/>
        <w:wordWrap w:val="0"/>
        <w:spacing w:after="100" w:line="360" w:lineRule="auto"/>
        <w:ind w:firstLine="482"/>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1-7月，精炼铜产量599.9万吨，同比增长12.1%。该增速较前几个月有所下降，但与往年同期或全年增速相比均处在较高水平。铜精矿冶炼费较年初显著回升，目前已经与2020年4月份持平，高于2019年的低位水平，反映出铜矿供给在积极恢复。</w:t>
      </w:r>
    </w:p>
    <w:p w:rsidR="009652A2" w:rsidRPr="009652A2" w:rsidRDefault="009652A2" w:rsidP="009652A2">
      <w:pPr>
        <w:widowControl/>
        <w:wordWrap w:val="0"/>
        <w:spacing w:after="100" w:line="360" w:lineRule="auto"/>
        <w:ind w:firstLine="482"/>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lastRenderedPageBreak/>
        <w:t>1-7月，铜精矿进口增长5.94%，增速与往年相比处于中位水平;精炼铜进口连续两个月大幅下行，单月进口量处于近几年低位水平，1-7月，精炼铜进口量下降18.8%;铜材方面，进口亦是同比大幅下降，1-7月下降幅度达到10.7%;废铜方面，由于政策改变的影响和国内需求的旺盛，废铜进口继续大幅增长，1-7月增长91.8%，增速继续上升。考虑到目前内强外弱的状态持续存在，现货进口窗口打开，上海保税港库存有望保持流入。对废铜的高需求推动废铜价格维持高位，形成了对精炼铜价格的支撑。</w:t>
      </w:r>
    </w:p>
    <w:p w:rsidR="009652A2" w:rsidRPr="009652A2" w:rsidRDefault="009652A2" w:rsidP="009652A2">
      <w:pPr>
        <w:widowControl/>
        <w:wordWrap w:val="0"/>
        <w:spacing w:after="100" w:line="360" w:lineRule="auto"/>
        <w:ind w:firstLine="482"/>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LME库存自今年3月以来整体上保持着累库状态，目前与2020年5月的高点仅差不到2万吨。目前欧美消费信心下滑，PMI指数下降，加上疫情的蔓延，宏观经济短期前景并不乐观，LME库存的拐点预计还需等待。国内方面，交易所库存持续下行，并带动保税港库存去化，反映出国内供需偏紧的现状。</w:t>
      </w:r>
    </w:p>
    <w:p w:rsidR="009652A2" w:rsidRPr="009652A2" w:rsidRDefault="009652A2" w:rsidP="009652A2">
      <w:pPr>
        <w:widowControl/>
        <w:wordWrap w:val="0"/>
        <w:spacing w:after="100" w:line="360" w:lineRule="auto"/>
        <w:ind w:firstLine="482"/>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7月地产投资数据进一步下降，1-7月增速仅为12.7%，较上半年下降2.3个百分点。由于房地产调控仍旧严格，预计增速会进一步放缓。</w:t>
      </w:r>
    </w:p>
    <w:p w:rsidR="009652A2" w:rsidRPr="009652A2" w:rsidRDefault="009652A2" w:rsidP="009652A2">
      <w:pPr>
        <w:widowControl/>
        <w:wordWrap w:val="0"/>
        <w:spacing w:after="100" w:line="360" w:lineRule="auto"/>
        <w:ind w:firstLine="482"/>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家电方面，虽然1-7月还保持着较高增速，但同样也出现了明显的下降现象，而且实际情况是内外分化，内销走弱，出口强劲。考虑到房地产调控趋严，地产后周期消费品预计难有大作为。</w:t>
      </w:r>
    </w:p>
    <w:p w:rsidR="009652A2" w:rsidRPr="009652A2" w:rsidRDefault="009652A2" w:rsidP="009652A2">
      <w:pPr>
        <w:widowControl/>
        <w:wordWrap w:val="0"/>
        <w:spacing w:after="100" w:line="360" w:lineRule="auto"/>
        <w:ind w:firstLine="482"/>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电网基本建设投资继续下降，到7月份已变为下降1.17%。基建投资方面亦是维持低增速，难以带动有效需求的提升。</w:t>
      </w:r>
    </w:p>
    <w:p w:rsidR="009652A2" w:rsidRPr="009652A2" w:rsidRDefault="009652A2" w:rsidP="009652A2">
      <w:pPr>
        <w:widowControl/>
        <w:wordWrap w:val="0"/>
        <w:spacing w:after="100" w:line="360" w:lineRule="auto"/>
        <w:ind w:firstLine="482"/>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汽车方面，7月成连续第二个月负增长，累计销量仅与2019年接近，汽车缺芯的影响依然存在，今年剩下4个月的汽车消费仍不容乐观。</w:t>
      </w:r>
    </w:p>
    <w:p w:rsidR="009652A2" w:rsidRPr="009652A2" w:rsidRDefault="009652A2" w:rsidP="009652A2">
      <w:pPr>
        <w:widowControl/>
        <w:wordWrap w:val="0"/>
        <w:spacing w:after="100" w:line="360" w:lineRule="auto"/>
        <w:ind w:firstLine="482"/>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lastRenderedPageBreak/>
        <w:t>从中长期来看，对新能源行业和再电气化等带来需求增长持积极观点，且国内地方专项债发行有望出力，维持投资和基建的稳定。</w:t>
      </w:r>
    </w:p>
    <w:p w:rsidR="00AC0E6F" w:rsidRPr="009652A2" w:rsidRDefault="00AC0E6F" w:rsidP="00AC0E6F">
      <w:pPr>
        <w:widowControl/>
        <w:wordWrap w:val="0"/>
        <w:spacing w:after="100" w:line="360" w:lineRule="auto"/>
        <w:ind w:firstLine="482"/>
        <w:jc w:val="left"/>
        <w:rPr>
          <w:rFonts w:asciiTheme="minorEastAsia" w:eastAsiaTheme="minorEastAsia" w:hAnsiTheme="minorEastAsia" w:cstheme="minorEastAsia"/>
          <w:sz w:val="28"/>
          <w:szCs w:val="28"/>
        </w:rPr>
      </w:pPr>
    </w:p>
    <w:p w:rsidR="00963580" w:rsidRDefault="009652A2">
      <w:pPr>
        <w:widowControl/>
        <w:jc w:val="left"/>
        <w:outlineLvl w:val="1"/>
        <w:rPr>
          <w:rFonts w:ascii="宋体" w:hAnsi="宋体" w:cs="宋体"/>
          <w:b/>
          <w:bCs/>
          <w:kern w:val="0"/>
          <w:sz w:val="30"/>
          <w:szCs w:val="30"/>
        </w:rPr>
      </w:pPr>
      <w:bookmarkStart w:id="115" w:name="_Toc82182441"/>
      <w:r w:rsidRPr="009652A2">
        <w:rPr>
          <w:rFonts w:ascii="宋体" w:hAnsi="宋体" w:cs="宋体" w:hint="eastAsia"/>
          <w:b/>
          <w:bCs/>
          <w:kern w:val="0"/>
          <w:sz w:val="30"/>
          <w:szCs w:val="30"/>
        </w:rPr>
        <w:t>厄瓜多尔米拉多铜矿在高质量共建“一带一路”中实现新发展</w:t>
      </w:r>
      <w:bookmarkEnd w:id="115"/>
    </w:p>
    <w:p w:rsidR="00AC0E6F" w:rsidRPr="008A7E3E" w:rsidRDefault="00AC0E6F" w:rsidP="009652A2">
      <w:pPr>
        <w:widowControl/>
        <w:wordWrap w:val="0"/>
        <w:spacing w:after="100" w:line="360" w:lineRule="auto"/>
        <w:ind w:firstLineChars="200" w:firstLine="560"/>
        <w:jc w:val="left"/>
        <w:rPr>
          <w:rFonts w:asciiTheme="minorEastAsia" w:eastAsiaTheme="minorEastAsia" w:hAnsiTheme="minorEastAsia" w:cstheme="minorEastAsia"/>
          <w:sz w:val="28"/>
          <w:szCs w:val="28"/>
        </w:rPr>
      </w:pPr>
    </w:p>
    <w:p w:rsidR="009652A2" w:rsidRPr="009652A2" w:rsidRDefault="009652A2" w:rsidP="009652A2">
      <w:pPr>
        <w:widowControl/>
        <w:wordWrap w:val="0"/>
        <w:spacing w:after="100" w:line="360" w:lineRule="auto"/>
        <w:ind w:firstLine="20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八月南美，风景如画。厄瓜多尔时间8月18日上午，米拉多铜矿蓝天丽日，晴空万里。位于群山环绕中的铜达伊米尾矿库初期坝上彩旗飘扬，掌声阵阵，铜达伊米尾矿库启用仪式正在这里如期举行，标志着米拉多铜矿正式开启双系列生产的全新阶段，在达产达标征程上又迈出了坚实一步。</w:t>
      </w:r>
    </w:p>
    <w:p w:rsidR="009652A2" w:rsidRPr="009652A2" w:rsidRDefault="009652A2" w:rsidP="009652A2">
      <w:pPr>
        <w:widowControl/>
        <w:wordWrap w:val="0"/>
        <w:spacing w:after="100" w:line="360" w:lineRule="auto"/>
        <w:ind w:firstLine="20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铜达伊米尾矿库自2017年3月开工建设以来，经历四年多的艰苦奋战，终于迎来繁花似锦的时刻。选矿双系列生产达产达标后，预计将实现年采矿2000万吨、年产铜精矿37.5万吨、铜金属量9.3万吨，将创造3500个就业岗位，间接受益者将超过15000人，真正为厄瓜多尔民众带来福祉，对推动米拉多铜矿可持续高质量发展、带动当地经济社会发展具有十分重要意义，更体现出铜陵有色一直追求的共同发展、互利共赢的国际化合作内涵。米拉多铜矿项目是厄瓜多尔国家战略项目，也是该国第一个大型露天固体矿物开发项目，从建设之初就受到了该国政府和社会各界的广泛关注，被厄瓜多尔列为“总统工程”。该项目是安徽省积极响应“一带一路”倡议、加强国际产能合作的重要实践，总投资超过120亿元，是安徽省最大的海外投资项目。由铜陵有色集团公司与中国铁建股份有限公司合资成立的中铁建铜冠投资有限公司(双方出资比例为7</w:t>
      </w:r>
      <w:r w:rsidRPr="009652A2">
        <w:rPr>
          <w:rFonts w:asciiTheme="minorEastAsia" w:eastAsiaTheme="minorEastAsia" w:hAnsiTheme="minorEastAsia" w:cstheme="minorEastAsia" w:hint="eastAsia"/>
          <w:sz w:val="28"/>
          <w:szCs w:val="28"/>
        </w:rPr>
        <w:t>∶</w:t>
      </w:r>
      <w:r w:rsidRPr="009652A2">
        <w:rPr>
          <w:rFonts w:asciiTheme="minorEastAsia" w:eastAsiaTheme="minorEastAsia" w:hAnsiTheme="minorEastAsia" w:cstheme="minorEastAsia"/>
          <w:sz w:val="28"/>
          <w:szCs w:val="28"/>
        </w:rPr>
        <w:t>3)着手开发，其特殊性和重要性不言而</w:t>
      </w:r>
      <w:r w:rsidRPr="009652A2">
        <w:rPr>
          <w:rFonts w:asciiTheme="minorEastAsia" w:eastAsiaTheme="minorEastAsia" w:hAnsiTheme="minorEastAsia" w:cstheme="minorEastAsia"/>
          <w:sz w:val="28"/>
          <w:szCs w:val="28"/>
        </w:rPr>
        <w:lastRenderedPageBreak/>
        <w:t>喻，项目建设中前进的每一步更是牵动着铜陵有色人的心。志合者，不以山海为远。从前期尽职调查，到合作开发、矿权落实、项目审批、土地获取，到开工建设，再到如今的快速发展，米拉多铜矿一路至今饱含艰辛，探索、尝试，同时也收获喜悦、经验和成果。一个个米拉多人在遥远的陌生国度，心有远志，不问归期。米拉多铜矿项目也是铜陵有色大力开拓海外市场，实现“走出去”战略的重点项目。虽是重洋相隔，但陆路不通海路通。伴随着“一带一路”倡议的全面落实，“和平合作、开放包容、互学互鉴、互利共赢”的精神和理念深入人心。2019年7月18日，是米拉多铜矿建设史上具有标志性的日子，经过4年时间的奋勇拼搏，这座流淌着中国血液的现代化矿山宣告投产，从此让铜陵有色与这个万里之外的赤道之国紧密相连，让中国与厄瓜多尔的血脉情谊久远绵长。自项目投产以来，坚持用“中国投资、中国设计、中国施工、中国制造、中国运营、中国服务”理念谱写了高质量共建“一带一路”的交响乐章!矿山从投资、就业、财税、捐助和基础设施建设等方面，为厄瓜多尔社会经济发展作出了卓越贡献。2020年，尽管受到疫情强烈冲击，米拉多铜矿仍然坚持履行法律责任、采矿合同和社会责任，全年向厄瓜多尔政府和地方省市缴纳各类税费共计4687万美元，在项目影响区和周边邻近地区采购物资及服务费用总计2892万美元，米拉多铜矿在当地的影响力正日益扩大，成功走出一条共同发展、互利共赢的国际合作之路。</w:t>
      </w:r>
    </w:p>
    <w:p w:rsidR="009652A2" w:rsidRPr="009652A2" w:rsidRDefault="009652A2" w:rsidP="009652A2">
      <w:pPr>
        <w:widowControl/>
        <w:wordWrap w:val="0"/>
        <w:spacing w:after="100" w:line="360" w:lineRule="auto"/>
        <w:ind w:firstLine="20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随着铜达伊米尾矿库投入使用，矿山双系列生产正式拉开帷幕，回顾铜达伊米尾矿库波澜壮阔的建设历程，一幅幅生动画卷徐徐展开……</w:t>
      </w:r>
    </w:p>
    <w:p w:rsidR="009652A2" w:rsidRPr="009652A2" w:rsidRDefault="009652A2" w:rsidP="009652A2">
      <w:pPr>
        <w:widowControl/>
        <w:wordWrap w:val="0"/>
        <w:spacing w:after="100" w:line="360" w:lineRule="auto"/>
        <w:ind w:firstLine="20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设计上采用中国标准</w:t>
      </w:r>
    </w:p>
    <w:p w:rsidR="009652A2" w:rsidRPr="009652A2" w:rsidRDefault="009652A2" w:rsidP="009652A2">
      <w:pPr>
        <w:widowControl/>
        <w:wordWrap w:val="0"/>
        <w:spacing w:after="100" w:line="360" w:lineRule="auto"/>
        <w:ind w:firstLine="20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lastRenderedPageBreak/>
        <w:t>铜达伊米尾矿库设计总库容为4.47亿方，坝体长度761米、宽度7米、高度260米，总投资4.25亿美元，共包括初期坝工程、导流工程、排洪系统、清污分流槽、废石胶带巷道和运输系统、尾矿排砂管线安装等工程。该尾矿库位于热带雨林，当地年降水天数超过300天，地质条件恶劣，存在大面积特殊性岩土、地震烈度高、地质灾害频发等特点，面临坝体高、边坡高、覆盖层深、汇水面积大等诸多难题。当地政府多部门高度重视尾矿库工程设计，聘请了美国、智利、西班牙专家，采用北美标准对坝体安全、地基稳定、抗震稳定、防洪安全各方面进行全方位审查。米拉多铜矿项目团队在设计过程中，大胆引入中国尾矿库设计规范、土石坝设计规范、尾矿库监测规范等多项规范，成功克服各项设计难点，一举通过国外专家审查，实现了中国标准国际化。</w:t>
      </w:r>
    </w:p>
    <w:p w:rsidR="009652A2" w:rsidRPr="009652A2" w:rsidRDefault="009652A2" w:rsidP="009652A2">
      <w:pPr>
        <w:widowControl/>
        <w:wordWrap w:val="0"/>
        <w:spacing w:after="100" w:line="360" w:lineRule="auto"/>
        <w:ind w:firstLine="20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建设上跑出中国速度</w:t>
      </w:r>
    </w:p>
    <w:p w:rsidR="009652A2" w:rsidRPr="009652A2" w:rsidRDefault="009652A2" w:rsidP="009652A2">
      <w:pPr>
        <w:widowControl/>
        <w:wordWrap w:val="0"/>
        <w:spacing w:after="100" w:line="360" w:lineRule="auto"/>
        <w:ind w:firstLine="20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2020年3月，新冠疫情在全球肆虐，公司不得不全面停工停产，2020年8月，在疫情依然严峻复杂的形势下，米拉多铜矿顶着巨大压力统筹疫情防控和复工复产，工程建设过程中，米拉多铜矿领导班子率先垂范、科学管理，中外员工攻坚克难、团结协作，克服了疫情影响、降雨量大、人员紧缺、语言障碍、地质复杂以及物资供应不畅等诸多困难，严格落实各项保障措施，连续昼夜艰苦奋战，如期完成铜达伊米尾矿库一个又一个里程碑：2021年2月26日完成清污分流隧洞工程、2月27日完成清污分流泄槽工程、5月24日完成库内排洪隧洞工程、6月6日完成1号排洪井工程、6月8日完成废石运输胶带安装并开始联动试车、7月9日完成初期坝坝体填筑工程、7月26日完成960m至初期坝段尾矿管线填方工程、8月6日完成了尾矿管路的</w:t>
      </w:r>
      <w:r w:rsidRPr="009652A2">
        <w:rPr>
          <w:rFonts w:asciiTheme="minorEastAsia" w:eastAsiaTheme="minorEastAsia" w:hAnsiTheme="minorEastAsia" w:cstheme="minorEastAsia"/>
          <w:sz w:val="28"/>
          <w:szCs w:val="28"/>
        </w:rPr>
        <w:lastRenderedPageBreak/>
        <w:t>安装、8月7日开始为双系列生产作最后的各项准备、8月8日完成清污分流上游拦水坝工程、8月10日完成坝体土工膜铺设……铜达伊米尾矿库建设团队以必胜信念跑出了中国速度。</w:t>
      </w:r>
    </w:p>
    <w:p w:rsidR="009652A2" w:rsidRPr="009652A2" w:rsidRDefault="009652A2" w:rsidP="009652A2">
      <w:pPr>
        <w:widowControl/>
        <w:wordWrap w:val="0"/>
        <w:spacing w:after="100" w:line="360" w:lineRule="auto"/>
        <w:ind w:firstLine="20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施工上展现中国技术</w:t>
      </w:r>
    </w:p>
    <w:p w:rsidR="009652A2" w:rsidRPr="009652A2" w:rsidRDefault="009652A2" w:rsidP="009652A2">
      <w:pPr>
        <w:widowControl/>
        <w:wordWrap w:val="0"/>
        <w:spacing w:after="100" w:line="360" w:lineRule="auto"/>
        <w:ind w:firstLine="20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在铜达伊米尾矿库建设中，排洪系统属于关键工程，其中排洪隧洞全长约3160米，比“万里长江地铁第一隧”——武汉地铁2号线越江隧道还长60米，是米拉多铜矿最长的隧洞。该隧洞地处山前斜坡土质地带，隧洞轴线穿越多个自然冲沟，地质情况复杂。施工团队不断探索新技术、新工艺，采用“短开挖、弱爆破、强支护、早封闭、勤量测”等方法，顺利实现贯通，并且取得单月双向掘进尺405米的好成绩。在5#排洪竖井导孔施工中，采用固结灌浆等施工方法，以平均每天24m的速度顺利将导孔贯通。在初期坝项目围堰截流施工中，采用单戗单向立堵法，反铲料场装料，自卸车运料至堤头抛料，推土机推料入龙口，合拢后随即培厚加高至设计高程的方法，成功完成围堰截流。在清污分流隧洞施工过程中，通过动态调整围岩爆破支护参数、加强测量监控等措施，不断调整和创新开挖支护方式，攻克了隧洞地质条件变化快、花岗闪长岩快速风化、围岩稳定性差、洞内突发涌水大等一道道难关，解决了小断面水工隧洞反坡排水与出渣交叉施工、长距离隧洞通风降尘等施工问题，创造了月施工进度突破402米的掘进纪录，隧洞高精度实现全线顺利贯通。如今，处处体现中国技术的铜达伊米尾矿库正如一座历史的丰碑，气势雄伟的横贯在南美亚马孙的群山之中，日夜见证中国人民的勇气和智慧。</w:t>
      </w:r>
    </w:p>
    <w:p w:rsidR="009652A2" w:rsidRPr="009652A2" w:rsidRDefault="009652A2" w:rsidP="009652A2">
      <w:pPr>
        <w:widowControl/>
        <w:wordWrap w:val="0"/>
        <w:spacing w:after="100" w:line="360" w:lineRule="auto"/>
        <w:ind w:firstLine="20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lastRenderedPageBreak/>
        <w:t>抗疫中彰显中国力量</w:t>
      </w:r>
    </w:p>
    <w:p w:rsidR="009652A2" w:rsidRPr="009652A2" w:rsidRDefault="009652A2" w:rsidP="009652A2">
      <w:pPr>
        <w:widowControl/>
        <w:wordWrap w:val="0"/>
        <w:spacing w:after="100" w:line="360" w:lineRule="auto"/>
        <w:ind w:firstLine="20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2020年初，矿山刚刚投产不久，生产建设事业正如火如荼展开，一场突如其来的新冠疫情肆掠全球。3月11日，厄瓜多尔政府宣布全国进入卫生紧急状态;3月20日，米拉多铜矿被迫全面停产停工，按下暂停键。在此期间，米拉多铜矿党委班子团结带领营地全体中厄员工，以坚定果敢的勇气和坚忍不拔的决心，同时间赛跑、与疫情较量，进行了一场惊心动魄的抗疫大战，经受了一场艰苦卓绝的历史大考，为推进矿山生产建设争取了宝贵时间，彰显出中国精神、中国力量、中国担当。一方面积极向厄瓜多尔社会各界提供抗疫援助，公司与萨莫拉省、铜达伊米镇、旁归市等省市应急管理委员会和公共卫生部开展合作，援助防疫物资、生活用品、食品包、弥雾消毒器、检测试剂，以及为走访社区的医生提供交通等，投入金额超过25万美元，有力支持当地疫情防控，展现了中国公司的责任担当。另一方面积极采取多项防疫措施，为复工复产作精心准备。公司先后共制定21项防控制度和22个防控健康流程，印制发放防疫手册3000册，严格人员和物资进场隔离管控、增加医疗力量并适时开展核酸检测，截至2021年6月，米拉多铜矿为抗击疫情投入326万美元，全公司无一人感染。在疫情之初，大多数厄籍员工不能及时返岗工作，但矿山依然保证所有员工工作稳定并按时支付工资，展示了讲信义、重情义的中国公司形象。在确保防疫安全并取得国家主管部门批准后，米拉多铜矿于2020年8月26日恢复生产和项目建设，显示了中国公司强大修复能力和旺盛生机活力，这一切，都充分彰显了中国人民和中国公司的伟大力量!</w:t>
      </w:r>
    </w:p>
    <w:p w:rsidR="009652A2" w:rsidRPr="009652A2" w:rsidRDefault="009652A2" w:rsidP="009652A2">
      <w:pPr>
        <w:widowControl/>
        <w:wordWrap w:val="0"/>
        <w:spacing w:after="100" w:line="360" w:lineRule="auto"/>
        <w:ind w:firstLine="20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lastRenderedPageBreak/>
        <w:t>一带一路”是促进共同发展、实现共同繁荣的合作共赢之路，也是增进理解信任、加强全方位交流的和平友谊之路。</w:t>
      </w:r>
    </w:p>
    <w:p w:rsidR="009652A2" w:rsidRDefault="009652A2" w:rsidP="009652A2">
      <w:pPr>
        <w:widowControl/>
        <w:wordWrap w:val="0"/>
        <w:spacing w:after="100" w:line="360" w:lineRule="auto"/>
        <w:ind w:firstLine="20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如今，米拉多铜矿在高质量共建“一带一路”中笃定前行，助力铜陵有色在国际化征程上深耕细作、不断实现新的发展跨越!全体米拉多人将牢记初心使命，奋力走好新时代的长征路，创造优秀业绩回报股东，把矿山建设成为实践“一带一路”倡议的精品工程、建设成为与厄瓜多尔政府友好合作的典范，全力推动中厄全面战略伙伴关系不断向着更深层次迈进。</w:t>
      </w:r>
    </w:p>
    <w:p w:rsidR="009652A2" w:rsidRPr="009652A2" w:rsidRDefault="009652A2" w:rsidP="009652A2">
      <w:pPr>
        <w:widowControl/>
        <w:wordWrap w:val="0"/>
        <w:spacing w:after="100" w:line="360" w:lineRule="auto"/>
        <w:ind w:firstLine="200"/>
        <w:jc w:val="left"/>
        <w:rPr>
          <w:rFonts w:asciiTheme="minorEastAsia" w:eastAsiaTheme="minorEastAsia" w:hAnsiTheme="minorEastAsia" w:cstheme="minorEastAsia"/>
          <w:sz w:val="28"/>
          <w:szCs w:val="28"/>
        </w:rPr>
      </w:pPr>
    </w:p>
    <w:p w:rsidR="008A7E3E" w:rsidRDefault="009652A2" w:rsidP="009652A2">
      <w:pPr>
        <w:widowControl/>
        <w:jc w:val="left"/>
        <w:outlineLvl w:val="1"/>
        <w:rPr>
          <w:rFonts w:ascii="宋体" w:hAnsi="宋体" w:cs="宋体"/>
          <w:b/>
          <w:bCs/>
          <w:kern w:val="0"/>
          <w:sz w:val="30"/>
          <w:szCs w:val="30"/>
        </w:rPr>
      </w:pPr>
      <w:bookmarkStart w:id="116" w:name="_Toc82182442"/>
      <w:r w:rsidRPr="009652A2">
        <w:rPr>
          <w:rFonts w:ascii="宋体" w:hAnsi="宋体" w:cs="宋体" w:hint="eastAsia"/>
          <w:b/>
          <w:bCs/>
          <w:kern w:val="0"/>
          <w:sz w:val="30"/>
          <w:szCs w:val="30"/>
        </w:rPr>
        <w:t>中国五矿旗下上市公司上半年交出亮眼成绩单</w:t>
      </w:r>
      <w:bookmarkEnd w:id="116"/>
    </w:p>
    <w:p w:rsidR="009652A2" w:rsidRDefault="009652A2" w:rsidP="009652A2">
      <w:pPr>
        <w:widowControl/>
        <w:jc w:val="left"/>
        <w:outlineLvl w:val="1"/>
        <w:rPr>
          <w:rFonts w:asciiTheme="minorEastAsia" w:eastAsiaTheme="minorEastAsia" w:hAnsiTheme="minorEastAsia" w:cstheme="minorEastAsia"/>
          <w:sz w:val="28"/>
          <w:szCs w:val="28"/>
        </w:rPr>
      </w:pPr>
    </w:p>
    <w:p w:rsidR="009652A2" w:rsidRPr="009652A2" w:rsidRDefault="009652A2" w:rsidP="009652A2">
      <w:pPr>
        <w:widowControl/>
        <w:wordWrap w:val="0"/>
        <w:spacing w:after="100" w:line="360" w:lineRule="auto"/>
        <w:ind w:firstLine="482"/>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2021年上半年，中国五矿集团有限公司所属上市企业紧扣高质量发展主线，以“营收超万亿、利润再翻番”战略为引领，聚焦主责主业，坚持走创新驱动、集约高效、绿色化智能化发展之路，中国中冶、五矿资源、五矿发展、五矿资本、五矿地产、五矿稀土、中钨高新、株冶集团等8家上市企业全部实现营业收入、净利润双增长，五矿资源、五矿发展净利润实现三位数大幅增长。</w:t>
      </w:r>
    </w:p>
    <w:p w:rsidR="009652A2" w:rsidRPr="009652A2" w:rsidRDefault="009652A2" w:rsidP="009652A2">
      <w:pPr>
        <w:widowControl/>
        <w:wordWrap w:val="0"/>
        <w:spacing w:after="100" w:line="360" w:lineRule="auto"/>
        <w:ind w:firstLine="482"/>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中国中冶(股票代码601618、HK1618)巩固冶金建设龙头企业优势，大力推进冶金绿色低碳发展，突出科技创新引领先进性，大力推动核心技术的产品化产业化，在高技术高质量建设和新兴产业领域持续打造新的经济增长点。上半年公司营业收入、利润总额、净利润、新签合同额等指标再创历史新高，资产质量类指标持续优化，实现新签合同额6151亿元，同比增长32.</w:t>
      </w:r>
      <w:r w:rsidRPr="009652A2">
        <w:rPr>
          <w:rFonts w:asciiTheme="minorEastAsia" w:eastAsiaTheme="minorEastAsia" w:hAnsiTheme="minorEastAsia" w:cstheme="minorEastAsia"/>
          <w:sz w:val="28"/>
          <w:szCs w:val="28"/>
        </w:rPr>
        <w:lastRenderedPageBreak/>
        <w:t>2%;营业收入2510.03亿元，同比增长39.01%;归属上市公司股东净利润49.37亿元，同比增长37.46%。与2017年中期相比，公司各项主要业绩指标翻一番，实现5年“再造一个中冶”目标。</w:t>
      </w:r>
    </w:p>
    <w:p w:rsidR="009652A2" w:rsidRPr="009652A2" w:rsidRDefault="009652A2" w:rsidP="009652A2">
      <w:pPr>
        <w:widowControl/>
        <w:wordWrap w:val="0"/>
        <w:spacing w:after="100" w:line="360" w:lineRule="auto"/>
        <w:ind w:firstLine="482"/>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五矿资源(HK1208)秉持“安全至上”核心价值理念，持续加强疫情防控和生产安全管理，在所属矿山推进运营优化专案，聚焦瓶颈问题深入挖掘“降本增效”潜力，不断改善各生产环节技术指标，成功配售新股改善公司负债水平,进一步压降经营性和资本性支出。上半年公司实现营业收入24.34亿美元，同比增长106%;除税后净利润5.84亿美元，同比增长420%，创公司上半年业绩历史新高。</w:t>
      </w:r>
    </w:p>
    <w:p w:rsidR="009652A2" w:rsidRPr="009652A2" w:rsidRDefault="009652A2" w:rsidP="009652A2">
      <w:pPr>
        <w:widowControl/>
        <w:wordWrap w:val="0"/>
        <w:spacing w:after="100" w:line="360" w:lineRule="auto"/>
        <w:ind w:firstLine="482"/>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五矿发展(股票代码600058)紧紧围绕“强基固本、创新驱动”经营主线，强化市场研判，快速应对市场变化、有效化解市场风险;重创新、促转型，积极推进数字化转型，加快构建产业互联网平台，促进传统优势与创新业务相结合，供应链服务能力不断提升。上半年公司取得丰硕经营成果，运营效率显著改善，发展质量稳步提高，盈利能力大幅提升，实现营业收入441.81亿元，同比增长58.25%;归属上市公司股东净利润2.95亿元，同比增长177.51%，业绩创近十年来同期最佳水平。</w:t>
      </w:r>
    </w:p>
    <w:p w:rsidR="009652A2" w:rsidRPr="009652A2" w:rsidRDefault="009652A2" w:rsidP="009652A2">
      <w:pPr>
        <w:widowControl/>
        <w:wordWrap w:val="0"/>
        <w:spacing w:after="100" w:line="360" w:lineRule="auto"/>
        <w:ind w:firstLine="482"/>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五矿资本(股票代码600390)重点服务产业转型升级、尤其是中国五矿“四梁八柱”主业领域，以“稳健金融、百亿金控”为核心纲领和目标，在风险可控前提下稳步推进高质量发展，逐步打造富有特色的产业金融服务能力、领先的总部管控与赋能体系、全面且高效的风险管理体系。上半年公司</w:t>
      </w:r>
      <w:r w:rsidRPr="009652A2">
        <w:rPr>
          <w:rFonts w:asciiTheme="minorEastAsia" w:eastAsiaTheme="minorEastAsia" w:hAnsiTheme="minorEastAsia" w:cstheme="minorEastAsia"/>
          <w:sz w:val="28"/>
          <w:szCs w:val="28"/>
        </w:rPr>
        <w:lastRenderedPageBreak/>
        <w:t>实现营业收入74.98亿元，同比增长1.62%;归属上市公司股东净利润24.24亿元，同比增长21.36%。</w:t>
      </w:r>
    </w:p>
    <w:p w:rsidR="009652A2" w:rsidRPr="009652A2" w:rsidRDefault="009652A2" w:rsidP="009652A2">
      <w:pPr>
        <w:widowControl/>
        <w:wordWrap w:val="0"/>
        <w:spacing w:after="100" w:line="360" w:lineRule="auto"/>
        <w:ind w:firstLine="482"/>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五矿地产(股票代码HK0230)持续提升产品质量，在深化5M智能健康产品体系的同时，大力推动绿色建设以实现节能减排的环保及可持续发展目标，严格把控项目开发运营节点，坚持以高品质为发展根本，不断提高公司竞争力。上半年公司合约销售额再创历史新高，实现营业收入49.26亿港元，同比增长84.3%;净利润约4亿港元，同比增长58%。</w:t>
      </w:r>
    </w:p>
    <w:p w:rsidR="009652A2" w:rsidRPr="009652A2" w:rsidRDefault="009652A2" w:rsidP="009652A2">
      <w:pPr>
        <w:widowControl/>
        <w:wordWrap w:val="0"/>
        <w:spacing w:after="100" w:line="360" w:lineRule="auto"/>
        <w:ind w:firstLine="482"/>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五矿稀土(股票代码000831)积极把握市场变化节奏，科学制定生产经营方案，持续推进以技术创新与客户需求为核心的经营策略，构建以实用户为核心的营销体系，优化商品结构与经营策略。与此同时，通过夯实基础、优化运营等方式，持续提升生产现场管理和产品质量水平，保证了生产经营工作的有序推进，公司行业地位和影响力持续提升。上半年公司实现营业收入15.74亿，同比增长126.5%;归属上市公司股东净利润1.7亿，同比增长6.5%。</w:t>
      </w:r>
    </w:p>
    <w:p w:rsidR="009652A2" w:rsidRPr="009652A2" w:rsidRDefault="009652A2" w:rsidP="009652A2">
      <w:pPr>
        <w:widowControl/>
        <w:wordWrap w:val="0"/>
        <w:spacing w:after="100" w:line="360" w:lineRule="auto"/>
        <w:ind w:firstLine="482"/>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中钨高新(股票代码000657)积极推动硬质合金产品进口替代，稳步恢复进出口业务，加大自主研发力度，加速成果转化和产品升级换代，提升产品竞争力。同时，不断提高精细化管理和自动化水平，持续调整产品结构、降低生产成本、提高劳动效率，全面提升公司运营效率。上半年公司实现营业收入62.3亿元，同比增长41.88%;归属上市公司股东净利润1.93亿元，同比增长82.1%。</w:t>
      </w:r>
    </w:p>
    <w:p w:rsidR="009652A2" w:rsidRPr="009652A2" w:rsidRDefault="009652A2" w:rsidP="009652A2">
      <w:pPr>
        <w:widowControl/>
        <w:wordWrap w:val="0"/>
        <w:spacing w:after="100" w:line="360" w:lineRule="auto"/>
        <w:ind w:firstLine="482"/>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lastRenderedPageBreak/>
        <w:t>株冶集团(股票代码600961)坚持稳中求进总基调，聚焦主责主业，持续推进生产系统管理提升，大力推进营销改革，积极开拓市场，生产经营稳定有序运行，资产质量稳步优化。公司引进多名行业技术专家大力攻关新能源科研技术瓶颈，以科技创新激发活力、引领产业发展。上半年公司实现营业收入约86.43亿元，同比增长18.73%;归属上市公司股东净利润1.22亿元，同比增长29.32%。</w:t>
      </w:r>
    </w:p>
    <w:p w:rsidR="0022107B" w:rsidRPr="0022107B" w:rsidRDefault="0022107B" w:rsidP="008A7E3E">
      <w:pPr>
        <w:widowControl/>
        <w:spacing w:after="100" w:line="360" w:lineRule="auto"/>
        <w:ind w:firstLineChars="200" w:firstLine="560"/>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w:t>
      </w:r>
    </w:p>
    <w:p w:rsidR="00963580" w:rsidRDefault="009652A2">
      <w:pPr>
        <w:widowControl/>
        <w:jc w:val="left"/>
        <w:outlineLvl w:val="1"/>
        <w:rPr>
          <w:rFonts w:ascii="宋体" w:hAnsi="宋体" w:cs="宋体"/>
          <w:b/>
          <w:bCs/>
          <w:kern w:val="0"/>
          <w:sz w:val="30"/>
          <w:szCs w:val="30"/>
        </w:rPr>
      </w:pPr>
      <w:bookmarkStart w:id="117" w:name="_Toc82182443"/>
      <w:r w:rsidRPr="009652A2">
        <w:rPr>
          <w:rFonts w:ascii="宋体" w:hAnsi="宋体" w:cs="宋体" w:hint="eastAsia"/>
          <w:b/>
          <w:bCs/>
          <w:kern w:val="0"/>
          <w:sz w:val="30"/>
          <w:szCs w:val="30"/>
        </w:rPr>
        <w:t>华刚矿业二期工程建设再传捷报</w:t>
      </w:r>
      <w:bookmarkEnd w:id="117"/>
    </w:p>
    <w:p w:rsidR="008A7E3E" w:rsidRPr="008A7E3E" w:rsidRDefault="008A7E3E">
      <w:pPr>
        <w:widowControl/>
        <w:jc w:val="left"/>
        <w:outlineLvl w:val="1"/>
        <w:rPr>
          <w:rFonts w:ascii="宋体" w:hAnsi="宋体" w:cs="宋体"/>
          <w:b/>
          <w:bCs/>
          <w:kern w:val="0"/>
          <w:sz w:val="30"/>
          <w:szCs w:val="30"/>
        </w:rPr>
      </w:pPr>
    </w:p>
    <w:p w:rsidR="009652A2" w:rsidRPr="009652A2" w:rsidRDefault="009652A2" w:rsidP="009652A2">
      <w:pPr>
        <w:widowControl/>
        <w:wordWrap w:val="0"/>
        <w:spacing w:after="100" w:line="360" w:lineRule="auto"/>
        <w:ind w:firstLine="482"/>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刚果(金)，华刚矿业二期工程建设现场再传捷报，选矿III系列正式开始投料试车，沉钴II系列产出首批粗制氢氧化钴。</w:t>
      </w:r>
    </w:p>
    <w:p w:rsidR="009652A2" w:rsidRPr="009652A2" w:rsidRDefault="009652A2" w:rsidP="009652A2">
      <w:pPr>
        <w:widowControl/>
        <w:wordWrap w:val="0"/>
        <w:spacing w:after="100" w:line="360" w:lineRule="auto"/>
        <w:ind w:firstLine="482"/>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在磨矿平台，公司副总工程师王洪杰首先介绍了选矿III系列和沉钴II系列建设情况。选矿III系列破土动工以来，克服了疫情影响、雨季施工难度大、施工资源配置紧张、选矿两个系列同步建设等诸多困难。通过倒排工期、明确节点考核目标、优化资源配置、加强现场协调组织管理等手段，如期完成建设节点目标，具备投料试车条件，正式进入负荷联动试车阶段。通过与后续冶炼CCD工艺结合，形成选冶联合工艺，提高难选矿石的综合回收率。二期钴车间是在一期钴系统的基础上进行改扩建， 2021年2月开始主厂房基础施工，5月开始设备制作安装。经过精心编排生产计划和建设顺序，利用生产间隙进行改造，在保证完成生产任务的前提下开展二期建设工</w:t>
      </w:r>
      <w:r w:rsidRPr="009652A2">
        <w:rPr>
          <w:rFonts w:asciiTheme="minorEastAsia" w:eastAsiaTheme="minorEastAsia" w:hAnsiTheme="minorEastAsia" w:cstheme="minorEastAsia"/>
          <w:sz w:val="28"/>
          <w:szCs w:val="28"/>
        </w:rPr>
        <w:lastRenderedPageBreak/>
        <w:t>作，按节点完成主体设备的安装调试工作，顺利产出首批粗制氢氧化钴产品，为逐步提高氢氧化钴产量创造了条件。</w:t>
      </w:r>
    </w:p>
    <w:p w:rsidR="009652A2" w:rsidRPr="009652A2" w:rsidRDefault="009652A2" w:rsidP="009652A2">
      <w:pPr>
        <w:widowControl/>
        <w:wordWrap w:val="0"/>
        <w:spacing w:after="100" w:line="360" w:lineRule="auto"/>
        <w:ind w:firstLine="482"/>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公司副总经理ELIE宣布启动投料试车，公司生产运营总监黄蕴成代表公司向全体建设者表示了感谢和祝贺，他指出华刚矿业二期建设陆续实现“3.30”“6.30”节点目标，今天，选矿III系列正式开始投料试车，沉钴II系列产出首批粗制氢氧化钴产品，“8.31”节点目标如期实现。这些都是全体参建员工迎难而上、争分夺秒、辛勤付出、拼搏奉献的结果，成绩来之不易。希望继续查漏补缺，做好调试工作，安全优质完成剩余工程，早日实现达产达标。选矿III系列正式开始投料试车，沉钴II系列产出首批粗制氢氧化钴标志着华刚矿业二期所有重要控制性工程全部完成，为实现达产达标目标奠定了良好基础。</w:t>
      </w:r>
    </w:p>
    <w:p w:rsidR="00963580" w:rsidRPr="009652A2" w:rsidRDefault="00963580" w:rsidP="0022107B">
      <w:pPr>
        <w:widowControl/>
        <w:wordWrap w:val="0"/>
        <w:spacing w:after="90" w:line="360" w:lineRule="auto"/>
        <w:ind w:firstLine="482"/>
        <w:jc w:val="left"/>
        <w:rPr>
          <w:rFonts w:asciiTheme="minorEastAsia" w:eastAsiaTheme="minorEastAsia" w:hAnsiTheme="minorEastAsia" w:cstheme="minorEastAsia"/>
          <w:sz w:val="28"/>
          <w:szCs w:val="28"/>
        </w:rPr>
      </w:pPr>
    </w:p>
    <w:p w:rsidR="00194581" w:rsidRDefault="009652A2" w:rsidP="00194581">
      <w:pPr>
        <w:widowControl/>
        <w:jc w:val="left"/>
        <w:outlineLvl w:val="1"/>
        <w:rPr>
          <w:rFonts w:ascii="宋体" w:hAnsi="宋体" w:cs="宋体"/>
          <w:b/>
          <w:bCs/>
          <w:kern w:val="0"/>
          <w:sz w:val="30"/>
          <w:szCs w:val="30"/>
        </w:rPr>
      </w:pPr>
      <w:bookmarkStart w:id="118" w:name="_Toc82182444"/>
      <w:r w:rsidRPr="009652A2">
        <w:rPr>
          <w:rFonts w:ascii="宋体" w:hAnsi="宋体" w:cs="宋体" w:hint="eastAsia"/>
          <w:b/>
          <w:bCs/>
          <w:kern w:val="0"/>
          <w:sz w:val="30"/>
          <w:szCs w:val="30"/>
        </w:rPr>
        <w:t>一周机构去哪儿了？集中半导体/印刷电路板/通用机械</w:t>
      </w:r>
      <w:bookmarkEnd w:id="118"/>
    </w:p>
    <w:p w:rsidR="00194581" w:rsidRDefault="00194581" w:rsidP="00194581">
      <w:pPr>
        <w:widowControl/>
        <w:jc w:val="left"/>
        <w:outlineLvl w:val="1"/>
        <w:rPr>
          <w:rFonts w:ascii="宋体" w:hAnsi="宋体" w:cs="宋体"/>
          <w:b/>
          <w:bCs/>
          <w:kern w:val="0"/>
          <w:sz w:val="30"/>
          <w:szCs w:val="30"/>
        </w:rPr>
      </w:pP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8月30日至9月2日,沪深两市共181家上市公司接待了包括基金公司,证券公司,海外机构,阳光私募,保险公司在内的多家机构调研。</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从行业角度来看,被调研公司主要集中在半导体,印刷电路板,通用机械等行业。</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其中,有5家公司期间累计接待参与调研的机构数量超过200家,分别是中微公司(513),兆易创新(384),华峰测控(274),生益科技(260),埃斯顿</w:t>
      </w:r>
      <w:r w:rsidRPr="009652A2">
        <w:rPr>
          <w:rFonts w:asciiTheme="minorEastAsia" w:eastAsiaTheme="minorEastAsia" w:hAnsiTheme="minorEastAsia" w:cstheme="minorEastAsia"/>
          <w:sz w:val="28"/>
          <w:szCs w:val="28"/>
        </w:rPr>
        <w:lastRenderedPageBreak/>
        <w:t>(204)。有3家公司累计接待参与调研的机构数量超过100家,分别是晶晨股份(130),法本信息(119),中兴通讯(112)。</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我们每周会选取调研最多的五家公司,分享它们的调研干货内容给投资者,下面是被调研公司纪要。</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机构调研踪迹</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中微公司</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问:纵观全球的市场来看,国产厂商的购买力仍然较弱,半导体设备的购买力仍然主要由三星,台积电,英特尔贡献,公司如何在海外市场与国际一线厂商竞争?今年取得了哪些成就?</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答:公司特别重视核心技术的创新。在开发、设计和制造刻蚀设备、MOCVD及其他高端设备的过程中,始终强调创新和差异化并保持高强度的研发投入。通过核心技术的创新,公司的产品已达到国际先进水平。在逻辑集成电路制造环节,公司开发的12英寸高端刻蚀设备已运用在国际知名客户65纳米到5纳米等先进的芯片生产线上;同时,公司根据先进集成电路厂商的需求,已开发出小于5纳米刻蚀设备用于若干关键步骤的加工,并已获得行业领先客户的批量订单。公司目前正在配合客户需求,开发新一代刻蚀设备和包括更先进大马士革在内的刻蚀工艺,能够涵盖5纳米以下更多刻蚀需求和更多不同关键应用的设备。在3DNAND芯片制造环节,公司的电容性等离子体刻蚀设备可应用于64层和128层的量产,同时公司根据存储器厂商的需求正在开发新一代能够涵盖128层及以上关键刻蚀应用以及相对应的极高深宽比的刻蚀设备和工艺。此外,公司的电感性等离子刻蚀设备已经在多个逻辑</w:t>
      </w:r>
      <w:r w:rsidRPr="009652A2">
        <w:rPr>
          <w:rFonts w:asciiTheme="minorEastAsia" w:eastAsiaTheme="minorEastAsia" w:hAnsiTheme="minorEastAsia" w:cstheme="minorEastAsia"/>
          <w:sz w:val="28"/>
          <w:szCs w:val="28"/>
        </w:rPr>
        <w:lastRenderedPageBreak/>
        <w:t>芯片和存储芯片厂商的生产线上量产,根据客户的技术发展需求,正在进行下一代产品的技术研发,以满足5纳米以下的逻辑芯片、1X纳米的DRAM芯片和128层以上的3DNAND芯片等产品的ICP刻蚀需求,并进行高产出的ICP刻蚀设备的研发。</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问:LED市场有什么变化导致mocvd增速下降:很多led开启定增,中微判断未来led设备采购意愿如何?</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答:目前MOCVD设备主要是用于氮化镓及砷化镓半导体材料外延生长,其中氮化镓基LEDMOCVD主要用于生产氮化镓基LED的外延片,以通用照明为主要市场。近年来,LED的应用迅速扩大,但是通用照明领域新增扩产较少。除通用照明外,背光显示的蓝光LED、高端显示的Mini-LED和Micro-LED、用于杀菌消毒和空气净化的紫外LED应用于电力电子的功率器件等领域对MOCVD设备的需求持续提升。Mini-LED作为一种新兴技术备受关注。Mini-LED具有高亮度、精确的动态响应和高对比度等优势,能够显著提升显示品质。</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2020年以来,Mini-LED在电视机领域取得了良好应用,在显示器、笔记本、平板等领域,Mini-LED产品也不断诞生并开始批量出货。预计未来公司MOCVD设备的销售也将以MiniLed(背光领域)和MicroLED(直显领域)设备为主,目前公司已有部分Mini-LEDMOCVD设备规模订单进入最后签署阶段。</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问:公司的刻蚀设备和MOCVD等设备产品在国际国内的技术水平和市占率情况,在今后的发展规划方面有何新的计划?</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lastRenderedPageBreak/>
        <w:t>答:公司的等离子体刻蚀设备已应用在国际一线客户从65纳米到14纳米、7纳米和5纳米及其他先进的集成电路加工制造生产线及先进封装生产线。公司MOCVD设备在行业领先客户的生产线上大规模投入量产,公司已成为世界排名前列的氮化镓基LED设备制造商。公司从三个维度扩展业务布局:深耕集成电路关键设备领域、扩展在泛半导体关键设备领域应用并探索其他新兴领域的机会。在集成电路设备领域,公司将持续强化在刻蚀设备领域的竞争优势,并延伸到薄膜、检测等其他关键设备领域;公司计划扩展在泛半导体领域设备的应用,布局显示、MEMS、功率器件、太阳能领域的关键设备;公司拟探索其他新兴领域的机会,利用好设备及工艺技术,考虑从设备制造向器件大规模生产的机会,以及探索更多集成电路及泛半导体设备生产线相关领域的市场机会。</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问:可否介绍一下公司上半年的业绩情况?</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答:公司2021年上半年度营业收入为13.39亿元,较上年同期增长36.82%,主要系:受益于半导体设备市场发展及公司产品竞争优势,公司2021年上半年刻蚀设备收入为8.58亿元,较去年同期增长约83.79%,毛利率达到44.29%。由于下游市场原因,公司2021年上半年MOCVD设备收入为2.19亿元,较去年同期下降约10.08%,但本期MOCVD设备的毛利率达到30.77%,较去年同期有大幅度提升。2021年上半年度归属于上市公司股东的扣除非经常性损益后的净利润为0.62亿元,较上年同期增加约0.21亿元,增长幅度为53.35%,主要系:(1)公司本期营业收入增长36.82%,同时本期毛利率为42.34%,较上年同期的33.92%增长约8.42个百分点,公司本期毛利较上年同期增加约2.35亿元;(2)本期股份支付费用较上年同期增加约1.45亿元;(3)</w:t>
      </w:r>
      <w:r w:rsidRPr="009652A2">
        <w:rPr>
          <w:rFonts w:asciiTheme="minorEastAsia" w:eastAsiaTheme="minorEastAsia" w:hAnsiTheme="minorEastAsia" w:cstheme="minorEastAsia"/>
          <w:sz w:val="28"/>
          <w:szCs w:val="28"/>
        </w:rPr>
        <w:lastRenderedPageBreak/>
        <w:t>由于员工人数和员工薪酬的增长,本期不含股份支付费用的销售费用、管理费用和研发费用合计较上年同期增加约0.20亿元。若剔除股份支付费用影响后,2021年上半年度归属于上市公司股东的扣除非经常性损益的净利润为2.06亿元,较上年同期的0.4亿元同比增长约413.4%。2021年上半年度归属于上市公司股东的净利润为3.97亿元,较上年同期增加约2.78亿元,增长约233.17%,主要系:(1)扣除非经常性损益后的净利润较上年同期增加约0.21亿元;(2)本期产生公允价值变动损益1.71亿元,包括公司2020年投资青岛聚源芯星股权投资合伙企业(有限合伙)3亿元而间接持有中芯国际集成电路制造有限公司科创板股票,因本期中芯国际集成电路制造有限公司股价变动导致公司产生公允价值变动收益约0.74亿元;以及经评估师事务所评估,其他非流动金融资产(非上市公司股权投资)本期产生公允价值变动收益约0.98亿元;(3)计入当期损益的政府补助(非经常性损益)较上年同期增加约1.44亿元。</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问:公司6月末的合同负债余额较上年末余额下降了1.6亿元的原因?</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答:2021年6月末公司合同负债(预收账款)余额下降为4.33亿元,较上年末余额的5.92亿元下降了1.59亿元,主要是公司2021年上半年新签订单金额达18.89亿元,同比增长超过70%,但本期新签的刻蚀大量订单还未发货因此截至报告日未收到预收款,另外有部分Mini-LEDMOCVD设备规模订单于6月末已进入最后签署阶段,因此也未收到预收款。</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问:展望200多层的3DNAND,以及逻辑器件新工艺对刻蚀技术及设备的影响?</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lastRenderedPageBreak/>
        <w:t>答:刻蚀设备是工艺过程非常难的设备,每一种微观器件的设计都不一样,经粗略统计目前市场上7种典型器件大概有超过460个刻蚀步骤,每个步骤都需要开发不同的刻蚀设备。1)微观器件越做越小,光刻机由于波长的限制,10nm以下的芯片加工需要薄膜设备和刻蚀设备组合完成加工。14nm芯片需要大约500-600个加工步骤,5nm芯片加工步骤提高到1000次以上,其中刻蚀的加工步骤增加三倍到150-160次。相关工艺技术面临的挑战大,同时市场机会也非常多。2)芯片层数越来越多、从2D结构到3D结构。其中刻蚀工艺最卡脖子的还是深孔深沟的刻蚀。市场上目前普遍使用的高深宽比刻蚀设备高深宽比大概是40:1到50:1,中微目前在实验室已经可以做出深宽比超过60:1的极高深宽比CCP介质刻蚀机,但设备的稳定重复使用还需要进一步努力提升。</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兆易创新</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问:nor目前车规级比例多少?环比提升多少?</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答:感谢您的关注!公司GD25车规级存储全系列产品已在多家汽车企业批量采用,主要应用于车载辅助驾驶系统、车载通讯系统、车载信息及娱乐系统、电池管理系统等,车规级Nor产品销售不断增长。</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问:您好,请问公司对存储器(包括NORflash,NAND,DRAM)9月及4季度的供需情况,及产品价格走势如何预期?谢谢。</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答:公司预期今年下半年以及2022年,NORFlash市场的情况是总供给小于总需求。存储器产品价格受市场供需影响。</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lastRenderedPageBreak/>
        <w:t>问:公司2021,2022年的产能是否存在制约,即公司跟晶圆厂拿到的产能能否跟得上公司产品的推出进度?</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答:感谢您的关注!公司产能在按照计划逐步增长,全年预期可以完成整体产能增长的目标。在产能的增长上,今年下半年到2022年,公司都持续保持乐观。</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问:何总您好,请问公司自有DRAM业务进展如何?能对明年的业务量做个预期吗?明年能达到多少亿的规模?</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答:自有品牌DRAM产品今年6月刚刚向市场推出,占比相对较小。公司目前DRAM的策略是做利基市场,市场空间很大,这是一个比较长的赛道,需要相对比较长期的投入,公司有耐心以比较稳步的、健康的路径去发展DRAM业务。</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问:在21下半年,MCU有没有再次涨价的可能性?</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答:产品价格受供求关系等影响,在MCU产品上,整个行业的需求目前还是远大于供给,缺货比较严重,市场需求远超过公司的供给量。公司MCU产品已量产28个通用MCU系列,不同的产品价格也不一样,具体产品价格情况以公司销售信息为准。</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问:请问李总,在代工涨价的情况下,公司是否会继续提高出货价格,来维持毛利率?公司明年能否相比今年有新增的产能?</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答:晶圆厂的涨价,很大程度上反映的是集成电路产品旺盛的市场需求带来的供不应求。公司综合考虑成本、市场供需等因素制定产品销售政策。</w:t>
      </w:r>
      <w:r w:rsidRPr="009652A2">
        <w:rPr>
          <w:rFonts w:asciiTheme="minorEastAsia" w:eastAsiaTheme="minorEastAsia" w:hAnsiTheme="minorEastAsia" w:cstheme="minorEastAsia"/>
          <w:sz w:val="28"/>
          <w:szCs w:val="28"/>
        </w:rPr>
        <w:lastRenderedPageBreak/>
        <w:t>公司产能在按照计划逐步增长,今年下半年到2022年,公司都持续保持乐观。</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问:是否能详细说一下公司各产品线的营收和毛利率,分norflash,代销dram,自研dram,mcu,sensor等?</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答:2021年上半年公司各产品线营收在2021年半年报中已披露,分别为存储器营收25.98亿、MCU营收7.97亿、传感器营收2.39亿。公司各个产品线的毛利率在2021年上半年都有增长。</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问:请问孙桂静你司2021年7月26日公告,刘磊,张欣,徐文娟象在自查期间均有买卖公司股票的行为,请详细说明刘磊,张欣,徐文娟上述内幕信息知情人获利多少人民币?</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答:相关人员买卖本公司股票的行为均系发生于内幕信息形成之前且是基于各自对二级市场交易行情、市场公开信息及个人判断做出的独立投资决策,在买卖公司股票前,并未知悉公司拟实施的2021年激励计划的具体方案要素等相关信息,亦未有任何人员向其泄漏公司2021年激励计划的具体信息或基于此建议其买卖公司股票,不存在利用内幕信息进行股票交易的情形。</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问:请详细介绍一下公司将推出的WIFI芯片,应用范围包括哪些?以后公司会向消费WIFI领域扩展吗?</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答:公司无线产品线第一代WIFI产品主要针对智能家电、loT智能终端等应用。公司MCU产品开发是围绕MCU生态完善解决方案,围绕公司核心的、通用的MCU业务和客户需求相配套去打造。</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lastRenderedPageBreak/>
        <w:t>问:消费,工控,车规级MCU分别占比多少?</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答:公司2021年半年报中披露,2021年上半年公司MCU产品在工业(能源电力、工业自动化)医疗设备、安防监控、汽车仪表、娱乐影音、T-BOX、家电等领域实现良好增长。公司最新的车规级MCU产品已流片,预计年底左右提供样品供客户测试,力争2022年中左右实现量产。</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问:nor目前55nm比例多少?一季度末多少?三四季度比例能提升多少?</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答:NORFIash从65nm向55nm转换比例在持续提升中,目前55nm产品占比在30%左右。</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问:公司今年一季度毛利率35.73%,二季度骤增到43.84%,请问主要原因是什么?</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答:公司各个产品线毛利率的增长,最主要因素是产品结构、客户结构的优化。在整体产能供应紧张的情况下,公司会选择调整产品结构,保障关键产品、高性能产品等的供应,在公司各个业务板块都是如此,这也是各个产品线毛利率都有所提高的最重要原因。同时,新产品、新工艺贡献了更高毛利率,比如40nm的MCU毛利率会比110nmMCU高。</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问:公司今年六月上市了自研的Dram,能否预计一下今年的自研dram放量情况,以及未来两年的大致增速,三年的周期里是否有望完全使用长鑫给予的25%产能目标,实现产能的满产满销?</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答:公司自有品牌DRAM产品今年6月刚刚向市场推出,占比相对较小,未来公司自研产品占比会逐步增加。目前DRAM的策略是做利基市场,这是一</w:t>
      </w:r>
      <w:r w:rsidRPr="009652A2">
        <w:rPr>
          <w:rFonts w:asciiTheme="minorEastAsia" w:eastAsiaTheme="minorEastAsia" w:hAnsiTheme="minorEastAsia" w:cstheme="minorEastAsia"/>
          <w:sz w:val="28"/>
          <w:szCs w:val="28"/>
        </w:rPr>
        <w:lastRenderedPageBreak/>
        <w:t>个比较长的赛道,需要相对比较长期的投入,公司有耐心以比较稳步的、健康的路径去发展DRAM业务。</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问:李总您好!近二日朱总公布减持方案后,股价大跌,请问朱总为什么要大量减持公司股票?朱总是有意要退出公司吗?</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答:朱总这次减持是个人资金需要。作为公司创始人,朱总始终看好公司发展前景,本次减持不影响朱总控股股东、实际控制人地位,不影响公司经营。作为公司董事长,朱总将一如既往把控公司战略方向及重要经营决策,以卓越的领导力引领公司持续成长。公司经营管理团队具有先进管理理念和国际视野,带领公司不断实现更加亮眼的业绩表现回报投资者。</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问:dram今年下半年或者目前Q3的代销和自研比例是多少?自研nichedram有哪些客户在导入,目前可预见的订单量有多少?</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答:感谢您的关注!未来公司DRAM产品自研比例会逐步提高,代销的比例会逐步降低。公司下半年经营情况将在后续发布的2021年年报等报告中披露,敬请关注!公司2021年半年报已披露,公司于2021年6月量产的首款4GbDDR4产品,已在消费类应用领域通过了众多主流平台的认证,广泛应用在机顶盒、电视、监控、网络通信、智能家电等领域,同时也在积极扩展在平板电脑、车载影音系统等领域的应用。</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问:公司mcu增速的持续性,明年供需缓和后,面对客户对st恢复供应后是否有流失的风险?另外,车载mcu这块后装市场公司已经有产品了,六月流片的是前装市场的新品?</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lastRenderedPageBreak/>
        <w:t>未来与t1的对接放量情况大致如何,年底的量产是指完成验证真正进入供应链的量产么,毕竟车规验证一般是两到三年,但是看公司之前和保险公司对这块有合作,是否叠加供应链的紧张能大幅度加快车规的验证进度?今年二级市场mcu板块普遍涨幅都非常巨大,公司作为内地mcu龙头二级市场表现比较平庸,公司是否知道有一些市场担心的原因?</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答:感谢您的关注!在MCU产品上,整个行业的需求目前还是远大于供给,缺货比较严重,市场需求远超过公司的供给量。目前MCU供需缓和以后,我们对公司MCU业务持续增长保持乐观,主要因为三点:(1)MCU整个市场是增长的,所有的供应商都会在这个增长中受益;(2)目前全球各地域都有对供应链本土化保障的需求,这个需求可能在相当长一段时间内都是一个不太可逆的过程,所以即使这一波缺货过程过后,需求仍然是增长的;(3)公司在迅速补齐产品线,以前有些领域客户一直迫切需要公司有产品去支持,在公司产品线的丰富度完成后,陆续推出的新产品可以满足客户更多需求。综合此三点来看,即使供需缓和过后,公司也对MCU业务增长非常乐观。公司2021年半年报已披露,公司最新车规级MCU产品已流片,是应用于前装市场的,主要面向通用车身市场,预计年底左右提供样品供客户测试,力争2022年中左右实现量产。公司始终认为,公司股价/市值从长期来看是公司内在价值的反应,但在短期内可能会受诸多经营层面以外的因素影响,公司倡导投资者理性投资、长期投资。</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华峰测控</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问:请公司讲一下未来在国际上的产品推广策略?</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lastRenderedPageBreak/>
        <w:t>答:“夯实国内,开拓海外”是我们很早就定下来的公司战略。我们在国外比如美国、韩国、日本、欧洲和东南亚都有代理,这些人都有很深厚的行业背景,来帮助我们处理跟当地客户的关系,进行品牌推广,有的地区还要负责客户处的装机等事宜。自从我们在境外装机后,国外的企业对国产设备的的信任感大幅改善,他们也开始相信国内的企业可以做出很好的设备,后续的交流和合作也逐渐变得融洽起来。我们跟国际上前十大IDM企业都保持着很好的沟通,受制于疫情,只能是通过网络和电话的形式来沟通。疫情过去以后,会加快海外客户认证的进度。</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问:目前公司产品中功率类的占比大概多少?</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答:目前功率类产品占总营收占比大概为10-20%。随着装机量的推进,占比还将继续提升。</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问:公司如何看待行业未来的景气度?近期东南亚的疫情对公司有何影响?</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答:从今年来看,市场的景气度很好,需求还是很强劲的。我们判断近期整个市场的景气度应该是不错的。我们在东南亚的布局较早,客户也有很多。疫情的反复,对公司的影响有好有坏。好的一面是由于疫情使得国内的封测厂订单增多,对我们的国内订单起到了正反馈作用;坏的一面是对我们在当地的的销售和市场服务工作产生了一些影响。总而言之,希望疫情能尽快过去,能够恢复到正常状态。</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问:公司的STS8200和STS8300的毛利率目前看来趋于稳定,未来是否会有较大波动?</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lastRenderedPageBreak/>
        <w:t>答:公司的产品的整体毛利率一直维持在80%左右。虽然STS8300依然处于前期的推广期,得益于公司优质、高效的管理体系,毛利率相较STS8200并未发生显著下降。</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问:公司在研发方面的规划有哪些?</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答:公司高度重视研发体系的建设,坚持长期投入,研发费用逐年增加。公司所处的测试设备行业,所需人员都需要长期的培养,公司招聘的学生或者从别的相关行业转过来的技术人员,通常都至少要培养1-2年才能真正发挥出作用来。在人员招聘方面,很大比例也都集中在研发和市场服务部门。同时由于国内的高校目前还没有设立跟公司所需技术对口的专业课程,所以公司主动跟天津大学达成合作,成立了天津大学一华峰测控集成电路装备技术联合研究中心,期望校企双方可以在人才培养、产学研合作、深度联动方面加深合作,通过产学研协同育人,培养出一批能够深入了解、熟练驾驭集成电路产业链相关技术的高校人才,服务国家战略需求。</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问:公司目前的元器件供应是否收到影响,交货期是否有延长?</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答:全球疫情的反复,使得芯片的供应受到一些影响,目前总体可控,未发生缺货风险。但是由于公司的产能由年初的100多台快速提升到目前的200台左右,叠加芯片供应的一些影响,使得交货期相应的延长一些时间。</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问:公司在SoC的产品方面是如何规划的?</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答:在我们看来,SoC并不是一颗几百兆的、单纯的数字芯片,更多的应该是一个数字部分和模拟部分相结合的产品,比如功率器件、混合信号通讯类产品、射频类产品,是一个混合技术的集合体。站在公司的发展角度来讲,</w:t>
      </w:r>
      <w:r w:rsidRPr="009652A2">
        <w:rPr>
          <w:rFonts w:asciiTheme="minorEastAsia" w:eastAsiaTheme="minorEastAsia" w:hAnsiTheme="minorEastAsia" w:cstheme="minorEastAsia"/>
          <w:sz w:val="28"/>
          <w:szCs w:val="28"/>
        </w:rPr>
        <w:lastRenderedPageBreak/>
        <w:t>我们还是要基于自己优势的领域,稳步向SoC发展。同步加强模拟和数字的技术能力,在可预见的未来几年,会有一个相对完整、成熟的SoC测试平台出来。</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生益科技</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问:相关应用的订单能见度和变化情况?</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答:公司某些客户订单接到了10-1月,高端消费类订单相对也比较长,整体我们的PCB客户的接单状况都比较好。与5-6月份相比,低端消费类出现变化,需求稍下降,下单节奏没有之前快,但市场还是在,下半年终端客户完成招标后,通信、服务器订单也在逐步释放,整体来看,下半年市场还是乐观的。</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问:5G高频高速长期市场空间怎样?</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答:下半年订单在释放,但不会像去年密集建设,我们更看好5G基站完成后,围绕5G的应用万物互联的场景下,看到未来应用的变化,虽然高频高速短期不及预期,但是长期来看,整个应用围绕5G非常广泛,汽车会涉及高频高速,消费类也涉及,很看好整体未来成长空间,不仅局限在通讯基站。</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问:请问MiniLED市场领域的认证和订单情况怎样?</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答:针对目前覆铜板材料在MiniLED领域的应用情况,我们有不同的产品供应。(32寸以下屏相关产品)做针对性前期技术开发,的生产难度高,首先是目前市场某著名终端的新品公司在两年前跟终端一起是一款全新的材料,这款材料对基材的杂物控制及涨缩等指标要求都非常高,在生产工艺控制上达到封装级别的要求,这是我们针对终端客户独家开发的,耐黄变和老</w:t>
      </w:r>
      <w:r w:rsidRPr="009652A2">
        <w:rPr>
          <w:rFonts w:asciiTheme="minorEastAsia" w:eastAsiaTheme="minorEastAsia" w:hAnsiTheme="minorEastAsia" w:cstheme="minorEastAsia"/>
          <w:sz w:val="28"/>
          <w:szCs w:val="28"/>
        </w:rPr>
        <w:lastRenderedPageBreak/>
        <w:t>化性能非常优异,是目前MiniLED背光板白色基材的最高水平材料。这款产品已在市场发布,我们作为唯一供应方已大批量生产。相对于其它应用,MiniLEDTV、110英寸以上的直显等不同应用领域的mini-LED背光板,公司均有中高TG无卤材料及HDI材料不同的高品质产品应对。</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问:公司经营情况介绍?</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答:公司今年上半年销售各类覆铜板5,906.57万平方米,比上年同期增加34.12%,上半年的营业收入同比增长42.93%,归属于上市公司股东的净利润同比增长71.30%,毛利率也处于上升状态,上半年覆铜板的毛利率是29.30%。</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从去年9、10月开始到今年6月,整体的经营压力较大,材料大幅上涨且供应紧张,公司自身在消化成本的同时,也在不同月份针对不同产品规格调整价格,主要集中在消费、汽车两大类产品。今年1月开始,相关原材料涨幅突破了其历史高位,公司产品价格的调整涨幅相比去年下半年较大些。从目前来看,原材料价格仍处于高位小幅上涨状态。海外铜矿开采受疫情影响严重,铜箔供应商基本没库存,铜箔整体处于供不应求的状态,价格维持高位的状态短期内难以缓解;树脂整体供应偏紧,特种树脂材料受相关因素影响出现暴涨,同时风电、涂料市场回暖,对材料形成刚需,受海外疫情影响,国内出口量塔加,造成国内树脂供应量紧张、价格高企,虽然个别时间节点上价格有波动,但不影响整体走势;玻璃布短期供应维持平稳,但整体供求还是比较紧张,价格处于高位小幅震荡状况。整体来看,预计下半年材料供应仍然处于紧张状态。在今年疫情反复的状况下,公司根据市场热点的变化,抓住消费、汽</w:t>
      </w:r>
      <w:r w:rsidRPr="009652A2">
        <w:rPr>
          <w:rFonts w:asciiTheme="minorEastAsia" w:eastAsiaTheme="minorEastAsia" w:hAnsiTheme="minorEastAsia" w:cstheme="minorEastAsia"/>
          <w:sz w:val="28"/>
          <w:szCs w:val="28"/>
        </w:rPr>
        <w:lastRenderedPageBreak/>
        <w:t>车类的市场,MiniLED、新能源电子汽车、笔电、游戏机产品等,这些市场呈现爆发式增长。公司一方面通过内部精益生产增效降本,另一方面也在实时调整产品结构,同时,以前瞻性的产品布局,配合终端的市场开发,推出新品,抓住了市场需求的变化。从客户接单情况看,有些客户订单接到10-11月,我们处于爆单情况,每个月超产能接单仍不能满足客户需要,我们仍然看好下半年市场。</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问:公司在去年率先发现市场的供不应求,公司在决策的内在秘诀是什么?</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答:公司在去年作为行情变化的“吹哨人”,较早地捕捉到了市场的变化,并迅速制定了公司的经营策略,取得了较好的成绩。今年是公司走过的第35个年头,中国覆铜板的发展和全球PCB的转移过程,公司均经历其中,公司无论是研发、生产、市场、等方面都有非常专业的团队,具备丰富的管理经验,我们凭借对覆铜板和电子行业的理解,从行业和宏观环境上,敏锐地关注到这些变化,公司把握了先机。</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问:上半年从下游应用拆分的情况,通讯在下半年改善情况怎样?</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答:上半年整体应用主要围绕汽车、消费、家电等部分,通讯、服务器受外围环境的影响有下滑,目前通讯占比20%以以下,汽车类占20%左右,服务器占比5-8%,消费、家电各占15%,工控医疗航空航天等占比10%,这个占比只是根据现有的接单情况的大致分类,我们会根据市场需求变换动态调整占比。通讯类几大终端上半年完成招标,后面在逐步释放订单,但不会像去年集</w:t>
      </w:r>
      <w:r w:rsidRPr="009652A2">
        <w:rPr>
          <w:rFonts w:asciiTheme="minorEastAsia" w:eastAsiaTheme="minorEastAsia" w:hAnsiTheme="minorEastAsia" w:cstheme="minorEastAsia"/>
          <w:sz w:val="28"/>
          <w:szCs w:val="28"/>
        </w:rPr>
        <w:lastRenderedPageBreak/>
        <w:t>中在3-4月释放,而是逐步释放的过程,建设时间拉长,不会在某个节点突然爆发式增长。</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问:公司汽车领域业务的进展情况怎样?</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答:公司在汽车领域深耕十数年,已认证进入了全球领先的十几家重要的tier1汽车零部件厂商,并且早已形成批量稳定的供应。新势力造车把新能源汽车零部件分成五大类,分别是智能网联、智能驾驶、智能座舱、智能电动、汽车照明,公司实现全系列产品应用覆盖。</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GPSY航、MDC等,使用HDI,域控制和中央集成系统往高速材料发展;智能驾驶包含各种雷达、摄像头等,使用毫米波mmWave77材料、HDI和高TgFR-4等材料;智能座舱包括中控和显示屏,使用常规FR-4和HDI材料;电机、电动、能源EMS方面,是我们的强项,使用高TG、高导热、高CTI,厚铜材料,电池包连接和电源管理等也用到挠性材料;汽车照明包括前后装饰灯,使用铝基、铜基等金属基材料、常规FR-4、挠性材料。汽车领域我们是全系列、全方位的覆盖,基于我们有十几年的基础,是市场未来增长比较大的部分。</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问:下半年覆铜板价格展望怎样?</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答:目前材料到货价仍是小幅上涨,市场热点集中在高端消费和新能源汽车等领域,上半年几大终端完成招标后,我们看到通讯类订单及服务器订单也在逐步回暖,假如下半年高端消费、汽车维持高景气度,通信、服务器也持续释放订单,原材料价格维持高位、公司的产品供应仍然紧张,不排除会根据具体订单情况调整产品价格。</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问:怎样看待公司的周期性及未来的成长性?</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lastRenderedPageBreak/>
        <w:t>答:大环境下都避不开周期性的规律,对企业来讲周期性影响一定有,我们要考虑的是尽可能降低周期性对公司的波动。从公司战略布局、技术研发、产品及市场的定位、内部管理等方面发力,确保公司从周期性向成长性迈进。1、公司多年来持续加大研发投入,前瞻性布局技术、开发产品,有些产品我们对标先进,紧跟同行,有些产品有我们独特的技术,享受到了先行者的红利,真正做到我们的品牌定位终端功能需求的解决者!</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同时,我们加大市场认证,在整个市场的布局更加完善、产品更全面。2、以空前力度推行集团化改革,对外我们根据区域客户特点、客户的不同需求,让我们的产品及服务的提供更贴近客户的需求,对内我们强化各方管理、统筹资源形成合力,让各公司提升内功,让集团利益最大化。3、公司强大的品控文化,持之以恒地推行强品控管理,形成品质智能化的管控系统。</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埃斯顿</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问:埃斯顿机器人的数量中6关节机器人和scara的占比?</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答:长期看,埃斯顿的6关节机器人和scara的出货量比例是8:2,6关节机器人的比例一直在80%左右。</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问:公司为什么更换财务总监?</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答:随着公司的规模发展,原定位财务总监的工作内容覆盖财务、证券、投资、政府关系等多项工作过于繁重,已经不能适应公司发展的需要,因此公司决定设立单独财务总监岗位,目的是为了加强公司核心管理层力量,细化专业化分工,以适应公司下一步高速发展的需要。</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lastRenderedPageBreak/>
        <w:t>问:新兴行业在明年会有多少贡献,进入宁德合格供方名单后的进展如何?</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答:明年机器人其中主要以锂电、金属加工、焊接为主;预计仍以六关节机器人为主,计划SCARA的占比约为20%。与宁德合作的订单已达到千万级别,我们还将提供更多产品方案;同时也在与其他电池厂合作,通过建立行业标杆案例后再推广。</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问:公司下游主要是在哪些行业?</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答:公司目前主要的下游行业包括光伏、金属加工、3C、锂电、食品饮料、木工家具、建筑、陶瓷、PCB、工程机械、轨道交通等行业。</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问:请问对大客户的定义是什么?</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答:公司对大客户的定义是细分行业的龙头,比如锂电、3C、光伏行业等目前中国发展在风口的行业,选择其头部客户作为目标客户。公司有专门的团队主攻大客户。</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问:现有销售体系架构,未来扩张考虑的主要因素,如何考核?</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答:一方面,各业务板块布局区域销售;另一方面,公司层面设有战略客户部,做定点攻关;未来扩张一定是需要不断的团队作战能力强化,随着产品性能等提升,销售团队的技能要有所提升,同时也要加强代理商和系统集成商的能力提升,他们会帮助我们抓住零散客户、特定资源型客户市场;除了常规考核外,也会进一步引入股权激励方式。</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问:请介绍上游物料国产化进度情况?</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lastRenderedPageBreak/>
        <w:t>答:因公司一直对产品质量和品质的要求比较高,之前一部分取得的进展如下:(1)随着国产电子元器件的质量大幅提升,公司积极拥抱国货,目前电子元器件已经基本实现国产化。(2)RV减速机,目前国产RV减速机还处在小批量使用状态,具体的国产替代计划,将根据国产减速机厂商提供的产品性能是否达到公司的要求及合作情况来确定;我们会一直帮助国产RV减速机厂商进步,对此持谨慎乐观的态度。(3)目前谐波减速器国产化比例已占50%以上,今年初的招标也引入了新的国产谐波减速器厂商,未来国产化比例还将进一步提高。</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问:请问市场担心认为下半年行业增长趋势放缓,公司订单是否受到一些影响?</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答:公司所处自动化和机器人行业还是在快速增长期,目前尚未出现客户订单下滑的现象。同时公司也在密切关注国内经济发展趋势,跟踪新能源等风口行业业务发展机遇重点关注繁重、危险、污染、高温等行业对自动化和机器人刚性需求。</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问:Cloos的产能是否能够满足市场需求?公司目前总体的产能布局情况?</w:t>
      </w:r>
    </w:p>
    <w:p w:rsidR="009652A2" w:rsidRPr="009652A2" w:rsidRDefault="009652A2" w:rsidP="009652A2">
      <w:pPr>
        <w:widowControl/>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答:Cloos有计划将一些机器人品类和焊机转产至国内,今年产能满足国内增长是没有问题的。公司总体的产能情况是,现有产能满足2022年的产能需求是充足的,目前公司已启动二期产能规划建设,建成投产后,现有机器人厂区包含焊接机器人在内的产能将能满足近两年的产能需求。</w:t>
      </w:r>
    </w:p>
    <w:p w:rsidR="00963580" w:rsidRPr="009652A2" w:rsidRDefault="00963580">
      <w:pPr>
        <w:pStyle w:val="ab"/>
        <w:wordWrap w:val="0"/>
        <w:spacing w:line="288" w:lineRule="auto"/>
        <w:ind w:firstLineChars="200" w:firstLine="560"/>
        <w:rPr>
          <w:rFonts w:asciiTheme="minorEastAsia" w:eastAsiaTheme="minorEastAsia" w:hAnsiTheme="minorEastAsia" w:cstheme="minorEastAsia"/>
          <w:kern w:val="2"/>
          <w:sz w:val="28"/>
          <w:szCs w:val="28"/>
        </w:rPr>
      </w:pPr>
    </w:p>
    <w:p w:rsidR="00963580" w:rsidRDefault="009652A2">
      <w:pPr>
        <w:widowControl/>
        <w:jc w:val="left"/>
        <w:outlineLvl w:val="1"/>
        <w:rPr>
          <w:rFonts w:ascii="宋体" w:hAnsi="宋体" w:cs="宋体"/>
          <w:b/>
          <w:bCs/>
          <w:kern w:val="0"/>
          <w:sz w:val="30"/>
          <w:szCs w:val="30"/>
        </w:rPr>
      </w:pPr>
      <w:bookmarkStart w:id="119" w:name="_Toc82182445"/>
      <w:r w:rsidRPr="009652A2">
        <w:rPr>
          <w:rFonts w:ascii="宋体" w:hAnsi="宋体" w:cs="宋体" w:hint="eastAsia"/>
          <w:b/>
          <w:bCs/>
          <w:kern w:val="0"/>
          <w:sz w:val="30"/>
          <w:szCs w:val="30"/>
        </w:rPr>
        <w:lastRenderedPageBreak/>
        <w:t>又一光伏企业过会！背靠隆基年入将超10亿</w:t>
      </w:r>
      <w:bookmarkEnd w:id="119"/>
    </w:p>
    <w:p w:rsidR="008A7E3E" w:rsidRPr="00245087" w:rsidRDefault="008A7E3E" w:rsidP="00245087">
      <w:pPr>
        <w:widowControl/>
        <w:spacing w:line="360" w:lineRule="auto"/>
        <w:ind w:firstLineChars="200" w:firstLine="560"/>
        <w:jc w:val="left"/>
        <w:outlineLvl w:val="1"/>
        <w:rPr>
          <w:rFonts w:asciiTheme="minorEastAsia" w:eastAsiaTheme="minorEastAsia" w:hAnsiTheme="minorEastAsia" w:cstheme="minorEastAsia"/>
          <w:sz w:val="28"/>
          <w:szCs w:val="28"/>
        </w:rPr>
      </w:pPr>
    </w:p>
    <w:p w:rsidR="009652A2" w:rsidRPr="009652A2" w:rsidRDefault="009652A2" w:rsidP="009652A2">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9月1日，据深圳证券交易所创业板发行上市审核信息公开网站显示，苏州宇邦新型材料股份有限公司(以下简称“宇邦新材”)已通过上市委会议，将于深交所创业板上市。</w:t>
      </w:r>
    </w:p>
    <w:p w:rsidR="009652A2" w:rsidRPr="009652A2" w:rsidRDefault="009652A2" w:rsidP="009652A2">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资料显示，宇邦新材成立于2002年，在2006年前主要从事非危险化学实验用品和电子元器件贸易业务。2006年公司开始光伏焊带研发，同时兼营上述贸易业务。</w:t>
      </w:r>
    </w:p>
    <w:p w:rsidR="009652A2" w:rsidRPr="009652A2" w:rsidRDefault="009652A2" w:rsidP="009652A2">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2007年后 ，宇邦新材开始批量生产光伏焊带并实现对外销售。主要产品为“涂锡铜带”，应用于连接光伏太阳能电池片并起导电作用，当时属于我国光伏产业发展早期，相关配套材料国产化程度相对较低，宇邦新材也由此成为了该细分市场的领先企业。</w:t>
      </w:r>
    </w:p>
    <w:p w:rsidR="009652A2" w:rsidRPr="009652A2" w:rsidRDefault="009652A2" w:rsidP="009652A2">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2015年，宇邦新材挂牌新三板，证券简称为“宇邦新材”，证券代码为“832681”，转让方式为协议转让，并于2018年3月6日终止挂牌。</w:t>
      </w:r>
    </w:p>
    <w:p w:rsidR="009652A2" w:rsidRPr="009652A2" w:rsidRDefault="009652A2" w:rsidP="009652A2">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在此期间，宇邦新材曾于2017年申请在IPO上市，但在第十七届发审委第82次会议上，宇邦新材首发被否。当时发审委会议提出的问题主要涉及报告期各期公司净利润、毛利率大幅下滑;应收票据余额、商业承兑汇票余额逐期大幅上升;关联交易;募投项目产能消化等。</w:t>
      </w:r>
    </w:p>
    <w:p w:rsidR="009652A2" w:rsidRPr="009652A2" w:rsidRDefault="009652A2" w:rsidP="009652A2">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在首次IPO被否后，宇邦新材加强了成本控制和管理，取得了较大的进步，尤其是在净利润方面。最为明显的对比是，2019年宇邦新材在营收比2017年降低近6000万的情况下，净利润却提高了1300万元。</w:t>
      </w:r>
    </w:p>
    <w:p w:rsidR="009652A2" w:rsidRPr="009652A2" w:rsidRDefault="009652A2" w:rsidP="009652A2">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lastRenderedPageBreak/>
        <w:t>而在2020年我国光伏装机量大幅增长的背景下，宇邦新材成功登上了新科组件出货量冠军隆基股份的快车，实现了营收和归母净利润的大幅增长。其中，营收增长了36%，归母净利润增长了61.2%。</w:t>
      </w:r>
    </w:p>
    <w:p w:rsidR="009652A2" w:rsidRPr="009652A2" w:rsidRDefault="009652A2" w:rsidP="009652A2">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根据宇邦新材的招股说明书显示，2019年，隆基股份是宇邦新材的第二大客户，销售收入为8471万元，占比还稍低于天合光能。但在2020年，隆基股份不仅成为了宇邦新材第一大客户，同时销售收入也提高至2.086亿元，占比高达25.66%。是其营收增长的重要支撑。</w:t>
      </w:r>
    </w:p>
    <w:p w:rsidR="009652A2" w:rsidRPr="009652A2" w:rsidRDefault="009652A2" w:rsidP="009652A2">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据隆基股份近期发布的2021年半年度报告显示，隆基股份上半年单晶组件产量已达19.93GW，全年产能有望达到50GW。势必会带动宇邦新材的营收增长，2021年全年营收有望突破10亿大关，让其在上市后交出更好的成绩单。</w:t>
      </w:r>
    </w:p>
    <w:p w:rsidR="009652A2" w:rsidRPr="009652A2" w:rsidRDefault="009652A2" w:rsidP="009652A2">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同时，维科网光伏也注意到，宇邦新材在光伏焊带的市场占有率已多年位居第一，约为11%，在上市获得融资后，有利于其通过技术研发和扩产进一步降低成本，提高毛利率和市场占有率!</w:t>
      </w:r>
    </w:p>
    <w:p w:rsidR="00963580" w:rsidRDefault="00142717" w:rsidP="008A7E3E">
      <w:pPr>
        <w:widowControl/>
        <w:wordWrap w:val="0"/>
        <w:spacing w:after="100" w:line="360" w:lineRule="auto"/>
        <w:ind w:firstLine="482"/>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 </w:t>
      </w:r>
    </w:p>
    <w:p w:rsidR="00F054D7" w:rsidRDefault="009652A2" w:rsidP="00F054D7">
      <w:pPr>
        <w:widowControl/>
        <w:jc w:val="left"/>
        <w:outlineLvl w:val="1"/>
        <w:rPr>
          <w:rFonts w:ascii="宋体" w:hAnsi="宋体" w:cs="宋体"/>
          <w:b/>
          <w:bCs/>
          <w:kern w:val="0"/>
          <w:sz w:val="30"/>
          <w:szCs w:val="30"/>
        </w:rPr>
      </w:pPr>
      <w:bookmarkStart w:id="120" w:name="_Toc82182446"/>
      <w:r w:rsidRPr="009652A2">
        <w:rPr>
          <w:rFonts w:ascii="宋体" w:hAnsi="宋体" w:cs="宋体" w:hint="eastAsia"/>
          <w:b/>
          <w:bCs/>
          <w:kern w:val="0"/>
          <w:sz w:val="30"/>
          <w:szCs w:val="30"/>
        </w:rPr>
        <w:t>招远市积极探索提升液氨制冷安全水平</w:t>
      </w:r>
      <w:bookmarkEnd w:id="120"/>
    </w:p>
    <w:p w:rsidR="008A7E3E" w:rsidRPr="00FF638C" w:rsidRDefault="008A7E3E" w:rsidP="009652A2">
      <w:pPr>
        <w:widowControl/>
        <w:spacing w:line="360" w:lineRule="auto"/>
        <w:ind w:firstLineChars="200" w:firstLine="560"/>
        <w:jc w:val="left"/>
        <w:outlineLvl w:val="1"/>
        <w:rPr>
          <w:rFonts w:asciiTheme="minorEastAsia" w:eastAsiaTheme="minorEastAsia" w:hAnsiTheme="minorEastAsia" w:cstheme="minorEastAsia"/>
          <w:sz w:val="28"/>
          <w:szCs w:val="28"/>
        </w:rPr>
      </w:pPr>
    </w:p>
    <w:p w:rsidR="009652A2" w:rsidRPr="009652A2" w:rsidRDefault="009652A2" w:rsidP="009652A2">
      <w:pPr>
        <w:widowControl/>
        <w:spacing w:after="100" w:line="360" w:lineRule="auto"/>
        <w:ind w:firstLine="20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对氨的正确使用和有效控制是确保制冷系统安全的关键因素，我们应当正确地认识和对待氨，并实现有效地管理和控制，从而实现“扬善除恶”：所谓扬善，就是要发挥氨优良的环境性能和热力学性能，实现安全有效的制冷;而除恶，就是从人的不安全行为、物的不安全状态、环境的不安全因素、管</w:t>
      </w:r>
      <w:r w:rsidRPr="009652A2">
        <w:rPr>
          <w:rFonts w:asciiTheme="minorEastAsia" w:eastAsiaTheme="minorEastAsia" w:hAnsiTheme="minorEastAsia" w:cstheme="minorEastAsia"/>
          <w:sz w:val="28"/>
          <w:szCs w:val="28"/>
        </w:rPr>
        <w:lastRenderedPageBreak/>
        <w:t>理缺陷等因素分析，结合企业实际，制定改造提升“良方”，控制“爆炸”，控制泄漏，提升氨制冷的本质安全水平。</w:t>
      </w:r>
    </w:p>
    <w:p w:rsidR="009652A2" w:rsidRPr="009652A2" w:rsidRDefault="009652A2" w:rsidP="009652A2">
      <w:pPr>
        <w:widowControl/>
        <w:spacing w:after="100" w:line="360" w:lineRule="auto"/>
        <w:ind w:firstLine="20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招远市邀请专家团队为涉氨制冷企业“诊断把脉”，从企业自身管理、专业人员资质、制冷设备、安全设施、操作规范、应急处置等多个方面进行综合分析、整体把握，积极探索新技术措施，防止因火灾引发的爆炸泄漏、人工融霜操作不当引起的管道爆裂、单冻机冲霜事故等因素引起的人员伤亡事故，有力提升操作间、冷库、机房、附近环境的安全性，整体提升液氨制冷系统的本质安全水平。</w:t>
      </w:r>
    </w:p>
    <w:p w:rsidR="009652A2" w:rsidRPr="009652A2" w:rsidRDefault="009652A2" w:rsidP="009652A2">
      <w:pPr>
        <w:widowControl/>
        <w:spacing w:after="100" w:line="360" w:lineRule="auto"/>
        <w:ind w:firstLine="20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目前，招远市氨制冷企业已经采用的氨气浓度监测声光报警，事故排风机与水幕喷淋联动，设备联控急停等措施。下一步，根据初步专家意见，利用新技术措施对原有的进液管路、回气管路、热氨管路、排液管路进行提升改造，通过安装减压阀，将管路内压力控制在安全范围内，最大限度防止液锤和液爆引起的事故，努力实现“氨，亦可安”。</w:t>
      </w:r>
    </w:p>
    <w:p w:rsidR="0022107B" w:rsidRPr="009652A2" w:rsidRDefault="0022107B" w:rsidP="0061580D">
      <w:pPr>
        <w:widowControl/>
        <w:wordWrap w:val="0"/>
        <w:spacing w:after="100" w:line="360" w:lineRule="auto"/>
        <w:ind w:firstLineChars="200" w:firstLine="560"/>
        <w:jc w:val="left"/>
        <w:rPr>
          <w:rFonts w:asciiTheme="minorEastAsia" w:eastAsiaTheme="minorEastAsia" w:hAnsiTheme="minorEastAsia" w:cstheme="minorEastAsia"/>
          <w:sz w:val="28"/>
          <w:szCs w:val="28"/>
        </w:rPr>
      </w:pPr>
    </w:p>
    <w:p w:rsidR="00963580" w:rsidRDefault="009652A2">
      <w:pPr>
        <w:widowControl/>
        <w:jc w:val="left"/>
        <w:outlineLvl w:val="1"/>
        <w:rPr>
          <w:rFonts w:ascii="宋体" w:hAnsi="宋体" w:cs="宋体"/>
          <w:b/>
          <w:bCs/>
          <w:kern w:val="0"/>
          <w:sz w:val="30"/>
          <w:szCs w:val="30"/>
        </w:rPr>
      </w:pPr>
      <w:bookmarkStart w:id="121" w:name="_Toc82182447"/>
      <w:r w:rsidRPr="009652A2">
        <w:rPr>
          <w:rFonts w:ascii="宋体" w:hAnsi="宋体" w:cs="宋体" w:hint="eastAsia"/>
          <w:b/>
          <w:bCs/>
          <w:kern w:val="0"/>
          <w:sz w:val="30"/>
          <w:szCs w:val="30"/>
        </w:rPr>
        <w:t>桃江：申报建“冷库” 农企涨“热情”</w:t>
      </w:r>
      <w:bookmarkEnd w:id="121"/>
    </w:p>
    <w:p w:rsidR="0022107B" w:rsidRDefault="0022107B">
      <w:pPr>
        <w:widowControl/>
        <w:jc w:val="left"/>
        <w:outlineLvl w:val="1"/>
        <w:rPr>
          <w:rFonts w:ascii="宋体" w:hAnsi="宋体" w:cs="宋体"/>
          <w:b/>
          <w:bCs/>
          <w:kern w:val="0"/>
          <w:sz w:val="30"/>
          <w:szCs w:val="30"/>
        </w:rPr>
      </w:pPr>
    </w:p>
    <w:p w:rsidR="009652A2" w:rsidRPr="009652A2" w:rsidRDefault="009652A2" w:rsidP="009652A2">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冷库没建之前，我不敢放肆收购农户家里的辣椒、茄子、豆角。遇到天气不好的时候，只能看着农户家里的菜在土里烂掉，我也不敢收。建成冷库后，我有了底气，只要农户家里的蔬菜成熟了，我都会给他们收购过来放冷库里，等天气好时再进行晾晒。”9月3日，正在桃江县农业农村局参加</w:t>
      </w:r>
      <w:r w:rsidRPr="009652A2">
        <w:rPr>
          <w:rFonts w:asciiTheme="minorEastAsia" w:eastAsiaTheme="minorEastAsia" w:hAnsiTheme="minorEastAsia" w:cstheme="minorEastAsia"/>
          <w:sz w:val="28"/>
          <w:szCs w:val="28"/>
        </w:rPr>
        <w:lastRenderedPageBreak/>
        <w:t>农产品产地冷藏保鲜设施建设项目技术培训的该县大栗港镇米儿家庭农场的农场主郭美华兴奋地对她旁边的“同学”说。</w:t>
      </w:r>
    </w:p>
    <w:p w:rsidR="009652A2" w:rsidRPr="009652A2" w:rsidRDefault="009652A2" w:rsidP="009652A2">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加快实施农产品仓储保鲜冷链物流设施建设工程，推进田间地头小型仓储保鲜冷链设施建设，是今年中央一号文件出台的惠农政策。主要是为了解决好农产品出村进城“最初一公里”问题。</w:t>
      </w:r>
    </w:p>
    <w:p w:rsidR="009652A2" w:rsidRPr="009652A2" w:rsidRDefault="009652A2" w:rsidP="009652A2">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2020年，桃江县第一批农产品仓储保鲜冷链设施项目建成投入使用。桃江县利用中央财政125万元项目资金，建成冷库31个，净库容近6500个立方，可储存鲜活农产品1400吨左右，有24家新型农业经营主体受益，郭美华便是其中之一。“我们加工制作的坛子菜成品，放冷库里可以延长保鲜和销售期。今年我收购农户家的豆角有6千多斤，辣椒10000斤左右，比没建冷库之前翻了2番，经济效益也上来了，以前年销售额是100多万，现在达到了300多万，真的搭帮县农业农村局给我们的支持，是我们新型职业农民的坚强后盾。”培训会间隙，郭美华再次做起了“现场说法”。</w:t>
      </w:r>
    </w:p>
    <w:p w:rsidR="009652A2" w:rsidRPr="009652A2" w:rsidRDefault="009652A2" w:rsidP="009652A2">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桃江是水果、蔬菜、薯类、食用菌、茶叶、中药材、肉类、水产品等鲜活农产品的生产和消费大县。2020年，桃江县鲜活农产品超过100万吨。特别是桃江县“六百亿”主导产业之一的竹笋产业，对仓储保鲜冷链设施的建设更是“刚需”。位于桃江县灰山港镇的裕林家庭农场有限公司是一家竹笋加工企业，拥有一家合作社和800多亩笋竹两用林基地。2020年，公司收购、加工了近6万斤干笋。年底，利用国家仓储保鲜冷链设施的项目资金建起了面积100立方米的冷库，解决了原来干笋自然储存时经常发生的霉变</w:t>
      </w:r>
      <w:r w:rsidRPr="009652A2">
        <w:rPr>
          <w:rFonts w:asciiTheme="minorEastAsia" w:eastAsiaTheme="minorEastAsia" w:hAnsiTheme="minorEastAsia" w:cstheme="minorEastAsia"/>
          <w:sz w:val="28"/>
          <w:szCs w:val="28"/>
        </w:rPr>
        <w:lastRenderedPageBreak/>
        <w:t>和自然碳化等难题，降低了合作社长期租用外地冷库产生的仓储成本和运费。尝到甜头的该公司负责人计划再申报扩建一个300立方米的冷库。</w:t>
      </w:r>
    </w:p>
    <w:p w:rsidR="009652A2" w:rsidRPr="009652A2" w:rsidRDefault="009652A2" w:rsidP="009652A2">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桃江县农业农村局副局长曾卫红介绍，2021年度，中央财政将拨付资金308万元用于该县仓储保鲜冷链设施的建设。近日，省农业农村厅成立了由冷链专家组成的湖南省农产品产地冷藏保鲜设施建设专家委员会，在全省各地开展农产品产地冷藏保鲜设施建设工作培训，来桃江培训讲课的是湖南省冷链行业协会理事李玉蓉，她将为桃江县64个新型农业经营主体负责人解读2021年度农产品产地冷藏保鲜设施建设项目县级实施方案和技术方案，确保工作部署能从“最初一公里”走到“最后一公里”。</w:t>
      </w:r>
    </w:p>
    <w:p w:rsidR="009652A2" w:rsidRPr="009652A2" w:rsidRDefault="009652A2" w:rsidP="009652A2">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9652A2">
        <w:rPr>
          <w:rFonts w:asciiTheme="minorEastAsia" w:eastAsiaTheme="minorEastAsia" w:hAnsiTheme="minorEastAsia" w:cstheme="minorEastAsia"/>
          <w:sz w:val="28"/>
          <w:szCs w:val="28"/>
        </w:rPr>
        <w:t>“省厅今年下达我县的绩效任务是25个(项目)实施主体，但大家申报的热情非常高，目前已有40个(项目)实施主体进行了申报。今天来参加培训的家庭农场和农民合作社达到了60多个。”负责农产品仓储保鲜冷链物流设施建设工作的桃江县农业农村局市场和信息化股股长吴灿辉说。</w:t>
      </w:r>
    </w:p>
    <w:p w:rsidR="00963580" w:rsidRPr="009652A2" w:rsidRDefault="00963580" w:rsidP="009652A2">
      <w:pPr>
        <w:widowControl/>
        <w:wordWrap w:val="0"/>
        <w:spacing w:after="100" w:line="360" w:lineRule="auto"/>
        <w:ind w:firstLineChars="200" w:firstLine="560"/>
        <w:jc w:val="left"/>
        <w:rPr>
          <w:rFonts w:asciiTheme="minorEastAsia" w:eastAsiaTheme="minorEastAsia" w:hAnsiTheme="minorEastAsia" w:cstheme="minorEastAsia"/>
          <w:sz w:val="28"/>
          <w:szCs w:val="28"/>
        </w:rPr>
      </w:pPr>
    </w:p>
    <w:sectPr w:rsidR="00963580" w:rsidRPr="009652A2" w:rsidSect="00963580">
      <w:headerReference w:type="default" r:id="rId11"/>
      <w:footerReference w:type="default" r:id="rId12"/>
      <w:pgSz w:w="11906" w:h="16838"/>
      <w:pgMar w:top="1418" w:right="1701" w:bottom="1418" w:left="108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E15" w:rsidRDefault="00F91E15" w:rsidP="00963580">
      <w:r>
        <w:separator/>
      </w:r>
    </w:p>
  </w:endnote>
  <w:endnote w:type="continuationSeparator" w:id="1">
    <w:p w:rsidR="00F91E15" w:rsidRDefault="00F91E15" w:rsidP="00963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40" w:rsidRDefault="00C665FF">
    <w:pPr>
      <w:pStyle w:val="a8"/>
      <w:jc w:val="center"/>
      <w:rPr>
        <w:rFonts w:cs="Times New Roman"/>
      </w:rPr>
    </w:pPr>
    <w:r>
      <w:rPr>
        <w:b/>
        <w:bCs/>
      </w:rPr>
      <w:fldChar w:fldCharType="begin"/>
    </w:r>
    <w:r w:rsidR="00807B40">
      <w:rPr>
        <w:b/>
        <w:bCs/>
      </w:rPr>
      <w:instrText>PAGE</w:instrText>
    </w:r>
    <w:r>
      <w:rPr>
        <w:b/>
        <w:bCs/>
      </w:rPr>
      <w:fldChar w:fldCharType="separate"/>
    </w:r>
    <w:r w:rsidR="00531ABC">
      <w:rPr>
        <w:b/>
        <w:bCs/>
        <w:noProof/>
      </w:rPr>
      <w:t>7</w:t>
    </w:r>
    <w:r>
      <w:rPr>
        <w:b/>
        <w:bCs/>
      </w:rPr>
      <w:fldChar w:fldCharType="end"/>
    </w:r>
    <w:r w:rsidR="00807B40">
      <w:rPr>
        <w:lang w:val="zh-CN"/>
      </w:rPr>
      <w:t xml:space="preserve"> / </w:t>
    </w:r>
    <w:r>
      <w:rPr>
        <w:b/>
        <w:bCs/>
      </w:rPr>
      <w:fldChar w:fldCharType="begin"/>
    </w:r>
    <w:r w:rsidR="00807B40">
      <w:rPr>
        <w:b/>
        <w:bCs/>
      </w:rPr>
      <w:instrText>NUMPAGES</w:instrText>
    </w:r>
    <w:r>
      <w:rPr>
        <w:b/>
        <w:bCs/>
      </w:rPr>
      <w:fldChar w:fldCharType="separate"/>
    </w:r>
    <w:r w:rsidR="00531ABC">
      <w:rPr>
        <w:b/>
        <w:bCs/>
        <w:noProof/>
      </w:rPr>
      <w:t>46</w:t>
    </w:r>
    <w:r>
      <w:rPr>
        <w:b/>
        <w:bCs/>
      </w:rPr>
      <w:fldChar w:fldCharType="end"/>
    </w:r>
  </w:p>
  <w:p w:rsidR="00807B40" w:rsidRDefault="00807B40">
    <w:pPr>
      <w:pStyle w:val="a8"/>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E15" w:rsidRDefault="00F91E15" w:rsidP="00963580">
      <w:r>
        <w:separator/>
      </w:r>
    </w:p>
  </w:footnote>
  <w:footnote w:type="continuationSeparator" w:id="1">
    <w:p w:rsidR="00F91E15" w:rsidRDefault="00F91E15" w:rsidP="00963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40" w:rsidRDefault="00807B40">
    <w:pPr>
      <w:pStyle w:val="a9"/>
      <w:pBdr>
        <w:bottom w:val="none" w:sz="0" w:space="0" w:color="auto"/>
      </w:pBdr>
      <w:jc w:val="both"/>
      <w:rPr>
        <w:rFonts w:cs="Times New Roman"/>
      </w:rPr>
    </w:pPr>
    <w:r>
      <w:rPr>
        <w:noProof/>
      </w:rPr>
      <w:drawing>
        <wp:anchor distT="0" distB="0" distL="114300" distR="114300" simplePos="0" relativeHeight="251661312"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rsidR="00807B40" w:rsidRDefault="00807B40">
    <w:pPr>
      <w:pStyle w:val="a9"/>
      <w:pBdr>
        <w:bottom w:val="none" w:sz="0" w:space="0" w:color="auto"/>
      </w:pBdr>
      <w:rPr>
        <w:rFonts w:cs="Times New Roman"/>
      </w:rPr>
    </w:pPr>
  </w:p>
  <w:p w:rsidR="00807B40" w:rsidRDefault="00807B40">
    <w:pPr>
      <w:pStyle w:val="a9"/>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C91833"/>
    <w:multiLevelType w:val="singleLevel"/>
    <w:tmpl w:val="E2C91833"/>
    <w:lvl w:ilvl="0">
      <w:start w:val="3"/>
      <w:numFmt w:val="chineseCounting"/>
      <w:suff w:val="nothing"/>
      <w:lvlText w:val="%1、"/>
      <w:lvlJc w:val="left"/>
      <w:rPr>
        <w:rFonts w:hint="eastAsia"/>
      </w:rPr>
    </w:lvl>
  </w:abstractNum>
  <w:abstractNum w:abstractNumId="1">
    <w:nsid w:val="F4158E7E"/>
    <w:multiLevelType w:val="singleLevel"/>
    <w:tmpl w:val="F4158E7E"/>
    <w:lvl w:ilvl="0">
      <w:start w:val="3"/>
      <w:numFmt w:val="decimal"/>
      <w:suff w:val="nothing"/>
      <w:lvlText w:val="%1、"/>
      <w:lvlJc w:val="left"/>
    </w:lvl>
  </w:abstractNum>
  <w:abstractNum w:abstractNumId="2">
    <w:nsid w:val="53E44DFE"/>
    <w:multiLevelType w:val="singleLevel"/>
    <w:tmpl w:val="53E44DFE"/>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075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D013C8"/>
    <w:rsid w:val="0000164D"/>
    <w:rsid w:val="000023DE"/>
    <w:rsid w:val="00002929"/>
    <w:rsid w:val="00002C03"/>
    <w:rsid w:val="000031B6"/>
    <w:rsid w:val="00005671"/>
    <w:rsid w:val="00006A3F"/>
    <w:rsid w:val="0000704F"/>
    <w:rsid w:val="000072C7"/>
    <w:rsid w:val="0000785A"/>
    <w:rsid w:val="0001002D"/>
    <w:rsid w:val="00010390"/>
    <w:rsid w:val="000103E4"/>
    <w:rsid w:val="00010683"/>
    <w:rsid w:val="00011A10"/>
    <w:rsid w:val="00011A1B"/>
    <w:rsid w:val="00012D4A"/>
    <w:rsid w:val="00012EC2"/>
    <w:rsid w:val="000145BC"/>
    <w:rsid w:val="00014742"/>
    <w:rsid w:val="00014B6A"/>
    <w:rsid w:val="00014D50"/>
    <w:rsid w:val="000150E9"/>
    <w:rsid w:val="00017663"/>
    <w:rsid w:val="000235A8"/>
    <w:rsid w:val="000249F7"/>
    <w:rsid w:val="00030460"/>
    <w:rsid w:val="000310B6"/>
    <w:rsid w:val="00031306"/>
    <w:rsid w:val="0003248E"/>
    <w:rsid w:val="00032629"/>
    <w:rsid w:val="0003276C"/>
    <w:rsid w:val="0003297B"/>
    <w:rsid w:val="00033FBD"/>
    <w:rsid w:val="0003445A"/>
    <w:rsid w:val="00034F3C"/>
    <w:rsid w:val="00034F78"/>
    <w:rsid w:val="00036352"/>
    <w:rsid w:val="00037600"/>
    <w:rsid w:val="00037B9C"/>
    <w:rsid w:val="000410A2"/>
    <w:rsid w:val="00041B6C"/>
    <w:rsid w:val="00041DB8"/>
    <w:rsid w:val="000420B4"/>
    <w:rsid w:val="000421E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1F3"/>
    <w:rsid w:val="00060FCE"/>
    <w:rsid w:val="000613DF"/>
    <w:rsid w:val="00062564"/>
    <w:rsid w:val="00063006"/>
    <w:rsid w:val="000639E0"/>
    <w:rsid w:val="00066AF7"/>
    <w:rsid w:val="00067072"/>
    <w:rsid w:val="00070B0E"/>
    <w:rsid w:val="0007291A"/>
    <w:rsid w:val="0007291D"/>
    <w:rsid w:val="000758AF"/>
    <w:rsid w:val="0007623B"/>
    <w:rsid w:val="00080DC4"/>
    <w:rsid w:val="00081704"/>
    <w:rsid w:val="00082494"/>
    <w:rsid w:val="00082C31"/>
    <w:rsid w:val="0008358B"/>
    <w:rsid w:val="0008392C"/>
    <w:rsid w:val="00083F35"/>
    <w:rsid w:val="00084511"/>
    <w:rsid w:val="000855D6"/>
    <w:rsid w:val="00085917"/>
    <w:rsid w:val="00087161"/>
    <w:rsid w:val="00090B24"/>
    <w:rsid w:val="00090CF0"/>
    <w:rsid w:val="00090D4A"/>
    <w:rsid w:val="000918D1"/>
    <w:rsid w:val="00092293"/>
    <w:rsid w:val="00093B46"/>
    <w:rsid w:val="00094A4C"/>
    <w:rsid w:val="00096020"/>
    <w:rsid w:val="00096836"/>
    <w:rsid w:val="00096A95"/>
    <w:rsid w:val="00097943"/>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673"/>
    <w:rsid w:val="000D08F1"/>
    <w:rsid w:val="000D13E7"/>
    <w:rsid w:val="000D1522"/>
    <w:rsid w:val="000D1EAE"/>
    <w:rsid w:val="000D250F"/>
    <w:rsid w:val="000D476D"/>
    <w:rsid w:val="000D4F65"/>
    <w:rsid w:val="000D5396"/>
    <w:rsid w:val="000D68C1"/>
    <w:rsid w:val="000D6D53"/>
    <w:rsid w:val="000D7684"/>
    <w:rsid w:val="000D7735"/>
    <w:rsid w:val="000E04F3"/>
    <w:rsid w:val="000E070D"/>
    <w:rsid w:val="000E19A5"/>
    <w:rsid w:val="000E1A86"/>
    <w:rsid w:val="000E3115"/>
    <w:rsid w:val="000E5B3F"/>
    <w:rsid w:val="000E63DD"/>
    <w:rsid w:val="000E684D"/>
    <w:rsid w:val="000E6FDC"/>
    <w:rsid w:val="000F004C"/>
    <w:rsid w:val="000F1AAE"/>
    <w:rsid w:val="000F1D47"/>
    <w:rsid w:val="000F2134"/>
    <w:rsid w:val="000F2383"/>
    <w:rsid w:val="000F280D"/>
    <w:rsid w:val="000F350C"/>
    <w:rsid w:val="000F39E9"/>
    <w:rsid w:val="000F4766"/>
    <w:rsid w:val="000F5073"/>
    <w:rsid w:val="000F6D3C"/>
    <w:rsid w:val="000F76DF"/>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4DE3"/>
    <w:rsid w:val="00115129"/>
    <w:rsid w:val="00115C98"/>
    <w:rsid w:val="001175FC"/>
    <w:rsid w:val="0012059B"/>
    <w:rsid w:val="00121020"/>
    <w:rsid w:val="00122098"/>
    <w:rsid w:val="001220F7"/>
    <w:rsid w:val="00122983"/>
    <w:rsid w:val="00122E33"/>
    <w:rsid w:val="00124087"/>
    <w:rsid w:val="00124BF3"/>
    <w:rsid w:val="00125046"/>
    <w:rsid w:val="00125E71"/>
    <w:rsid w:val="00126A57"/>
    <w:rsid w:val="00126B61"/>
    <w:rsid w:val="00126EE1"/>
    <w:rsid w:val="00127433"/>
    <w:rsid w:val="00130300"/>
    <w:rsid w:val="00130EEF"/>
    <w:rsid w:val="00131120"/>
    <w:rsid w:val="001329E5"/>
    <w:rsid w:val="00135E23"/>
    <w:rsid w:val="001379DC"/>
    <w:rsid w:val="001405D5"/>
    <w:rsid w:val="00140CB9"/>
    <w:rsid w:val="00141AAC"/>
    <w:rsid w:val="00142717"/>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68"/>
    <w:rsid w:val="00185C94"/>
    <w:rsid w:val="00185F90"/>
    <w:rsid w:val="00186B3A"/>
    <w:rsid w:val="001903B4"/>
    <w:rsid w:val="00190682"/>
    <w:rsid w:val="0019346C"/>
    <w:rsid w:val="00193980"/>
    <w:rsid w:val="00194581"/>
    <w:rsid w:val="00196330"/>
    <w:rsid w:val="00196875"/>
    <w:rsid w:val="00197134"/>
    <w:rsid w:val="001A422D"/>
    <w:rsid w:val="001A6042"/>
    <w:rsid w:val="001B028D"/>
    <w:rsid w:val="001B138B"/>
    <w:rsid w:val="001B14BE"/>
    <w:rsid w:val="001B1C5D"/>
    <w:rsid w:val="001B1D12"/>
    <w:rsid w:val="001B5168"/>
    <w:rsid w:val="001B59EE"/>
    <w:rsid w:val="001B5B6D"/>
    <w:rsid w:val="001B6F3F"/>
    <w:rsid w:val="001B7D09"/>
    <w:rsid w:val="001C15D8"/>
    <w:rsid w:val="001C20CD"/>
    <w:rsid w:val="001C2862"/>
    <w:rsid w:val="001C5D2A"/>
    <w:rsid w:val="001C5DD3"/>
    <w:rsid w:val="001C747D"/>
    <w:rsid w:val="001C78D9"/>
    <w:rsid w:val="001D0F23"/>
    <w:rsid w:val="001D1728"/>
    <w:rsid w:val="001D3943"/>
    <w:rsid w:val="001D4D1D"/>
    <w:rsid w:val="001D60C6"/>
    <w:rsid w:val="001E028E"/>
    <w:rsid w:val="001E06DC"/>
    <w:rsid w:val="001E1BFC"/>
    <w:rsid w:val="001E1C2E"/>
    <w:rsid w:val="001E2609"/>
    <w:rsid w:val="001E2D0E"/>
    <w:rsid w:val="001E3A10"/>
    <w:rsid w:val="001E512C"/>
    <w:rsid w:val="001E6668"/>
    <w:rsid w:val="001E7F7D"/>
    <w:rsid w:val="001F0E9F"/>
    <w:rsid w:val="001F12AB"/>
    <w:rsid w:val="001F33FD"/>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0A11"/>
    <w:rsid w:val="0022107B"/>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5087"/>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4352"/>
    <w:rsid w:val="002760C2"/>
    <w:rsid w:val="00277CC1"/>
    <w:rsid w:val="00277D2C"/>
    <w:rsid w:val="00277FA3"/>
    <w:rsid w:val="002814B6"/>
    <w:rsid w:val="002814F0"/>
    <w:rsid w:val="0028353D"/>
    <w:rsid w:val="002835B8"/>
    <w:rsid w:val="0028375E"/>
    <w:rsid w:val="002837E7"/>
    <w:rsid w:val="00284079"/>
    <w:rsid w:val="002841C6"/>
    <w:rsid w:val="002843C1"/>
    <w:rsid w:val="00286308"/>
    <w:rsid w:val="0028637B"/>
    <w:rsid w:val="00286EFF"/>
    <w:rsid w:val="00287E96"/>
    <w:rsid w:val="0029150F"/>
    <w:rsid w:val="002916F1"/>
    <w:rsid w:val="00292E3F"/>
    <w:rsid w:val="00293587"/>
    <w:rsid w:val="00294288"/>
    <w:rsid w:val="002944A3"/>
    <w:rsid w:val="0029592A"/>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32C"/>
    <w:rsid w:val="002C04B7"/>
    <w:rsid w:val="002C1014"/>
    <w:rsid w:val="002C23DD"/>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3CCB"/>
    <w:rsid w:val="003240D1"/>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017"/>
    <w:rsid w:val="003646C3"/>
    <w:rsid w:val="00364C76"/>
    <w:rsid w:val="00364CFF"/>
    <w:rsid w:val="00365869"/>
    <w:rsid w:val="00365CE1"/>
    <w:rsid w:val="003701EA"/>
    <w:rsid w:val="003702ED"/>
    <w:rsid w:val="003717BF"/>
    <w:rsid w:val="00372139"/>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2085"/>
    <w:rsid w:val="003F4558"/>
    <w:rsid w:val="003F58E3"/>
    <w:rsid w:val="003F5C6F"/>
    <w:rsid w:val="003F619C"/>
    <w:rsid w:val="003F6D8E"/>
    <w:rsid w:val="003F7C59"/>
    <w:rsid w:val="00400E9F"/>
    <w:rsid w:val="004034A7"/>
    <w:rsid w:val="00404236"/>
    <w:rsid w:val="00404D87"/>
    <w:rsid w:val="00404EF3"/>
    <w:rsid w:val="00404FC1"/>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4D72"/>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A7B"/>
    <w:rsid w:val="00443E9E"/>
    <w:rsid w:val="00447E49"/>
    <w:rsid w:val="0045009B"/>
    <w:rsid w:val="00450796"/>
    <w:rsid w:val="00452C8A"/>
    <w:rsid w:val="00453B1C"/>
    <w:rsid w:val="00454F3C"/>
    <w:rsid w:val="004552E7"/>
    <w:rsid w:val="00455321"/>
    <w:rsid w:val="00456724"/>
    <w:rsid w:val="00456C1E"/>
    <w:rsid w:val="00460BA4"/>
    <w:rsid w:val="00462C59"/>
    <w:rsid w:val="0046384A"/>
    <w:rsid w:val="00464EEF"/>
    <w:rsid w:val="004662B9"/>
    <w:rsid w:val="0046710F"/>
    <w:rsid w:val="004720A3"/>
    <w:rsid w:val="00472CF5"/>
    <w:rsid w:val="00473B9A"/>
    <w:rsid w:val="004741B2"/>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0324"/>
    <w:rsid w:val="00490C94"/>
    <w:rsid w:val="00491182"/>
    <w:rsid w:val="00491A4E"/>
    <w:rsid w:val="0049461D"/>
    <w:rsid w:val="00494703"/>
    <w:rsid w:val="004955F2"/>
    <w:rsid w:val="0049725F"/>
    <w:rsid w:val="00497708"/>
    <w:rsid w:val="004A1AD2"/>
    <w:rsid w:val="004A2427"/>
    <w:rsid w:val="004A2B33"/>
    <w:rsid w:val="004A3751"/>
    <w:rsid w:val="004A3FED"/>
    <w:rsid w:val="004A53B7"/>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AF4"/>
    <w:rsid w:val="004C5CF2"/>
    <w:rsid w:val="004C5F2C"/>
    <w:rsid w:val="004C6991"/>
    <w:rsid w:val="004D049A"/>
    <w:rsid w:val="004D095D"/>
    <w:rsid w:val="004D10CD"/>
    <w:rsid w:val="004D193A"/>
    <w:rsid w:val="004D1F90"/>
    <w:rsid w:val="004D4995"/>
    <w:rsid w:val="004D4BF8"/>
    <w:rsid w:val="004D5100"/>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9C4"/>
    <w:rsid w:val="00500BAA"/>
    <w:rsid w:val="00502224"/>
    <w:rsid w:val="00502628"/>
    <w:rsid w:val="00506114"/>
    <w:rsid w:val="00506C06"/>
    <w:rsid w:val="00512BEA"/>
    <w:rsid w:val="00513848"/>
    <w:rsid w:val="00514925"/>
    <w:rsid w:val="00514AB6"/>
    <w:rsid w:val="005165DB"/>
    <w:rsid w:val="00516B24"/>
    <w:rsid w:val="00520230"/>
    <w:rsid w:val="00521526"/>
    <w:rsid w:val="0052587F"/>
    <w:rsid w:val="005261AA"/>
    <w:rsid w:val="00526816"/>
    <w:rsid w:val="00527B84"/>
    <w:rsid w:val="0053039A"/>
    <w:rsid w:val="0053046E"/>
    <w:rsid w:val="00530B4B"/>
    <w:rsid w:val="00531ABC"/>
    <w:rsid w:val="005321A5"/>
    <w:rsid w:val="00532707"/>
    <w:rsid w:val="00535118"/>
    <w:rsid w:val="00535EB1"/>
    <w:rsid w:val="00536300"/>
    <w:rsid w:val="00537228"/>
    <w:rsid w:val="0054117E"/>
    <w:rsid w:val="0054137B"/>
    <w:rsid w:val="00542C8D"/>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55C1"/>
    <w:rsid w:val="00566065"/>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5A3"/>
    <w:rsid w:val="005859F0"/>
    <w:rsid w:val="00585AC7"/>
    <w:rsid w:val="00587747"/>
    <w:rsid w:val="0059119D"/>
    <w:rsid w:val="0059156F"/>
    <w:rsid w:val="00591AEE"/>
    <w:rsid w:val="00593FB7"/>
    <w:rsid w:val="00595101"/>
    <w:rsid w:val="00595EC0"/>
    <w:rsid w:val="00597146"/>
    <w:rsid w:val="005A05B9"/>
    <w:rsid w:val="005A1692"/>
    <w:rsid w:val="005A1CB1"/>
    <w:rsid w:val="005A300A"/>
    <w:rsid w:val="005A34C5"/>
    <w:rsid w:val="005A34E9"/>
    <w:rsid w:val="005B079A"/>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35A"/>
    <w:rsid w:val="005D4422"/>
    <w:rsid w:val="005D4A0A"/>
    <w:rsid w:val="005D64FF"/>
    <w:rsid w:val="005D6CA2"/>
    <w:rsid w:val="005E0CCA"/>
    <w:rsid w:val="005E1AC5"/>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80D"/>
    <w:rsid w:val="00615C56"/>
    <w:rsid w:val="006160CC"/>
    <w:rsid w:val="0061624D"/>
    <w:rsid w:val="006162B1"/>
    <w:rsid w:val="006162F3"/>
    <w:rsid w:val="00616BC1"/>
    <w:rsid w:val="00617D07"/>
    <w:rsid w:val="0062192C"/>
    <w:rsid w:val="00621EA6"/>
    <w:rsid w:val="00626496"/>
    <w:rsid w:val="00627C9F"/>
    <w:rsid w:val="00630058"/>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516"/>
    <w:rsid w:val="0066360E"/>
    <w:rsid w:val="00663D56"/>
    <w:rsid w:val="00664926"/>
    <w:rsid w:val="006655CF"/>
    <w:rsid w:val="00666596"/>
    <w:rsid w:val="0067060B"/>
    <w:rsid w:val="00671B4E"/>
    <w:rsid w:val="00672353"/>
    <w:rsid w:val="00672945"/>
    <w:rsid w:val="00674093"/>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1E0D"/>
    <w:rsid w:val="00693AC8"/>
    <w:rsid w:val="00694239"/>
    <w:rsid w:val="006944EC"/>
    <w:rsid w:val="0069644B"/>
    <w:rsid w:val="006A00ED"/>
    <w:rsid w:val="006A01FB"/>
    <w:rsid w:val="006A0418"/>
    <w:rsid w:val="006A1156"/>
    <w:rsid w:val="006A1E96"/>
    <w:rsid w:val="006A21CE"/>
    <w:rsid w:val="006A3ACD"/>
    <w:rsid w:val="006A6A33"/>
    <w:rsid w:val="006A76C0"/>
    <w:rsid w:val="006B1D15"/>
    <w:rsid w:val="006B2E09"/>
    <w:rsid w:val="006B307C"/>
    <w:rsid w:val="006B3D9E"/>
    <w:rsid w:val="006B4BDB"/>
    <w:rsid w:val="006B4F62"/>
    <w:rsid w:val="006B617D"/>
    <w:rsid w:val="006B623C"/>
    <w:rsid w:val="006B66FD"/>
    <w:rsid w:val="006B673C"/>
    <w:rsid w:val="006B7DFD"/>
    <w:rsid w:val="006C0172"/>
    <w:rsid w:val="006C02F7"/>
    <w:rsid w:val="006C15FF"/>
    <w:rsid w:val="006C1D58"/>
    <w:rsid w:val="006C20EA"/>
    <w:rsid w:val="006C5103"/>
    <w:rsid w:val="006C5B7E"/>
    <w:rsid w:val="006C6864"/>
    <w:rsid w:val="006D1165"/>
    <w:rsid w:val="006D1C04"/>
    <w:rsid w:val="006D20E7"/>
    <w:rsid w:val="006D2388"/>
    <w:rsid w:val="006D2710"/>
    <w:rsid w:val="006D2B68"/>
    <w:rsid w:val="006D31C4"/>
    <w:rsid w:val="006D3AD7"/>
    <w:rsid w:val="006D4AC9"/>
    <w:rsid w:val="006D55FA"/>
    <w:rsid w:val="006D5E9F"/>
    <w:rsid w:val="006D6FAC"/>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4EE4"/>
    <w:rsid w:val="007155B2"/>
    <w:rsid w:val="00716FFD"/>
    <w:rsid w:val="00720E9B"/>
    <w:rsid w:val="007218DB"/>
    <w:rsid w:val="00726B2F"/>
    <w:rsid w:val="00726EAC"/>
    <w:rsid w:val="00726ED8"/>
    <w:rsid w:val="00727244"/>
    <w:rsid w:val="007276F1"/>
    <w:rsid w:val="00727B88"/>
    <w:rsid w:val="007311D1"/>
    <w:rsid w:val="007329CE"/>
    <w:rsid w:val="00736D01"/>
    <w:rsid w:val="00737385"/>
    <w:rsid w:val="00737688"/>
    <w:rsid w:val="007376CD"/>
    <w:rsid w:val="007376E1"/>
    <w:rsid w:val="00741129"/>
    <w:rsid w:val="007419CA"/>
    <w:rsid w:val="00742169"/>
    <w:rsid w:val="00743092"/>
    <w:rsid w:val="0074389B"/>
    <w:rsid w:val="00743A24"/>
    <w:rsid w:val="00743C4F"/>
    <w:rsid w:val="00743C79"/>
    <w:rsid w:val="00744241"/>
    <w:rsid w:val="0074454C"/>
    <w:rsid w:val="007445B1"/>
    <w:rsid w:val="0074578F"/>
    <w:rsid w:val="0074740D"/>
    <w:rsid w:val="007479D1"/>
    <w:rsid w:val="0075063E"/>
    <w:rsid w:val="007515C2"/>
    <w:rsid w:val="0075186A"/>
    <w:rsid w:val="00751A99"/>
    <w:rsid w:val="00753404"/>
    <w:rsid w:val="00753AE5"/>
    <w:rsid w:val="00754726"/>
    <w:rsid w:val="007556C7"/>
    <w:rsid w:val="00756501"/>
    <w:rsid w:val="00756A73"/>
    <w:rsid w:val="00760DCB"/>
    <w:rsid w:val="00760E7B"/>
    <w:rsid w:val="007610DB"/>
    <w:rsid w:val="00761194"/>
    <w:rsid w:val="0076389F"/>
    <w:rsid w:val="0077176F"/>
    <w:rsid w:val="00771D94"/>
    <w:rsid w:val="00772518"/>
    <w:rsid w:val="00772750"/>
    <w:rsid w:val="00772CD1"/>
    <w:rsid w:val="007733E7"/>
    <w:rsid w:val="00773679"/>
    <w:rsid w:val="00774C7C"/>
    <w:rsid w:val="00775501"/>
    <w:rsid w:val="00775826"/>
    <w:rsid w:val="007761E7"/>
    <w:rsid w:val="00776872"/>
    <w:rsid w:val="007771AA"/>
    <w:rsid w:val="00783018"/>
    <w:rsid w:val="00784B7A"/>
    <w:rsid w:val="00784BC6"/>
    <w:rsid w:val="007858F0"/>
    <w:rsid w:val="007871F4"/>
    <w:rsid w:val="0079048B"/>
    <w:rsid w:val="00790D42"/>
    <w:rsid w:val="007916E8"/>
    <w:rsid w:val="00795498"/>
    <w:rsid w:val="00796029"/>
    <w:rsid w:val="00796101"/>
    <w:rsid w:val="00797A74"/>
    <w:rsid w:val="007A1E46"/>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550"/>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07B40"/>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1E3"/>
    <w:rsid w:val="008843F8"/>
    <w:rsid w:val="008845E9"/>
    <w:rsid w:val="00886D6C"/>
    <w:rsid w:val="00887BE6"/>
    <w:rsid w:val="008901F7"/>
    <w:rsid w:val="00891FBF"/>
    <w:rsid w:val="00892CD8"/>
    <w:rsid w:val="00892DB1"/>
    <w:rsid w:val="00893621"/>
    <w:rsid w:val="0089690C"/>
    <w:rsid w:val="008976F9"/>
    <w:rsid w:val="008A0087"/>
    <w:rsid w:val="008A0D60"/>
    <w:rsid w:val="008A1638"/>
    <w:rsid w:val="008A1AC2"/>
    <w:rsid w:val="008A21EE"/>
    <w:rsid w:val="008A350A"/>
    <w:rsid w:val="008A49E1"/>
    <w:rsid w:val="008A652C"/>
    <w:rsid w:val="008A7E3E"/>
    <w:rsid w:val="008B2404"/>
    <w:rsid w:val="008B346D"/>
    <w:rsid w:val="008B3C8E"/>
    <w:rsid w:val="008B42AC"/>
    <w:rsid w:val="008B507B"/>
    <w:rsid w:val="008B58D3"/>
    <w:rsid w:val="008B6E40"/>
    <w:rsid w:val="008B770B"/>
    <w:rsid w:val="008B7927"/>
    <w:rsid w:val="008B79E6"/>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523B"/>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2679"/>
    <w:rsid w:val="00903973"/>
    <w:rsid w:val="00903FFB"/>
    <w:rsid w:val="0090506B"/>
    <w:rsid w:val="00905AB4"/>
    <w:rsid w:val="0090606B"/>
    <w:rsid w:val="0090738D"/>
    <w:rsid w:val="00910C0F"/>
    <w:rsid w:val="009125E5"/>
    <w:rsid w:val="0091265F"/>
    <w:rsid w:val="009129B2"/>
    <w:rsid w:val="00912C4A"/>
    <w:rsid w:val="00913B40"/>
    <w:rsid w:val="009166B7"/>
    <w:rsid w:val="00916A85"/>
    <w:rsid w:val="00916D6B"/>
    <w:rsid w:val="00916F7E"/>
    <w:rsid w:val="0091750C"/>
    <w:rsid w:val="00917B43"/>
    <w:rsid w:val="00917D1A"/>
    <w:rsid w:val="009215B5"/>
    <w:rsid w:val="009222B9"/>
    <w:rsid w:val="00922747"/>
    <w:rsid w:val="00922A53"/>
    <w:rsid w:val="00922FD5"/>
    <w:rsid w:val="00924772"/>
    <w:rsid w:val="00925BBF"/>
    <w:rsid w:val="00926710"/>
    <w:rsid w:val="00927114"/>
    <w:rsid w:val="0092753E"/>
    <w:rsid w:val="00932EA5"/>
    <w:rsid w:val="00932FDD"/>
    <w:rsid w:val="00934068"/>
    <w:rsid w:val="00942147"/>
    <w:rsid w:val="00942A8D"/>
    <w:rsid w:val="00943875"/>
    <w:rsid w:val="00944950"/>
    <w:rsid w:val="00944A3B"/>
    <w:rsid w:val="00950842"/>
    <w:rsid w:val="00950F72"/>
    <w:rsid w:val="0095209A"/>
    <w:rsid w:val="00953007"/>
    <w:rsid w:val="00953735"/>
    <w:rsid w:val="009552E8"/>
    <w:rsid w:val="00955702"/>
    <w:rsid w:val="00955E8B"/>
    <w:rsid w:val="00957ABA"/>
    <w:rsid w:val="00957D21"/>
    <w:rsid w:val="00957F63"/>
    <w:rsid w:val="0096005A"/>
    <w:rsid w:val="009623EB"/>
    <w:rsid w:val="009627D8"/>
    <w:rsid w:val="00963580"/>
    <w:rsid w:val="00963A3B"/>
    <w:rsid w:val="00964218"/>
    <w:rsid w:val="009652A2"/>
    <w:rsid w:val="009661F0"/>
    <w:rsid w:val="00967566"/>
    <w:rsid w:val="00967891"/>
    <w:rsid w:val="009730B8"/>
    <w:rsid w:val="00973870"/>
    <w:rsid w:val="009747A4"/>
    <w:rsid w:val="00975962"/>
    <w:rsid w:val="00975F78"/>
    <w:rsid w:val="00976601"/>
    <w:rsid w:val="0097690A"/>
    <w:rsid w:val="00976B58"/>
    <w:rsid w:val="009778B1"/>
    <w:rsid w:val="00980B59"/>
    <w:rsid w:val="009812D7"/>
    <w:rsid w:val="00985AF4"/>
    <w:rsid w:val="0098652A"/>
    <w:rsid w:val="009903AC"/>
    <w:rsid w:val="009915B9"/>
    <w:rsid w:val="0099163F"/>
    <w:rsid w:val="00991F20"/>
    <w:rsid w:val="00993180"/>
    <w:rsid w:val="009939DB"/>
    <w:rsid w:val="00993D68"/>
    <w:rsid w:val="00994A1B"/>
    <w:rsid w:val="00995DCC"/>
    <w:rsid w:val="0099616A"/>
    <w:rsid w:val="009972C8"/>
    <w:rsid w:val="009A01F9"/>
    <w:rsid w:val="009A3CCF"/>
    <w:rsid w:val="009A4ADC"/>
    <w:rsid w:val="009A50A7"/>
    <w:rsid w:val="009A5559"/>
    <w:rsid w:val="009B0625"/>
    <w:rsid w:val="009B0640"/>
    <w:rsid w:val="009B0CC4"/>
    <w:rsid w:val="009B0F7C"/>
    <w:rsid w:val="009B105F"/>
    <w:rsid w:val="009B10CF"/>
    <w:rsid w:val="009B1742"/>
    <w:rsid w:val="009B1DA0"/>
    <w:rsid w:val="009B41A2"/>
    <w:rsid w:val="009B4967"/>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2542"/>
    <w:rsid w:val="009E45B4"/>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4FDA"/>
    <w:rsid w:val="00A05175"/>
    <w:rsid w:val="00A05B98"/>
    <w:rsid w:val="00A0658F"/>
    <w:rsid w:val="00A06FD2"/>
    <w:rsid w:val="00A0706B"/>
    <w:rsid w:val="00A07A72"/>
    <w:rsid w:val="00A10077"/>
    <w:rsid w:val="00A1311C"/>
    <w:rsid w:val="00A13359"/>
    <w:rsid w:val="00A135CD"/>
    <w:rsid w:val="00A13F55"/>
    <w:rsid w:val="00A14925"/>
    <w:rsid w:val="00A15437"/>
    <w:rsid w:val="00A15ABD"/>
    <w:rsid w:val="00A21C07"/>
    <w:rsid w:val="00A21CEF"/>
    <w:rsid w:val="00A24702"/>
    <w:rsid w:val="00A24D4E"/>
    <w:rsid w:val="00A25CBE"/>
    <w:rsid w:val="00A25FB1"/>
    <w:rsid w:val="00A26150"/>
    <w:rsid w:val="00A26EC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169"/>
    <w:rsid w:val="00AB5F5A"/>
    <w:rsid w:val="00AB77D4"/>
    <w:rsid w:val="00AC028F"/>
    <w:rsid w:val="00AC0BBE"/>
    <w:rsid w:val="00AC0E6F"/>
    <w:rsid w:val="00AC2702"/>
    <w:rsid w:val="00AC2964"/>
    <w:rsid w:val="00AC4518"/>
    <w:rsid w:val="00AC5505"/>
    <w:rsid w:val="00AC6830"/>
    <w:rsid w:val="00AC795B"/>
    <w:rsid w:val="00AC7EF2"/>
    <w:rsid w:val="00AD062B"/>
    <w:rsid w:val="00AD4FA7"/>
    <w:rsid w:val="00AD7637"/>
    <w:rsid w:val="00AD7DFF"/>
    <w:rsid w:val="00AE1C8B"/>
    <w:rsid w:val="00AE2118"/>
    <w:rsid w:val="00AE37C4"/>
    <w:rsid w:val="00AE6E69"/>
    <w:rsid w:val="00AE6F35"/>
    <w:rsid w:val="00AE763B"/>
    <w:rsid w:val="00AE79D4"/>
    <w:rsid w:val="00AE7D82"/>
    <w:rsid w:val="00AF16BD"/>
    <w:rsid w:val="00AF24DA"/>
    <w:rsid w:val="00AF2DDB"/>
    <w:rsid w:val="00AF571D"/>
    <w:rsid w:val="00AF58A8"/>
    <w:rsid w:val="00AF59E0"/>
    <w:rsid w:val="00AF6624"/>
    <w:rsid w:val="00AF717A"/>
    <w:rsid w:val="00B004C4"/>
    <w:rsid w:val="00B00B16"/>
    <w:rsid w:val="00B012FA"/>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7B5"/>
    <w:rsid w:val="00B25E17"/>
    <w:rsid w:val="00B25FF4"/>
    <w:rsid w:val="00B26E44"/>
    <w:rsid w:val="00B27903"/>
    <w:rsid w:val="00B30154"/>
    <w:rsid w:val="00B32C2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1F09"/>
    <w:rsid w:val="00B5276B"/>
    <w:rsid w:val="00B53D48"/>
    <w:rsid w:val="00B5417E"/>
    <w:rsid w:val="00B55BE0"/>
    <w:rsid w:val="00B55F79"/>
    <w:rsid w:val="00B60167"/>
    <w:rsid w:val="00B60AD1"/>
    <w:rsid w:val="00B61D67"/>
    <w:rsid w:val="00B62710"/>
    <w:rsid w:val="00B62B27"/>
    <w:rsid w:val="00B63577"/>
    <w:rsid w:val="00B65A7B"/>
    <w:rsid w:val="00B65F51"/>
    <w:rsid w:val="00B67838"/>
    <w:rsid w:val="00B67B48"/>
    <w:rsid w:val="00B710E6"/>
    <w:rsid w:val="00B740D6"/>
    <w:rsid w:val="00B74AE1"/>
    <w:rsid w:val="00B74CAC"/>
    <w:rsid w:val="00B76BCE"/>
    <w:rsid w:val="00B76C00"/>
    <w:rsid w:val="00B77FBD"/>
    <w:rsid w:val="00B80E93"/>
    <w:rsid w:val="00B813CA"/>
    <w:rsid w:val="00B81DCA"/>
    <w:rsid w:val="00B82555"/>
    <w:rsid w:val="00B82C31"/>
    <w:rsid w:val="00B82C48"/>
    <w:rsid w:val="00B82E30"/>
    <w:rsid w:val="00B85347"/>
    <w:rsid w:val="00B873C9"/>
    <w:rsid w:val="00B90235"/>
    <w:rsid w:val="00B903E1"/>
    <w:rsid w:val="00B93843"/>
    <w:rsid w:val="00B94601"/>
    <w:rsid w:val="00B94A10"/>
    <w:rsid w:val="00B95561"/>
    <w:rsid w:val="00B9588A"/>
    <w:rsid w:val="00B9591C"/>
    <w:rsid w:val="00B95CB5"/>
    <w:rsid w:val="00B96A3E"/>
    <w:rsid w:val="00B9779A"/>
    <w:rsid w:val="00BA0B33"/>
    <w:rsid w:val="00BA0D69"/>
    <w:rsid w:val="00BA11F2"/>
    <w:rsid w:val="00BA1BFB"/>
    <w:rsid w:val="00BA1D3C"/>
    <w:rsid w:val="00BA2D1E"/>
    <w:rsid w:val="00BA3AC6"/>
    <w:rsid w:val="00BA48A1"/>
    <w:rsid w:val="00BA5385"/>
    <w:rsid w:val="00BA5DC2"/>
    <w:rsid w:val="00BA6AD4"/>
    <w:rsid w:val="00BA7B15"/>
    <w:rsid w:val="00BA7BA1"/>
    <w:rsid w:val="00BB15FF"/>
    <w:rsid w:val="00BB1735"/>
    <w:rsid w:val="00BB1C2D"/>
    <w:rsid w:val="00BB4AEC"/>
    <w:rsid w:val="00BB6FFD"/>
    <w:rsid w:val="00BB7F17"/>
    <w:rsid w:val="00BC023B"/>
    <w:rsid w:val="00BC10F9"/>
    <w:rsid w:val="00BC25E5"/>
    <w:rsid w:val="00BC29C9"/>
    <w:rsid w:val="00BC3398"/>
    <w:rsid w:val="00BC36EC"/>
    <w:rsid w:val="00BC572A"/>
    <w:rsid w:val="00BC6013"/>
    <w:rsid w:val="00BC7E55"/>
    <w:rsid w:val="00BD2F35"/>
    <w:rsid w:val="00BD5F6F"/>
    <w:rsid w:val="00BD707E"/>
    <w:rsid w:val="00BE0DCD"/>
    <w:rsid w:val="00BE1DB9"/>
    <w:rsid w:val="00BE3CBC"/>
    <w:rsid w:val="00BE4CC4"/>
    <w:rsid w:val="00BF0988"/>
    <w:rsid w:val="00BF0A36"/>
    <w:rsid w:val="00BF0C4C"/>
    <w:rsid w:val="00BF1E45"/>
    <w:rsid w:val="00BF1E6C"/>
    <w:rsid w:val="00BF1F25"/>
    <w:rsid w:val="00BF265E"/>
    <w:rsid w:val="00BF5311"/>
    <w:rsid w:val="00BF6529"/>
    <w:rsid w:val="00BF71DD"/>
    <w:rsid w:val="00BF75C2"/>
    <w:rsid w:val="00C00895"/>
    <w:rsid w:val="00C01448"/>
    <w:rsid w:val="00C024F2"/>
    <w:rsid w:val="00C02B6B"/>
    <w:rsid w:val="00C03251"/>
    <w:rsid w:val="00C07892"/>
    <w:rsid w:val="00C104EA"/>
    <w:rsid w:val="00C10A64"/>
    <w:rsid w:val="00C116A8"/>
    <w:rsid w:val="00C121F9"/>
    <w:rsid w:val="00C13E02"/>
    <w:rsid w:val="00C16628"/>
    <w:rsid w:val="00C17260"/>
    <w:rsid w:val="00C20157"/>
    <w:rsid w:val="00C204EC"/>
    <w:rsid w:val="00C21A5A"/>
    <w:rsid w:val="00C21C22"/>
    <w:rsid w:val="00C239CF"/>
    <w:rsid w:val="00C24EEE"/>
    <w:rsid w:val="00C260CE"/>
    <w:rsid w:val="00C2620F"/>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65FF"/>
    <w:rsid w:val="00C674B0"/>
    <w:rsid w:val="00C70183"/>
    <w:rsid w:val="00C713D5"/>
    <w:rsid w:val="00C71476"/>
    <w:rsid w:val="00C71802"/>
    <w:rsid w:val="00C726E8"/>
    <w:rsid w:val="00C72ABB"/>
    <w:rsid w:val="00C7363D"/>
    <w:rsid w:val="00C75309"/>
    <w:rsid w:val="00C75C2A"/>
    <w:rsid w:val="00C7606A"/>
    <w:rsid w:val="00C764CD"/>
    <w:rsid w:val="00C77A62"/>
    <w:rsid w:val="00C81949"/>
    <w:rsid w:val="00C84B82"/>
    <w:rsid w:val="00C854CC"/>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298"/>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0C20"/>
    <w:rsid w:val="00CE4D81"/>
    <w:rsid w:val="00CE57E6"/>
    <w:rsid w:val="00CE580C"/>
    <w:rsid w:val="00CE5A62"/>
    <w:rsid w:val="00CE7BB6"/>
    <w:rsid w:val="00CF3D7D"/>
    <w:rsid w:val="00CF57A2"/>
    <w:rsid w:val="00CF760B"/>
    <w:rsid w:val="00CF79A0"/>
    <w:rsid w:val="00D00B5C"/>
    <w:rsid w:val="00D013C8"/>
    <w:rsid w:val="00D022D2"/>
    <w:rsid w:val="00D0329C"/>
    <w:rsid w:val="00D03439"/>
    <w:rsid w:val="00D037FE"/>
    <w:rsid w:val="00D04127"/>
    <w:rsid w:val="00D0463F"/>
    <w:rsid w:val="00D0738F"/>
    <w:rsid w:val="00D07FE8"/>
    <w:rsid w:val="00D10559"/>
    <w:rsid w:val="00D1210B"/>
    <w:rsid w:val="00D15114"/>
    <w:rsid w:val="00D164FC"/>
    <w:rsid w:val="00D16715"/>
    <w:rsid w:val="00D16828"/>
    <w:rsid w:val="00D16C60"/>
    <w:rsid w:val="00D16E1E"/>
    <w:rsid w:val="00D17725"/>
    <w:rsid w:val="00D17E46"/>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1B20"/>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AA4"/>
    <w:rsid w:val="00D76B5B"/>
    <w:rsid w:val="00D76E49"/>
    <w:rsid w:val="00D77BEA"/>
    <w:rsid w:val="00D77ED9"/>
    <w:rsid w:val="00D8001A"/>
    <w:rsid w:val="00D802BC"/>
    <w:rsid w:val="00D80DED"/>
    <w:rsid w:val="00D82EC8"/>
    <w:rsid w:val="00D833BA"/>
    <w:rsid w:val="00D835B3"/>
    <w:rsid w:val="00D8412B"/>
    <w:rsid w:val="00D85A84"/>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1D4E"/>
    <w:rsid w:val="00DA2E8A"/>
    <w:rsid w:val="00DA3D1E"/>
    <w:rsid w:val="00DA657E"/>
    <w:rsid w:val="00DA796D"/>
    <w:rsid w:val="00DB0740"/>
    <w:rsid w:val="00DB0A83"/>
    <w:rsid w:val="00DB0ECD"/>
    <w:rsid w:val="00DB13AF"/>
    <w:rsid w:val="00DB2510"/>
    <w:rsid w:val="00DB2C0C"/>
    <w:rsid w:val="00DB3316"/>
    <w:rsid w:val="00DB5DD3"/>
    <w:rsid w:val="00DC0B4A"/>
    <w:rsid w:val="00DC13F0"/>
    <w:rsid w:val="00DC3571"/>
    <w:rsid w:val="00DC3D13"/>
    <w:rsid w:val="00DC5863"/>
    <w:rsid w:val="00DC58A2"/>
    <w:rsid w:val="00DD133D"/>
    <w:rsid w:val="00DD36BB"/>
    <w:rsid w:val="00DD56BE"/>
    <w:rsid w:val="00DD68C7"/>
    <w:rsid w:val="00DD68FF"/>
    <w:rsid w:val="00DD7914"/>
    <w:rsid w:val="00DE0041"/>
    <w:rsid w:val="00DE2130"/>
    <w:rsid w:val="00DE2872"/>
    <w:rsid w:val="00DE3FEF"/>
    <w:rsid w:val="00DE4F66"/>
    <w:rsid w:val="00DE504F"/>
    <w:rsid w:val="00DE617E"/>
    <w:rsid w:val="00DE6297"/>
    <w:rsid w:val="00DF2D16"/>
    <w:rsid w:val="00DF2F76"/>
    <w:rsid w:val="00DF4D67"/>
    <w:rsid w:val="00DF4EF8"/>
    <w:rsid w:val="00DF4F24"/>
    <w:rsid w:val="00DF5787"/>
    <w:rsid w:val="00DF5AB9"/>
    <w:rsid w:val="00DF6299"/>
    <w:rsid w:val="00DF64BE"/>
    <w:rsid w:val="00DF6718"/>
    <w:rsid w:val="00DF6EB7"/>
    <w:rsid w:val="00DF753A"/>
    <w:rsid w:val="00DF7DBB"/>
    <w:rsid w:val="00E00E1B"/>
    <w:rsid w:val="00E01628"/>
    <w:rsid w:val="00E01F4E"/>
    <w:rsid w:val="00E02389"/>
    <w:rsid w:val="00E036A9"/>
    <w:rsid w:val="00E114B6"/>
    <w:rsid w:val="00E1312D"/>
    <w:rsid w:val="00E138C7"/>
    <w:rsid w:val="00E15856"/>
    <w:rsid w:val="00E15E23"/>
    <w:rsid w:val="00E17C0A"/>
    <w:rsid w:val="00E20441"/>
    <w:rsid w:val="00E2152D"/>
    <w:rsid w:val="00E219FC"/>
    <w:rsid w:val="00E21DE8"/>
    <w:rsid w:val="00E2223A"/>
    <w:rsid w:val="00E25E3B"/>
    <w:rsid w:val="00E25EF2"/>
    <w:rsid w:val="00E25FDD"/>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59B9"/>
    <w:rsid w:val="00E56251"/>
    <w:rsid w:val="00E56825"/>
    <w:rsid w:val="00E60638"/>
    <w:rsid w:val="00E60837"/>
    <w:rsid w:val="00E61A00"/>
    <w:rsid w:val="00E625F9"/>
    <w:rsid w:val="00E63351"/>
    <w:rsid w:val="00E6450F"/>
    <w:rsid w:val="00E66BB5"/>
    <w:rsid w:val="00E6716A"/>
    <w:rsid w:val="00E70C66"/>
    <w:rsid w:val="00E70F83"/>
    <w:rsid w:val="00E71682"/>
    <w:rsid w:val="00E73852"/>
    <w:rsid w:val="00E74534"/>
    <w:rsid w:val="00E74C8B"/>
    <w:rsid w:val="00E74F34"/>
    <w:rsid w:val="00E75478"/>
    <w:rsid w:val="00E76019"/>
    <w:rsid w:val="00E762DB"/>
    <w:rsid w:val="00E76E94"/>
    <w:rsid w:val="00E778BA"/>
    <w:rsid w:val="00E80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6D65"/>
    <w:rsid w:val="00EA7589"/>
    <w:rsid w:val="00EB0F97"/>
    <w:rsid w:val="00EB16E2"/>
    <w:rsid w:val="00EB1871"/>
    <w:rsid w:val="00EB2077"/>
    <w:rsid w:val="00EB43C9"/>
    <w:rsid w:val="00EB4831"/>
    <w:rsid w:val="00EB51D6"/>
    <w:rsid w:val="00EB52B8"/>
    <w:rsid w:val="00EB54EC"/>
    <w:rsid w:val="00EB5575"/>
    <w:rsid w:val="00EB59EF"/>
    <w:rsid w:val="00EB65AA"/>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6B5E"/>
    <w:rsid w:val="00ED77F6"/>
    <w:rsid w:val="00EE122A"/>
    <w:rsid w:val="00EE15AE"/>
    <w:rsid w:val="00EE1D71"/>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25D"/>
    <w:rsid w:val="00F054D7"/>
    <w:rsid w:val="00F0553B"/>
    <w:rsid w:val="00F075E6"/>
    <w:rsid w:val="00F079CA"/>
    <w:rsid w:val="00F07A0C"/>
    <w:rsid w:val="00F1284A"/>
    <w:rsid w:val="00F140D5"/>
    <w:rsid w:val="00F15BAE"/>
    <w:rsid w:val="00F172BE"/>
    <w:rsid w:val="00F17D5C"/>
    <w:rsid w:val="00F20820"/>
    <w:rsid w:val="00F22288"/>
    <w:rsid w:val="00F22DF7"/>
    <w:rsid w:val="00F238DB"/>
    <w:rsid w:val="00F254B4"/>
    <w:rsid w:val="00F30EC2"/>
    <w:rsid w:val="00F31E5A"/>
    <w:rsid w:val="00F328CF"/>
    <w:rsid w:val="00F33DD9"/>
    <w:rsid w:val="00F358BF"/>
    <w:rsid w:val="00F35C8C"/>
    <w:rsid w:val="00F36960"/>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4EE8"/>
    <w:rsid w:val="00F55EFC"/>
    <w:rsid w:val="00F57807"/>
    <w:rsid w:val="00F6073B"/>
    <w:rsid w:val="00F60AE3"/>
    <w:rsid w:val="00F60CFA"/>
    <w:rsid w:val="00F60FC5"/>
    <w:rsid w:val="00F62D20"/>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1E15"/>
    <w:rsid w:val="00F93ABE"/>
    <w:rsid w:val="00F967C7"/>
    <w:rsid w:val="00F972FE"/>
    <w:rsid w:val="00F97D48"/>
    <w:rsid w:val="00FA088A"/>
    <w:rsid w:val="00FA0B85"/>
    <w:rsid w:val="00FA1206"/>
    <w:rsid w:val="00FA1A92"/>
    <w:rsid w:val="00FA3249"/>
    <w:rsid w:val="00FA475D"/>
    <w:rsid w:val="00FA4CD2"/>
    <w:rsid w:val="00FA54F4"/>
    <w:rsid w:val="00FA7B77"/>
    <w:rsid w:val="00FA7D48"/>
    <w:rsid w:val="00FB056F"/>
    <w:rsid w:val="00FB33A5"/>
    <w:rsid w:val="00FB362B"/>
    <w:rsid w:val="00FB3700"/>
    <w:rsid w:val="00FB3D41"/>
    <w:rsid w:val="00FB4311"/>
    <w:rsid w:val="00FB697E"/>
    <w:rsid w:val="00FB795E"/>
    <w:rsid w:val="00FC11BE"/>
    <w:rsid w:val="00FC12F1"/>
    <w:rsid w:val="00FC23FB"/>
    <w:rsid w:val="00FC247A"/>
    <w:rsid w:val="00FC3BAA"/>
    <w:rsid w:val="00FC4189"/>
    <w:rsid w:val="00FC5237"/>
    <w:rsid w:val="00FC52B8"/>
    <w:rsid w:val="00FC5F90"/>
    <w:rsid w:val="00FC75C2"/>
    <w:rsid w:val="00FD0B9C"/>
    <w:rsid w:val="00FD277B"/>
    <w:rsid w:val="00FD35FA"/>
    <w:rsid w:val="00FD4547"/>
    <w:rsid w:val="00FD4AFD"/>
    <w:rsid w:val="00FD51A3"/>
    <w:rsid w:val="00FD5EC4"/>
    <w:rsid w:val="00FD5F31"/>
    <w:rsid w:val="00FD600D"/>
    <w:rsid w:val="00FD6948"/>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38C"/>
    <w:rsid w:val="00FF690A"/>
    <w:rsid w:val="00FF7EF7"/>
    <w:rsid w:val="0108647F"/>
    <w:rsid w:val="010A2584"/>
    <w:rsid w:val="01105331"/>
    <w:rsid w:val="01242B97"/>
    <w:rsid w:val="012A0256"/>
    <w:rsid w:val="01417F28"/>
    <w:rsid w:val="01443004"/>
    <w:rsid w:val="0149071E"/>
    <w:rsid w:val="014F542C"/>
    <w:rsid w:val="015140BF"/>
    <w:rsid w:val="01545618"/>
    <w:rsid w:val="01597905"/>
    <w:rsid w:val="015A415F"/>
    <w:rsid w:val="015A6A42"/>
    <w:rsid w:val="015E3A3B"/>
    <w:rsid w:val="017964A9"/>
    <w:rsid w:val="01807584"/>
    <w:rsid w:val="01851778"/>
    <w:rsid w:val="018C0CEB"/>
    <w:rsid w:val="01931CEA"/>
    <w:rsid w:val="019927F8"/>
    <w:rsid w:val="01996FC1"/>
    <w:rsid w:val="019B6843"/>
    <w:rsid w:val="019C4149"/>
    <w:rsid w:val="019C6895"/>
    <w:rsid w:val="01A24C7D"/>
    <w:rsid w:val="01B843D4"/>
    <w:rsid w:val="01BA3658"/>
    <w:rsid w:val="01BA5102"/>
    <w:rsid w:val="01BB1C5F"/>
    <w:rsid w:val="01BC4DAE"/>
    <w:rsid w:val="01C00A40"/>
    <w:rsid w:val="01CA1504"/>
    <w:rsid w:val="01CB47CC"/>
    <w:rsid w:val="01E76287"/>
    <w:rsid w:val="01EB5F26"/>
    <w:rsid w:val="01F330C9"/>
    <w:rsid w:val="02013B5B"/>
    <w:rsid w:val="020341D0"/>
    <w:rsid w:val="021D656C"/>
    <w:rsid w:val="02245B6D"/>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71908"/>
    <w:rsid w:val="02BD19E7"/>
    <w:rsid w:val="02C1524B"/>
    <w:rsid w:val="02C910D6"/>
    <w:rsid w:val="02C91949"/>
    <w:rsid w:val="02D70712"/>
    <w:rsid w:val="02DF22A3"/>
    <w:rsid w:val="02E00554"/>
    <w:rsid w:val="02E33A9D"/>
    <w:rsid w:val="02F04FE7"/>
    <w:rsid w:val="02F15691"/>
    <w:rsid w:val="02F472CF"/>
    <w:rsid w:val="02F80385"/>
    <w:rsid w:val="02FD5A42"/>
    <w:rsid w:val="02FF4EEA"/>
    <w:rsid w:val="030158B6"/>
    <w:rsid w:val="03197B3C"/>
    <w:rsid w:val="03262337"/>
    <w:rsid w:val="032C59AD"/>
    <w:rsid w:val="0347409F"/>
    <w:rsid w:val="0357514B"/>
    <w:rsid w:val="036B29A7"/>
    <w:rsid w:val="037F0BFE"/>
    <w:rsid w:val="038378BB"/>
    <w:rsid w:val="038B7B8E"/>
    <w:rsid w:val="038E3DE1"/>
    <w:rsid w:val="03917E92"/>
    <w:rsid w:val="0394153D"/>
    <w:rsid w:val="0397466A"/>
    <w:rsid w:val="03980DE2"/>
    <w:rsid w:val="03A31238"/>
    <w:rsid w:val="03A83FB4"/>
    <w:rsid w:val="03B8109A"/>
    <w:rsid w:val="03B95609"/>
    <w:rsid w:val="03BD361F"/>
    <w:rsid w:val="03CB79A9"/>
    <w:rsid w:val="03CD7DD8"/>
    <w:rsid w:val="03D63A51"/>
    <w:rsid w:val="03DB0AA4"/>
    <w:rsid w:val="03E944AB"/>
    <w:rsid w:val="03F366B1"/>
    <w:rsid w:val="03F74844"/>
    <w:rsid w:val="041820F9"/>
    <w:rsid w:val="041B675B"/>
    <w:rsid w:val="041C31CE"/>
    <w:rsid w:val="0436281A"/>
    <w:rsid w:val="04460152"/>
    <w:rsid w:val="04480271"/>
    <w:rsid w:val="044944E2"/>
    <w:rsid w:val="045734E9"/>
    <w:rsid w:val="04813DEE"/>
    <w:rsid w:val="048B3E14"/>
    <w:rsid w:val="048F04B6"/>
    <w:rsid w:val="048F0882"/>
    <w:rsid w:val="04964A50"/>
    <w:rsid w:val="04996AF4"/>
    <w:rsid w:val="049B65BC"/>
    <w:rsid w:val="04A17A33"/>
    <w:rsid w:val="04A35EBA"/>
    <w:rsid w:val="04A859D9"/>
    <w:rsid w:val="04CC765A"/>
    <w:rsid w:val="04D11DD0"/>
    <w:rsid w:val="04E04747"/>
    <w:rsid w:val="04E17836"/>
    <w:rsid w:val="04E47B19"/>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94796"/>
    <w:rsid w:val="058F5787"/>
    <w:rsid w:val="05924B19"/>
    <w:rsid w:val="05932F6A"/>
    <w:rsid w:val="05B11F63"/>
    <w:rsid w:val="05B203ED"/>
    <w:rsid w:val="05B744C1"/>
    <w:rsid w:val="05BD07EA"/>
    <w:rsid w:val="05C65AF1"/>
    <w:rsid w:val="05F51BD4"/>
    <w:rsid w:val="05F84F04"/>
    <w:rsid w:val="05FC3ECD"/>
    <w:rsid w:val="06022A2D"/>
    <w:rsid w:val="060E0D3B"/>
    <w:rsid w:val="060F333B"/>
    <w:rsid w:val="06182D3C"/>
    <w:rsid w:val="0620643B"/>
    <w:rsid w:val="062537B4"/>
    <w:rsid w:val="0627678C"/>
    <w:rsid w:val="06364DF6"/>
    <w:rsid w:val="06525A6F"/>
    <w:rsid w:val="065C25C0"/>
    <w:rsid w:val="06624310"/>
    <w:rsid w:val="066820CF"/>
    <w:rsid w:val="06873ED8"/>
    <w:rsid w:val="06A35EB8"/>
    <w:rsid w:val="06A3745D"/>
    <w:rsid w:val="06A85C49"/>
    <w:rsid w:val="06AA2949"/>
    <w:rsid w:val="06B94B23"/>
    <w:rsid w:val="06BD64BD"/>
    <w:rsid w:val="06BE656A"/>
    <w:rsid w:val="06CB11A6"/>
    <w:rsid w:val="06DB4EFA"/>
    <w:rsid w:val="06DE1ED6"/>
    <w:rsid w:val="06EC1374"/>
    <w:rsid w:val="07005A9A"/>
    <w:rsid w:val="070E02F5"/>
    <w:rsid w:val="07196EB3"/>
    <w:rsid w:val="071B239F"/>
    <w:rsid w:val="072561E2"/>
    <w:rsid w:val="0727457C"/>
    <w:rsid w:val="07616C52"/>
    <w:rsid w:val="0765579C"/>
    <w:rsid w:val="07772215"/>
    <w:rsid w:val="07831197"/>
    <w:rsid w:val="078A2DA7"/>
    <w:rsid w:val="079314E2"/>
    <w:rsid w:val="0797412C"/>
    <w:rsid w:val="079B0250"/>
    <w:rsid w:val="07A53EA2"/>
    <w:rsid w:val="07C076EA"/>
    <w:rsid w:val="07C541BE"/>
    <w:rsid w:val="07C83235"/>
    <w:rsid w:val="07CA7C2E"/>
    <w:rsid w:val="07CD1E18"/>
    <w:rsid w:val="07F23B5B"/>
    <w:rsid w:val="07F53984"/>
    <w:rsid w:val="07F93D2E"/>
    <w:rsid w:val="08006EF8"/>
    <w:rsid w:val="081B1CFB"/>
    <w:rsid w:val="081C4F49"/>
    <w:rsid w:val="08201859"/>
    <w:rsid w:val="082E3338"/>
    <w:rsid w:val="083D5742"/>
    <w:rsid w:val="085417EE"/>
    <w:rsid w:val="086F5437"/>
    <w:rsid w:val="08892842"/>
    <w:rsid w:val="08971593"/>
    <w:rsid w:val="08971C56"/>
    <w:rsid w:val="0898116B"/>
    <w:rsid w:val="08986B18"/>
    <w:rsid w:val="089D188E"/>
    <w:rsid w:val="089E1975"/>
    <w:rsid w:val="08AF1457"/>
    <w:rsid w:val="08B37367"/>
    <w:rsid w:val="08D62603"/>
    <w:rsid w:val="08D84C82"/>
    <w:rsid w:val="08E36401"/>
    <w:rsid w:val="08E960D2"/>
    <w:rsid w:val="08FB0A6A"/>
    <w:rsid w:val="08FC6833"/>
    <w:rsid w:val="09033637"/>
    <w:rsid w:val="09064A46"/>
    <w:rsid w:val="09097F4E"/>
    <w:rsid w:val="090C3906"/>
    <w:rsid w:val="090C68E1"/>
    <w:rsid w:val="090F0F52"/>
    <w:rsid w:val="091E42C0"/>
    <w:rsid w:val="09200547"/>
    <w:rsid w:val="09240971"/>
    <w:rsid w:val="09296AB4"/>
    <w:rsid w:val="0930437B"/>
    <w:rsid w:val="09314DB3"/>
    <w:rsid w:val="09341DC4"/>
    <w:rsid w:val="0936071C"/>
    <w:rsid w:val="09366598"/>
    <w:rsid w:val="093B2658"/>
    <w:rsid w:val="093C72B1"/>
    <w:rsid w:val="093F3C9A"/>
    <w:rsid w:val="09404F53"/>
    <w:rsid w:val="09425BB3"/>
    <w:rsid w:val="094947ED"/>
    <w:rsid w:val="094A4C9B"/>
    <w:rsid w:val="094C5FAC"/>
    <w:rsid w:val="094D2924"/>
    <w:rsid w:val="095D7857"/>
    <w:rsid w:val="09784107"/>
    <w:rsid w:val="097A4867"/>
    <w:rsid w:val="097C0921"/>
    <w:rsid w:val="09832117"/>
    <w:rsid w:val="09A14DA5"/>
    <w:rsid w:val="09C54723"/>
    <w:rsid w:val="09CF221D"/>
    <w:rsid w:val="09D4617D"/>
    <w:rsid w:val="09F3797E"/>
    <w:rsid w:val="09F4732C"/>
    <w:rsid w:val="09F70254"/>
    <w:rsid w:val="09FE71CA"/>
    <w:rsid w:val="0A013A04"/>
    <w:rsid w:val="0A015B5D"/>
    <w:rsid w:val="0A045E46"/>
    <w:rsid w:val="0A047790"/>
    <w:rsid w:val="0A0E6785"/>
    <w:rsid w:val="0A107183"/>
    <w:rsid w:val="0A134179"/>
    <w:rsid w:val="0A134ED9"/>
    <w:rsid w:val="0A196020"/>
    <w:rsid w:val="0A1E0336"/>
    <w:rsid w:val="0A3E3491"/>
    <w:rsid w:val="0A412697"/>
    <w:rsid w:val="0A460406"/>
    <w:rsid w:val="0A596F6B"/>
    <w:rsid w:val="0A5B7993"/>
    <w:rsid w:val="0A5C75DB"/>
    <w:rsid w:val="0A6510C2"/>
    <w:rsid w:val="0A6A1033"/>
    <w:rsid w:val="0A6B43FA"/>
    <w:rsid w:val="0A752525"/>
    <w:rsid w:val="0A7D73CF"/>
    <w:rsid w:val="0A841766"/>
    <w:rsid w:val="0A8C18FB"/>
    <w:rsid w:val="0A9A0E02"/>
    <w:rsid w:val="0AA50CBC"/>
    <w:rsid w:val="0AC54A23"/>
    <w:rsid w:val="0AC6783F"/>
    <w:rsid w:val="0AE015E2"/>
    <w:rsid w:val="0AE02339"/>
    <w:rsid w:val="0AE36A5B"/>
    <w:rsid w:val="0AF530C3"/>
    <w:rsid w:val="0B002F30"/>
    <w:rsid w:val="0B0C0E63"/>
    <w:rsid w:val="0B0F2CFE"/>
    <w:rsid w:val="0B2C49CE"/>
    <w:rsid w:val="0B2E0DCF"/>
    <w:rsid w:val="0B43373E"/>
    <w:rsid w:val="0B44567B"/>
    <w:rsid w:val="0B58489E"/>
    <w:rsid w:val="0B5A2860"/>
    <w:rsid w:val="0B707968"/>
    <w:rsid w:val="0B7C1DFC"/>
    <w:rsid w:val="0B80619A"/>
    <w:rsid w:val="0B91235B"/>
    <w:rsid w:val="0B914B0A"/>
    <w:rsid w:val="0B9E6170"/>
    <w:rsid w:val="0BA472B3"/>
    <w:rsid w:val="0BA66A88"/>
    <w:rsid w:val="0BB7467A"/>
    <w:rsid w:val="0BC30206"/>
    <w:rsid w:val="0BC5722B"/>
    <w:rsid w:val="0BCA3809"/>
    <w:rsid w:val="0BD811DC"/>
    <w:rsid w:val="0BDE2C73"/>
    <w:rsid w:val="0BE47F61"/>
    <w:rsid w:val="0C0153FE"/>
    <w:rsid w:val="0C0E4327"/>
    <w:rsid w:val="0C10398A"/>
    <w:rsid w:val="0C1736AF"/>
    <w:rsid w:val="0C1F2C32"/>
    <w:rsid w:val="0C210DBD"/>
    <w:rsid w:val="0C286DF9"/>
    <w:rsid w:val="0C3A5158"/>
    <w:rsid w:val="0C3C2191"/>
    <w:rsid w:val="0C3F65E6"/>
    <w:rsid w:val="0C442023"/>
    <w:rsid w:val="0C4439C8"/>
    <w:rsid w:val="0C5144F0"/>
    <w:rsid w:val="0C764F66"/>
    <w:rsid w:val="0C766B89"/>
    <w:rsid w:val="0C78584F"/>
    <w:rsid w:val="0C853D18"/>
    <w:rsid w:val="0C8D0BF8"/>
    <w:rsid w:val="0C90518E"/>
    <w:rsid w:val="0C922523"/>
    <w:rsid w:val="0C9743E1"/>
    <w:rsid w:val="0CA05D96"/>
    <w:rsid w:val="0CA06248"/>
    <w:rsid w:val="0CA46A90"/>
    <w:rsid w:val="0CAC554D"/>
    <w:rsid w:val="0CB10D14"/>
    <w:rsid w:val="0CBB296A"/>
    <w:rsid w:val="0CBD6A35"/>
    <w:rsid w:val="0CBF550E"/>
    <w:rsid w:val="0CC2631A"/>
    <w:rsid w:val="0CCE2E12"/>
    <w:rsid w:val="0CD17DC0"/>
    <w:rsid w:val="0CD64C58"/>
    <w:rsid w:val="0CD83D9B"/>
    <w:rsid w:val="0CDB28F9"/>
    <w:rsid w:val="0CE265FE"/>
    <w:rsid w:val="0CE36E6F"/>
    <w:rsid w:val="0CE64E73"/>
    <w:rsid w:val="0CE752C4"/>
    <w:rsid w:val="0CEB7EB2"/>
    <w:rsid w:val="0CEF4FFA"/>
    <w:rsid w:val="0CF51BF3"/>
    <w:rsid w:val="0D0C7BA3"/>
    <w:rsid w:val="0D192737"/>
    <w:rsid w:val="0D1F2AC7"/>
    <w:rsid w:val="0D23201B"/>
    <w:rsid w:val="0D4161D6"/>
    <w:rsid w:val="0D4D084E"/>
    <w:rsid w:val="0D5C3DD8"/>
    <w:rsid w:val="0D5F0C35"/>
    <w:rsid w:val="0D621920"/>
    <w:rsid w:val="0D651073"/>
    <w:rsid w:val="0D683FF2"/>
    <w:rsid w:val="0D743CA4"/>
    <w:rsid w:val="0D7B528E"/>
    <w:rsid w:val="0D7D72C8"/>
    <w:rsid w:val="0D8D5550"/>
    <w:rsid w:val="0D946D30"/>
    <w:rsid w:val="0D98113F"/>
    <w:rsid w:val="0DA73B86"/>
    <w:rsid w:val="0DAD4AAC"/>
    <w:rsid w:val="0DD84583"/>
    <w:rsid w:val="0DDA2EE0"/>
    <w:rsid w:val="0DEC1246"/>
    <w:rsid w:val="0DFF3426"/>
    <w:rsid w:val="0E036F7D"/>
    <w:rsid w:val="0E095CB3"/>
    <w:rsid w:val="0E0D6430"/>
    <w:rsid w:val="0E0E2616"/>
    <w:rsid w:val="0E152345"/>
    <w:rsid w:val="0E1D2431"/>
    <w:rsid w:val="0E1F00E7"/>
    <w:rsid w:val="0E2B0999"/>
    <w:rsid w:val="0E380969"/>
    <w:rsid w:val="0E3C03C0"/>
    <w:rsid w:val="0E433C11"/>
    <w:rsid w:val="0E5E2E22"/>
    <w:rsid w:val="0E6144B4"/>
    <w:rsid w:val="0E6E1577"/>
    <w:rsid w:val="0E710FA0"/>
    <w:rsid w:val="0E757792"/>
    <w:rsid w:val="0E7C5D7D"/>
    <w:rsid w:val="0E8E115B"/>
    <w:rsid w:val="0E9577A4"/>
    <w:rsid w:val="0EB01CFD"/>
    <w:rsid w:val="0EBD3E9D"/>
    <w:rsid w:val="0ECD290C"/>
    <w:rsid w:val="0ECF4562"/>
    <w:rsid w:val="0ED055FB"/>
    <w:rsid w:val="0ED5398D"/>
    <w:rsid w:val="0ED71B13"/>
    <w:rsid w:val="0EDC4477"/>
    <w:rsid w:val="0EDC523C"/>
    <w:rsid w:val="0EDD5F2B"/>
    <w:rsid w:val="0EE624BF"/>
    <w:rsid w:val="0EED3B46"/>
    <w:rsid w:val="0EF163FE"/>
    <w:rsid w:val="0F0F7B37"/>
    <w:rsid w:val="0F1259A0"/>
    <w:rsid w:val="0F1F371E"/>
    <w:rsid w:val="0F1F63BF"/>
    <w:rsid w:val="0F2065EB"/>
    <w:rsid w:val="0F296838"/>
    <w:rsid w:val="0F2E4E2E"/>
    <w:rsid w:val="0F313473"/>
    <w:rsid w:val="0F390336"/>
    <w:rsid w:val="0F391DAD"/>
    <w:rsid w:val="0F425E16"/>
    <w:rsid w:val="0F444528"/>
    <w:rsid w:val="0F4827EE"/>
    <w:rsid w:val="0F4827FA"/>
    <w:rsid w:val="0F520A09"/>
    <w:rsid w:val="0F59008A"/>
    <w:rsid w:val="0F616109"/>
    <w:rsid w:val="0F6316A0"/>
    <w:rsid w:val="0F637711"/>
    <w:rsid w:val="0F85491C"/>
    <w:rsid w:val="0F8C4F75"/>
    <w:rsid w:val="0F946AAC"/>
    <w:rsid w:val="0F9A087F"/>
    <w:rsid w:val="0F9C09BA"/>
    <w:rsid w:val="0FA20DA6"/>
    <w:rsid w:val="0FA6632D"/>
    <w:rsid w:val="0FA751D8"/>
    <w:rsid w:val="0FB159D8"/>
    <w:rsid w:val="0FC936E2"/>
    <w:rsid w:val="0FD359B9"/>
    <w:rsid w:val="0FDA0251"/>
    <w:rsid w:val="0FDD0A3F"/>
    <w:rsid w:val="0FDD2FCD"/>
    <w:rsid w:val="0FDF6501"/>
    <w:rsid w:val="0FE00240"/>
    <w:rsid w:val="0FE5580E"/>
    <w:rsid w:val="0FF01693"/>
    <w:rsid w:val="0FF061F2"/>
    <w:rsid w:val="0FF22C95"/>
    <w:rsid w:val="0FF4582F"/>
    <w:rsid w:val="100052DC"/>
    <w:rsid w:val="100750C9"/>
    <w:rsid w:val="100A14E3"/>
    <w:rsid w:val="102449F6"/>
    <w:rsid w:val="102711A2"/>
    <w:rsid w:val="102A0764"/>
    <w:rsid w:val="102F2633"/>
    <w:rsid w:val="102F7394"/>
    <w:rsid w:val="103E273A"/>
    <w:rsid w:val="10436635"/>
    <w:rsid w:val="10476346"/>
    <w:rsid w:val="10497E94"/>
    <w:rsid w:val="104C0A82"/>
    <w:rsid w:val="104D3A29"/>
    <w:rsid w:val="104F19D3"/>
    <w:rsid w:val="105F3BD0"/>
    <w:rsid w:val="106141F5"/>
    <w:rsid w:val="10642746"/>
    <w:rsid w:val="10826FCE"/>
    <w:rsid w:val="10871E49"/>
    <w:rsid w:val="108C58FC"/>
    <w:rsid w:val="10DB1532"/>
    <w:rsid w:val="10E27E69"/>
    <w:rsid w:val="10EB59A7"/>
    <w:rsid w:val="10F96BC6"/>
    <w:rsid w:val="11015A1F"/>
    <w:rsid w:val="11031393"/>
    <w:rsid w:val="11041752"/>
    <w:rsid w:val="110D0B25"/>
    <w:rsid w:val="110E5598"/>
    <w:rsid w:val="11162729"/>
    <w:rsid w:val="11171289"/>
    <w:rsid w:val="112137E7"/>
    <w:rsid w:val="112B64AC"/>
    <w:rsid w:val="11352257"/>
    <w:rsid w:val="11437B53"/>
    <w:rsid w:val="11443064"/>
    <w:rsid w:val="1154496C"/>
    <w:rsid w:val="11561DE1"/>
    <w:rsid w:val="11667AAD"/>
    <w:rsid w:val="11726B17"/>
    <w:rsid w:val="117E6A7D"/>
    <w:rsid w:val="11A6040F"/>
    <w:rsid w:val="11B159CB"/>
    <w:rsid w:val="11B73F42"/>
    <w:rsid w:val="11B84B36"/>
    <w:rsid w:val="11C12C04"/>
    <w:rsid w:val="11CE0A81"/>
    <w:rsid w:val="11D556D2"/>
    <w:rsid w:val="11DC0E58"/>
    <w:rsid w:val="11EF7A94"/>
    <w:rsid w:val="11F2404A"/>
    <w:rsid w:val="11FA23A8"/>
    <w:rsid w:val="11FA52C9"/>
    <w:rsid w:val="1202616C"/>
    <w:rsid w:val="12060814"/>
    <w:rsid w:val="12112589"/>
    <w:rsid w:val="121869C8"/>
    <w:rsid w:val="12191200"/>
    <w:rsid w:val="122F0942"/>
    <w:rsid w:val="124222F8"/>
    <w:rsid w:val="12457F15"/>
    <w:rsid w:val="124608DE"/>
    <w:rsid w:val="124725F5"/>
    <w:rsid w:val="124779E4"/>
    <w:rsid w:val="12477A61"/>
    <w:rsid w:val="124D28E3"/>
    <w:rsid w:val="125957A7"/>
    <w:rsid w:val="125B433E"/>
    <w:rsid w:val="126169E1"/>
    <w:rsid w:val="12662687"/>
    <w:rsid w:val="126C2CAD"/>
    <w:rsid w:val="126D59A0"/>
    <w:rsid w:val="12820742"/>
    <w:rsid w:val="129D4DE6"/>
    <w:rsid w:val="12B45379"/>
    <w:rsid w:val="12BC4EBB"/>
    <w:rsid w:val="12C62E07"/>
    <w:rsid w:val="12C9780A"/>
    <w:rsid w:val="12CB623F"/>
    <w:rsid w:val="12DC62C0"/>
    <w:rsid w:val="12DF1793"/>
    <w:rsid w:val="12E80F52"/>
    <w:rsid w:val="12E90E57"/>
    <w:rsid w:val="12FC5163"/>
    <w:rsid w:val="130F304C"/>
    <w:rsid w:val="13122100"/>
    <w:rsid w:val="13146AEB"/>
    <w:rsid w:val="131A53DB"/>
    <w:rsid w:val="13200581"/>
    <w:rsid w:val="13247460"/>
    <w:rsid w:val="134E626A"/>
    <w:rsid w:val="13622547"/>
    <w:rsid w:val="13675076"/>
    <w:rsid w:val="13684A7E"/>
    <w:rsid w:val="138D3940"/>
    <w:rsid w:val="139871D0"/>
    <w:rsid w:val="13AD5213"/>
    <w:rsid w:val="13AF4099"/>
    <w:rsid w:val="13B17070"/>
    <w:rsid w:val="13C222F2"/>
    <w:rsid w:val="13C93737"/>
    <w:rsid w:val="13D22E16"/>
    <w:rsid w:val="13D600B4"/>
    <w:rsid w:val="13D653E9"/>
    <w:rsid w:val="13D67BBF"/>
    <w:rsid w:val="13DB38A7"/>
    <w:rsid w:val="13DB55AF"/>
    <w:rsid w:val="13E06F65"/>
    <w:rsid w:val="13EE087E"/>
    <w:rsid w:val="13F43368"/>
    <w:rsid w:val="13F827F3"/>
    <w:rsid w:val="13FA141C"/>
    <w:rsid w:val="13FC09DD"/>
    <w:rsid w:val="140B717A"/>
    <w:rsid w:val="140E5F99"/>
    <w:rsid w:val="141A2D35"/>
    <w:rsid w:val="141B236E"/>
    <w:rsid w:val="141C6064"/>
    <w:rsid w:val="142A2C0E"/>
    <w:rsid w:val="14325239"/>
    <w:rsid w:val="143E6954"/>
    <w:rsid w:val="14432EB8"/>
    <w:rsid w:val="144333DD"/>
    <w:rsid w:val="14473A35"/>
    <w:rsid w:val="146549BC"/>
    <w:rsid w:val="14742ECD"/>
    <w:rsid w:val="14770A08"/>
    <w:rsid w:val="14856A8B"/>
    <w:rsid w:val="1491280A"/>
    <w:rsid w:val="149639D9"/>
    <w:rsid w:val="149916E5"/>
    <w:rsid w:val="14AB79CD"/>
    <w:rsid w:val="14AC56E1"/>
    <w:rsid w:val="14BC7913"/>
    <w:rsid w:val="14C24D6E"/>
    <w:rsid w:val="14CC08AA"/>
    <w:rsid w:val="14E63199"/>
    <w:rsid w:val="14EE35A5"/>
    <w:rsid w:val="150D5489"/>
    <w:rsid w:val="15134B73"/>
    <w:rsid w:val="151F2E24"/>
    <w:rsid w:val="15303292"/>
    <w:rsid w:val="15460BDD"/>
    <w:rsid w:val="15555768"/>
    <w:rsid w:val="15663557"/>
    <w:rsid w:val="15681016"/>
    <w:rsid w:val="156A01D3"/>
    <w:rsid w:val="156B7854"/>
    <w:rsid w:val="157A6087"/>
    <w:rsid w:val="158A69C4"/>
    <w:rsid w:val="158B35E9"/>
    <w:rsid w:val="15A13CB2"/>
    <w:rsid w:val="15A63561"/>
    <w:rsid w:val="15B20AD3"/>
    <w:rsid w:val="15B53B9F"/>
    <w:rsid w:val="15B9648E"/>
    <w:rsid w:val="15BE7CAB"/>
    <w:rsid w:val="15C06257"/>
    <w:rsid w:val="15C574B2"/>
    <w:rsid w:val="15D23282"/>
    <w:rsid w:val="15D5355B"/>
    <w:rsid w:val="15D76788"/>
    <w:rsid w:val="15DA6E9E"/>
    <w:rsid w:val="15DC32D9"/>
    <w:rsid w:val="15E04E5A"/>
    <w:rsid w:val="15EB4BE7"/>
    <w:rsid w:val="15EC4CC4"/>
    <w:rsid w:val="15F40B5B"/>
    <w:rsid w:val="15F905BA"/>
    <w:rsid w:val="160A5CEF"/>
    <w:rsid w:val="16183AB0"/>
    <w:rsid w:val="16193FF4"/>
    <w:rsid w:val="161D7A9A"/>
    <w:rsid w:val="162115DE"/>
    <w:rsid w:val="16212955"/>
    <w:rsid w:val="16236722"/>
    <w:rsid w:val="162B2F37"/>
    <w:rsid w:val="163026FD"/>
    <w:rsid w:val="163E3747"/>
    <w:rsid w:val="16415AEB"/>
    <w:rsid w:val="16456CC4"/>
    <w:rsid w:val="164813C6"/>
    <w:rsid w:val="1650706E"/>
    <w:rsid w:val="16531805"/>
    <w:rsid w:val="165F736A"/>
    <w:rsid w:val="16710B48"/>
    <w:rsid w:val="16770956"/>
    <w:rsid w:val="16774C37"/>
    <w:rsid w:val="167E6CBA"/>
    <w:rsid w:val="169460F8"/>
    <w:rsid w:val="16984A05"/>
    <w:rsid w:val="1699530B"/>
    <w:rsid w:val="16A4751D"/>
    <w:rsid w:val="16AB3ED9"/>
    <w:rsid w:val="16AC1DD6"/>
    <w:rsid w:val="16BC62B8"/>
    <w:rsid w:val="16CD5080"/>
    <w:rsid w:val="16E8527E"/>
    <w:rsid w:val="16F80E67"/>
    <w:rsid w:val="17106D13"/>
    <w:rsid w:val="17125301"/>
    <w:rsid w:val="171C34BA"/>
    <w:rsid w:val="171D1F4E"/>
    <w:rsid w:val="17286204"/>
    <w:rsid w:val="17324695"/>
    <w:rsid w:val="174B6876"/>
    <w:rsid w:val="17583913"/>
    <w:rsid w:val="175C2D88"/>
    <w:rsid w:val="17602DE7"/>
    <w:rsid w:val="17624592"/>
    <w:rsid w:val="17632756"/>
    <w:rsid w:val="17662980"/>
    <w:rsid w:val="176713E6"/>
    <w:rsid w:val="17684D51"/>
    <w:rsid w:val="1771724D"/>
    <w:rsid w:val="17732ABC"/>
    <w:rsid w:val="1777019E"/>
    <w:rsid w:val="178027AF"/>
    <w:rsid w:val="17814CF8"/>
    <w:rsid w:val="17935A31"/>
    <w:rsid w:val="17993FD1"/>
    <w:rsid w:val="17997876"/>
    <w:rsid w:val="17A25569"/>
    <w:rsid w:val="17AA57C4"/>
    <w:rsid w:val="17AE3E62"/>
    <w:rsid w:val="17B8211C"/>
    <w:rsid w:val="17BE42E9"/>
    <w:rsid w:val="17C37954"/>
    <w:rsid w:val="17C64A09"/>
    <w:rsid w:val="17C749E7"/>
    <w:rsid w:val="17DB2EE0"/>
    <w:rsid w:val="17DD4E0B"/>
    <w:rsid w:val="17DF4776"/>
    <w:rsid w:val="17E05D29"/>
    <w:rsid w:val="17E2473E"/>
    <w:rsid w:val="17E83AA7"/>
    <w:rsid w:val="17F47BED"/>
    <w:rsid w:val="17F67C40"/>
    <w:rsid w:val="17F779DA"/>
    <w:rsid w:val="1801357B"/>
    <w:rsid w:val="18117495"/>
    <w:rsid w:val="181548D3"/>
    <w:rsid w:val="181C4222"/>
    <w:rsid w:val="18435EB9"/>
    <w:rsid w:val="184E2578"/>
    <w:rsid w:val="18514210"/>
    <w:rsid w:val="18520AC3"/>
    <w:rsid w:val="18630A2D"/>
    <w:rsid w:val="186572CC"/>
    <w:rsid w:val="1869633E"/>
    <w:rsid w:val="186D39B7"/>
    <w:rsid w:val="18724607"/>
    <w:rsid w:val="18826DA1"/>
    <w:rsid w:val="18891CD8"/>
    <w:rsid w:val="18975092"/>
    <w:rsid w:val="18995E47"/>
    <w:rsid w:val="18A53C62"/>
    <w:rsid w:val="18A85616"/>
    <w:rsid w:val="18B01BFD"/>
    <w:rsid w:val="18B054FD"/>
    <w:rsid w:val="18B175CE"/>
    <w:rsid w:val="18B55398"/>
    <w:rsid w:val="18BC6BF0"/>
    <w:rsid w:val="18DE7BA1"/>
    <w:rsid w:val="18F46FDC"/>
    <w:rsid w:val="18F615BD"/>
    <w:rsid w:val="18FF234A"/>
    <w:rsid w:val="19135BCB"/>
    <w:rsid w:val="1922739E"/>
    <w:rsid w:val="19251DDD"/>
    <w:rsid w:val="19270435"/>
    <w:rsid w:val="192B0F35"/>
    <w:rsid w:val="19302A18"/>
    <w:rsid w:val="193A577E"/>
    <w:rsid w:val="194A56E2"/>
    <w:rsid w:val="195053E2"/>
    <w:rsid w:val="19717A60"/>
    <w:rsid w:val="197B3D12"/>
    <w:rsid w:val="197D519C"/>
    <w:rsid w:val="1982122A"/>
    <w:rsid w:val="198928A5"/>
    <w:rsid w:val="19A47B04"/>
    <w:rsid w:val="19C81FC8"/>
    <w:rsid w:val="19CC3B3C"/>
    <w:rsid w:val="19D65731"/>
    <w:rsid w:val="19D91D07"/>
    <w:rsid w:val="19D96C72"/>
    <w:rsid w:val="19DE6957"/>
    <w:rsid w:val="19E316AB"/>
    <w:rsid w:val="19E846B4"/>
    <w:rsid w:val="19EA74E1"/>
    <w:rsid w:val="19F92510"/>
    <w:rsid w:val="19FC22E9"/>
    <w:rsid w:val="1A03142E"/>
    <w:rsid w:val="1A0873FB"/>
    <w:rsid w:val="1A260FC1"/>
    <w:rsid w:val="1A323497"/>
    <w:rsid w:val="1A343C07"/>
    <w:rsid w:val="1A3C0102"/>
    <w:rsid w:val="1A3C0E71"/>
    <w:rsid w:val="1A407A93"/>
    <w:rsid w:val="1A4407D8"/>
    <w:rsid w:val="1A462421"/>
    <w:rsid w:val="1A482B8B"/>
    <w:rsid w:val="1A5A06D1"/>
    <w:rsid w:val="1A5B1916"/>
    <w:rsid w:val="1A5E10C1"/>
    <w:rsid w:val="1A5F22FE"/>
    <w:rsid w:val="1A5F34B6"/>
    <w:rsid w:val="1A66238D"/>
    <w:rsid w:val="1A7018B1"/>
    <w:rsid w:val="1A730CA0"/>
    <w:rsid w:val="1A733E3A"/>
    <w:rsid w:val="1A7C5346"/>
    <w:rsid w:val="1A836B32"/>
    <w:rsid w:val="1A867C1D"/>
    <w:rsid w:val="1A893033"/>
    <w:rsid w:val="1A9504BD"/>
    <w:rsid w:val="1AAC029B"/>
    <w:rsid w:val="1AB77DC3"/>
    <w:rsid w:val="1ABE6FDA"/>
    <w:rsid w:val="1AC7392A"/>
    <w:rsid w:val="1AD65AB7"/>
    <w:rsid w:val="1AD96637"/>
    <w:rsid w:val="1AE31190"/>
    <w:rsid w:val="1AF444A6"/>
    <w:rsid w:val="1AF84403"/>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72767"/>
    <w:rsid w:val="1BC964B7"/>
    <w:rsid w:val="1BD52663"/>
    <w:rsid w:val="1BED0619"/>
    <w:rsid w:val="1C027678"/>
    <w:rsid w:val="1C05313C"/>
    <w:rsid w:val="1C081316"/>
    <w:rsid w:val="1C2166EA"/>
    <w:rsid w:val="1C3135C2"/>
    <w:rsid w:val="1C3173A3"/>
    <w:rsid w:val="1C36543C"/>
    <w:rsid w:val="1C435338"/>
    <w:rsid w:val="1C6D189F"/>
    <w:rsid w:val="1C7604A2"/>
    <w:rsid w:val="1C864142"/>
    <w:rsid w:val="1C8B44F4"/>
    <w:rsid w:val="1C9112ED"/>
    <w:rsid w:val="1C9A5BC2"/>
    <w:rsid w:val="1C9F16B4"/>
    <w:rsid w:val="1CA01CB6"/>
    <w:rsid w:val="1CA45B08"/>
    <w:rsid w:val="1CA83290"/>
    <w:rsid w:val="1CC564AD"/>
    <w:rsid w:val="1CDD743E"/>
    <w:rsid w:val="1CEF1489"/>
    <w:rsid w:val="1CFA2BC1"/>
    <w:rsid w:val="1D010E4D"/>
    <w:rsid w:val="1D056CD6"/>
    <w:rsid w:val="1D1046FD"/>
    <w:rsid w:val="1D155885"/>
    <w:rsid w:val="1D254CD8"/>
    <w:rsid w:val="1D2B46FD"/>
    <w:rsid w:val="1D2E0287"/>
    <w:rsid w:val="1D3022DA"/>
    <w:rsid w:val="1D3321DF"/>
    <w:rsid w:val="1D3F4FAE"/>
    <w:rsid w:val="1D483740"/>
    <w:rsid w:val="1D5948A7"/>
    <w:rsid w:val="1D604A38"/>
    <w:rsid w:val="1D660E0F"/>
    <w:rsid w:val="1D671E57"/>
    <w:rsid w:val="1D6C768D"/>
    <w:rsid w:val="1D6F1461"/>
    <w:rsid w:val="1D710F76"/>
    <w:rsid w:val="1D730B79"/>
    <w:rsid w:val="1D735C80"/>
    <w:rsid w:val="1D846F1C"/>
    <w:rsid w:val="1D9502FC"/>
    <w:rsid w:val="1D950793"/>
    <w:rsid w:val="1D970891"/>
    <w:rsid w:val="1DA132ED"/>
    <w:rsid w:val="1DB24D34"/>
    <w:rsid w:val="1DB42F60"/>
    <w:rsid w:val="1DB77537"/>
    <w:rsid w:val="1DD25EBA"/>
    <w:rsid w:val="1DDE384F"/>
    <w:rsid w:val="1DEA25B4"/>
    <w:rsid w:val="1DF203AA"/>
    <w:rsid w:val="1E0123E7"/>
    <w:rsid w:val="1E0276C8"/>
    <w:rsid w:val="1E234579"/>
    <w:rsid w:val="1E350312"/>
    <w:rsid w:val="1E48470A"/>
    <w:rsid w:val="1E494AB5"/>
    <w:rsid w:val="1E494D7E"/>
    <w:rsid w:val="1E513D41"/>
    <w:rsid w:val="1E582A2B"/>
    <w:rsid w:val="1E764FE4"/>
    <w:rsid w:val="1E8E117C"/>
    <w:rsid w:val="1E993BBB"/>
    <w:rsid w:val="1E9F10B7"/>
    <w:rsid w:val="1E9F6ABA"/>
    <w:rsid w:val="1EA828EE"/>
    <w:rsid w:val="1EB36CCC"/>
    <w:rsid w:val="1EB548EA"/>
    <w:rsid w:val="1EB72B83"/>
    <w:rsid w:val="1EBA4E89"/>
    <w:rsid w:val="1EBB6992"/>
    <w:rsid w:val="1EBE0723"/>
    <w:rsid w:val="1EC12F4F"/>
    <w:rsid w:val="1EC401B0"/>
    <w:rsid w:val="1ECA1BDC"/>
    <w:rsid w:val="1ED26BBC"/>
    <w:rsid w:val="1EDA4D0D"/>
    <w:rsid w:val="1EDA7E05"/>
    <w:rsid w:val="1EDB3B74"/>
    <w:rsid w:val="1EE258C2"/>
    <w:rsid w:val="1EF00C21"/>
    <w:rsid w:val="1EF04B90"/>
    <w:rsid w:val="1EF30AA1"/>
    <w:rsid w:val="1EF57078"/>
    <w:rsid w:val="1F0075EB"/>
    <w:rsid w:val="1F095979"/>
    <w:rsid w:val="1F0C0B3D"/>
    <w:rsid w:val="1F1B78D6"/>
    <w:rsid w:val="1F1C5A02"/>
    <w:rsid w:val="1F29051A"/>
    <w:rsid w:val="1F2B5A74"/>
    <w:rsid w:val="1F3B7BA0"/>
    <w:rsid w:val="1F3D40B7"/>
    <w:rsid w:val="1F4128FD"/>
    <w:rsid w:val="1F4650D6"/>
    <w:rsid w:val="1F54115B"/>
    <w:rsid w:val="1F574879"/>
    <w:rsid w:val="1F5D725B"/>
    <w:rsid w:val="1F63167A"/>
    <w:rsid w:val="1F6D3C9A"/>
    <w:rsid w:val="1F733D0E"/>
    <w:rsid w:val="1F867115"/>
    <w:rsid w:val="1F8D4C71"/>
    <w:rsid w:val="1F9D6E82"/>
    <w:rsid w:val="1FA140BF"/>
    <w:rsid w:val="1FB635E0"/>
    <w:rsid w:val="1FC134AF"/>
    <w:rsid w:val="1FC92C72"/>
    <w:rsid w:val="1FCD69F4"/>
    <w:rsid w:val="1FD032CE"/>
    <w:rsid w:val="1FD22E33"/>
    <w:rsid w:val="1FD4007F"/>
    <w:rsid w:val="1FEF11C1"/>
    <w:rsid w:val="1FF27D84"/>
    <w:rsid w:val="1FF4292B"/>
    <w:rsid w:val="1FF90C1E"/>
    <w:rsid w:val="2003785A"/>
    <w:rsid w:val="200A11A8"/>
    <w:rsid w:val="200F1565"/>
    <w:rsid w:val="202368F6"/>
    <w:rsid w:val="20280EAE"/>
    <w:rsid w:val="203B20DE"/>
    <w:rsid w:val="203D6C88"/>
    <w:rsid w:val="20530D3C"/>
    <w:rsid w:val="2064519B"/>
    <w:rsid w:val="20652A60"/>
    <w:rsid w:val="206644EA"/>
    <w:rsid w:val="20697515"/>
    <w:rsid w:val="207362D6"/>
    <w:rsid w:val="20781440"/>
    <w:rsid w:val="207C1201"/>
    <w:rsid w:val="207D14EC"/>
    <w:rsid w:val="208278CA"/>
    <w:rsid w:val="20891E72"/>
    <w:rsid w:val="208B772A"/>
    <w:rsid w:val="20942B02"/>
    <w:rsid w:val="20AF3D0F"/>
    <w:rsid w:val="20B131D7"/>
    <w:rsid w:val="20B44159"/>
    <w:rsid w:val="20B8725A"/>
    <w:rsid w:val="20BE044E"/>
    <w:rsid w:val="20CE3120"/>
    <w:rsid w:val="20D00272"/>
    <w:rsid w:val="20D3005A"/>
    <w:rsid w:val="20D46A76"/>
    <w:rsid w:val="20D81A37"/>
    <w:rsid w:val="20D91233"/>
    <w:rsid w:val="20EA13C3"/>
    <w:rsid w:val="20EC69F0"/>
    <w:rsid w:val="20F77642"/>
    <w:rsid w:val="20F8466E"/>
    <w:rsid w:val="20FA1161"/>
    <w:rsid w:val="20FB583E"/>
    <w:rsid w:val="211155AB"/>
    <w:rsid w:val="211C4C2C"/>
    <w:rsid w:val="212750AE"/>
    <w:rsid w:val="214039B1"/>
    <w:rsid w:val="21480631"/>
    <w:rsid w:val="214A3887"/>
    <w:rsid w:val="214E21E3"/>
    <w:rsid w:val="215460E7"/>
    <w:rsid w:val="215C4E51"/>
    <w:rsid w:val="216451EB"/>
    <w:rsid w:val="216F2746"/>
    <w:rsid w:val="2172148D"/>
    <w:rsid w:val="21736C7D"/>
    <w:rsid w:val="217A1804"/>
    <w:rsid w:val="217C50F0"/>
    <w:rsid w:val="21820AA0"/>
    <w:rsid w:val="21A02AA3"/>
    <w:rsid w:val="21A17F75"/>
    <w:rsid w:val="21A60B14"/>
    <w:rsid w:val="21C46DBD"/>
    <w:rsid w:val="21C669A0"/>
    <w:rsid w:val="21D90E21"/>
    <w:rsid w:val="21DB1567"/>
    <w:rsid w:val="21DC3B74"/>
    <w:rsid w:val="21E34985"/>
    <w:rsid w:val="21F31F7D"/>
    <w:rsid w:val="21FD5A86"/>
    <w:rsid w:val="22055232"/>
    <w:rsid w:val="22076518"/>
    <w:rsid w:val="220A47EC"/>
    <w:rsid w:val="220F7598"/>
    <w:rsid w:val="2213595A"/>
    <w:rsid w:val="22145220"/>
    <w:rsid w:val="221A73D8"/>
    <w:rsid w:val="221F4E4C"/>
    <w:rsid w:val="2222557F"/>
    <w:rsid w:val="22234CE7"/>
    <w:rsid w:val="22253AED"/>
    <w:rsid w:val="22366FE8"/>
    <w:rsid w:val="2237544B"/>
    <w:rsid w:val="223C1CB7"/>
    <w:rsid w:val="223E7B56"/>
    <w:rsid w:val="225069CE"/>
    <w:rsid w:val="22674B89"/>
    <w:rsid w:val="22686412"/>
    <w:rsid w:val="2276215C"/>
    <w:rsid w:val="2278728D"/>
    <w:rsid w:val="227F3860"/>
    <w:rsid w:val="227F7663"/>
    <w:rsid w:val="22845F20"/>
    <w:rsid w:val="22880AD5"/>
    <w:rsid w:val="22A26A1D"/>
    <w:rsid w:val="22A4321D"/>
    <w:rsid w:val="22A74B1B"/>
    <w:rsid w:val="22AA766E"/>
    <w:rsid w:val="22B731A6"/>
    <w:rsid w:val="22BB44AB"/>
    <w:rsid w:val="22BC62E5"/>
    <w:rsid w:val="22BD2D50"/>
    <w:rsid w:val="22C6189D"/>
    <w:rsid w:val="22DD41C5"/>
    <w:rsid w:val="22E10FAA"/>
    <w:rsid w:val="22E22992"/>
    <w:rsid w:val="22F24B2A"/>
    <w:rsid w:val="2308481C"/>
    <w:rsid w:val="23085487"/>
    <w:rsid w:val="230D060F"/>
    <w:rsid w:val="231448E4"/>
    <w:rsid w:val="231922C3"/>
    <w:rsid w:val="23211693"/>
    <w:rsid w:val="232744FF"/>
    <w:rsid w:val="232B68A0"/>
    <w:rsid w:val="233157E3"/>
    <w:rsid w:val="23442125"/>
    <w:rsid w:val="234B086B"/>
    <w:rsid w:val="234B5C81"/>
    <w:rsid w:val="236576EE"/>
    <w:rsid w:val="236E1D10"/>
    <w:rsid w:val="23726A23"/>
    <w:rsid w:val="23747063"/>
    <w:rsid w:val="237836E4"/>
    <w:rsid w:val="237C49CD"/>
    <w:rsid w:val="237D1BED"/>
    <w:rsid w:val="2381270C"/>
    <w:rsid w:val="238E7C7B"/>
    <w:rsid w:val="239A211F"/>
    <w:rsid w:val="23AF2A51"/>
    <w:rsid w:val="23C13274"/>
    <w:rsid w:val="23C36F25"/>
    <w:rsid w:val="23C848BE"/>
    <w:rsid w:val="23CA40A4"/>
    <w:rsid w:val="23E43FFD"/>
    <w:rsid w:val="23EA1982"/>
    <w:rsid w:val="23EE429C"/>
    <w:rsid w:val="23F671C2"/>
    <w:rsid w:val="2409769C"/>
    <w:rsid w:val="240C33A2"/>
    <w:rsid w:val="240E7FE8"/>
    <w:rsid w:val="24220F18"/>
    <w:rsid w:val="2425528C"/>
    <w:rsid w:val="242E6734"/>
    <w:rsid w:val="24373B1E"/>
    <w:rsid w:val="244341C9"/>
    <w:rsid w:val="2443438B"/>
    <w:rsid w:val="245855D0"/>
    <w:rsid w:val="24611851"/>
    <w:rsid w:val="24676000"/>
    <w:rsid w:val="24814B82"/>
    <w:rsid w:val="24867876"/>
    <w:rsid w:val="248D1F4B"/>
    <w:rsid w:val="249069DD"/>
    <w:rsid w:val="24934C99"/>
    <w:rsid w:val="24A32827"/>
    <w:rsid w:val="24A3388B"/>
    <w:rsid w:val="24A77048"/>
    <w:rsid w:val="24AC5A62"/>
    <w:rsid w:val="24B35CEB"/>
    <w:rsid w:val="24BC7011"/>
    <w:rsid w:val="24BE7483"/>
    <w:rsid w:val="24C92AAE"/>
    <w:rsid w:val="24CA2140"/>
    <w:rsid w:val="24CA4967"/>
    <w:rsid w:val="24CC1094"/>
    <w:rsid w:val="24D651B8"/>
    <w:rsid w:val="24DA0BED"/>
    <w:rsid w:val="24E85686"/>
    <w:rsid w:val="24EB5053"/>
    <w:rsid w:val="24F52E5D"/>
    <w:rsid w:val="24FB3C7B"/>
    <w:rsid w:val="25177996"/>
    <w:rsid w:val="252639FD"/>
    <w:rsid w:val="252D5DCA"/>
    <w:rsid w:val="25324209"/>
    <w:rsid w:val="2533439A"/>
    <w:rsid w:val="25395A39"/>
    <w:rsid w:val="254476F1"/>
    <w:rsid w:val="255874E3"/>
    <w:rsid w:val="255A6863"/>
    <w:rsid w:val="255F2922"/>
    <w:rsid w:val="25600D9D"/>
    <w:rsid w:val="2572391E"/>
    <w:rsid w:val="257815FF"/>
    <w:rsid w:val="25782608"/>
    <w:rsid w:val="25790711"/>
    <w:rsid w:val="257C0DE8"/>
    <w:rsid w:val="2588079D"/>
    <w:rsid w:val="25897072"/>
    <w:rsid w:val="259F3C60"/>
    <w:rsid w:val="25A80FC7"/>
    <w:rsid w:val="25AE1D99"/>
    <w:rsid w:val="25BD376F"/>
    <w:rsid w:val="25CB272D"/>
    <w:rsid w:val="25D20602"/>
    <w:rsid w:val="25D20840"/>
    <w:rsid w:val="25F41480"/>
    <w:rsid w:val="25F86939"/>
    <w:rsid w:val="25FA004D"/>
    <w:rsid w:val="26046CAA"/>
    <w:rsid w:val="26236D7B"/>
    <w:rsid w:val="262B3229"/>
    <w:rsid w:val="262F6AF1"/>
    <w:rsid w:val="263F31FC"/>
    <w:rsid w:val="264D2030"/>
    <w:rsid w:val="264D66B1"/>
    <w:rsid w:val="26513E52"/>
    <w:rsid w:val="2654468B"/>
    <w:rsid w:val="265E1847"/>
    <w:rsid w:val="266E5C88"/>
    <w:rsid w:val="26791843"/>
    <w:rsid w:val="267B1F77"/>
    <w:rsid w:val="267B4C3D"/>
    <w:rsid w:val="26825EC5"/>
    <w:rsid w:val="26945F27"/>
    <w:rsid w:val="269C2BCB"/>
    <w:rsid w:val="269E0014"/>
    <w:rsid w:val="26A15F14"/>
    <w:rsid w:val="26A65B40"/>
    <w:rsid w:val="26B25E5A"/>
    <w:rsid w:val="26B47515"/>
    <w:rsid w:val="26C27167"/>
    <w:rsid w:val="26C467A8"/>
    <w:rsid w:val="26C84387"/>
    <w:rsid w:val="26D77F81"/>
    <w:rsid w:val="26E520F6"/>
    <w:rsid w:val="26E85FB9"/>
    <w:rsid w:val="26EB0F75"/>
    <w:rsid w:val="27006CA7"/>
    <w:rsid w:val="27034324"/>
    <w:rsid w:val="27065997"/>
    <w:rsid w:val="27110EDF"/>
    <w:rsid w:val="271432DD"/>
    <w:rsid w:val="271D7D92"/>
    <w:rsid w:val="273079EF"/>
    <w:rsid w:val="27384EB5"/>
    <w:rsid w:val="27591990"/>
    <w:rsid w:val="275D65F5"/>
    <w:rsid w:val="2777263E"/>
    <w:rsid w:val="2788244C"/>
    <w:rsid w:val="2792434F"/>
    <w:rsid w:val="27973E78"/>
    <w:rsid w:val="27A157F2"/>
    <w:rsid w:val="27A7768E"/>
    <w:rsid w:val="27AC7671"/>
    <w:rsid w:val="27B2328B"/>
    <w:rsid w:val="27B72AB2"/>
    <w:rsid w:val="27C402A1"/>
    <w:rsid w:val="27CB550A"/>
    <w:rsid w:val="27D822B7"/>
    <w:rsid w:val="27DB2338"/>
    <w:rsid w:val="27DD735E"/>
    <w:rsid w:val="27DF4418"/>
    <w:rsid w:val="27F17EA2"/>
    <w:rsid w:val="27FC34A8"/>
    <w:rsid w:val="28052F25"/>
    <w:rsid w:val="281938FF"/>
    <w:rsid w:val="281E5776"/>
    <w:rsid w:val="28233194"/>
    <w:rsid w:val="282B2EDA"/>
    <w:rsid w:val="282D4355"/>
    <w:rsid w:val="2839061D"/>
    <w:rsid w:val="283A05DC"/>
    <w:rsid w:val="283B37A3"/>
    <w:rsid w:val="28417B29"/>
    <w:rsid w:val="28461FD9"/>
    <w:rsid w:val="28474EA4"/>
    <w:rsid w:val="285151A7"/>
    <w:rsid w:val="28563C77"/>
    <w:rsid w:val="28636BC2"/>
    <w:rsid w:val="287761B8"/>
    <w:rsid w:val="287E5786"/>
    <w:rsid w:val="2880001A"/>
    <w:rsid w:val="28866E4D"/>
    <w:rsid w:val="28893CD3"/>
    <w:rsid w:val="28911BFF"/>
    <w:rsid w:val="289312FE"/>
    <w:rsid w:val="289B4C3C"/>
    <w:rsid w:val="28A43C82"/>
    <w:rsid w:val="28A626AF"/>
    <w:rsid w:val="28B8305D"/>
    <w:rsid w:val="28BD13AF"/>
    <w:rsid w:val="28C51B12"/>
    <w:rsid w:val="28D31CBE"/>
    <w:rsid w:val="28D774B2"/>
    <w:rsid w:val="28D863A4"/>
    <w:rsid w:val="28DF2D3D"/>
    <w:rsid w:val="28E42E0B"/>
    <w:rsid w:val="28F95975"/>
    <w:rsid w:val="29013E32"/>
    <w:rsid w:val="29024553"/>
    <w:rsid w:val="29101103"/>
    <w:rsid w:val="291503A3"/>
    <w:rsid w:val="291B3F04"/>
    <w:rsid w:val="292915B2"/>
    <w:rsid w:val="292F7E41"/>
    <w:rsid w:val="2935068F"/>
    <w:rsid w:val="293A5CD5"/>
    <w:rsid w:val="293D2793"/>
    <w:rsid w:val="29401EC1"/>
    <w:rsid w:val="29491CBA"/>
    <w:rsid w:val="295358BD"/>
    <w:rsid w:val="295D10F0"/>
    <w:rsid w:val="29601B52"/>
    <w:rsid w:val="296D1796"/>
    <w:rsid w:val="296D732A"/>
    <w:rsid w:val="296F0D2D"/>
    <w:rsid w:val="296F7B40"/>
    <w:rsid w:val="297719FE"/>
    <w:rsid w:val="297C5227"/>
    <w:rsid w:val="29827584"/>
    <w:rsid w:val="298F7759"/>
    <w:rsid w:val="299475F9"/>
    <w:rsid w:val="299623F1"/>
    <w:rsid w:val="299E44D6"/>
    <w:rsid w:val="29A872FB"/>
    <w:rsid w:val="29B04909"/>
    <w:rsid w:val="29BF4824"/>
    <w:rsid w:val="29C0676D"/>
    <w:rsid w:val="29CB004A"/>
    <w:rsid w:val="29CD187A"/>
    <w:rsid w:val="29D1014C"/>
    <w:rsid w:val="29D63757"/>
    <w:rsid w:val="29D67C37"/>
    <w:rsid w:val="29DC525C"/>
    <w:rsid w:val="29DD582A"/>
    <w:rsid w:val="29E008AE"/>
    <w:rsid w:val="29E72216"/>
    <w:rsid w:val="29EB0A8C"/>
    <w:rsid w:val="29F05AFF"/>
    <w:rsid w:val="29FC358C"/>
    <w:rsid w:val="29FD79C7"/>
    <w:rsid w:val="2A085829"/>
    <w:rsid w:val="2A0F6CDF"/>
    <w:rsid w:val="2A101D4A"/>
    <w:rsid w:val="2A122555"/>
    <w:rsid w:val="2A1568E5"/>
    <w:rsid w:val="2A1F69C8"/>
    <w:rsid w:val="2A265EBF"/>
    <w:rsid w:val="2A270294"/>
    <w:rsid w:val="2A3369DC"/>
    <w:rsid w:val="2A524BDB"/>
    <w:rsid w:val="2A581A47"/>
    <w:rsid w:val="2A5912F4"/>
    <w:rsid w:val="2A5B618F"/>
    <w:rsid w:val="2A5C4EB7"/>
    <w:rsid w:val="2A6931D1"/>
    <w:rsid w:val="2A7077EE"/>
    <w:rsid w:val="2A74736B"/>
    <w:rsid w:val="2A795800"/>
    <w:rsid w:val="2A7C4F9A"/>
    <w:rsid w:val="2A7D1B82"/>
    <w:rsid w:val="2A83374A"/>
    <w:rsid w:val="2A8750C2"/>
    <w:rsid w:val="2A963093"/>
    <w:rsid w:val="2AA62D58"/>
    <w:rsid w:val="2AA92A21"/>
    <w:rsid w:val="2ACD3663"/>
    <w:rsid w:val="2ADE2C6B"/>
    <w:rsid w:val="2ADF68C1"/>
    <w:rsid w:val="2AE361BD"/>
    <w:rsid w:val="2AE37803"/>
    <w:rsid w:val="2AE51EDC"/>
    <w:rsid w:val="2AF00CED"/>
    <w:rsid w:val="2AF2514C"/>
    <w:rsid w:val="2B0166AA"/>
    <w:rsid w:val="2B062E16"/>
    <w:rsid w:val="2B1356E2"/>
    <w:rsid w:val="2B1C4340"/>
    <w:rsid w:val="2B1F1308"/>
    <w:rsid w:val="2B2071C5"/>
    <w:rsid w:val="2B2731C6"/>
    <w:rsid w:val="2B356C62"/>
    <w:rsid w:val="2B36148A"/>
    <w:rsid w:val="2B513F18"/>
    <w:rsid w:val="2B5D62B7"/>
    <w:rsid w:val="2B601423"/>
    <w:rsid w:val="2B605A31"/>
    <w:rsid w:val="2B636B26"/>
    <w:rsid w:val="2B650E1B"/>
    <w:rsid w:val="2B68461C"/>
    <w:rsid w:val="2B6F3D81"/>
    <w:rsid w:val="2B791BEE"/>
    <w:rsid w:val="2B7D52D3"/>
    <w:rsid w:val="2B8942BD"/>
    <w:rsid w:val="2B8A0BF6"/>
    <w:rsid w:val="2B905FB7"/>
    <w:rsid w:val="2BA30D4A"/>
    <w:rsid w:val="2BA5147A"/>
    <w:rsid w:val="2BAD053A"/>
    <w:rsid w:val="2BAD423A"/>
    <w:rsid w:val="2BB00031"/>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7E7214"/>
    <w:rsid w:val="2C8B79F5"/>
    <w:rsid w:val="2C8C5DDC"/>
    <w:rsid w:val="2C8E00B2"/>
    <w:rsid w:val="2C9D2E10"/>
    <w:rsid w:val="2C9D4247"/>
    <w:rsid w:val="2CA1037B"/>
    <w:rsid w:val="2CB164D9"/>
    <w:rsid w:val="2CC34986"/>
    <w:rsid w:val="2CC5732A"/>
    <w:rsid w:val="2CCE1340"/>
    <w:rsid w:val="2CD0152F"/>
    <w:rsid w:val="2CD40E14"/>
    <w:rsid w:val="2CE46F96"/>
    <w:rsid w:val="2CF32354"/>
    <w:rsid w:val="2D167838"/>
    <w:rsid w:val="2D2A5546"/>
    <w:rsid w:val="2D2E2133"/>
    <w:rsid w:val="2D3E0CD9"/>
    <w:rsid w:val="2D513A5A"/>
    <w:rsid w:val="2D544D9D"/>
    <w:rsid w:val="2D556980"/>
    <w:rsid w:val="2D5700A0"/>
    <w:rsid w:val="2D6A7C5B"/>
    <w:rsid w:val="2D760F47"/>
    <w:rsid w:val="2D7E2D12"/>
    <w:rsid w:val="2D8D4E9E"/>
    <w:rsid w:val="2DBA1B2D"/>
    <w:rsid w:val="2DCA314E"/>
    <w:rsid w:val="2DCB5D17"/>
    <w:rsid w:val="2DE63084"/>
    <w:rsid w:val="2DE75242"/>
    <w:rsid w:val="2DEA21B6"/>
    <w:rsid w:val="2DF865B4"/>
    <w:rsid w:val="2DFE05FD"/>
    <w:rsid w:val="2E0C7B1B"/>
    <w:rsid w:val="2E293828"/>
    <w:rsid w:val="2E2B0304"/>
    <w:rsid w:val="2E2E4769"/>
    <w:rsid w:val="2E2F21C5"/>
    <w:rsid w:val="2E2F5EBB"/>
    <w:rsid w:val="2E341077"/>
    <w:rsid w:val="2E3C6328"/>
    <w:rsid w:val="2E3F5109"/>
    <w:rsid w:val="2E452F00"/>
    <w:rsid w:val="2E566088"/>
    <w:rsid w:val="2E570260"/>
    <w:rsid w:val="2E5E298B"/>
    <w:rsid w:val="2E644886"/>
    <w:rsid w:val="2E746E03"/>
    <w:rsid w:val="2E8B045E"/>
    <w:rsid w:val="2EA902D2"/>
    <w:rsid w:val="2EB15FD4"/>
    <w:rsid w:val="2EB20C71"/>
    <w:rsid w:val="2EC753F9"/>
    <w:rsid w:val="2ECD0A59"/>
    <w:rsid w:val="2ECD0F2D"/>
    <w:rsid w:val="2ED05631"/>
    <w:rsid w:val="2ED505C7"/>
    <w:rsid w:val="2EDC5322"/>
    <w:rsid w:val="2EE00CD2"/>
    <w:rsid w:val="2EF72ABA"/>
    <w:rsid w:val="2EFB192A"/>
    <w:rsid w:val="2F023CC9"/>
    <w:rsid w:val="2F044FB5"/>
    <w:rsid w:val="2F0B239A"/>
    <w:rsid w:val="2F163812"/>
    <w:rsid w:val="2F1A7CA8"/>
    <w:rsid w:val="2F216FA9"/>
    <w:rsid w:val="2F2D6512"/>
    <w:rsid w:val="2F327F6D"/>
    <w:rsid w:val="2F39427A"/>
    <w:rsid w:val="2F54333B"/>
    <w:rsid w:val="2F55409B"/>
    <w:rsid w:val="2F5E1470"/>
    <w:rsid w:val="2F677E00"/>
    <w:rsid w:val="2F685B6D"/>
    <w:rsid w:val="2F6D5CB1"/>
    <w:rsid w:val="2F77649C"/>
    <w:rsid w:val="2F810841"/>
    <w:rsid w:val="2F824E76"/>
    <w:rsid w:val="2F853FB8"/>
    <w:rsid w:val="2F8E2E2F"/>
    <w:rsid w:val="2F9B3E80"/>
    <w:rsid w:val="2FB456E1"/>
    <w:rsid w:val="2FB62E3E"/>
    <w:rsid w:val="2FB703CF"/>
    <w:rsid w:val="2FB85EBF"/>
    <w:rsid w:val="2FB910A8"/>
    <w:rsid w:val="2FBE30D4"/>
    <w:rsid w:val="2FC0200A"/>
    <w:rsid w:val="2FC75150"/>
    <w:rsid w:val="2FC806BD"/>
    <w:rsid w:val="2FC914A7"/>
    <w:rsid w:val="2FD07634"/>
    <w:rsid w:val="2FD53D74"/>
    <w:rsid w:val="2FE26DF0"/>
    <w:rsid w:val="2FE40AA5"/>
    <w:rsid w:val="2FF03F85"/>
    <w:rsid w:val="2FF74E4F"/>
    <w:rsid w:val="2FFB6B44"/>
    <w:rsid w:val="302E4FA6"/>
    <w:rsid w:val="303A1144"/>
    <w:rsid w:val="303E4D49"/>
    <w:rsid w:val="30423960"/>
    <w:rsid w:val="30460629"/>
    <w:rsid w:val="30535A4F"/>
    <w:rsid w:val="305539A8"/>
    <w:rsid w:val="30573F46"/>
    <w:rsid w:val="30613682"/>
    <w:rsid w:val="30645027"/>
    <w:rsid w:val="306652A1"/>
    <w:rsid w:val="30797A56"/>
    <w:rsid w:val="308374E9"/>
    <w:rsid w:val="30873541"/>
    <w:rsid w:val="30881FEA"/>
    <w:rsid w:val="308E1BA8"/>
    <w:rsid w:val="309504AE"/>
    <w:rsid w:val="309C5662"/>
    <w:rsid w:val="30A539CB"/>
    <w:rsid w:val="30A771A5"/>
    <w:rsid w:val="30B26F9C"/>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1824"/>
    <w:rsid w:val="317E455E"/>
    <w:rsid w:val="31812D26"/>
    <w:rsid w:val="318A7C6E"/>
    <w:rsid w:val="318C4D09"/>
    <w:rsid w:val="318D1861"/>
    <w:rsid w:val="319240D6"/>
    <w:rsid w:val="31970337"/>
    <w:rsid w:val="31A60C85"/>
    <w:rsid w:val="31AD17FA"/>
    <w:rsid w:val="31B2735B"/>
    <w:rsid w:val="31C279AF"/>
    <w:rsid w:val="31C34E26"/>
    <w:rsid w:val="31C7704A"/>
    <w:rsid w:val="31D93ABB"/>
    <w:rsid w:val="31DB5B96"/>
    <w:rsid w:val="31E145D4"/>
    <w:rsid w:val="31E367AE"/>
    <w:rsid w:val="31E85216"/>
    <w:rsid w:val="31EB22ED"/>
    <w:rsid w:val="31ED43E4"/>
    <w:rsid w:val="31F010E3"/>
    <w:rsid w:val="31F5587C"/>
    <w:rsid w:val="31FA2DA0"/>
    <w:rsid w:val="32060A85"/>
    <w:rsid w:val="320C3C60"/>
    <w:rsid w:val="32182BCD"/>
    <w:rsid w:val="321B42B4"/>
    <w:rsid w:val="32225EF3"/>
    <w:rsid w:val="32232C98"/>
    <w:rsid w:val="322546A8"/>
    <w:rsid w:val="32271DDC"/>
    <w:rsid w:val="322A05BF"/>
    <w:rsid w:val="322C16CD"/>
    <w:rsid w:val="322F2C68"/>
    <w:rsid w:val="32326D27"/>
    <w:rsid w:val="3235149E"/>
    <w:rsid w:val="323A37A9"/>
    <w:rsid w:val="32405914"/>
    <w:rsid w:val="3256227B"/>
    <w:rsid w:val="325A7AB6"/>
    <w:rsid w:val="32671087"/>
    <w:rsid w:val="32684B25"/>
    <w:rsid w:val="326C6F87"/>
    <w:rsid w:val="327C1BD6"/>
    <w:rsid w:val="32926BB9"/>
    <w:rsid w:val="329471E9"/>
    <w:rsid w:val="3299520A"/>
    <w:rsid w:val="329B5FA6"/>
    <w:rsid w:val="329E2208"/>
    <w:rsid w:val="32A65EC0"/>
    <w:rsid w:val="32A80F1E"/>
    <w:rsid w:val="32C02977"/>
    <w:rsid w:val="32C51287"/>
    <w:rsid w:val="32D824A0"/>
    <w:rsid w:val="32E2757F"/>
    <w:rsid w:val="32E57252"/>
    <w:rsid w:val="33091E1F"/>
    <w:rsid w:val="330B0FD0"/>
    <w:rsid w:val="331E099F"/>
    <w:rsid w:val="33202541"/>
    <w:rsid w:val="3328336B"/>
    <w:rsid w:val="3328734C"/>
    <w:rsid w:val="333663FF"/>
    <w:rsid w:val="333C7FDD"/>
    <w:rsid w:val="3342213D"/>
    <w:rsid w:val="334C1DC5"/>
    <w:rsid w:val="33522F6A"/>
    <w:rsid w:val="336F2358"/>
    <w:rsid w:val="33727633"/>
    <w:rsid w:val="338F7249"/>
    <w:rsid w:val="339077F6"/>
    <w:rsid w:val="33A57923"/>
    <w:rsid w:val="33B2461C"/>
    <w:rsid w:val="33B75090"/>
    <w:rsid w:val="33C01E31"/>
    <w:rsid w:val="33C67C3F"/>
    <w:rsid w:val="33CD2311"/>
    <w:rsid w:val="33D10BAC"/>
    <w:rsid w:val="33DA4207"/>
    <w:rsid w:val="33F10FBA"/>
    <w:rsid w:val="33F47F2B"/>
    <w:rsid w:val="33F97298"/>
    <w:rsid w:val="33FF3035"/>
    <w:rsid w:val="340163F7"/>
    <w:rsid w:val="34086603"/>
    <w:rsid w:val="342C4726"/>
    <w:rsid w:val="34367ABB"/>
    <w:rsid w:val="343A2409"/>
    <w:rsid w:val="344A01CD"/>
    <w:rsid w:val="344B0C26"/>
    <w:rsid w:val="34544B80"/>
    <w:rsid w:val="34573198"/>
    <w:rsid w:val="345A3805"/>
    <w:rsid w:val="346269C2"/>
    <w:rsid w:val="34656F77"/>
    <w:rsid w:val="34683A41"/>
    <w:rsid w:val="346C6EA1"/>
    <w:rsid w:val="347910EA"/>
    <w:rsid w:val="347F690C"/>
    <w:rsid w:val="348147E7"/>
    <w:rsid w:val="349162E4"/>
    <w:rsid w:val="34974F9E"/>
    <w:rsid w:val="34996D25"/>
    <w:rsid w:val="34A355B5"/>
    <w:rsid w:val="34AF30DC"/>
    <w:rsid w:val="34B60E57"/>
    <w:rsid w:val="34B951CB"/>
    <w:rsid w:val="34BC4D7C"/>
    <w:rsid w:val="34BD7F3F"/>
    <w:rsid w:val="34C21327"/>
    <w:rsid w:val="34CC202E"/>
    <w:rsid w:val="34E078A9"/>
    <w:rsid w:val="34E55ACF"/>
    <w:rsid w:val="34E85DEA"/>
    <w:rsid w:val="34F00DF2"/>
    <w:rsid w:val="34F106F0"/>
    <w:rsid w:val="34F81B04"/>
    <w:rsid w:val="35002171"/>
    <w:rsid w:val="350B4466"/>
    <w:rsid w:val="350C7565"/>
    <w:rsid w:val="35120F9A"/>
    <w:rsid w:val="353131CF"/>
    <w:rsid w:val="353321A9"/>
    <w:rsid w:val="3537276F"/>
    <w:rsid w:val="3544634A"/>
    <w:rsid w:val="35465A59"/>
    <w:rsid w:val="35486087"/>
    <w:rsid w:val="354B08E8"/>
    <w:rsid w:val="355307CF"/>
    <w:rsid w:val="355B48AB"/>
    <w:rsid w:val="35600185"/>
    <w:rsid w:val="35620EF0"/>
    <w:rsid w:val="356D316B"/>
    <w:rsid w:val="357D6614"/>
    <w:rsid w:val="35821149"/>
    <w:rsid w:val="358A72E3"/>
    <w:rsid w:val="35970A54"/>
    <w:rsid w:val="359875F2"/>
    <w:rsid w:val="35A112FC"/>
    <w:rsid w:val="35A11DFC"/>
    <w:rsid w:val="35B37939"/>
    <w:rsid w:val="35BA79A5"/>
    <w:rsid w:val="35BB6E07"/>
    <w:rsid w:val="35BD3CA0"/>
    <w:rsid w:val="35C05B93"/>
    <w:rsid w:val="35C30497"/>
    <w:rsid w:val="35E171AE"/>
    <w:rsid w:val="35E50252"/>
    <w:rsid w:val="36023959"/>
    <w:rsid w:val="3607468D"/>
    <w:rsid w:val="360A4192"/>
    <w:rsid w:val="361356F4"/>
    <w:rsid w:val="36210FFD"/>
    <w:rsid w:val="362B1E1E"/>
    <w:rsid w:val="362E2A50"/>
    <w:rsid w:val="36346D86"/>
    <w:rsid w:val="36361977"/>
    <w:rsid w:val="364E1A98"/>
    <w:rsid w:val="3650709A"/>
    <w:rsid w:val="36513B29"/>
    <w:rsid w:val="3655701B"/>
    <w:rsid w:val="366B4C8F"/>
    <w:rsid w:val="366D4FFF"/>
    <w:rsid w:val="366D78DF"/>
    <w:rsid w:val="36781966"/>
    <w:rsid w:val="368C6C52"/>
    <w:rsid w:val="369170DE"/>
    <w:rsid w:val="36A25EC2"/>
    <w:rsid w:val="36A41741"/>
    <w:rsid w:val="36B93617"/>
    <w:rsid w:val="36BE6055"/>
    <w:rsid w:val="36C34072"/>
    <w:rsid w:val="36C57B1E"/>
    <w:rsid w:val="36C85C75"/>
    <w:rsid w:val="36DB10FE"/>
    <w:rsid w:val="36E8044B"/>
    <w:rsid w:val="36E91683"/>
    <w:rsid w:val="36EA3D4F"/>
    <w:rsid w:val="36F2259C"/>
    <w:rsid w:val="371662A1"/>
    <w:rsid w:val="371C24A9"/>
    <w:rsid w:val="37255810"/>
    <w:rsid w:val="373C3878"/>
    <w:rsid w:val="373F62BD"/>
    <w:rsid w:val="374C0007"/>
    <w:rsid w:val="375B6B0F"/>
    <w:rsid w:val="3760474D"/>
    <w:rsid w:val="37686EB4"/>
    <w:rsid w:val="377170E6"/>
    <w:rsid w:val="37722D2E"/>
    <w:rsid w:val="37734F87"/>
    <w:rsid w:val="37746BED"/>
    <w:rsid w:val="37751AC9"/>
    <w:rsid w:val="377B64D6"/>
    <w:rsid w:val="377F061F"/>
    <w:rsid w:val="378657D6"/>
    <w:rsid w:val="37934DB9"/>
    <w:rsid w:val="3793622A"/>
    <w:rsid w:val="37995ED9"/>
    <w:rsid w:val="379A3596"/>
    <w:rsid w:val="379A59B1"/>
    <w:rsid w:val="379D3D73"/>
    <w:rsid w:val="379E413F"/>
    <w:rsid w:val="379F5E8C"/>
    <w:rsid w:val="37A479A0"/>
    <w:rsid w:val="37AB48B6"/>
    <w:rsid w:val="37AE273A"/>
    <w:rsid w:val="37B000F0"/>
    <w:rsid w:val="37B4685D"/>
    <w:rsid w:val="37B72C58"/>
    <w:rsid w:val="37D44150"/>
    <w:rsid w:val="37D66A1A"/>
    <w:rsid w:val="37DB5A5E"/>
    <w:rsid w:val="37DE6FA2"/>
    <w:rsid w:val="37E521BA"/>
    <w:rsid w:val="37EF1BA8"/>
    <w:rsid w:val="37F040A2"/>
    <w:rsid w:val="37F54D8E"/>
    <w:rsid w:val="37FA4D9A"/>
    <w:rsid w:val="37FC5367"/>
    <w:rsid w:val="3814721C"/>
    <w:rsid w:val="381A4012"/>
    <w:rsid w:val="383226D8"/>
    <w:rsid w:val="38446316"/>
    <w:rsid w:val="3852039C"/>
    <w:rsid w:val="385648F0"/>
    <w:rsid w:val="385C5F9D"/>
    <w:rsid w:val="386C1027"/>
    <w:rsid w:val="386D4E39"/>
    <w:rsid w:val="387463BA"/>
    <w:rsid w:val="38873B70"/>
    <w:rsid w:val="38876362"/>
    <w:rsid w:val="388B19D2"/>
    <w:rsid w:val="388B319D"/>
    <w:rsid w:val="38A35A2F"/>
    <w:rsid w:val="38A56BEC"/>
    <w:rsid w:val="38A772CB"/>
    <w:rsid w:val="38AB10AC"/>
    <w:rsid w:val="38B07447"/>
    <w:rsid w:val="38D059AD"/>
    <w:rsid w:val="38D230C4"/>
    <w:rsid w:val="38D724CF"/>
    <w:rsid w:val="38DE17A7"/>
    <w:rsid w:val="38E01952"/>
    <w:rsid w:val="38E273DE"/>
    <w:rsid w:val="38E300DE"/>
    <w:rsid w:val="38E95637"/>
    <w:rsid w:val="38F02BCD"/>
    <w:rsid w:val="38F51A80"/>
    <w:rsid w:val="38F838E7"/>
    <w:rsid w:val="38F85971"/>
    <w:rsid w:val="38F86B35"/>
    <w:rsid w:val="390242F7"/>
    <w:rsid w:val="39087AAC"/>
    <w:rsid w:val="39100DF2"/>
    <w:rsid w:val="39115E2E"/>
    <w:rsid w:val="391221EA"/>
    <w:rsid w:val="39221761"/>
    <w:rsid w:val="39263607"/>
    <w:rsid w:val="393A4DDE"/>
    <w:rsid w:val="39646A00"/>
    <w:rsid w:val="396C3880"/>
    <w:rsid w:val="396D7809"/>
    <w:rsid w:val="396E5F6F"/>
    <w:rsid w:val="396F048B"/>
    <w:rsid w:val="39774085"/>
    <w:rsid w:val="39795A1C"/>
    <w:rsid w:val="39972387"/>
    <w:rsid w:val="39985C46"/>
    <w:rsid w:val="39BA0F37"/>
    <w:rsid w:val="39C01F33"/>
    <w:rsid w:val="39C77392"/>
    <w:rsid w:val="39C77F2D"/>
    <w:rsid w:val="39CC07B5"/>
    <w:rsid w:val="39CC6B14"/>
    <w:rsid w:val="39DE0F70"/>
    <w:rsid w:val="39E5396F"/>
    <w:rsid w:val="39F163EB"/>
    <w:rsid w:val="3A2D575A"/>
    <w:rsid w:val="3A394365"/>
    <w:rsid w:val="3A4654B4"/>
    <w:rsid w:val="3A4F43C9"/>
    <w:rsid w:val="3A515D38"/>
    <w:rsid w:val="3A5B61BD"/>
    <w:rsid w:val="3A5F6842"/>
    <w:rsid w:val="3A670D48"/>
    <w:rsid w:val="3A6E5E84"/>
    <w:rsid w:val="3A6F2BCE"/>
    <w:rsid w:val="3A7955AF"/>
    <w:rsid w:val="3A7A2779"/>
    <w:rsid w:val="3A7B0D81"/>
    <w:rsid w:val="3A7D61BB"/>
    <w:rsid w:val="3A8374A1"/>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0E2B16"/>
    <w:rsid w:val="3B183708"/>
    <w:rsid w:val="3B1F0229"/>
    <w:rsid w:val="3B246E2E"/>
    <w:rsid w:val="3B290B8E"/>
    <w:rsid w:val="3B3014F8"/>
    <w:rsid w:val="3B3C1FAF"/>
    <w:rsid w:val="3B453479"/>
    <w:rsid w:val="3B4B178C"/>
    <w:rsid w:val="3B5164A6"/>
    <w:rsid w:val="3B5A2CE0"/>
    <w:rsid w:val="3B661DC9"/>
    <w:rsid w:val="3B796936"/>
    <w:rsid w:val="3B7B0C90"/>
    <w:rsid w:val="3B8F13C5"/>
    <w:rsid w:val="3B95315B"/>
    <w:rsid w:val="3B9E725F"/>
    <w:rsid w:val="3BA13B63"/>
    <w:rsid w:val="3BA44C35"/>
    <w:rsid w:val="3BB6233E"/>
    <w:rsid w:val="3BBA02BC"/>
    <w:rsid w:val="3BC27FB5"/>
    <w:rsid w:val="3BCB20E3"/>
    <w:rsid w:val="3BD425FD"/>
    <w:rsid w:val="3BD929F9"/>
    <w:rsid w:val="3BD956D9"/>
    <w:rsid w:val="3BDA5158"/>
    <w:rsid w:val="3BDE6EFF"/>
    <w:rsid w:val="3BE77EEA"/>
    <w:rsid w:val="3BEF57B0"/>
    <w:rsid w:val="3BF954BD"/>
    <w:rsid w:val="3BFE001F"/>
    <w:rsid w:val="3C044707"/>
    <w:rsid w:val="3C2E5F65"/>
    <w:rsid w:val="3C2F7719"/>
    <w:rsid w:val="3C3F29C6"/>
    <w:rsid w:val="3C416727"/>
    <w:rsid w:val="3C4A6363"/>
    <w:rsid w:val="3C5F4B2F"/>
    <w:rsid w:val="3C664615"/>
    <w:rsid w:val="3C6F7B5F"/>
    <w:rsid w:val="3C727162"/>
    <w:rsid w:val="3C74006B"/>
    <w:rsid w:val="3C7930F2"/>
    <w:rsid w:val="3C7F7DFB"/>
    <w:rsid w:val="3C986C47"/>
    <w:rsid w:val="3C9E041C"/>
    <w:rsid w:val="3CA00029"/>
    <w:rsid w:val="3CA1191A"/>
    <w:rsid w:val="3CA94DEC"/>
    <w:rsid w:val="3CB02AAB"/>
    <w:rsid w:val="3CB93CB8"/>
    <w:rsid w:val="3CC61B79"/>
    <w:rsid w:val="3CCB5C04"/>
    <w:rsid w:val="3CD474D4"/>
    <w:rsid w:val="3CE02FD0"/>
    <w:rsid w:val="3CEE3501"/>
    <w:rsid w:val="3CFA5A23"/>
    <w:rsid w:val="3D275DBA"/>
    <w:rsid w:val="3D3E3674"/>
    <w:rsid w:val="3D461A5A"/>
    <w:rsid w:val="3D532E81"/>
    <w:rsid w:val="3D567A39"/>
    <w:rsid w:val="3D650222"/>
    <w:rsid w:val="3D684DEB"/>
    <w:rsid w:val="3D6C17FC"/>
    <w:rsid w:val="3D6D23C3"/>
    <w:rsid w:val="3D701C3D"/>
    <w:rsid w:val="3D8A2BAA"/>
    <w:rsid w:val="3D8F5EA5"/>
    <w:rsid w:val="3D943A67"/>
    <w:rsid w:val="3D9504BC"/>
    <w:rsid w:val="3DB7580E"/>
    <w:rsid w:val="3DB940D6"/>
    <w:rsid w:val="3DBE2FCD"/>
    <w:rsid w:val="3DC570FC"/>
    <w:rsid w:val="3DD5187B"/>
    <w:rsid w:val="3DD85148"/>
    <w:rsid w:val="3DDC3A49"/>
    <w:rsid w:val="3DE51836"/>
    <w:rsid w:val="3DE5587D"/>
    <w:rsid w:val="3DED1B45"/>
    <w:rsid w:val="3DF54F6F"/>
    <w:rsid w:val="3DF60777"/>
    <w:rsid w:val="3DF71D8D"/>
    <w:rsid w:val="3E04336D"/>
    <w:rsid w:val="3E053E45"/>
    <w:rsid w:val="3E0F5BA0"/>
    <w:rsid w:val="3E165F5C"/>
    <w:rsid w:val="3E193B69"/>
    <w:rsid w:val="3E200F88"/>
    <w:rsid w:val="3E2B57AD"/>
    <w:rsid w:val="3E325315"/>
    <w:rsid w:val="3E3D1D75"/>
    <w:rsid w:val="3E4052E4"/>
    <w:rsid w:val="3E4640A4"/>
    <w:rsid w:val="3E4D2DEF"/>
    <w:rsid w:val="3E6D2C01"/>
    <w:rsid w:val="3E8244B3"/>
    <w:rsid w:val="3E8E5530"/>
    <w:rsid w:val="3E9032CC"/>
    <w:rsid w:val="3E9763F1"/>
    <w:rsid w:val="3E9806E3"/>
    <w:rsid w:val="3EA47BF8"/>
    <w:rsid w:val="3EA7382D"/>
    <w:rsid w:val="3EAB48D0"/>
    <w:rsid w:val="3EAE56C8"/>
    <w:rsid w:val="3ED32005"/>
    <w:rsid w:val="3EEC7EAE"/>
    <w:rsid w:val="3EED6ED0"/>
    <w:rsid w:val="3F0630DE"/>
    <w:rsid w:val="3F120BFC"/>
    <w:rsid w:val="3F44549B"/>
    <w:rsid w:val="3F465336"/>
    <w:rsid w:val="3F4A37A4"/>
    <w:rsid w:val="3F4E66DA"/>
    <w:rsid w:val="3F573BFB"/>
    <w:rsid w:val="3F6461EB"/>
    <w:rsid w:val="3F6552D8"/>
    <w:rsid w:val="3F764CB6"/>
    <w:rsid w:val="3F8846CA"/>
    <w:rsid w:val="3F8C4A01"/>
    <w:rsid w:val="3FA31805"/>
    <w:rsid w:val="3FA80697"/>
    <w:rsid w:val="3FB84DAC"/>
    <w:rsid w:val="3FBA3BBE"/>
    <w:rsid w:val="3FBD1474"/>
    <w:rsid w:val="3FC958A1"/>
    <w:rsid w:val="3FCA4585"/>
    <w:rsid w:val="3FCE4237"/>
    <w:rsid w:val="3FD31FB0"/>
    <w:rsid w:val="3FDE4C6F"/>
    <w:rsid w:val="3FE4329E"/>
    <w:rsid w:val="3FE63308"/>
    <w:rsid w:val="3FF14625"/>
    <w:rsid w:val="3FFA2385"/>
    <w:rsid w:val="3FFA72BE"/>
    <w:rsid w:val="3FFD720F"/>
    <w:rsid w:val="40114AE3"/>
    <w:rsid w:val="40120871"/>
    <w:rsid w:val="401210FD"/>
    <w:rsid w:val="40194819"/>
    <w:rsid w:val="401A42AF"/>
    <w:rsid w:val="40233488"/>
    <w:rsid w:val="402F4730"/>
    <w:rsid w:val="40316BC9"/>
    <w:rsid w:val="40352A8F"/>
    <w:rsid w:val="404A5684"/>
    <w:rsid w:val="404B6889"/>
    <w:rsid w:val="404D0F0F"/>
    <w:rsid w:val="405412EF"/>
    <w:rsid w:val="405564D7"/>
    <w:rsid w:val="40564435"/>
    <w:rsid w:val="405A1195"/>
    <w:rsid w:val="405A511F"/>
    <w:rsid w:val="405C03E2"/>
    <w:rsid w:val="407F0233"/>
    <w:rsid w:val="40832DCD"/>
    <w:rsid w:val="4089292E"/>
    <w:rsid w:val="408A73A2"/>
    <w:rsid w:val="40944871"/>
    <w:rsid w:val="4095082D"/>
    <w:rsid w:val="409D0860"/>
    <w:rsid w:val="40B67BF6"/>
    <w:rsid w:val="40B87577"/>
    <w:rsid w:val="40C5104B"/>
    <w:rsid w:val="40C95826"/>
    <w:rsid w:val="40CB2F61"/>
    <w:rsid w:val="40E512A7"/>
    <w:rsid w:val="40E86470"/>
    <w:rsid w:val="40E902B3"/>
    <w:rsid w:val="40EB287B"/>
    <w:rsid w:val="40FE6C8B"/>
    <w:rsid w:val="410616BA"/>
    <w:rsid w:val="410900F8"/>
    <w:rsid w:val="410A31FA"/>
    <w:rsid w:val="410E127E"/>
    <w:rsid w:val="411207D9"/>
    <w:rsid w:val="412F501C"/>
    <w:rsid w:val="413718B3"/>
    <w:rsid w:val="413E27B5"/>
    <w:rsid w:val="41484EBE"/>
    <w:rsid w:val="414B75DE"/>
    <w:rsid w:val="415873A9"/>
    <w:rsid w:val="416C026F"/>
    <w:rsid w:val="417018D6"/>
    <w:rsid w:val="41726BCC"/>
    <w:rsid w:val="41763726"/>
    <w:rsid w:val="417737AE"/>
    <w:rsid w:val="417B59BD"/>
    <w:rsid w:val="417C4337"/>
    <w:rsid w:val="417D2D8B"/>
    <w:rsid w:val="418B2A50"/>
    <w:rsid w:val="4197477D"/>
    <w:rsid w:val="41A0300C"/>
    <w:rsid w:val="41A11517"/>
    <w:rsid w:val="41B64AE9"/>
    <w:rsid w:val="41BC419D"/>
    <w:rsid w:val="41CB4AEE"/>
    <w:rsid w:val="41D00168"/>
    <w:rsid w:val="41D319EF"/>
    <w:rsid w:val="41D95FE7"/>
    <w:rsid w:val="41E06063"/>
    <w:rsid w:val="41E72FF8"/>
    <w:rsid w:val="41FB1716"/>
    <w:rsid w:val="41FE2189"/>
    <w:rsid w:val="42045612"/>
    <w:rsid w:val="42074113"/>
    <w:rsid w:val="420A6CA2"/>
    <w:rsid w:val="42116B8E"/>
    <w:rsid w:val="421216AC"/>
    <w:rsid w:val="421F3146"/>
    <w:rsid w:val="42296EAE"/>
    <w:rsid w:val="422A55FD"/>
    <w:rsid w:val="423D69C9"/>
    <w:rsid w:val="424726FF"/>
    <w:rsid w:val="424A51FE"/>
    <w:rsid w:val="424D0797"/>
    <w:rsid w:val="425266F2"/>
    <w:rsid w:val="425356DC"/>
    <w:rsid w:val="42567125"/>
    <w:rsid w:val="425A7100"/>
    <w:rsid w:val="426715F4"/>
    <w:rsid w:val="42695B1C"/>
    <w:rsid w:val="426D7E7B"/>
    <w:rsid w:val="427A2083"/>
    <w:rsid w:val="4282654F"/>
    <w:rsid w:val="428F5036"/>
    <w:rsid w:val="4290297E"/>
    <w:rsid w:val="42984001"/>
    <w:rsid w:val="429E1094"/>
    <w:rsid w:val="429F256E"/>
    <w:rsid w:val="42A843E5"/>
    <w:rsid w:val="42AD00EA"/>
    <w:rsid w:val="42AF6A1F"/>
    <w:rsid w:val="42B15F4C"/>
    <w:rsid w:val="42BA7974"/>
    <w:rsid w:val="42BF6859"/>
    <w:rsid w:val="42C204F9"/>
    <w:rsid w:val="42C54707"/>
    <w:rsid w:val="42DD51E4"/>
    <w:rsid w:val="42DE256C"/>
    <w:rsid w:val="42DF3827"/>
    <w:rsid w:val="42E03D8E"/>
    <w:rsid w:val="42E3585D"/>
    <w:rsid w:val="42EC08A2"/>
    <w:rsid w:val="42F33AA7"/>
    <w:rsid w:val="43097C0A"/>
    <w:rsid w:val="430E2245"/>
    <w:rsid w:val="430E6064"/>
    <w:rsid w:val="43171367"/>
    <w:rsid w:val="43194625"/>
    <w:rsid w:val="431C397B"/>
    <w:rsid w:val="4321748E"/>
    <w:rsid w:val="433F1CA5"/>
    <w:rsid w:val="434502BA"/>
    <w:rsid w:val="43450646"/>
    <w:rsid w:val="435430F2"/>
    <w:rsid w:val="436C37A7"/>
    <w:rsid w:val="436E5EB2"/>
    <w:rsid w:val="4381703E"/>
    <w:rsid w:val="43863D0D"/>
    <w:rsid w:val="438649F6"/>
    <w:rsid w:val="438C5FDD"/>
    <w:rsid w:val="43905F10"/>
    <w:rsid w:val="439B293D"/>
    <w:rsid w:val="43B60CBE"/>
    <w:rsid w:val="43BB37E0"/>
    <w:rsid w:val="43D703E1"/>
    <w:rsid w:val="43DA7172"/>
    <w:rsid w:val="43DD3DFF"/>
    <w:rsid w:val="43DF3FA1"/>
    <w:rsid w:val="43E20803"/>
    <w:rsid w:val="43E22E35"/>
    <w:rsid w:val="43EF75E2"/>
    <w:rsid w:val="43FD0E9C"/>
    <w:rsid w:val="43FD170E"/>
    <w:rsid w:val="44005F72"/>
    <w:rsid w:val="440310C7"/>
    <w:rsid w:val="44075BEE"/>
    <w:rsid w:val="44080C0B"/>
    <w:rsid w:val="44234B30"/>
    <w:rsid w:val="44331E41"/>
    <w:rsid w:val="44461484"/>
    <w:rsid w:val="44473058"/>
    <w:rsid w:val="44475323"/>
    <w:rsid w:val="444B2089"/>
    <w:rsid w:val="444D5F18"/>
    <w:rsid w:val="444E4A5D"/>
    <w:rsid w:val="444E5999"/>
    <w:rsid w:val="444E63DD"/>
    <w:rsid w:val="44520AFD"/>
    <w:rsid w:val="44665DA5"/>
    <w:rsid w:val="44687584"/>
    <w:rsid w:val="4469726B"/>
    <w:rsid w:val="446F65EF"/>
    <w:rsid w:val="447C4D4B"/>
    <w:rsid w:val="447D40E6"/>
    <w:rsid w:val="449644A1"/>
    <w:rsid w:val="449D0C1F"/>
    <w:rsid w:val="44A20477"/>
    <w:rsid w:val="44A26746"/>
    <w:rsid w:val="44A341F6"/>
    <w:rsid w:val="44AE13D1"/>
    <w:rsid w:val="44B02729"/>
    <w:rsid w:val="44C01334"/>
    <w:rsid w:val="44EC7EDE"/>
    <w:rsid w:val="45105F55"/>
    <w:rsid w:val="4512322B"/>
    <w:rsid w:val="45133FDB"/>
    <w:rsid w:val="451E40FE"/>
    <w:rsid w:val="4522741D"/>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1426A"/>
    <w:rsid w:val="45E30817"/>
    <w:rsid w:val="45E76D0F"/>
    <w:rsid w:val="45F136BB"/>
    <w:rsid w:val="45F77657"/>
    <w:rsid w:val="45F77FD2"/>
    <w:rsid w:val="46061CC6"/>
    <w:rsid w:val="460A4AAB"/>
    <w:rsid w:val="46150FC7"/>
    <w:rsid w:val="46152507"/>
    <w:rsid w:val="4623003D"/>
    <w:rsid w:val="46237144"/>
    <w:rsid w:val="46261F0D"/>
    <w:rsid w:val="4630529E"/>
    <w:rsid w:val="46387F31"/>
    <w:rsid w:val="46391326"/>
    <w:rsid w:val="46414153"/>
    <w:rsid w:val="464C08C1"/>
    <w:rsid w:val="465476A3"/>
    <w:rsid w:val="46557527"/>
    <w:rsid w:val="465A66EF"/>
    <w:rsid w:val="46664938"/>
    <w:rsid w:val="466B2E85"/>
    <w:rsid w:val="466E742C"/>
    <w:rsid w:val="4673124E"/>
    <w:rsid w:val="467659B7"/>
    <w:rsid w:val="467858AE"/>
    <w:rsid w:val="46892F02"/>
    <w:rsid w:val="468A0358"/>
    <w:rsid w:val="46916EEF"/>
    <w:rsid w:val="46A6276B"/>
    <w:rsid w:val="46AA04EA"/>
    <w:rsid w:val="46B731EB"/>
    <w:rsid w:val="46B73D2A"/>
    <w:rsid w:val="46B80FC5"/>
    <w:rsid w:val="46C86A0C"/>
    <w:rsid w:val="46D24C4B"/>
    <w:rsid w:val="46D55B53"/>
    <w:rsid w:val="46D57AEC"/>
    <w:rsid w:val="46ED3840"/>
    <w:rsid w:val="46F4204B"/>
    <w:rsid w:val="46F647EB"/>
    <w:rsid w:val="46FE6CEF"/>
    <w:rsid w:val="46FF3FAD"/>
    <w:rsid w:val="4706371E"/>
    <w:rsid w:val="471127B2"/>
    <w:rsid w:val="472056B7"/>
    <w:rsid w:val="472C7358"/>
    <w:rsid w:val="47454DE8"/>
    <w:rsid w:val="47544795"/>
    <w:rsid w:val="475A294E"/>
    <w:rsid w:val="47616E4B"/>
    <w:rsid w:val="47672FDB"/>
    <w:rsid w:val="476971AA"/>
    <w:rsid w:val="476B64CB"/>
    <w:rsid w:val="477667CA"/>
    <w:rsid w:val="479C3F79"/>
    <w:rsid w:val="479E6BC6"/>
    <w:rsid w:val="47A6747F"/>
    <w:rsid w:val="47AC4EFC"/>
    <w:rsid w:val="47B01B8B"/>
    <w:rsid w:val="47B453F7"/>
    <w:rsid w:val="47B628AB"/>
    <w:rsid w:val="47C5237F"/>
    <w:rsid w:val="47CA346E"/>
    <w:rsid w:val="47D23DC8"/>
    <w:rsid w:val="47EB78E1"/>
    <w:rsid w:val="47F0252D"/>
    <w:rsid w:val="47FA7CCE"/>
    <w:rsid w:val="47FB2D0F"/>
    <w:rsid w:val="47FB7786"/>
    <w:rsid w:val="48011587"/>
    <w:rsid w:val="481B0557"/>
    <w:rsid w:val="48284003"/>
    <w:rsid w:val="482B79CE"/>
    <w:rsid w:val="484720BC"/>
    <w:rsid w:val="484900F0"/>
    <w:rsid w:val="484E51E0"/>
    <w:rsid w:val="48542476"/>
    <w:rsid w:val="485955DD"/>
    <w:rsid w:val="4875142A"/>
    <w:rsid w:val="48770272"/>
    <w:rsid w:val="487F0024"/>
    <w:rsid w:val="4887505E"/>
    <w:rsid w:val="48A76DE5"/>
    <w:rsid w:val="48AC6EE1"/>
    <w:rsid w:val="48C60E9B"/>
    <w:rsid w:val="48D3456D"/>
    <w:rsid w:val="48D879FA"/>
    <w:rsid w:val="48DA5553"/>
    <w:rsid w:val="48DF3A7B"/>
    <w:rsid w:val="48FF01A8"/>
    <w:rsid w:val="49016E12"/>
    <w:rsid w:val="49043E87"/>
    <w:rsid w:val="49056F88"/>
    <w:rsid w:val="49060ABF"/>
    <w:rsid w:val="4906123E"/>
    <w:rsid w:val="4910246D"/>
    <w:rsid w:val="491505D8"/>
    <w:rsid w:val="493056E7"/>
    <w:rsid w:val="49336CD8"/>
    <w:rsid w:val="49355605"/>
    <w:rsid w:val="494503EF"/>
    <w:rsid w:val="495A64A3"/>
    <w:rsid w:val="496C362B"/>
    <w:rsid w:val="496E444D"/>
    <w:rsid w:val="49757E15"/>
    <w:rsid w:val="497F3985"/>
    <w:rsid w:val="49895CE7"/>
    <w:rsid w:val="498D3DDF"/>
    <w:rsid w:val="49964232"/>
    <w:rsid w:val="4999724F"/>
    <w:rsid w:val="49AE1417"/>
    <w:rsid w:val="49B4639F"/>
    <w:rsid w:val="49B7344A"/>
    <w:rsid w:val="49C87F3D"/>
    <w:rsid w:val="49C94085"/>
    <w:rsid w:val="49C96DC1"/>
    <w:rsid w:val="49D449CF"/>
    <w:rsid w:val="49D455A4"/>
    <w:rsid w:val="49DB0327"/>
    <w:rsid w:val="49E66B93"/>
    <w:rsid w:val="49EA067F"/>
    <w:rsid w:val="49F46F67"/>
    <w:rsid w:val="49F52088"/>
    <w:rsid w:val="49FA6479"/>
    <w:rsid w:val="4A1C0AF5"/>
    <w:rsid w:val="4A1E1F41"/>
    <w:rsid w:val="4A217D5E"/>
    <w:rsid w:val="4A296E9E"/>
    <w:rsid w:val="4A2C0AF2"/>
    <w:rsid w:val="4A59338B"/>
    <w:rsid w:val="4A5E3635"/>
    <w:rsid w:val="4A6A37DF"/>
    <w:rsid w:val="4A7C4CE6"/>
    <w:rsid w:val="4A817A58"/>
    <w:rsid w:val="4A8F5C3B"/>
    <w:rsid w:val="4A967911"/>
    <w:rsid w:val="4AA411E4"/>
    <w:rsid w:val="4AAA4A09"/>
    <w:rsid w:val="4AAE7B25"/>
    <w:rsid w:val="4AB22154"/>
    <w:rsid w:val="4AC9217A"/>
    <w:rsid w:val="4AD82D66"/>
    <w:rsid w:val="4ADE37CC"/>
    <w:rsid w:val="4AE46FD7"/>
    <w:rsid w:val="4AE80607"/>
    <w:rsid w:val="4AE97AEC"/>
    <w:rsid w:val="4AF7280C"/>
    <w:rsid w:val="4B036D1E"/>
    <w:rsid w:val="4B0F7FE7"/>
    <w:rsid w:val="4B131532"/>
    <w:rsid w:val="4B174817"/>
    <w:rsid w:val="4B2748B2"/>
    <w:rsid w:val="4B2F5C92"/>
    <w:rsid w:val="4B321871"/>
    <w:rsid w:val="4B38503E"/>
    <w:rsid w:val="4B3F2BB2"/>
    <w:rsid w:val="4B401565"/>
    <w:rsid w:val="4B502687"/>
    <w:rsid w:val="4B577DBD"/>
    <w:rsid w:val="4B581065"/>
    <w:rsid w:val="4B6A3BDA"/>
    <w:rsid w:val="4B6F7292"/>
    <w:rsid w:val="4B796029"/>
    <w:rsid w:val="4B7D71A1"/>
    <w:rsid w:val="4B854A16"/>
    <w:rsid w:val="4B95428D"/>
    <w:rsid w:val="4B9C5A05"/>
    <w:rsid w:val="4BAE2158"/>
    <w:rsid w:val="4BAF506E"/>
    <w:rsid w:val="4BC279D1"/>
    <w:rsid w:val="4BD407DF"/>
    <w:rsid w:val="4BDD4486"/>
    <w:rsid w:val="4BE227C4"/>
    <w:rsid w:val="4BE61DCA"/>
    <w:rsid w:val="4BE64D5E"/>
    <w:rsid w:val="4BE7585B"/>
    <w:rsid w:val="4BED75B3"/>
    <w:rsid w:val="4BFC0E56"/>
    <w:rsid w:val="4C1B5C5E"/>
    <w:rsid w:val="4C1D1656"/>
    <w:rsid w:val="4C1F1F04"/>
    <w:rsid w:val="4C21225A"/>
    <w:rsid w:val="4C232482"/>
    <w:rsid w:val="4C2960A8"/>
    <w:rsid w:val="4C2E4749"/>
    <w:rsid w:val="4C3E5050"/>
    <w:rsid w:val="4C5B33F5"/>
    <w:rsid w:val="4C5D5897"/>
    <w:rsid w:val="4C634BDA"/>
    <w:rsid w:val="4C720BCA"/>
    <w:rsid w:val="4C8014E7"/>
    <w:rsid w:val="4C8244E4"/>
    <w:rsid w:val="4C8F1BFA"/>
    <w:rsid w:val="4C9E1769"/>
    <w:rsid w:val="4CA616F7"/>
    <w:rsid w:val="4CA85EEC"/>
    <w:rsid w:val="4CB04A99"/>
    <w:rsid w:val="4CBB634B"/>
    <w:rsid w:val="4CC94FD4"/>
    <w:rsid w:val="4CDA0CD0"/>
    <w:rsid w:val="4CE03EB0"/>
    <w:rsid w:val="4CE72B7B"/>
    <w:rsid w:val="4CF90C53"/>
    <w:rsid w:val="4CFA5510"/>
    <w:rsid w:val="4CFB513A"/>
    <w:rsid w:val="4CFC3A79"/>
    <w:rsid w:val="4CFF4AA3"/>
    <w:rsid w:val="4D0C4C59"/>
    <w:rsid w:val="4D125FFB"/>
    <w:rsid w:val="4D165CE6"/>
    <w:rsid w:val="4D177A2A"/>
    <w:rsid w:val="4D190C0C"/>
    <w:rsid w:val="4D233B24"/>
    <w:rsid w:val="4D2F0077"/>
    <w:rsid w:val="4D3B5336"/>
    <w:rsid w:val="4D434BB1"/>
    <w:rsid w:val="4D48368A"/>
    <w:rsid w:val="4D4C5BF9"/>
    <w:rsid w:val="4D4D5B95"/>
    <w:rsid w:val="4D586626"/>
    <w:rsid w:val="4D5A5563"/>
    <w:rsid w:val="4D611273"/>
    <w:rsid w:val="4D64646D"/>
    <w:rsid w:val="4D7031F0"/>
    <w:rsid w:val="4D705BB9"/>
    <w:rsid w:val="4D77762A"/>
    <w:rsid w:val="4D843254"/>
    <w:rsid w:val="4D973B20"/>
    <w:rsid w:val="4DA442DB"/>
    <w:rsid w:val="4DBC6A01"/>
    <w:rsid w:val="4DC958A0"/>
    <w:rsid w:val="4DE04ADB"/>
    <w:rsid w:val="4DE7622F"/>
    <w:rsid w:val="4DEE04CA"/>
    <w:rsid w:val="4DF6154F"/>
    <w:rsid w:val="4DFD4A7B"/>
    <w:rsid w:val="4E08577E"/>
    <w:rsid w:val="4E125963"/>
    <w:rsid w:val="4E125A8D"/>
    <w:rsid w:val="4E1463AF"/>
    <w:rsid w:val="4E176D04"/>
    <w:rsid w:val="4E1960E0"/>
    <w:rsid w:val="4E370795"/>
    <w:rsid w:val="4E3A3DC2"/>
    <w:rsid w:val="4E482991"/>
    <w:rsid w:val="4E6F77EF"/>
    <w:rsid w:val="4E780638"/>
    <w:rsid w:val="4E874EAF"/>
    <w:rsid w:val="4E9419E9"/>
    <w:rsid w:val="4E9D003E"/>
    <w:rsid w:val="4EA259F4"/>
    <w:rsid w:val="4EA84E68"/>
    <w:rsid w:val="4EAF09B4"/>
    <w:rsid w:val="4EB73374"/>
    <w:rsid w:val="4EBC092C"/>
    <w:rsid w:val="4ECB2F72"/>
    <w:rsid w:val="4ECE7E4C"/>
    <w:rsid w:val="4ED36A97"/>
    <w:rsid w:val="4ED409F0"/>
    <w:rsid w:val="4EE13635"/>
    <w:rsid w:val="4EE60914"/>
    <w:rsid w:val="4EFA5B0B"/>
    <w:rsid w:val="4EFB30EB"/>
    <w:rsid w:val="4EFF016C"/>
    <w:rsid w:val="4F240380"/>
    <w:rsid w:val="4F331C3F"/>
    <w:rsid w:val="4F36090C"/>
    <w:rsid w:val="4F387A7A"/>
    <w:rsid w:val="4F4D3A36"/>
    <w:rsid w:val="4F4F6AEF"/>
    <w:rsid w:val="4F5D07FA"/>
    <w:rsid w:val="4F693AE1"/>
    <w:rsid w:val="4F6E28F0"/>
    <w:rsid w:val="4F727D38"/>
    <w:rsid w:val="4F740049"/>
    <w:rsid w:val="4F7B6984"/>
    <w:rsid w:val="4F80518F"/>
    <w:rsid w:val="4F8B3E99"/>
    <w:rsid w:val="4F8B78AD"/>
    <w:rsid w:val="4F8E3A2B"/>
    <w:rsid w:val="4F8F0460"/>
    <w:rsid w:val="4F95683B"/>
    <w:rsid w:val="4F9808E5"/>
    <w:rsid w:val="4F9923DD"/>
    <w:rsid w:val="4F9A5A6F"/>
    <w:rsid w:val="4FA32D3C"/>
    <w:rsid w:val="4FAC5A65"/>
    <w:rsid w:val="4FAE3B43"/>
    <w:rsid w:val="4FBA6DAF"/>
    <w:rsid w:val="4FC46069"/>
    <w:rsid w:val="4FD005AE"/>
    <w:rsid w:val="4FD00ED4"/>
    <w:rsid w:val="4FD44291"/>
    <w:rsid w:val="4FD8161E"/>
    <w:rsid w:val="4FDD68B1"/>
    <w:rsid w:val="4FFE7A14"/>
    <w:rsid w:val="50065D0E"/>
    <w:rsid w:val="500B06DB"/>
    <w:rsid w:val="500F7736"/>
    <w:rsid w:val="50171F3E"/>
    <w:rsid w:val="5022591F"/>
    <w:rsid w:val="50246125"/>
    <w:rsid w:val="50321875"/>
    <w:rsid w:val="50323347"/>
    <w:rsid w:val="503407B2"/>
    <w:rsid w:val="50412F93"/>
    <w:rsid w:val="50483F4A"/>
    <w:rsid w:val="50524B73"/>
    <w:rsid w:val="50555D7D"/>
    <w:rsid w:val="50561B9F"/>
    <w:rsid w:val="50602F3A"/>
    <w:rsid w:val="506F6890"/>
    <w:rsid w:val="50763178"/>
    <w:rsid w:val="50837E02"/>
    <w:rsid w:val="508401A2"/>
    <w:rsid w:val="5088525D"/>
    <w:rsid w:val="508B7E3B"/>
    <w:rsid w:val="508C68CF"/>
    <w:rsid w:val="509C7642"/>
    <w:rsid w:val="50A01B73"/>
    <w:rsid w:val="50A070F7"/>
    <w:rsid w:val="50A127F0"/>
    <w:rsid w:val="50A772A8"/>
    <w:rsid w:val="50AC659C"/>
    <w:rsid w:val="50B8243D"/>
    <w:rsid w:val="50B8492C"/>
    <w:rsid w:val="50BE5D38"/>
    <w:rsid w:val="50C35330"/>
    <w:rsid w:val="50E15C8A"/>
    <w:rsid w:val="50E34DD4"/>
    <w:rsid w:val="50F62B3A"/>
    <w:rsid w:val="510151B0"/>
    <w:rsid w:val="510225F7"/>
    <w:rsid w:val="510B3904"/>
    <w:rsid w:val="510F3E01"/>
    <w:rsid w:val="51153AD7"/>
    <w:rsid w:val="511A579C"/>
    <w:rsid w:val="511B2786"/>
    <w:rsid w:val="512D76A1"/>
    <w:rsid w:val="512E0C2A"/>
    <w:rsid w:val="51331E0F"/>
    <w:rsid w:val="51332677"/>
    <w:rsid w:val="513B73E6"/>
    <w:rsid w:val="51474308"/>
    <w:rsid w:val="51543E0F"/>
    <w:rsid w:val="51703CF0"/>
    <w:rsid w:val="51704DEF"/>
    <w:rsid w:val="51705999"/>
    <w:rsid w:val="51742D26"/>
    <w:rsid w:val="517717FB"/>
    <w:rsid w:val="51786C7A"/>
    <w:rsid w:val="517E75CA"/>
    <w:rsid w:val="51892924"/>
    <w:rsid w:val="518B2498"/>
    <w:rsid w:val="51951CAC"/>
    <w:rsid w:val="51A05D2D"/>
    <w:rsid w:val="51AC3B5E"/>
    <w:rsid w:val="51B0761D"/>
    <w:rsid w:val="51B80466"/>
    <w:rsid w:val="51D91B75"/>
    <w:rsid w:val="51DC42F5"/>
    <w:rsid w:val="51DF0E7E"/>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65040F"/>
    <w:rsid w:val="526958F5"/>
    <w:rsid w:val="52820E07"/>
    <w:rsid w:val="528237C8"/>
    <w:rsid w:val="528536D3"/>
    <w:rsid w:val="529564DA"/>
    <w:rsid w:val="529C695A"/>
    <w:rsid w:val="52A42333"/>
    <w:rsid w:val="52A709F0"/>
    <w:rsid w:val="52A77DA4"/>
    <w:rsid w:val="52AA6179"/>
    <w:rsid w:val="52AD549D"/>
    <w:rsid w:val="52AE6B5D"/>
    <w:rsid w:val="52B87E6C"/>
    <w:rsid w:val="52C2691E"/>
    <w:rsid w:val="52C42F8A"/>
    <w:rsid w:val="52E26079"/>
    <w:rsid w:val="52EA4A58"/>
    <w:rsid w:val="52F258D0"/>
    <w:rsid w:val="52FB6187"/>
    <w:rsid w:val="52FD63F3"/>
    <w:rsid w:val="530267BC"/>
    <w:rsid w:val="530C2379"/>
    <w:rsid w:val="53161BCB"/>
    <w:rsid w:val="531B755A"/>
    <w:rsid w:val="53312E2B"/>
    <w:rsid w:val="53326CBA"/>
    <w:rsid w:val="5338038A"/>
    <w:rsid w:val="53394967"/>
    <w:rsid w:val="533A7D4C"/>
    <w:rsid w:val="533F1C76"/>
    <w:rsid w:val="53402C3D"/>
    <w:rsid w:val="53482CFE"/>
    <w:rsid w:val="534C2BF2"/>
    <w:rsid w:val="53522854"/>
    <w:rsid w:val="53617DBC"/>
    <w:rsid w:val="53662852"/>
    <w:rsid w:val="536C0FFE"/>
    <w:rsid w:val="53701411"/>
    <w:rsid w:val="538F661B"/>
    <w:rsid w:val="539F4368"/>
    <w:rsid w:val="53A056AF"/>
    <w:rsid w:val="53B04CEA"/>
    <w:rsid w:val="53B41457"/>
    <w:rsid w:val="53C66C7D"/>
    <w:rsid w:val="53C670D6"/>
    <w:rsid w:val="53C70346"/>
    <w:rsid w:val="53D4424E"/>
    <w:rsid w:val="53D56DDB"/>
    <w:rsid w:val="53D7441D"/>
    <w:rsid w:val="53E75376"/>
    <w:rsid w:val="53EC2E08"/>
    <w:rsid w:val="53EC4903"/>
    <w:rsid w:val="53F36F42"/>
    <w:rsid w:val="53FE3D83"/>
    <w:rsid w:val="54110EB1"/>
    <w:rsid w:val="54117610"/>
    <w:rsid w:val="54136C0F"/>
    <w:rsid w:val="54146CD1"/>
    <w:rsid w:val="54177F1E"/>
    <w:rsid w:val="541A6B7B"/>
    <w:rsid w:val="54240990"/>
    <w:rsid w:val="5426161C"/>
    <w:rsid w:val="54296180"/>
    <w:rsid w:val="543633AA"/>
    <w:rsid w:val="543E79C7"/>
    <w:rsid w:val="54413CAD"/>
    <w:rsid w:val="54477234"/>
    <w:rsid w:val="544F12C8"/>
    <w:rsid w:val="545F6399"/>
    <w:rsid w:val="54671F32"/>
    <w:rsid w:val="546949FA"/>
    <w:rsid w:val="54781525"/>
    <w:rsid w:val="54814372"/>
    <w:rsid w:val="54857BEE"/>
    <w:rsid w:val="5488547E"/>
    <w:rsid w:val="549801F3"/>
    <w:rsid w:val="549B7EDB"/>
    <w:rsid w:val="54A32CBC"/>
    <w:rsid w:val="54C03918"/>
    <w:rsid w:val="54C74059"/>
    <w:rsid w:val="54CC1E57"/>
    <w:rsid w:val="54E3627C"/>
    <w:rsid w:val="54E92B4F"/>
    <w:rsid w:val="54F129E6"/>
    <w:rsid w:val="54F626A4"/>
    <w:rsid w:val="54F97996"/>
    <w:rsid w:val="54FA4FAE"/>
    <w:rsid w:val="5503350D"/>
    <w:rsid w:val="550B460A"/>
    <w:rsid w:val="55176A2B"/>
    <w:rsid w:val="551E374A"/>
    <w:rsid w:val="551F0799"/>
    <w:rsid w:val="553532AC"/>
    <w:rsid w:val="553D24BD"/>
    <w:rsid w:val="553E6F15"/>
    <w:rsid w:val="55421AD5"/>
    <w:rsid w:val="554B46D2"/>
    <w:rsid w:val="555332A3"/>
    <w:rsid w:val="55655076"/>
    <w:rsid w:val="55695A1B"/>
    <w:rsid w:val="556F03E8"/>
    <w:rsid w:val="558B4E93"/>
    <w:rsid w:val="55944FA1"/>
    <w:rsid w:val="559D1A44"/>
    <w:rsid w:val="559F7186"/>
    <w:rsid w:val="55B069CB"/>
    <w:rsid w:val="55B801FF"/>
    <w:rsid w:val="55BD09E1"/>
    <w:rsid w:val="55CD74C5"/>
    <w:rsid w:val="55CE55CB"/>
    <w:rsid w:val="55D17D1F"/>
    <w:rsid w:val="55DF5C52"/>
    <w:rsid w:val="55E04FE8"/>
    <w:rsid w:val="55EE1803"/>
    <w:rsid w:val="55F86272"/>
    <w:rsid w:val="55FB03CD"/>
    <w:rsid w:val="55FF4A8C"/>
    <w:rsid w:val="56027B82"/>
    <w:rsid w:val="560450B4"/>
    <w:rsid w:val="56052CB9"/>
    <w:rsid w:val="5611078F"/>
    <w:rsid w:val="56145C30"/>
    <w:rsid w:val="561925D2"/>
    <w:rsid w:val="561B311C"/>
    <w:rsid w:val="56251E61"/>
    <w:rsid w:val="563929C4"/>
    <w:rsid w:val="56416714"/>
    <w:rsid w:val="5645084B"/>
    <w:rsid w:val="56497232"/>
    <w:rsid w:val="56551F12"/>
    <w:rsid w:val="565F4BDD"/>
    <w:rsid w:val="56651503"/>
    <w:rsid w:val="566677E7"/>
    <w:rsid w:val="567A01B4"/>
    <w:rsid w:val="56942292"/>
    <w:rsid w:val="569B722C"/>
    <w:rsid w:val="56AE330A"/>
    <w:rsid w:val="56B10B48"/>
    <w:rsid w:val="56B623BF"/>
    <w:rsid w:val="56C117F4"/>
    <w:rsid w:val="56CD05E7"/>
    <w:rsid w:val="56CE0269"/>
    <w:rsid w:val="56DD1DDA"/>
    <w:rsid w:val="56F47FB4"/>
    <w:rsid w:val="56FC0A49"/>
    <w:rsid w:val="57064B4C"/>
    <w:rsid w:val="57095B1E"/>
    <w:rsid w:val="570A76C8"/>
    <w:rsid w:val="57106064"/>
    <w:rsid w:val="57145535"/>
    <w:rsid w:val="57246A24"/>
    <w:rsid w:val="572C0E04"/>
    <w:rsid w:val="57301D4B"/>
    <w:rsid w:val="573F1740"/>
    <w:rsid w:val="57411F14"/>
    <w:rsid w:val="57427B7C"/>
    <w:rsid w:val="57471345"/>
    <w:rsid w:val="576B20F1"/>
    <w:rsid w:val="57785918"/>
    <w:rsid w:val="578F5EE6"/>
    <w:rsid w:val="5792772E"/>
    <w:rsid w:val="57932A52"/>
    <w:rsid w:val="57A059B3"/>
    <w:rsid w:val="57B371CD"/>
    <w:rsid w:val="57C322BB"/>
    <w:rsid w:val="57C85AB0"/>
    <w:rsid w:val="57D2341F"/>
    <w:rsid w:val="57DB167B"/>
    <w:rsid w:val="57DD6B0D"/>
    <w:rsid w:val="57DF14E5"/>
    <w:rsid w:val="57E17BD4"/>
    <w:rsid w:val="57E723D7"/>
    <w:rsid w:val="57EF25AF"/>
    <w:rsid w:val="57F32F0F"/>
    <w:rsid w:val="57F75A67"/>
    <w:rsid w:val="57FF3638"/>
    <w:rsid w:val="580C7187"/>
    <w:rsid w:val="58105F17"/>
    <w:rsid w:val="58124BB0"/>
    <w:rsid w:val="581D09E9"/>
    <w:rsid w:val="582A30C3"/>
    <w:rsid w:val="58377C0A"/>
    <w:rsid w:val="58445A1C"/>
    <w:rsid w:val="584E4E9D"/>
    <w:rsid w:val="58561751"/>
    <w:rsid w:val="58597722"/>
    <w:rsid w:val="58630B4D"/>
    <w:rsid w:val="586F6E5B"/>
    <w:rsid w:val="587421D2"/>
    <w:rsid w:val="58815460"/>
    <w:rsid w:val="588358E0"/>
    <w:rsid w:val="588F74D8"/>
    <w:rsid w:val="589E7F77"/>
    <w:rsid w:val="58BF26CD"/>
    <w:rsid w:val="58C07187"/>
    <w:rsid w:val="58C567CC"/>
    <w:rsid w:val="58C7113D"/>
    <w:rsid w:val="58CA4C0F"/>
    <w:rsid w:val="58DE0D44"/>
    <w:rsid w:val="58E67D87"/>
    <w:rsid w:val="58E9631A"/>
    <w:rsid w:val="58ED46B0"/>
    <w:rsid w:val="58F84723"/>
    <w:rsid w:val="58FD2305"/>
    <w:rsid w:val="58FE056E"/>
    <w:rsid w:val="59020075"/>
    <w:rsid w:val="591D1144"/>
    <w:rsid w:val="592A6B20"/>
    <w:rsid w:val="59393C4A"/>
    <w:rsid w:val="594B234B"/>
    <w:rsid w:val="594F4E65"/>
    <w:rsid w:val="59570B0F"/>
    <w:rsid w:val="595B1147"/>
    <w:rsid w:val="59602D28"/>
    <w:rsid w:val="596B5674"/>
    <w:rsid w:val="597C1452"/>
    <w:rsid w:val="59816D48"/>
    <w:rsid w:val="5984460A"/>
    <w:rsid w:val="59877187"/>
    <w:rsid w:val="599638FE"/>
    <w:rsid w:val="59BA3069"/>
    <w:rsid w:val="59BA5683"/>
    <w:rsid w:val="59BB3967"/>
    <w:rsid w:val="59D27A0C"/>
    <w:rsid w:val="59DA0E7E"/>
    <w:rsid w:val="59E40202"/>
    <w:rsid w:val="59F04EF4"/>
    <w:rsid w:val="59F44F54"/>
    <w:rsid w:val="59F708AE"/>
    <w:rsid w:val="5A0435C3"/>
    <w:rsid w:val="5A0E495B"/>
    <w:rsid w:val="5A1C36DE"/>
    <w:rsid w:val="5A1E73AC"/>
    <w:rsid w:val="5A236FD7"/>
    <w:rsid w:val="5A2A2459"/>
    <w:rsid w:val="5A394FC1"/>
    <w:rsid w:val="5A3A1659"/>
    <w:rsid w:val="5A5160A0"/>
    <w:rsid w:val="5A516620"/>
    <w:rsid w:val="5A613ED0"/>
    <w:rsid w:val="5A6205BF"/>
    <w:rsid w:val="5A6A7E8E"/>
    <w:rsid w:val="5A747F80"/>
    <w:rsid w:val="5A7711FB"/>
    <w:rsid w:val="5A8159FC"/>
    <w:rsid w:val="5A832A71"/>
    <w:rsid w:val="5A850B38"/>
    <w:rsid w:val="5A921AF9"/>
    <w:rsid w:val="5AAA25E0"/>
    <w:rsid w:val="5AB53231"/>
    <w:rsid w:val="5AB86419"/>
    <w:rsid w:val="5AB952E0"/>
    <w:rsid w:val="5ABF418F"/>
    <w:rsid w:val="5AC33E4A"/>
    <w:rsid w:val="5AC3786F"/>
    <w:rsid w:val="5AD46F7D"/>
    <w:rsid w:val="5ADA18C2"/>
    <w:rsid w:val="5ADB511C"/>
    <w:rsid w:val="5AE56AC1"/>
    <w:rsid w:val="5AE8587B"/>
    <w:rsid w:val="5AEA51AD"/>
    <w:rsid w:val="5AF276DD"/>
    <w:rsid w:val="5AF94149"/>
    <w:rsid w:val="5AFE2FB7"/>
    <w:rsid w:val="5B005798"/>
    <w:rsid w:val="5B021E37"/>
    <w:rsid w:val="5B0D434A"/>
    <w:rsid w:val="5B0E3373"/>
    <w:rsid w:val="5B1B4538"/>
    <w:rsid w:val="5B210FE2"/>
    <w:rsid w:val="5B27242C"/>
    <w:rsid w:val="5B401695"/>
    <w:rsid w:val="5B4A136B"/>
    <w:rsid w:val="5B4D1416"/>
    <w:rsid w:val="5B4E0FF4"/>
    <w:rsid w:val="5B5A0F59"/>
    <w:rsid w:val="5B656999"/>
    <w:rsid w:val="5B6B292A"/>
    <w:rsid w:val="5B701E45"/>
    <w:rsid w:val="5B762626"/>
    <w:rsid w:val="5B7F5251"/>
    <w:rsid w:val="5B84119B"/>
    <w:rsid w:val="5BA46B12"/>
    <w:rsid w:val="5BA64DD8"/>
    <w:rsid w:val="5BB73DD6"/>
    <w:rsid w:val="5BBA0393"/>
    <w:rsid w:val="5BBB7739"/>
    <w:rsid w:val="5BBD4EF8"/>
    <w:rsid w:val="5BC03CD5"/>
    <w:rsid w:val="5BC2428B"/>
    <w:rsid w:val="5BC62D16"/>
    <w:rsid w:val="5BC73F5C"/>
    <w:rsid w:val="5BD510D5"/>
    <w:rsid w:val="5BDD6627"/>
    <w:rsid w:val="5BE81573"/>
    <w:rsid w:val="5BEA0183"/>
    <w:rsid w:val="5BEF264F"/>
    <w:rsid w:val="5C0363E8"/>
    <w:rsid w:val="5C062F01"/>
    <w:rsid w:val="5C1A342F"/>
    <w:rsid w:val="5C1C5B61"/>
    <w:rsid w:val="5C1D21E6"/>
    <w:rsid w:val="5C207C7D"/>
    <w:rsid w:val="5C346D0B"/>
    <w:rsid w:val="5C63317F"/>
    <w:rsid w:val="5C637FA9"/>
    <w:rsid w:val="5C684F53"/>
    <w:rsid w:val="5C6A536D"/>
    <w:rsid w:val="5C6B23AF"/>
    <w:rsid w:val="5C7130A4"/>
    <w:rsid w:val="5C727F12"/>
    <w:rsid w:val="5C734B0D"/>
    <w:rsid w:val="5C774EB1"/>
    <w:rsid w:val="5C7C6F1B"/>
    <w:rsid w:val="5C803D24"/>
    <w:rsid w:val="5C844AAD"/>
    <w:rsid w:val="5C925AD2"/>
    <w:rsid w:val="5CBB052F"/>
    <w:rsid w:val="5CBD3DCF"/>
    <w:rsid w:val="5CC35654"/>
    <w:rsid w:val="5CD53E8F"/>
    <w:rsid w:val="5CDE76B5"/>
    <w:rsid w:val="5CE76D57"/>
    <w:rsid w:val="5CE81E5F"/>
    <w:rsid w:val="5CEA5721"/>
    <w:rsid w:val="5CF114E9"/>
    <w:rsid w:val="5D0759EE"/>
    <w:rsid w:val="5D085C4B"/>
    <w:rsid w:val="5D093637"/>
    <w:rsid w:val="5D0D3559"/>
    <w:rsid w:val="5D1B1B06"/>
    <w:rsid w:val="5D2719C4"/>
    <w:rsid w:val="5D3155A0"/>
    <w:rsid w:val="5D3775F3"/>
    <w:rsid w:val="5D3E3F6B"/>
    <w:rsid w:val="5D480F76"/>
    <w:rsid w:val="5D5177F4"/>
    <w:rsid w:val="5D53174C"/>
    <w:rsid w:val="5D6060B3"/>
    <w:rsid w:val="5D6806FF"/>
    <w:rsid w:val="5D6D70AD"/>
    <w:rsid w:val="5D7515CD"/>
    <w:rsid w:val="5D7C6A1B"/>
    <w:rsid w:val="5D89574C"/>
    <w:rsid w:val="5D9321D4"/>
    <w:rsid w:val="5D9C6CB4"/>
    <w:rsid w:val="5DA1110C"/>
    <w:rsid w:val="5DA225D3"/>
    <w:rsid w:val="5DA67C4D"/>
    <w:rsid w:val="5DAB0707"/>
    <w:rsid w:val="5DB56868"/>
    <w:rsid w:val="5DBF55DF"/>
    <w:rsid w:val="5DC20727"/>
    <w:rsid w:val="5DCB3ADC"/>
    <w:rsid w:val="5DD03D5D"/>
    <w:rsid w:val="5DD27ECB"/>
    <w:rsid w:val="5DE12CF4"/>
    <w:rsid w:val="5DE316B6"/>
    <w:rsid w:val="5DED103D"/>
    <w:rsid w:val="5DED5F5A"/>
    <w:rsid w:val="5DF30D93"/>
    <w:rsid w:val="5DF3643E"/>
    <w:rsid w:val="5E221C59"/>
    <w:rsid w:val="5E3160BC"/>
    <w:rsid w:val="5E3E79C1"/>
    <w:rsid w:val="5E6549F3"/>
    <w:rsid w:val="5E6B414A"/>
    <w:rsid w:val="5E6D54CE"/>
    <w:rsid w:val="5E6E470D"/>
    <w:rsid w:val="5E712529"/>
    <w:rsid w:val="5E7576BB"/>
    <w:rsid w:val="5E7D03CD"/>
    <w:rsid w:val="5E8A5468"/>
    <w:rsid w:val="5E8F0444"/>
    <w:rsid w:val="5E9268DE"/>
    <w:rsid w:val="5E963D1F"/>
    <w:rsid w:val="5EAB3806"/>
    <w:rsid w:val="5EBD09D6"/>
    <w:rsid w:val="5EC87508"/>
    <w:rsid w:val="5ED61040"/>
    <w:rsid w:val="5EDB6C56"/>
    <w:rsid w:val="5EEF5AA9"/>
    <w:rsid w:val="5EF523AE"/>
    <w:rsid w:val="5EF80B89"/>
    <w:rsid w:val="5EFE2228"/>
    <w:rsid w:val="5F017CE8"/>
    <w:rsid w:val="5F1A20DE"/>
    <w:rsid w:val="5F1B37BA"/>
    <w:rsid w:val="5F227D9A"/>
    <w:rsid w:val="5F2D56C2"/>
    <w:rsid w:val="5F34378F"/>
    <w:rsid w:val="5F3F2C3C"/>
    <w:rsid w:val="5F5C40A1"/>
    <w:rsid w:val="5F5D637E"/>
    <w:rsid w:val="5F5E47C0"/>
    <w:rsid w:val="5F6C3B8B"/>
    <w:rsid w:val="5F8C496E"/>
    <w:rsid w:val="5F952CB4"/>
    <w:rsid w:val="5F965A70"/>
    <w:rsid w:val="5FAA133D"/>
    <w:rsid w:val="5FB70A21"/>
    <w:rsid w:val="5FC43259"/>
    <w:rsid w:val="5FC86C19"/>
    <w:rsid w:val="5FCB3B6B"/>
    <w:rsid w:val="5FD92561"/>
    <w:rsid w:val="5FEA6F0C"/>
    <w:rsid w:val="600109F6"/>
    <w:rsid w:val="60056893"/>
    <w:rsid w:val="600F0278"/>
    <w:rsid w:val="602118F9"/>
    <w:rsid w:val="60257273"/>
    <w:rsid w:val="60271C63"/>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2251B5"/>
    <w:rsid w:val="61226A9A"/>
    <w:rsid w:val="61494D95"/>
    <w:rsid w:val="6155111F"/>
    <w:rsid w:val="615A6953"/>
    <w:rsid w:val="61617739"/>
    <w:rsid w:val="61721DB6"/>
    <w:rsid w:val="61797972"/>
    <w:rsid w:val="617A5EF2"/>
    <w:rsid w:val="617C04E5"/>
    <w:rsid w:val="618121E7"/>
    <w:rsid w:val="619257F0"/>
    <w:rsid w:val="61991B06"/>
    <w:rsid w:val="61B14C85"/>
    <w:rsid w:val="61B432B0"/>
    <w:rsid w:val="61D45FF6"/>
    <w:rsid w:val="61DB18E7"/>
    <w:rsid w:val="61E908AE"/>
    <w:rsid w:val="61E96EB6"/>
    <w:rsid w:val="61EF1F5F"/>
    <w:rsid w:val="61FF1CD2"/>
    <w:rsid w:val="62043CD1"/>
    <w:rsid w:val="62272837"/>
    <w:rsid w:val="622E3C74"/>
    <w:rsid w:val="625006EB"/>
    <w:rsid w:val="6256049A"/>
    <w:rsid w:val="62571012"/>
    <w:rsid w:val="62576E93"/>
    <w:rsid w:val="625E0706"/>
    <w:rsid w:val="62624386"/>
    <w:rsid w:val="62652FF1"/>
    <w:rsid w:val="627760FE"/>
    <w:rsid w:val="62B050EB"/>
    <w:rsid w:val="62B3374E"/>
    <w:rsid w:val="62B868C8"/>
    <w:rsid w:val="62BE1307"/>
    <w:rsid w:val="62C2420B"/>
    <w:rsid w:val="62D30A82"/>
    <w:rsid w:val="62DA5CC1"/>
    <w:rsid w:val="62EB2CA3"/>
    <w:rsid w:val="62ED47EA"/>
    <w:rsid w:val="62F608A7"/>
    <w:rsid w:val="62F8392E"/>
    <w:rsid w:val="62F95DBF"/>
    <w:rsid w:val="62F967CA"/>
    <w:rsid w:val="62FB09B2"/>
    <w:rsid w:val="63056D14"/>
    <w:rsid w:val="63071D09"/>
    <w:rsid w:val="63125D14"/>
    <w:rsid w:val="631911FE"/>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534E1"/>
    <w:rsid w:val="63D847A4"/>
    <w:rsid w:val="63DD6EDF"/>
    <w:rsid w:val="63E00D6A"/>
    <w:rsid w:val="63E43ADB"/>
    <w:rsid w:val="63EE6AA5"/>
    <w:rsid w:val="63F663B9"/>
    <w:rsid w:val="63F819E2"/>
    <w:rsid w:val="63F91DD1"/>
    <w:rsid w:val="63F944E9"/>
    <w:rsid w:val="64121B55"/>
    <w:rsid w:val="64191367"/>
    <w:rsid w:val="641B2CDA"/>
    <w:rsid w:val="642076A7"/>
    <w:rsid w:val="64227D00"/>
    <w:rsid w:val="642C68D5"/>
    <w:rsid w:val="642E1831"/>
    <w:rsid w:val="64315EF0"/>
    <w:rsid w:val="64345199"/>
    <w:rsid w:val="643B303F"/>
    <w:rsid w:val="643D666B"/>
    <w:rsid w:val="644F181B"/>
    <w:rsid w:val="646335D4"/>
    <w:rsid w:val="6467200B"/>
    <w:rsid w:val="646A7721"/>
    <w:rsid w:val="646E4E4A"/>
    <w:rsid w:val="6471283B"/>
    <w:rsid w:val="647B4418"/>
    <w:rsid w:val="648009D3"/>
    <w:rsid w:val="64900424"/>
    <w:rsid w:val="64952510"/>
    <w:rsid w:val="649D693D"/>
    <w:rsid w:val="64A21F14"/>
    <w:rsid w:val="64A23235"/>
    <w:rsid w:val="64A46C03"/>
    <w:rsid w:val="64B21CC3"/>
    <w:rsid w:val="64B53A3B"/>
    <w:rsid w:val="64BD6BD6"/>
    <w:rsid w:val="64BF69F8"/>
    <w:rsid w:val="64C024B5"/>
    <w:rsid w:val="64CB1E6A"/>
    <w:rsid w:val="64DD40F9"/>
    <w:rsid w:val="64DD7183"/>
    <w:rsid w:val="64DF6428"/>
    <w:rsid w:val="64E34F6D"/>
    <w:rsid w:val="64F2701E"/>
    <w:rsid w:val="64F85497"/>
    <w:rsid w:val="65081438"/>
    <w:rsid w:val="650C3F9A"/>
    <w:rsid w:val="65133997"/>
    <w:rsid w:val="651A194B"/>
    <w:rsid w:val="651C2544"/>
    <w:rsid w:val="651E0433"/>
    <w:rsid w:val="65220A66"/>
    <w:rsid w:val="6535349A"/>
    <w:rsid w:val="654B42BB"/>
    <w:rsid w:val="65551A82"/>
    <w:rsid w:val="655E6055"/>
    <w:rsid w:val="656216CE"/>
    <w:rsid w:val="65630AB4"/>
    <w:rsid w:val="656503AA"/>
    <w:rsid w:val="656C7E56"/>
    <w:rsid w:val="65701A2A"/>
    <w:rsid w:val="65776363"/>
    <w:rsid w:val="657E2A91"/>
    <w:rsid w:val="658155F4"/>
    <w:rsid w:val="65945CE1"/>
    <w:rsid w:val="659E5553"/>
    <w:rsid w:val="65A90D6C"/>
    <w:rsid w:val="65B24835"/>
    <w:rsid w:val="65BA2F3E"/>
    <w:rsid w:val="65BC6B82"/>
    <w:rsid w:val="65CC36C6"/>
    <w:rsid w:val="65D57BC5"/>
    <w:rsid w:val="65EA1E47"/>
    <w:rsid w:val="66012883"/>
    <w:rsid w:val="661246D3"/>
    <w:rsid w:val="66157245"/>
    <w:rsid w:val="66172913"/>
    <w:rsid w:val="66461635"/>
    <w:rsid w:val="66492BA9"/>
    <w:rsid w:val="664C25E3"/>
    <w:rsid w:val="665C7028"/>
    <w:rsid w:val="666843F9"/>
    <w:rsid w:val="66712FBC"/>
    <w:rsid w:val="66856946"/>
    <w:rsid w:val="66870FC6"/>
    <w:rsid w:val="669113C8"/>
    <w:rsid w:val="669127E3"/>
    <w:rsid w:val="66916820"/>
    <w:rsid w:val="66917BDF"/>
    <w:rsid w:val="66950B92"/>
    <w:rsid w:val="6698611D"/>
    <w:rsid w:val="669A3BE4"/>
    <w:rsid w:val="669F584F"/>
    <w:rsid w:val="66A020CF"/>
    <w:rsid w:val="66AD3E3A"/>
    <w:rsid w:val="66B355EA"/>
    <w:rsid w:val="66C76396"/>
    <w:rsid w:val="66E922DE"/>
    <w:rsid w:val="66F42122"/>
    <w:rsid w:val="66F67869"/>
    <w:rsid w:val="66FA201E"/>
    <w:rsid w:val="6702569A"/>
    <w:rsid w:val="67027AB0"/>
    <w:rsid w:val="67121940"/>
    <w:rsid w:val="67151DB5"/>
    <w:rsid w:val="67292E8F"/>
    <w:rsid w:val="672B5BF5"/>
    <w:rsid w:val="67302D9A"/>
    <w:rsid w:val="6742385D"/>
    <w:rsid w:val="67436582"/>
    <w:rsid w:val="67474A88"/>
    <w:rsid w:val="674960D8"/>
    <w:rsid w:val="674B1014"/>
    <w:rsid w:val="674D579C"/>
    <w:rsid w:val="675073AC"/>
    <w:rsid w:val="6758166F"/>
    <w:rsid w:val="676101A1"/>
    <w:rsid w:val="67656AFC"/>
    <w:rsid w:val="67696216"/>
    <w:rsid w:val="676A0E3C"/>
    <w:rsid w:val="676E234A"/>
    <w:rsid w:val="677203F4"/>
    <w:rsid w:val="67727547"/>
    <w:rsid w:val="677B7D02"/>
    <w:rsid w:val="678619E7"/>
    <w:rsid w:val="6789183E"/>
    <w:rsid w:val="6793150D"/>
    <w:rsid w:val="679354F9"/>
    <w:rsid w:val="679663FA"/>
    <w:rsid w:val="67A03992"/>
    <w:rsid w:val="67A877DE"/>
    <w:rsid w:val="67A92F96"/>
    <w:rsid w:val="67AF0A0D"/>
    <w:rsid w:val="67B11DDA"/>
    <w:rsid w:val="67C659C5"/>
    <w:rsid w:val="67DC74F1"/>
    <w:rsid w:val="67DD542C"/>
    <w:rsid w:val="67DD62C6"/>
    <w:rsid w:val="67E53218"/>
    <w:rsid w:val="67E61EEE"/>
    <w:rsid w:val="67EB6A18"/>
    <w:rsid w:val="67F13292"/>
    <w:rsid w:val="680E6A4F"/>
    <w:rsid w:val="68105C11"/>
    <w:rsid w:val="68122BF4"/>
    <w:rsid w:val="681249FA"/>
    <w:rsid w:val="68240787"/>
    <w:rsid w:val="682675C7"/>
    <w:rsid w:val="6828292B"/>
    <w:rsid w:val="68361B0A"/>
    <w:rsid w:val="68383B8E"/>
    <w:rsid w:val="68457F57"/>
    <w:rsid w:val="68477360"/>
    <w:rsid w:val="68483DFE"/>
    <w:rsid w:val="684A7DCA"/>
    <w:rsid w:val="68542010"/>
    <w:rsid w:val="68562D9F"/>
    <w:rsid w:val="686B3D2A"/>
    <w:rsid w:val="686C2748"/>
    <w:rsid w:val="687C0256"/>
    <w:rsid w:val="687E2CC0"/>
    <w:rsid w:val="688426FD"/>
    <w:rsid w:val="688A0DDC"/>
    <w:rsid w:val="688B032C"/>
    <w:rsid w:val="68A122B4"/>
    <w:rsid w:val="68D4092C"/>
    <w:rsid w:val="68D76254"/>
    <w:rsid w:val="68DB0264"/>
    <w:rsid w:val="68DC2551"/>
    <w:rsid w:val="68E23561"/>
    <w:rsid w:val="68E37F97"/>
    <w:rsid w:val="68EC13C4"/>
    <w:rsid w:val="690C626D"/>
    <w:rsid w:val="69105582"/>
    <w:rsid w:val="69160E87"/>
    <w:rsid w:val="692D38DE"/>
    <w:rsid w:val="69383EDC"/>
    <w:rsid w:val="693E0E17"/>
    <w:rsid w:val="69454E15"/>
    <w:rsid w:val="69540761"/>
    <w:rsid w:val="6957719D"/>
    <w:rsid w:val="695A7016"/>
    <w:rsid w:val="69620C08"/>
    <w:rsid w:val="6965287E"/>
    <w:rsid w:val="6967409A"/>
    <w:rsid w:val="696A4DA6"/>
    <w:rsid w:val="696E2AC8"/>
    <w:rsid w:val="696F202C"/>
    <w:rsid w:val="698D4719"/>
    <w:rsid w:val="698D59B4"/>
    <w:rsid w:val="698E291F"/>
    <w:rsid w:val="699B2EE1"/>
    <w:rsid w:val="699C1BF8"/>
    <w:rsid w:val="69A50226"/>
    <w:rsid w:val="69AA3D5A"/>
    <w:rsid w:val="69CA6535"/>
    <w:rsid w:val="69D216DC"/>
    <w:rsid w:val="69DD6730"/>
    <w:rsid w:val="69E16D26"/>
    <w:rsid w:val="69EC595A"/>
    <w:rsid w:val="69F42341"/>
    <w:rsid w:val="69F70497"/>
    <w:rsid w:val="69F82084"/>
    <w:rsid w:val="69FC137F"/>
    <w:rsid w:val="6A0173D8"/>
    <w:rsid w:val="6A0B1C5D"/>
    <w:rsid w:val="6A193589"/>
    <w:rsid w:val="6A1D4B86"/>
    <w:rsid w:val="6A1F1916"/>
    <w:rsid w:val="6A3A44DB"/>
    <w:rsid w:val="6A3F2459"/>
    <w:rsid w:val="6A57083F"/>
    <w:rsid w:val="6A595409"/>
    <w:rsid w:val="6A5E55D2"/>
    <w:rsid w:val="6A600ED2"/>
    <w:rsid w:val="6A7369A7"/>
    <w:rsid w:val="6A801E2D"/>
    <w:rsid w:val="6A8279E8"/>
    <w:rsid w:val="6A852FB7"/>
    <w:rsid w:val="6A93449F"/>
    <w:rsid w:val="6A985B25"/>
    <w:rsid w:val="6AA7523C"/>
    <w:rsid w:val="6ABD7161"/>
    <w:rsid w:val="6AC87527"/>
    <w:rsid w:val="6AD54CC1"/>
    <w:rsid w:val="6AD57C2F"/>
    <w:rsid w:val="6AD7438A"/>
    <w:rsid w:val="6ADE270F"/>
    <w:rsid w:val="6AE763E7"/>
    <w:rsid w:val="6AF23BA6"/>
    <w:rsid w:val="6AF305AB"/>
    <w:rsid w:val="6AFC42BE"/>
    <w:rsid w:val="6B0E2BCD"/>
    <w:rsid w:val="6B141F0F"/>
    <w:rsid w:val="6B1857C9"/>
    <w:rsid w:val="6B2675D6"/>
    <w:rsid w:val="6B2E23D2"/>
    <w:rsid w:val="6B310FB4"/>
    <w:rsid w:val="6B39578B"/>
    <w:rsid w:val="6B396BAF"/>
    <w:rsid w:val="6B464026"/>
    <w:rsid w:val="6B4A760B"/>
    <w:rsid w:val="6B575D76"/>
    <w:rsid w:val="6B615997"/>
    <w:rsid w:val="6B636AD0"/>
    <w:rsid w:val="6B640E28"/>
    <w:rsid w:val="6B653230"/>
    <w:rsid w:val="6B68217B"/>
    <w:rsid w:val="6B70167D"/>
    <w:rsid w:val="6B806A43"/>
    <w:rsid w:val="6B81117A"/>
    <w:rsid w:val="6B900202"/>
    <w:rsid w:val="6B943053"/>
    <w:rsid w:val="6BA0601F"/>
    <w:rsid w:val="6BA14D79"/>
    <w:rsid w:val="6BA52C19"/>
    <w:rsid w:val="6BB64455"/>
    <w:rsid w:val="6BBA1F7E"/>
    <w:rsid w:val="6BBE33C1"/>
    <w:rsid w:val="6BCF1502"/>
    <w:rsid w:val="6BD22770"/>
    <w:rsid w:val="6BD65546"/>
    <w:rsid w:val="6BD946F2"/>
    <w:rsid w:val="6BDB5572"/>
    <w:rsid w:val="6BE432D1"/>
    <w:rsid w:val="6BE44406"/>
    <w:rsid w:val="6BE60023"/>
    <w:rsid w:val="6BEC244D"/>
    <w:rsid w:val="6BF86920"/>
    <w:rsid w:val="6C051791"/>
    <w:rsid w:val="6C0D6051"/>
    <w:rsid w:val="6C175221"/>
    <w:rsid w:val="6C1820FA"/>
    <w:rsid w:val="6C421228"/>
    <w:rsid w:val="6C474192"/>
    <w:rsid w:val="6C4A324C"/>
    <w:rsid w:val="6C5A6EC6"/>
    <w:rsid w:val="6C5C511D"/>
    <w:rsid w:val="6C600B68"/>
    <w:rsid w:val="6C7232E2"/>
    <w:rsid w:val="6C815485"/>
    <w:rsid w:val="6C8B32E6"/>
    <w:rsid w:val="6CA8782A"/>
    <w:rsid w:val="6CC24049"/>
    <w:rsid w:val="6CC6639F"/>
    <w:rsid w:val="6CCC213B"/>
    <w:rsid w:val="6CCE25FC"/>
    <w:rsid w:val="6CD43BA0"/>
    <w:rsid w:val="6CD71CBC"/>
    <w:rsid w:val="6CD83C46"/>
    <w:rsid w:val="6CD931D7"/>
    <w:rsid w:val="6CE60FF2"/>
    <w:rsid w:val="6CE834AF"/>
    <w:rsid w:val="6CEA401C"/>
    <w:rsid w:val="6CEB4936"/>
    <w:rsid w:val="6CED13A1"/>
    <w:rsid w:val="6CED61AB"/>
    <w:rsid w:val="6CF4589B"/>
    <w:rsid w:val="6CF904D5"/>
    <w:rsid w:val="6CFE2E77"/>
    <w:rsid w:val="6D002660"/>
    <w:rsid w:val="6D032A2B"/>
    <w:rsid w:val="6D136F98"/>
    <w:rsid w:val="6D1F5BED"/>
    <w:rsid w:val="6D204343"/>
    <w:rsid w:val="6D243269"/>
    <w:rsid w:val="6D2937AB"/>
    <w:rsid w:val="6D3E6170"/>
    <w:rsid w:val="6D404D0D"/>
    <w:rsid w:val="6D417174"/>
    <w:rsid w:val="6D437756"/>
    <w:rsid w:val="6D457A77"/>
    <w:rsid w:val="6D484EE3"/>
    <w:rsid w:val="6D5304D8"/>
    <w:rsid w:val="6D6032F4"/>
    <w:rsid w:val="6D65363B"/>
    <w:rsid w:val="6D6A7564"/>
    <w:rsid w:val="6D742F08"/>
    <w:rsid w:val="6D747013"/>
    <w:rsid w:val="6D82542C"/>
    <w:rsid w:val="6D9A6675"/>
    <w:rsid w:val="6DA9438E"/>
    <w:rsid w:val="6DAC2609"/>
    <w:rsid w:val="6DB71141"/>
    <w:rsid w:val="6DBF5D3D"/>
    <w:rsid w:val="6DC37FB5"/>
    <w:rsid w:val="6DCB49BA"/>
    <w:rsid w:val="6DD80F27"/>
    <w:rsid w:val="6DDA45DC"/>
    <w:rsid w:val="6DE558B2"/>
    <w:rsid w:val="6DE62069"/>
    <w:rsid w:val="6DEF3975"/>
    <w:rsid w:val="6DF45C04"/>
    <w:rsid w:val="6DF765B6"/>
    <w:rsid w:val="6DF95413"/>
    <w:rsid w:val="6DFA2822"/>
    <w:rsid w:val="6DFC56A1"/>
    <w:rsid w:val="6E015685"/>
    <w:rsid w:val="6E157DCE"/>
    <w:rsid w:val="6E2067D8"/>
    <w:rsid w:val="6E206C81"/>
    <w:rsid w:val="6E2A1BF7"/>
    <w:rsid w:val="6E2F7731"/>
    <w:rsid w:val="6E307386"/>
    <w:rsid w:val="6E31618C"/>
    <w:rsid w:val="6E352986"/>
    <w:rsid w:val="6E360766"/>
    <w:rsid w:val="6E391CF9"/>
    <w:rsid w:val="6E466DCC"/>
    <w:rsid w:val="6E4D3581"/>
    <w:rsid w:val="6E5422C7"/>
    <w:rsid w:val="6E657FE9"/>
    <w:rsid w:val="6E7A13A6"/>
    <w:rsid w:val="6E95174B"/>
    <w:rsid w:val="6EB05515"/>
    <w:rsid w:val="6EB76243"/>
    <w:rsid w:val="6EBA5F14"/>
    <w:rsid w:val="6EBF4896"/>
    <w:rsid w:val="6EC205DA"/>
    <w:rsid w:val="6EC36ECA"/>
    <w:rsid w:val="6ECA12D3"/>
    <w:rsid w:val="6ED709A0"/>
    <w:rsid w:val="6ED754F5"/>
    <w:rsid w:val="6ED96738"/>
    <w:rsid w:val="6EDB6D73"/>
    <w:rsid w:val="6EDD4BFC"/>
    <w:rsid w:val="6EDD6EB0"/>
    <w:rsid w:val="6EE25A4E"/>
    <w:rsid w:val="6EEF5E09"/>
    <w:rsid w:val="6EFC63FB"/>
    <w:rsid w:val="6EFD4645"/>
    <w:rsid w:val="6F126E38"/>
    <w:rsid w:val="6F22197D"/>
    <w:rsid w:val="6F291037"/>
    <w:rsid w:val="6F2A41B1"/>
    <w:rsid w:val="6F3A31C7"/>
    <w:rsid w:val="6F3E0B66"/>
    <w:rsid w:val="6F4870FA"/>
    <w:rsid w:val="6F522D33"/>
    <w:rsid w:val="6F591359"/>
    <w:rsid w:val="6F5F591F"/>
    <w:rsid w:val="6F621139"/>
    <w:rsid w:val="6F6C6375"/>
    <w:rsid w:val="6F85742F"/>
    <w:rsid w:val="6F880714"/>
    <w:rsid w:val="6FAC2527"/>
    <w:rsid w:val="6FBF525E"/>
    <w:rsid w:val="6FCA0F99"/>
    <w:rsid w:val="6FD11917"/>
    <w:rsid w:val="6FD26DE3"/>
    <w:rsid w:val="6FD528AE"/>
    <w:rsid w:val="6FE74E1B"/>
    <w:rsid w:val="6FF01A2A"/>
    <w:rsid w:val="6FFB0406"/>
    <w:rsid w:val="70074091"/>
    <w:rsid w:val="70124813"/>
    <w:rsid w:val="7016359D"/>
    <w:rsid w:val="702748FD"/>
    <w:rsid w:val="702B3724"/>
    <w:rsid w:val="70351877"/>
    <w:rsid w:val="703957EF"/>
    <w:rsid w:val="7045784A"/>
    <w:rsid w:val="704B62D2"/>
    <w:rsid w:val="704C7BCB"/>
    <w:rsid w:val="705C606B"/>
    <w:rsid w:val="706708A1"/>
    <w:rsid w:val="707F7309"/>
    <w:rsid w:val="70872C41"/>
    <w:rsid w:val="709426F4"/>
    <w:rsid w:val="709F1057"/>
    <w:rsid w:val="70A9168B"/>
    <w:rsid w:val="70AA0BCC"/>
    <w:rsid w:val="70AB4EE8"/>
    <w:rsid w:val="70BF6AD0"/>
    <w:rsid w:val="70C04E4A"/>
    <w:rsid w:val="70C549AB"/>
    <w:rsid w:val="70DF7AD4"/>
    <w:rsid w:val="70E0708A"/>
    <w:rsid w:val="70EF636C"/>
    <w:rsid w:val="71123738"/>
    <w:rsid w:val="712A749B"/>
    <w:rsid w:val="713E263B"/>
    <w:rsid w:val="71407F91"/>
    <w:rsid w:val="71461B15"/>
    <w:rsid w:val="716006DB"/>
    <w:rsid w:val="717202BF"/>
    <w:rsid w:val="717331B6"/>
    <w:rsid w:val="71782312"/>
    <w:rsid w:val="71802534"/>
    <w:rsid w:val="71845216"/>
    <w:rsid w:val="71874FB0"/>
    <w:rsid w:val="718E1437"/>
    <w:rsid w:val="719012DB"/>
    <w:rsid w:val="71A02F71"/>
    <w:rsid w:val="71C91228"/>
    <w:rsid w:val="71CC1CFA"/>
    <w:rsid w:val="71CC3DA8"/>
    <w:rsid w:val="71D14840"/>
    <w:rsid w:val="71D711C3"/>
    <w:rsid w:val="71E6294E"/>
    <w:rsid w:val="71FB1A9C"/>
    <w:rsid w:val="72016658"/>
    <w:rsid w:val="720D0148"/>
    <w:rsid w:val="72194B2E"/>
    <w:rsid w:val="721E5FBA"/>
    <w:rsid w:val="72207F84"/>
    <w:rsid w:val="72272CE6"/>
    <w:rsid w:val="72283B36"/>
    <w:rsid w:val="723033D4"/>
    <w:rsid w:val="72314DA0"/>
    <w:rsid w:val="723C689E"/>
    <w:rsid w:val="724975C0"/>
    <w:rsid w:val="7254376E"/>
    <w:rsid w:val="725D7152"/>
    <w:rsid w:val="72645445"/>
    <w:rsid w:val="7269457E"/>
    <w:rsid w:val="726B64BE"/>
    <w:rsid w:val="72747071"/>
    <w:rsid w:val="72780975"/>
    <w:rsid w:val="72832AB8"/>
    <w:rsid w:val="728A4468"/>
    <w:rsid w:val="728B4B4E"/>
    <w:rsid w:val="7290490C"/>
    <w:rsid w:val="72924C27"/>
    <w:rsid w:val="729E415B"/>
    <w:rsid w:val="72A024AA"/>
    <w:rsid w:val="72A47FCA"/>
    <w:rsid w:val="72B102DA"/>
    <w:rsid w:val="72B15C6E"/>
    <w:rsid w:val="72B4351B"/>
    <w:rsid w:val="72B901BD"/>
    <w:rsid w:val="72C558F0"/>
    <w:rsid w:val="72CA074B"/>
    <w:rsid w:val="72D22768"/>
    <w:rsid w:val="72D45F66"/>
    <w:rsid w:val="72DF2591"/>
    <w:rsid w:val="72E26A70"/>
    <w:rsid w:val="72EE7124"/>
    <w:rsid w:val="72F25CAF"/>
    <w:rsid w:val="72F5198C"/>
    <w:rsid w:val="7302318A"/>
    <w:rsid w:val="730F1037"/>
    <w:rsid w:val="73130220"/>
    <w:rsid w:val="731B1D78"/>
    <w:rsid w:val="732A3862"/>
    <w:rsid w:val="733340B1"/>
    <w:rsid w:val="73517931"/>
    <w:rsid w:val="73617C79"/>
    <w:rsid w:val="73650E8C"/>
    <w:rsid w:val="73804895"/>
    <w:rsid w:val="73804EDA"/>
    <w:rsid w:val="738A706E"/>
    <w:rsid w:val="73AF1454"/>
    <w:rsid w:val="73B551B4"/>
    <w:rsid w:val="73B72C3D"/>
    <w:rsid w:val="73B85B6A"/>
    <w:rsid w:val="73D22A68"/>
    <w:rsid w:val="73D9513D"/>
    <w:rsid w:val="73DE0E8B"/>
    <w:rsid w:val="73E25F6B"/>
    <w:rsid w:val="73F25289"/>
    <w:rsid w:val="73F50ED4"/>
    <w:rsid w:val="73FD1F94"/>
    <w:rsid w:val="74065BF4"/>
    <w:rsid w:val="740F7452"/>
    <w:rsid w:val="74112642"/>
    <w:rsid w:val="74137741"/>
    <w:rsid w:val="741527F4"/>
    <w:rsid w:val="741B24B6"/>
    <w:rsid w:val="741F6939"/>
    <w:rsid w:val="74250AD9"/>
    <w:rsid w:val="74261AA0"/>
    <w:rsid w:val="74367F9A"/>
    <w:rsid w:val="74377E02"/>
    <w:rsid w:val="7440552B"/>
    <w:rsid w:val="74457D26"/>
    <w:rsid w:val="744D7B2C"/>
    <w:rsid w:val="744E575C"/>
    <w:rsid w:val="74560531"/>
    <w:rsid w:val="745B40EF"/>
    <w:rsid w:val="746C4805"/>
    <w:rsid w:val="747E4B93"/>
    <w:rsid w:val="7485580D"/>
    <w:rsid w:val="74891383"/>
    <w:rsid w:val="748D32C7"/>
    <w:rsid w:val="748F1DC0"/>
    <w:rsid w:val="74901773"/>
    <w:rsid w:val="749470B9"/>
    <w:rsid w:val="749D0945"/>
    <w:rsid w:val="74A716F7"/>
    <w:rsid w:val="74B30711"/>
    <w:rsid w:val="74C1742F"/>
    <w:rsid w:val="74C21D7A"/>
    <w:rsid w:val="74CD00C6"/>
    <w:rsid w:val="74DA2F09"/>
    <w:rsid w:val="74E7666D"/>
    <w:rsid w:val="74FF3F52"/>
    <w:rsid w:val="75034532"/>
    <w:rsid w:val="75091547"/>
    <w:rsid w:val="751C0CC1"/>
    <w:rsid w:val="752E4E36"/>
    <w:rsid w:val="75333240"/>
    <w:rsid w:val="753C2335"/>
    <w:rsid w:val="753D327B"/>
    <w:rsid w:val="753D3FCB"/>
    <w:rsid w:val="755C214B"/>
    <w:rsid w:val="75701FC6"/>
    <w:rsid w:val="75757AE8"/>
    <w:rsid w:val="757C086D"/>
    <w:rsid w:val="757F1702"/>
    <w:rsid w:val="757F73DB"/>
    <w:rsid w:val="75804A36"/>
    <w:rsid w:val="75850A11"/>
    <w:rsid w:val="758551DD"/>
    <w:rsid w:val="7587156E"/>
    <w:rsid w:val="758C0209"/>
    <w:rsid w:val="75930F2A"/>
    <w:rsid w:val="759512AD"/>
    <w:rsid w:val="759845BE"/>
    <w:rsid w:val="759D22B8"/>
    <w:rsid w:val="75A5486A"/>
    <w:rsid w:val="75A829F5"/>
    <w:rsid w:val="75B02134"/>
    <w:rsid w:val="75B24F32"/>
    <w:rsid w:val="75B87975"/>
    <w:rsid w:val="75D76591"/>
    <w:rsid w:val="75E20E46"/>
    <w:rsid w:val="75E5622F"/>
    <w:rsid w:val="75EF20B3"/>
    <w:rsid w:val="75F102AA"/>
    <w:rsid w:val="75F43634"/>
    <w:rsid w:val="75F579B5"/>
    <w:rsid w:val="75FC147B"/>
    <w:rsid w:val="76007719"/>
    <w:rsid w:val="76123D5E"/>
    <w:rsid w:val="76132823"/>
    <w:rsid w:val="761A40E1"/>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662CE9"/>
    <w:rsid w:val="76704F0D"/>
    <w:rsid w:val="76773EA4"/>
    <w:rsid w:val="767B16BB"/>
    <w:rsid w:val="767D0282"/>
    <w:rsid w:val="76872EE8"/>
    <w:rsid w:val="76956BE2"/>
    <w:rsid w:val="769E2517"/>
    <w:rsid w:val="76B83AB6"/>
    <w:rsid w:val="76B86C49"/>
    <w:rsid w:val="76BE461C"/>
    <w:rsid w:val="76CB0952"/>
    <w:rsid w:val="76CE1B13"/>
    <w:rsid w:val="76D1082B"/>
    <w:rsid w:val="76F9774F"/>
    <w:rsid w:val="770C542B"/>
    <w:rsid w:val="770F2115"/>
    <w:rsid w:val="77162BA0"/>
    <w:rsid w:val="772813B5"/>
    <w:rsid w:val="77292BEF"/>
    <w:rsid w:val="772B10B5"/>
    <w:rsid w:val="773012B8"/>
    <w:rsid w:val="77336B40"/>
    <w:rsid w:val="77437EDD"/>
    <w:rsid w:val="775201FE"/>
    <w:rsid w:val="775E317E"/>
    <w:rsid w:val="7760310B"/>
    <w:rsid w:val="77676780"/>
    <w:rsid w:val="77803376"/>
    <w:rsid w:val="77805A01"/>
    <w:rsid w:val="77914195"/>
    <w:rsid w:val="779C1023"/>
    <w:rsid w:val="77A30DFD"/>
    <w:rsid w:val="77AB046C"/>
    <w:rsid w:val="77AD185B"/>
    <w:rsid w:val="77B023B6"/>
    <w:rsid w:val="77B243E7"/>
    <w:rsid w:val="77BA0140"/>
    <w:rsid w:val="77BB2BAF"/>
    <w:rsid w:val="77C223A2"/>
    <w:rsid w:val="77C521AE"/>
    <w:rsid w:val="77C970F3"/>
    <w:rsid w:val="77CA4372"/>
    <w:rsid w:val="77CB1E7A"/>
    <w:rsid w:val="77D73095"/>
    <w:rsid w:val="77FA3B5C"/>
    <w:rsid w:val="78015FAB"/>
    <w:rsid w:val="7802271B"/>
    <w:rsid w:val="78041330"/>
    <w:rsid w:val="781F2121"/>
    <w:rsid w:val="781F67B1"/>
    <w:rsid w:val="782417B2"/>
    <w:rsid w:val="782908E8"/>
    <w:rsid w:val="78360102"/>
    <w:rsid w:val="783B110F"/>
    <w:rsid w:val="783C54C1"/>
    <w:rsid w:val="783F0F53"/>
    <w:rsid w:val="784139CE"/>
    <w:rsid w:val="78475CA8"/>
    <w:rsid w:val="784C58FE"/>
    <w:rsid w:val="784C5E87"/>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E26C10"/>
    <w:rsid w:val="78ED7872"/>
    <w:rsid w:val="78F1608B"/>
    <w:rsid w:val="78FC7AE8"/>
    <w:rsid w:val="78FD5E38"/>
    <w:rsid w:val="79032E47"/>
    <w:rsid w:val="7917402D"/>
    <w:rsid w:val="791F3D17"/>
    <w:rsid w:val="792B2646"/>
    <w:rsid w:val="79303C90"/>
    <w:rsid w:val="79335632"/>
    <w:rsid w:val="793823B7"/>
    <w:rsid w:val="793E54ED"/>
    <w:rsid w:val="793F1F59"/>
    <w:rsid w:val="793F4EB7"/>
    <w:rsid w:val="794127F8"/>
    <w:rsid w:val="794400BD"/>
    <w:rsid w:val="79485A24"/>
    <w:rsid w:val="794F06EA"/>
    <w:rsid w:val="79532DAB"/>
    <w:rsid w:val="795368A6"/>
    <w:rsid w:val="795E624A"/>
    <w:rsid w:val="79601281"/>
    <w:rsid w:val="796C00E0"/>
    <w:rsid w:val="796D6F33"/>
    <w:rsid w:val="797314BE"/>
    <w:rsid w:val="79737A36"/>
    <w:rsid w:val="79761A69"/>
    <w:rsid w:val="797862DB"/>
    <w:rsid w:val="797B0E20"/>
    <w:rsid w:val="79854F3B"/>
    <w:rsid w:val="79864455"/>
    <w:rsid w:val="79922A8A"/>
    <w:rsid w:val="7999084D"/>
    <w:rsid w:val="79B478E8"/>
    <w:rsid w:val="79B80E37"/>
    <w:rsid w:val="79BB3FD7"/>
    <w:rsid w:val="79C20C54"/>
    <w:rsid w:val="79D74407"/>
    <w:rsid w:val="79F558D2"/>
    <w:rsid w:val="79F86DF8"/>
    <w:rsid w:val="7A0052D3"/>
    <w:rsid w:val="7A05268C"/>
    <w:rsid w:val="7A0A28A9"/>
    <w:rsid w:val="7A0C139B"/>
    <w:rsid w:val="7A0D4339"/>
    <w:rsid w:val="7A1E119A"/>
    <w:rsid w:val="7A227EB8"/>
    <w:rsid w:val="7A2A404F"/>
    <w:rsid w:val="7A321AF4"/>
    <w:rsid w:val="7A3A3ECE"/>
    <w:rsid w:val="7A5E5467"/>
    <w:rsid w:val="7A6A7AA8"/>
    <w:rsid w:val="7A6B6119"/>
    <w:rsid w:val="7A70122C"/>
    <w:rsid w:val="7A7E0950"/>
    <w:rsid w:val="7A7F48DD"/>
    <w:rsid w:val="7A811B0F"/>
    <w:rsid w:val="7A814276"/>
    <w:rsid w:val="7A815268"/>
    <w:rsid w:val="7A9022D3"/>
    <w:rsid w:val="7AAA5456"/>
    <w:rsid w:val="7AAE5D90"/>
    <w:rsid w:val="7AC27D82"/>
    <w:rsid w:val="7ACA6BA0"/>
    <w:rsid w:val="7ACE005E"/>
    <w:rsid w:val="7AE200C0"/>
    <w:rsid w:val="7AE869CD"/>
    <w:rsid w:val="7AFF1C73"/>
    <w:rsid w:val="7B022882"/>
    <w:rsid w:val="7B061534"/>
    <w:rsid w:val="7B0737B3"/>
    <w:rsid w:val="7B27610E"/>
    <w:rsid w:val="7B2A631E"/>
    <w:rsid w:val="7B2B7D4E"/>
    <w:rsid w:val="7B2C2D56"/>
    <w:rsid w:val="7B2C6C04"/>
    <w:rsid w:val="7B3602D6"/>
    <w:rsid w:val="7B413193"/>
    <w:rsid w:val="7B472316"/>
    <w:rsid w:val="7B491543"/>
    <w:rsid w:val="7B4F5B04"/>
    <w:rsid w:val="7B591F8E"/>
    <w:rsid w:val="7B612AFF"/>
    <w:rsid w:val="7B625C70"/>
    <w:rsid w:val="7B7A444D"/>
    <w:rsid w:val="7B840CF6"/>
    <w:rsid w:val="7B8A16F8"/>
    <w:rsid w:val="7B8B0E1A"/>
    <w:rsid w:val="7B95314A"/>
    <w:rsid w:val="7BA16B18"/>
    <w:rsid w:val="7BAD6818"/>
    <w:rsid w:val="7BC00C98"/>
    <w:rsid w:val="7BC075EC"/>
    <w:rsid w:val="7BC11A9E"/>
    <w:rsid w:val="7BC20FE5"/>
    <w:rsid w:val="7BD25C6B"/>
    <w:rsid w:val="7BD37DCF"/>
    <w:rsid w:val="7BD42C02"/>
    <w:rsid w:val="7BD6789B"/>
    <w:rsid w:val="7BE10C07"/>
    <w:rsid w:val="7BF77374"/>
    <w:rsid w:val="7BFA399F"/>
    <w:rsid w:val="7BFD6082"/>
    <w:rsid w:val="7C01688A"/>
    <w:rsid w:val="7C092860"/>
    <w:rsid w:val="7C0F319A"/>
    <w:rsid w:val="7C161D7E"/>
    <w:rsid w:val="7C282E72"/>
    <w:rsid w:val="7C2869ED"/>
    <w:rsid w:val="7C293142"/>
    <w:rsid w:val="7C444C34"/>
    <w:rsid w:val="7C5E23BD"/>
    <w:rsid w:val="7C6D1911"/>
    <w:rsid w:val="7C732264"/>
    <w:rsid w:val="7C745B76"/>
    <w:rsid w:val="7C8022A4"/>
    <w:rsid w:val="7C8A2209"/>
    <w:rsid w:val="7C992514"/>
    <w:rsid w:val="7C9D0F17"/>
    <w:rsid w:val="7C9D7850"/>
    <w:rsid w:val="7CA17931"/>
    <w:rsid w:val="7CA949A1"/>
    <w:rsid w:val="7CB26FCE"/>
    <w:rsid w:val="7CB566D5"/>
    <w:rsid w:val="7CCC72D8"/>
    <w:rsid w:val="7CCF2D25"/>
    <w:rsid w:val="7CCF55B1"/>
    <w:rsid w:val="7CD4291E"/>
    <w:rsid w:val="7CE028C5"/>
    <w:rsid w:val="7CE858AB"/>
    <w:rsid w:val="7CF254A6"/>
    <w:rsid w:val="7CFC48E8"/>
    <w:rsid w:val="7D0542C2"/>
    <w:rsid w:val="7D086862"/>
    <w:rsid w:val="7D163441"/>
    <w:rsid w:val="7D2438A6"/>
    <w:rsid w:val="7D283684"/>
    <w:rsid w:val="7D2D048D"/>
    <w:rsid w:val="7D2E4372"/>
    <w:rsid w:val="7D3517CC"/>
    <w:rsid w:val="7D4904F0"/>
    <w:rsid w:val="7D4E1559"/>
    <w:rsid w:val="7D54727E"/>
    <w:rsid w:val="7D650914"/>
    <w:rsid w:val="7D673EBC"/>
    <w:rsid w:val="7D705D10"/>
    <w:rsid w:val="7D781A73"/>
    <w:rsid w:val="7D7B605B"/>
    <w:rsid w:val="7D7C7421"/>
    <w:rsid w:val="7D8145C5"/>
    <w:rsid w:val="7D931792"/>
    <w:rsid w:val="7D9D5587"/>
    <w:rsid w:val="7DA51012"/>
    <w:rsid w:val="7DAC4042"/>
    <w:rsid w:val="7DAF4C59"/>
    <w:rsid w:val="7DCC5E1D"/>
    <w:rsid w:val="7DCE3A9F"/>
    <w:rsid w:val="7DD0553E"/>
    <w:rsid w:val="7DE27E16"/>
    <w:rsid w:val="7DF50700"/>
    <w:rsid w:val="7E040A9B"/>
    <w:rsid w:val="7E0E0B22"/>
    <w:rsid w:val="7E0F4EE6"/>
    <w:rsid w:val="7E1172EE"/>
    <w:rsid w:val="7E1D690D"/>
    <w:rsid w:val="7E335DA5"/>
    <w:rsid w:val="7E3B226C"/>
    <w:rsid w:val="7E3C19F6"/>
    <w:rsid w:val="7E402C65"/>
    <w:rsid w:val="7E481DB2"/>
    <w:rsid w:val="7E5B72F5"/>
    <w:rsid w:val="7E637AC3"/>
    <w:rsid w:val="7E6B66DA"/>
    <w:rsid w:val="7E712358"/>
    <w:rsid w:val="7E7A610F"/>
    <w:rsid w:val="7E805DB3"/>
    <w:rsid w:val="7E910B19"/>
    <w:rsid w:val="7E920903"/>
    <w:rsid w:val="7E932601"/>
    <w:rsid w:val="7E9A13E9"/>
    <w:rsid w:val="7EB473BA"/>
    <w:rsid w:val="7EBF5B8E"/>
    <w:rsid w:val="7EC959CC"/>
    <w:rsid w:val="7ECA7722"/>
    <w:rsid w:val="7ED03FDC"/>
    <w:rsid w:val="7ED97B29"/>
    <w:rsid w:val="7EDC06F6"/>
    <w:rsid w:val="7EEC11CE"/>
    <w:rsid w:val="7EF56519"/>
    <w:rsid w:val="7EF64A80"/>
    <w:rsid w:val="7F00651A"/>
    <w:rsid w:val="7F0A064A"/>
    <w:rsid w:val="7F1D458E"/>
    <w:rsid w:val="7F253F6A"/>
    <w:rsid w:val="7F274BEC"/>
    <w:rsid w:val="7F446EA8"/>
    <w:rsid w:val="7F465986"/>
    <w:rsid w:val="7F4A758B"/>
    <w:rsid w:val="7F556DCF"/>
    <w:rsid w:val="7F772B83"/>
    <w:rsid w:val="7F86656B"/>
    <w:rsid w:val="7F8726F5"/>
    <w:rsid w:val="7F9A0839"/>
    <w:rsid w:val="7F9E213B"/>
    <w:rsid w:val="7FB07741"/>
    <w:rsid w:val="7FB16C6E"/>
    <w:rsid w:val="7FB92FFA"/>
    <w:rsid w:val="7FD2526D"/>
    <w:rsid w:val="7FD67E94"/>
    <w:rsid w:val="7FDA55B6"/>
    <w:rsid w:val="7FF5482C"/>
    <w:rsid w:val="7FFA4466"/>
    <w:rsid w:val="7FFB0EA2"/>
    <w:rsid w:val="7FFE00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semiHidden="0" w:unhideWhenUsed="0" w:qFormat="1"/>
    <w:lsdException w:name="Body Text First Indent 2" w:semiHidden="0" w:unhideWhenUsed="0" w:qFormat="1"/>
    <w:lsdException w:name="Note Heading" w:locked="1"/>
    <w:lsdException w:name="Body Text 2" w:locked="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580"/>
    <w:pPr>
      <w:widowControl w:val="0"/>
      <w:jc w:val="both"/>
    </w:pPr>
    <w:rPr>
      <w:rFonts w:ascii="Calibri" w:hAnsi="Calibri" w:cs="Calibri"/>
      <w:kern w:val="2"/>
      <w:sz w:val="21"/>
      <w:szCs w:val="21"/>
    </w:rPr>
  </w:style>
  <w:style w:type="paragraph" w:styleId="1">
    <w:name w:val="heading 1"/>
    <w:basedOn w:val="a"/>
    <w:next w:val="a"/>
    <w:link w:val="1Char"/>
    <w:uiPriority w:val="99"/>
    <w:qFormat/>
    <w:rsid w:val="00963580"/>
    <w:pPr>
      <w:keepNext/>
      <w:keepLines/>
      <w:spacing w:before="340" w:after="330" w:line="578" w:lineRule="auto"/>
      <w:outlineLvl w:val="0"/>
    </w:pPr>
    <w:rPr>
      <w:rFonts w:eastAsia="黑体"/>
      <w:b/>
      <w:bCs/>
      <w:kern w:val="44"/>
      <w:sz w:val="32"/>
      <w:szCs w:val="32"/>
    </w:rPr>
  </w:style>
  <w:style w:type="paragraph" w:styleId="2">
    <w:name w:val="heading 2"/>
    <w:basedOn w:val="a"/>
    <w:next w:val="a"/>
    <w:link w:val="2Char"/>
    <w:uiPriority w:val="99"/>
    <w:qFormat/>
    <w:rsid w:val="00963580"/>
    <w:pPr>
      <w:keepNext/>
      <w:keepLines/>
      <w:spacing w:before="260" w:after="260" w:line="416" w:lineRule="auto"/>
      <w:outlineLvl w:val="1"/>
    </w:pPr>
    <w:rPr>
      <w:rFonts w:ascii="Cambria" w:hAnsi="Cambria" w:cs="Cambria"/>
      <w:b/>
      <w:bCs/>
      <w:sz w:val="28"/>
      <w:szCs w:val="28"/>
    </w:rPr>
  </w:style>
  <w:style w:type="paragraph" w:styleId="3">
    <w:name w:val="heading 3"/>
    <w:basedOn w:val="a"/>
    <w:next w:val="a"/>
    <w:link w:val="3Char"/>
    <w:uiPriority w:val="99"/>
    <w:qFormat/>
    <w:rsid w:val="00963580"/>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963580"/>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963580"/>
    <w:pPr>
      <w:shd w:val="clear" w:color="auto" w:fill="000080"/>
    </w:pPr>
  </w:style>
  <w:style w:type="paragraph" w:styleId="a4">
    <w:name w:val="Body Text"/>
    <w:basedOn w:val="a"/>
    <w:link w:val="Char0"/>
    <w:uiPriority w:val="99"/>
    <w:qFormat/>
    <w:rsid w:val="00963580"/>
    <w:pPr>
      <w:spacing w:after="120"/>
    </w:pPr>
  </w:style>
  <w:style w:type="paragraph" w:styleId="a5">
    <w:name w:val="Body Text Indent"/>
    <w:basedOn w:val="a"/>
    <w:link w:val="Char1"/>
    <w:uiPriority w:val="99"/>
    <w:qFormat/>
    <w:rsid w:val="00963580"/>
    <w:pPr>
      <w:spacing w:after="120"/>
      <w:ind w:leftChars="200" w:left="420"/>
    </w:pPr>
  </w:style>
  <w:style w:type="paragraph" w:styleId="30">
    <w:name w:val="toc 3"/>
    <w:basedOn w:val="a"/>
    <w:next w:val="a"/>
    <w:uiPriority w:val="39"/>
    <w:qFormat/>
    <w:rsid w:val="00963580"/>
    <w:pPr>
      <w:tabs>
        <w:tab w:val="right" w:leader="dot" w:pos="8494"/>
      </w:tabs>
      <w:ind w:leftChars="400" w:left="840"/>
    </w:pPr>
    <w:rPr>
      <w:b/>
      <w:bCs/>
      <w:kern w:val="0"/>
      <w:sz w:val="30"/>
      <w:szCs w:val="30"/>
    </w:rPr>
  </w:style>
  <w:style w:type="paragraph" w:styleId="a6">
    <w:name w:val="Plain Text"/>
    <w:basedOn w:val="a"/>
    <w:link w:val="Char2"/>
    <w:uiPriority w:val="99"/>
    <w:qFormat/>
    <w:rsid w:val="00963580"/>
    <w:rPr>
      <w:rFonts w:ascii="宋体" w:hAnsi="Courier New" w:cs="宋体"/>
    </w:rPr>
  </w:style>
  <w:style w:type="paragraph" w:styleId="20">
    <w:name w:val="Body Text Indent 2"/>
    <w:basedOn w:val="a"/>
    <w:link w:val="2Char0"/>
    <w:uiPriority w:val="99"/>
    <w:qFormat/>
    <w:rsid w:val="00963580"/>
    <w:pPr>
      <w:spacing w:after="120" w:line="480" w:lineRule="auto"/>
      <w:ind w:leftChars="200" w:left="420"/>
    </w:pPr>
  </w:style>
  <w:style w:type="paragraph" w:styleId="a7">
    <w:name w:val="Balloon Text"/>
    <w:basedOn w:val="a"/>
    <w:link w:val="Char3"/>
    <w:uiPriority w:val="99"/>
    <w:semiHidden/>
    <w:qFormat/>
    <w:rsid w:val="00963580"/>
    <w:rPr>
      <w:kern w:val="0"/>
      <w:sz w:val="18"/>
      <w:szCs w:val="18"/>
    </w:rPr>
  </w:style>
  <w:style w:type="paragraph" w:styleId="a8">
    <w:name w:val="footer"/>
    <w:basedOn w:val="a"/>
    <w:link w:val="Char4"/>
    <w:uiPriority w:val="99"/>
    <w:qFormat/>
    <w:rsid w:val="00963580"/>
    <w:pPr>
      <w:tabs>
        <w:tab w:val="center" w:pos="4153"/>
        <w:tab w:val="right" w:pos="8306"/>
      </w:tabs>
      <w:snapToGrid w:val="0"/>
      <w:jc w:val="left"/>
    </w:pPr>
    <w:rPr>
      <w:kern w:val="0"/>
      <w:sz w:val="18"/>
      <w:szCs w:val="18"/>
    </w:rPr>
  </w:style>
  <w:style w:type="paragraph" w:styleId="a9">
    <w:name w:val="header"/>
    <w:basedOn w:val="a"/>
    <w:link w:val="Char5"/>
    <w:uiPriority w:val="99"/>
    <w:qFormat/>
    <w:rsid w:val="00963580"/>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963580"/>
    <w:pPr>
      <w:tabs>
        <w:tab w:val="right" w:leader="dot" w:pos="9170"/>
      </w:tabs>
      <w:spacing w:before="120" w:after="120"/>
      <w:jc w:val="left"/>
    </w:pPr>
    <w:rPr>
      <w:rFonts w:ascii="宋体" w:hAnsi="宋体" w:cs="宋体"/>
      <w:b/>
      <w:bCs/>
      <w:caps/>
      <w:sz w:val="24"/>
      <w:szCs w:val="24"/>
    </w:rPr>
  </w:style>
  <w:style w:type="paragraph" w:styleId="aa">
    <w:name w:val="Subtitle"/>
    <w:basedOn w:val="a"/>
    <w:next w:val="a"/>
    <w:link w:val="Char6"/>
    <w:uiPriority w:val="99"/>
    <w:qFormat/>
    <w:rsid w:val="00963580"/>
    <w:pPr>
      <w:spacing w:before="240" w:after="60" w:line="312" w:lineRule="auto"/>
      <w:jc w:val="center"/>
      <w:outlineLvl w:val="1"/>
    </w:pPr>
    <w:rPr>
      <w:rFonts w:ascii="Cambria" w:hAnsi="Cambria" w:cs="Cambria"/>
      <w:b/>
      <w:bCs/>
      <w:kern w:val="28"/>
      <w:sz w:val="32"/>
      <w:szCs w:val="32"/>
    </w:rPr>
  </w:style>
  <w:style w:type="paragraph" w:styleId="21">
    <w:name w:val="toc 2"/>
    <w:basedOn w:val="a"/>
    <w:next w:val="a"/>
    <w:uiPriority w:val="39"/>
    <w:qFormat/>
    <w:rsid w:val="00963580"/>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ab">
    <w:name w:val="Normal (Web)"/>
    <w:basedOn w:val="a"/>
    <w:uiPriority w:val="99"/>
    <w:qFormat/>
    <w:rsid w:val="00963580"/>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4"/>
    <w:link w:val="Char7"/>
    <w:uiPriority w:val="99"/>
    <w:qFormat/>
    <w:rsid w:val="00963580"/>
    <w:pPr>
      <w:ind w:firstLineChars="100" w:firstLine="420"/>
    </w:pPr>
  </w:style>
  <w:style w:type="paragraph" w:styleId="22">
    <w:name w:val="Body Text First Indent 2"/>
    <w:basedOn w:val="a5"/>
    <w:link w:val="2Char1"/>
    <w:uiPriority w:val="99"/>
    <w:qFormat/>
    <w:rsid w:val="00963580"/>
    <w:pPr>
      <w:ind w:firstLineChars="200" w:firstLine="420"/>
    </w:pPr>
  </w:style>
  <w:style w:type="character" w:styleId="ad">
    <w:name w:val="Strong"/>
    <w:basedOn w:val="a0"/>
    <w:uiPriority w:val="99"/>
    <w:qFormat/>
    <w:rsid w:val="00963580"/>
    <w:rPr>
      <w:b/>
      <w:bCs/>
    </w:rPr>
  </w:style>
  <w:style w:type="character" w:styleId="ae">
    <w:name w:val="Hyperlink"/>
    <w:basedOn w:val="a0"/>
    <w:uiPriority w:val="99"/>
    <w:qFormat/>
    <w:rsid w:val="00963580"/>
    <w:rPr>
      <w:color w:val="0000FF"/>
      <w:u w:val="single"/>
    </w:rPr>
  </w:style>
  <w:style w:type="character" w:customStyle="1" w:styleId="1Char">
    <w:name w:val="标题 1 Char"/>
    <w:basedOn w:val="a0"/>
    <w:link w:val="1"/>
    <w:uiPriority w:val="99"/>
    <w:qFormat/>
    <w:locked/>
    <w:rsid w:val="00963580"/>
    <w:rPr>
      <w:rFonts w:eastAsia="黑体"/>
      <w:b/>
      <w:bCs/>
      <w:kern w:val="44"/>
      <w:sz w:val="44"/>
      <w:szCs w:val="44"/>
    </w:rPr>
  </w:style>
  <w:style w:type="character" w:customStyle="1" w:styleId="2Char">
    <w:name w:val="标题 2 Char"/>
    <w:basedOn w:val="a0"/>
    <w:link w:val="2"/>
    <w:uiPriority w:val="99"/>
    <w:qFormat/>
    <w:locked/>
    <w:rsid w:val="00963580"/>
    <w:rPr>
      <w:rFonts w:ascii="Cambria" w:hAnsi="Cambria" w:cs="Cambria"/>
      <w:b/>
      <w:bCs/>
      <w:kern w:val="2"/>
      <w:sz w:val="32"/>
      <w:szCs w:val="32"/>
    </w:rPr>
  </w:style>
  <w:style w:type="character" w:customStyle="1" w:styleId="3Char">
    <w:name w:val="标题 3 Char"/>
    <w:basedOn w:val="a0"/>
    <w:link w:val="3"/>
    <w:uiPriority w:val="99"/>
    <w:semiHidden/>
    <w:qFormat/>
    <w:locked/>
    <w:rsid w:val="00963580"/>
    <w:rPr>
      <w:b/>
      <w:bCs/>
      <w:sz w:val="32"/>
      <w:szCs w:val="32"/>
    </w:rPr>
  </w:style>
  <w:style w:type="character" w:customStyle="1" w:styleId="4Char">
    <w:name w:val="标题 4 Char"/>
    <w:basedOn w:val="a0"/>
    <w:link w:val="4"/>
    <w:uiPriority w:val="99"/>
    <w:semiHidden/>
    <w:qFormat/>
    <w:locked/>
    <w:rsid w:val="00963580"/>
    <w:rPr>
      <w:rFonts w:ascii="Cambria" w:eastAsia="宋体" w:hAnsi="Cambria" w:cs="Cambria"/>
      <w:b/>
      <w:bCs/>
      <w:sz w:val="28"/>
      <w:szCs w:val="28"/>
    </w:rPr>
  </w:style>
  <w:style w:type="character" w:customStyle="1" w:styleId="Char0">
    <w:name w:val="正文文本 Char"/>
    <w:basedOn w:val="a0"/>
    <w:link w:val="a4"/>
    <w:uiPriority w:val="99"/>
    <w:semiHidden/>
    <w:qFormat/>
    <w:locked/>
    <w:rsid w:val="00963580"/>
    <w:rPr>
      <w:sz w:val="21"/>
      <w:szCs w:val="21"/>
    </w:rPr>
  </w:style>
  <w:style w:type="character" w:customStyle="1" w:styleId="Char7">
    <w:name w:val="正文首行缩进 Char"/>
    <w:basedOn w:val="Char0"/>
    <w:link w:val="ac"/>
    <w:uiPriority w:val="99"/>
    <w:semiHidden/>
    <w:qFormat/>
    <w:locked/>
    <w:rsid w:val="00963580"/>
  </w:style>
  <w:style w:type="character" w:customStyle="1" w:styleId="Char">
    <w:name w:val="文档结构图 Char"/>
    <w:basedOn w:val="a0"/>
    <w:link w:val="a3"/>
    <w:uiPriority w:val="99"/>
    <w:semiHidden/>
    <w:qFormat/>
    <w:locked/>
    <w:rsid w:val="00963580"/>
    <w:rPr>
      <w:rFonts w:ascii="Times New Roman" w:hAnsi="Times New Roman" w:cs="Times New Roman"/>
      <w:sz w:val="2"/>
      <w:szCs w:val="2"/>
    </w:rPr>
  </w:style>
  <w:style w:type="character" w:customStyle="1" w:styleId="Char1">
    <w:name w:val="正文文本缩进 Char"/>
    <w:basedOn w:val="a0"/>
    <w:link w:val="a5"/>
    <w:uiPriority w:val="99"/>
    <w:semiHidden/>
    <w:qFormat/>
    <w:locked/>
    <w:rsid w:val="00963580"/>
    <w:rPr>
      <w:sz w:val="21"/>
      <w:szCs w:val="21"/>
    </w:rPr>
  </w:style>
  <w:style w:type="character" w:customStyle="1" w:styleId="Char2">
    <w:name w:val="纯文本 Char"/>
    <w:basedOn w:val="a0"/>
    <w:link w:val="a6"/>
    <w:uiPriority w:val="99"/>
    <w:semiHidden/>
    <w:qFormat/>
    <w:locked/>
    <w:rsid w:val="00963580"/>
    <w:rPr>
      <w:rFonts w:ascii="宋体" w:hAnsi="Courier New" w:cs="宋体"/>
      <w:sz w:val="21"/>
      <w:szCs w:val="21"/>
    </w:rPr>
  </w:style>
  <w:style w:type="character" w:customStyle="1" w:styleId="2Char0">
    <w:name w:val="正文文本缩进 2 Char"/>
    <w:basedOn w:val="a0"/>
    <w:link w:val="20"/>
    <w:uiPriority w:val="99"/>
    <w:semiHidden/>
    <w:qFormat/>
    <w:locked/>
    <w:rsid w:val="00963580"/>
    <w:rPr>
      <w:sz w:val="21"/>
      <w:szCs w:val="21"/>
    </w:rPr>
  </w:style>
  <w:style w:type="character" w:customStyle="1" w:styleId="Char3">
    <w:name w:val="批注框文本 Char"/>
    <w:basedOn w:val="a0"/>
    <w:link w:val="a7"/>
    <w:uiPriority w:val="99"/>
    <w:semiHidden/>
    <w:qFormat/>
    <w:locked/>
    <w:rsid w:val="00963580"/>
    <w:rPr>
      <w:sz w:val="18"/>
      <w:szCs w:val="18"/>
    </w:rPr>
  </w:style>
  <w:style w:type="character" w:customStyle="1" w:styleId="Char4">
    <w:name w:val="页脚 Char"/>
    <w:basedOn w:val="a0"/>
    <w:link w:val="a8"/>
    <w:uiPriority w:val="99"/>
    <w:qFormat/>
    <w:locked/>
    <w:rsid w:val="00963580"/>
    <w:rPr>
      <w:sz w:val="18"/>
      <w:szCs w:val="18"/>
    </w:rPr>
  </w:style>
  <w:style w:type="character" w:customStyle="1" w:styleId="2Char1">
    <w:name w:val="正文首行缩进 2 Char"/>
    <w:basedOn w:val="Char1"/>
    <w:link w:val="22"/>
    <w:uiPriority w:val="99"/>
    <w:semiHidden/>
    <w:qFormat/>
    <w:locked/>
    <w:rsid w:val="00963580"/>
  </w:style>
  <w:style w:type="character" w:customStyle="1" w:styleId="Char5">
    <w:name w:val="页眉 Char"/>
    <w:basedOn w:val="a0"/>
    <w:link w:val="a9"/>
    <w:uiPriority w:val="99"/>
    <w:qFormat/>
    <w:locked/>
    <w:rsid w:val="00963580"/>
    <w:rPr>
      <w:sz w:val="18"/>
      <w:szCs w:val="18"/>
    </w:rPr>
  </w:style>
  <w:style w:type="character" w:customStyle="1" w:styleId="Char6">
    <w:name w:val="副标题 Char"/>
    <w:basedOn w:val="a0"/>
    <w:link w:val="aa"/>
    <w:uiPriority w:val="99"/>
    <w:qFormat/>
    <w:locked/>
    <w:rsid w:val="00963580"/>
    <w:rPr>
      <w:rFonts w:ascii="Cambria" w:hAnsi="Cambria" w:cs="Cambria"/>
      <w:b/>
      <w:bCs/>
      <w:kern w:val="28"/>
      <w:sz w:val="32"/>
      <w:szCs w:val="32"/>
    </w:rPr>
  </w:style>
  <w:style w:type="paragraph" w:customStyle="1" w:styleId="CharCharChar">
    <w:name w:val="Char Char Char"/>
    <w:basedOn w:val="a"/>
    <w:uiPriority w:val="99"/>
    <w:qFormat/>
    <w:rsid w:val="00963580"/>
    <w:pPr>
      <w:widowControl/>
      <w:spacing w:after="160" w:line="240" w:lineRule="exact"/>
      <w:jc w:val="left"/>
    </w:pPr>
    <w:rPr>
      <w:rFonts w:ascii="Verdana" w:hAnsi="Verdana" w:cs="Verdana"/>
      <w:kern w:val="0"/>
      <w:sz w:val="20"/>
      <w:szCs w:val="20"/>
      <w:lang w:eastAsia="en-US"/>
    </w:rPr>
  </w:style>
  <w:style w:type="paragraph" w:styleId="af">
    <w:name w:val="List Paragraph"/>
    <w:basedOn w:val="a"/>
    <w:uiPriority w:val="99"/>
    <w:unhideWhenUsed/>
    <w:qFormat/>
    <w:rsid w:val="00963580"/>
    <w:pPr>
      <w:ind w:firstLineChars="200" w:firstLine="420"/>
    </w:pPr>
  </w:style>
</w:styles>
</file>

<file path=word/webSettings.xml><?xml version="1.0" encoding="utf-8"?>
<w:webSettings xmlns:r="http://schemas.openxmlformats.org/officeDocument/2006/relationships" xmlns:w="http://schemas.openxmlformats.org/wordprocessingml/2006/main">
  <w:divs>
    <w:div w:id="53815336">
      <w:bodyDiv w:val="1"/>
      <w:marLeft w:val="0"/>
      <w:marRight w:val="0"/>
      <w:marTop w:val="0"/>
      <w:marBottom w:val="0"/>
      <w:divBdr>
        <w:top w:val="none" w:sz="0" w:space="0" w:color="auto"/>
        <w:left w:val="none" w:sz="0" w:space="0" w:color="auto"/>
        <w:bottom w:val="none" w:sz="0" w:space="0" w:color="auto"/>
        <w:right w:val="none" w:sz="0" w:space="0" w:color="auto"/>
      </w:divBdr>
    </w:div>
    <w:div w:id="56168937">
      <w:bodyDiv w:val="1"/>
      <w:marLeft w:val="0"/>
      <w:marRight w:val="0"/>
      <w:marTop w:val="0"/>
      <w:marBottom w:val="0"/>
      <w:divBdr>
        <w:top w:val="none" w:sz="0" w:space="0" w:color="auto"/>
        <w:left w:val="none" w:sz="0" w:space="0" w:color="auto"/>
        <w:bottom w:val="none" w:sz="0" w:space="0" w:color="auto"/>
        <w:right w:val="none" w:sz="0" w:space="0" w:color="auto"/>
      </w:divBdr>
    </w:div>
    <w:div w:id="62800435">
      <w:bodyDiv w:val="1"/>
      <w:marLeft w:val="0"/>
      <w:marRight w:val="0"/>
      <w:marTop w:val="0"/>
      <w:marBottom w:val="0"/>
      <w:divBdr>
        <w:top w:val="none" w:sz="0" w:space="0" w:color="auto"/>
        <w:left w:val="none" w:sz="0" w:space="0" w:color="auto"/>
        <w:bottom w:val="none" w:sz="0" w:space="0" w:color="auto"/>
        <w:right w:val="none" w:sz="0" w:space="0" w:color="auto"/>
      </w:divBdr>
    </w:div>
    <w:div w:id="76678450">
      <w:bodyDiv w:val="1"/>
      <w:marLeft w:val="0"/>
      <w:marRight w:val="0"/>
      <w:marTop w:val="0"/>
      <w:marBottom w:val="0"/>
      <w:divBdr>
        <w:top w:val="none" w:sz="0" w:space="0" w:color="auto"/>
        <w:left w:val="none" w:sz="0" w:space="0" w:color="auto"/>
        <w:bottom w:val="none" w:sz="0" w:space="0" w:color="auto"/>
        <w:right w:val="none" w:sz="0" w:space="0" w:color="auto"/>
      </w:divBdr>
    </w:div>
    <w:div w:id="167990650">
      <w:bodyDiv w:val="1"/>
      <w:marLeft w:val="0"/>
      <w:marRight w:val="0"/>
      <w:marTop w:val="0"/>
      <w:marBottom w:val="0"/>
      <w:divBdr>
        <w:top w:val="none" w:sz="0" w:space="0" w:color="auto"/>
        <w:left w:val="none" w:sz="0" w:space="0" w:color="auto"/>
        <w:bottom w:val="none" w:sz="0" w:space="0" w:color="auto"/>
        <w:right w:val="none" w:sz="0" w:space="0" w:color="auto"/>
      </w:divBdr>
    </w:div>
    <w:div w:id="173884941">
      <w:bodyDiv w:val="1"/>
      <w:marLeft w:val="0"/>
      <w:marRight w:val="0"/>
      <w:marTop w:val="0"/>
      <w:marBottom w:val="0"/>
      <w:divBdr>
        <w:top w:val="none" w:sz="0" w:space="0" w:color="auto"/>
        <w:left w:val="none" w:sz="0" w:space="0" w:color="auto"/>
        <w:bottom w:val="none" w:sz="0" w:space="0" w:color="auto"/>
        <w:right w:val="none" w:sz="0" w:space="0" w:color="auto"/>
      </w:divBdr>
    </w:div>
    <w:div w:id="177697090">
      <w:bodyDiv w:val="1"/>
      <w:marLeft w:val="0"/>
      <w:marRight w:val="0"/>
      <w:marTop w:val="0"/>
      <w:marBottom w:val="0"/>
      <w:divBdr>
        <w:top w:val="none" w:sz="0" w:space="0" w:color="auto"/>
        <w:left w:val="none" w:sz="0" w:space="0" w:color="auto"/>
        <w:bottom w:val="none" w:sz="0" w:space="0" w:color="auto"/>
        <w:right w:val="none" w:sz="0" w:space="0" w:color="auto"/>
      </w:divBdr>
    </w:div>
    <w:div w:id="182911359">
      <w:bodyDiv w:val="1"/>
      <w:marLeft w:val="0"/>
      <w:marRight w:val="0"/>
      <w:marTop w:val="0"/>
      <w:marBottom w:val="0"/>
      <w:divBdr>
        <w:top w:val="none" w:sz="0" w:space="0" w:color="auto"/>
        <w:left w:val="none" w:sz="0" w:space="0" w:color="auto"/>
        <w:bottom w:val="none" w:sz="0" w:space="0" w:color="auto"/>
        <w:right w:val="none" w:sz="0" w:space="0" w:color="auto"/>
      </w:divBdr>
    </w:div>
    <w:div w:id="194276005">
      <w:bodyDiv w:val="1"/>
      <w:marLeft w:val="0"/>
      <w:marRight w:val="0"/>
      <w:marTop w:val="0"/>
      <w:marBottom w:val="0"/>
      <w:divBdr>
        <w:top w:val="none" w:sz="0" w:space="0" w:color="auto"/>
        <w:left w:val="none" w:sz="0" w:space="0" w:color="auto"/>
        <w:bottom w:val="none" w:sz="0" w:space="0" w:color="auto"/>
        <w:right w:val="none" w:sz="0" w:space="0" w:color="auto"/>
      </w:divBdr>
    </w:div>
    <w:div w:id="238488818">
      <w:bodyDiv w:val="1"/>
      <w:marLeft w:val="0"/>
      <w:marRight w:val="0"/>
      <w:marTop w:val="0"/>
      <w:marBottom w:val="0"/>
      <w:divBdr>
        <w:top w:val="none" w:sz="0" w:space="0" w:color="auto"/>
        <w:left w:val="none" w:sz="0" w:space="0" w:color="auto"/>
        <w:bottom w:val="none" w:sz="0" w:space="0" w:color="auto"/>
        <w:right w:val="none" w:sz="0" w:space="0" w:color="auto"/>
      </w:divBdr>
    </w:div>
    <w:div w:id="251091199">
      <w:bodyDiv w:val="1"/>
      <w:marLeft w:val="0"/>
      <w:marRight w:val="0"/>
      <w:marTop w:val="0"/>
      <w:marBottom w:val="0"/>
      <w:divBdr>
        <w:top w:val="none" w:sz="0" w:space="0" w:color="auto"/>
        <w:left w:val="none" w:sz="0" w:space="0" w:color="auto"/>
        <w:bottom w:val="none" w:sz="0" w:space="0" w:color="auto"/>
        <w:right w:val="none" w:sz="0" w:space="0" w:color="auto"/>
      </w:divBdr>
    </w:div>
    <w:div w:id="254485519">
      <w:bodyDiv w:val="1"/>
      <w:marLeft w:val="0"/>
      <w:marRight w:val="0"/>
      <w:marTop w:val="0"/>
      <w:marBottom w:val="0"/>
      <w:divBdr>
        <w:top w:val="none" w:sz="0" w:space="0" w:color="auto"/>
        <w:left w:val="none" w:sz="0" w:space="0" w:color="auto"/>
        <w:bottom w:val="none" w:sz="0" w:space="0" w:color="auto"/>
        <w:right w:val="none" w:sz="0" w:space="0" w:color="auto"/>
      </w:divBdr>
    </w:div>
    <w:div w:id="260918143">
      <w:bodyDiv w:val="1"/>
      <w:marLeft w:val="0"/>
      <w:marRight w:val="0"/>
      <w:marTop w:val="0"/>
      <w:marBottom w:val="0"/>
      <w:divBdr>
        <w:top w:val="none" w:sz="0" w:space="0" w:color="auto"/>
        <w:left w:val="none" w:sz="0" w:space="0" w:color="auto"/>
        <w:bottom w:val="none" w:sz="0" w:space="0" w:color="auto"/>
        <w:right w:val="none" w:sz="0" w:space="0" w:color="auto"/>
      </w:divBdr>
    </w:div>
    <w:div w:id="264072783">
      <w:bodyDiv w:val="1"/>
      <w:marLeft w:val="0"/>
      <w:marRight w:val="0"/>
      <w:marTop w:val="0"/>
      <w:marBottom w:val="0"/>
      <w:divBdr>
        <w:top w:val="none" w:sz="0" w:space="0" w:color="auto"/>
        <w:left w:val="none" w:sz="0" w:space="0" w:color="auto"/>
        <w:bottom w:val="none" w:sz="0" w:space="0" w:color="auto"/>
        <w:right w:val="none" w:sz="0" w:space="0" w:color="auto"/>
      </w:divBdr>
    </w:div>
    <w:div w:id="277223145">
      <w:bodyDiv w:val="1"/>
      <w:marLeft w:val="0"/>
      <w:marRight w:val="0"/>
      <w:marTop w:val="0"/>
      <w:marBottom w:val="0"/>
      <w:divBdr>
        <w:top w:val="none" w:sz="0" w:space="0" w:color="auto"/>
        <w:left w:val="none" w:sz="0" w:space="0" w:color="auto"/>
        <w:bottom w:val="none" w:sz="0" w:space="0" w:color="auto"/>
        <w:right w:val="none" w:sz="0" w:space="0" w:color="auto"/>
      </w:divBdr>
    </w:div>
    <w:div w:id="309331508">
      <w:bodyDiv w:val="1"/>
      <w:marLeft w:val="0"/>
      <w:marRight w:val="0"/>
      <w:marTop w:val="0"/>
      <w:marBottom w:val="0"/>
      <w:divBdr>
        <w:top w:val="none" w:sz="0" w:space="0" w:color="auto"/>
        <w:left w:val="none" w:sz="0" w:space="0" w:color="auto"/>
        <w:bottom w:val="none" w:sz="0" w:space="0" w:color="auto"/>
        <w:right w:val="none" w:sz="0" w:space="0" w:color="auto"/>
      </w:divBdr>
    </w:div>
    <w:div w:id="313679203">
      <w:bodyDiv w:val="1"/>
      <w:marLeft w:val="0"/>
      <w:marRight w:val="0"/>
      <w:marTop w:val="0"/>
      <w:marBottom w:val="0"/>
      <w:divBdr>
        <w:top w:val="none" w:sz="0" w:space="0" w:color="auto"/>
        <w:left w:val="none" w:sz="0" w:space="0" w:color="auto"/>
        <w:bottom w:val="none" w:sz="0" w:space="0" w:color="auto"/>
        <w:right w:val="none" w:sz="0" w:space="0" w:color="auto"/>
      </w:divBdr>
    </w:div>
    <w:div w:id="356004733">
      <w:bodyDiv w:val="1"/>
      <w:marLeft w:val="0"/>
      <w:marRight w:val="0"/>
      <w:marTop w:val="0"/>
      <w:marBottom w:val="0"/>
      <w:divBdr>
        <w:top w:val="none" w:sz="0" w:space="0" w:color="auto"/>
        <w:left w:val="none" w:sz="0" w:space="0" w:color="auto"/>
        <w:bottom w:val="none" w:sz="0" w:space="0" w:color="auto"/>
        <w:right w:val="none" w:sz="0" w:space="0" w:color="auto"/>
      </w:divBdr>
    </w:div>
    <w:div w:id="397094978">
      <w:bodyDiv w:val="1"/>
      <w:marLeft w:val="0"/>
      <w:marRight w:val="0"/>
      <w:marTop w:val="0"/>
      <w:marBottom w:val="0"/>
      <w:divBdr>
        <w:top w:val="none" w:sz="0" w:space="0" w:color="auto"/>
        <w:left w:val="none" w:sz="0" w:space="0" w:color="auto"/>
        <w:bottom w:val="none" w:sz="0" w:space="0" w:color="auto"/>
        <w:right w:val="none" w:sz="0" w:space="0" w:color="auto"/>
      </w:divBdr>
    </w:div>
    <w:div w:id="433481680">
      <w:bodyDiv w:val="1"/>
      <w:marLeft w:val="0"/>
      <w:marRight w:val="0"/>
      <w:marTop w:val="0"/>
      <w:marBottom w:val="0"/>
      <w:divBdr>
        <w:top w:val="none" w:sz="0" w:space="0" w:color="auto"/>
        <w:left w:val="none" w:sz="0" w:space="0" w:color="auto"/>
        <w:bottom w:val="none" w:sz="0" w:space="0" w:color="auto"/>
        <w:right w:val="none" w:sz="0" w:space="0" w:color="auto"/>
      </w:divBdr>
    </w:div>
    <w:div w:id="454521219">
      <w:bodyDiv w:val="1"/>
      <w:marLeft w:val="0"/>
      <w:marRight w:val="0"/>
      <w:marTop w:val="0"/>
      <w:marBottom w:val="0"/>
      <w:divBdr>
        <w:top w:val="none" w:sz="0" w:space="0" w:color="auto"/>
        <w:left w:val="none" w:sz="0" w:space="0" w:color="auto"/>
        <w:bottom w:val="none" w:sz="0" w:space="0" w:color="auto"/>
        <w:right w:val="none" w:sz="0" w:space="0" w:color="auto"/>
      </w:divBdr>
    </w:div>
    <w:div w:id="458573943">
      <w:bodyDiv w:val="1"/>
      <w:marLeft w:val="0"/>
      <w:marRight w:val="0"/>
      <w:marTop w:val="0"/>
      <w:marBottom w:val="0"/>
      <w:divBdr>
        <w:top w:val="none" w:sz="0" w:space="0" w:color="auto"/>
        <w:left w:val="none" w:sz="0" w:space="0" w:color="auto"/>
        <w:bottom w:val="none" w:sz="0" w:space="0" w:color="auto"/>
        <w:right w:val="none" w:sz="0" w:space="0" w:color="auto"/>
      </w:divBdr>
    </w:div>
    <w:div w:id="459880811">
      <w:bodyDiv w:val="1"/>
      <w:marLeft w:val="0"/>
      <w:marRight w:val="0"/>
      <w:marTop w:val="0"/>
      <w:marBottom w:val="0"/>
      <w:divBdr>
        <w:top w:val="none" w:sz="0" w:space="0" w:color="auto"/>
        <w:left w:val="none" w:sz="0" w:space="0" w:color="auto"/>
        <w:bottom w:val="none" w:sz="0" w:space="0" w:color="auto"/>
        <w:right w:val="none" w:sz="0" w:space="0" w:color="auto"/>
      </w:divBdr>
    </w:div>
    <w:div w:id="460417293">
      <w:bodyDiv w:val="1"/>
      <w:marLeft w:val="0"/>
      <w:marRight w:val="0"/>
      <w:marTop w:val="0"/>
      <w:marBottom w:val="0"/>
      <w:divBdr>
        <w:top w:val="none" w:sz="0" w:space="0" w:color="auto"/>
        <w:left w:val="none" w:sz="0" w:space="0" w:color="auto"/>
        <w:bottom w:val="none" w:sz="0" w:space="0" w:color="auto"/>
        <w:right w:val="none" w:sz="0" w:space="0" w:color="auto"/>
      </w:divBdr>
    </w:div>
    <w:div w:id="508368153">
      <w:bodyDiv w:val="1"/>
      <w:marLeft w:val="0"/>
      <w:marRight w:val="0"/>
      <w:marTop w:val="0"/>
      <w:marBottom w:val="0"/>
      <w:divBdr>
        <w:top w:val="none" w:sz="0" w:space="0" w:color="auto"/>
        <w:left w:val="none" w:sz="0" w:space="0" w:color="auto"/>
        <w:bottom w:val="none" w:sz="0" w:space="0" w:color="auto"/>
        <w:right w:val="none" w:sz="0" w:space="0" w:color="auto"/>
      </w:divBdr>
    </w:div>
    <w:div w:id="574821570">
      <w:bodyDiv w:val="1"/>
      <w:marLeft w:val="0"/>
      <w:marRight w:val="0"/>
      <w:marTop w:val="0"/>
      <w:marBottom w:val="0"/>
      <w:divBdr>
        <w:top w:val="none" w:sz="0" w:space="0" w:color="auto"/>
        <w:left w:val="none" w:sz="0" w:space="0" w:color="auto"/>
        <w:bottom w:val="none" w:sz="0" w:space="0" w:color="auto"/>
        <w:right w:val="none" w:sz="0" w:space="0" w:color="auto"/>
      </w:divBdr>
    </w:div>
    <w:div w:id="581840650">
      <w:bodyDiv w:val="1"/>
      <w:marLeft w:val="0"/>
      <w:marRight w:val="0"/>
      <w:marTop w:val="0"/>
      <w:marBottom w:val="0"/>
      <w:divBdr>
        <w:top w:val="none" w:sz="0" w:space="0" w:color="auto"/>
        <w:left w:val="none" w:sz="0" w:space="0" w:color="auto"/>
        <w:bottom w:val="none" w:sz="0" w:space="0" w:color="auto"/>
        <w:right w:val="none" w:sz="0" w:space="0" w:color="auto"/>
      </w:divBdr>
    </w:div>
    <w:div w:id="597175344">
      <w:bodyDiv w:val="1"/>
      <w:marLeft w:val="0"/>
      <w:marRight w:val="0"/>
      <w:marTop w:val="0"/>
      <w:marBottom w:val="0"/>
      <w:divBdr>
        <w:top w:val="none" w:sz="0" w:space="0" w:color="auto"/>
        <w:left w:val="none" w:sz="0" w:space="0" w:color="auto"/>
        <w:bottom w:val="none" w:sz="0" w:space="0" w:color="auto"/>
        <w:right w:val="none" w:sz="0" w:space="0" w:color="auto"/>
      </w:divBdr>
    </w:div>
    <w:div w:id="651375679">
      <w:bodyDiv w:val="1"/>
      <w:marLeft w:val="0"/>
      <w:marRight w:val="0"/>
      <w:marTop w:val="0"/>
      <w:marBottom w:val="0"/>
      <w:divBdr>
        <w:top w:val="none" w:sz="0" w:space="0" w:color="auto"/>
        <w:left w:val="none" w:sz="0" w:space="0" w:color="auto"/>
        <w:bottom w:val="none" w:sz="0" w:space="0" w:color="auto"/>
        <w:right w:val="none" w:sz="0" w:space="0" w:color="auto"/>
      </w:divBdr>
    </w:div>
    <w:div w:id="668214722">
      <w:bodyDiv w:val="1"/>
      <w:marLeft w:val="0"/>
      <w:marRight w:val="0"/>
      <w:marTop w:val="0"/>
      <w:marBottom w:val="0"/>
      <w:divBdr>
        <w:top w:val="none" w:sz="0" w:space="0" w:color="auto"/>
        <w:left w:val="none" w:sz="0" w:space="0" w:color="auto"/>
        <w:bottom w:val="none" w:sz="0" w:space="0" w:color="auto"/>
        <w:right w:val="none" w:sz="0" w:space="0" w:color="auto"/>
      </w:divBdr>
    </w:div>
    <w:div w:id="684215617">
      <w:bodyDiv w:val="1"/>
      <w:marLeft w:val="0"/>
      <w:marRight w:val="0"/>
      <w:marTop w:val="0"/>
      <w:marBottom w:val="0"/>
      <w:divBdr>
        <w:top w:val="none" w:sz="0" w:space="0" w:color="auto"/>
        <w:left w:val="none" w:sz="0" w:space="0" w:color="auto"/>
        <w:bottom w:val="none" w:sz="0" w:space="0" w:color="auto"/>
        <w:right w:val="none" w:sz="0" w:space="0" w:color="auto"/>
      </w:divBdr>
    </w:div>
    <w:div w:id="721632289">
      <w:bodyDiv w:val="1"/>
      <w:marLeft w:val="0"/>
      <w:marRight w:val="0"/>
      <w:marTop w:val="0"/>
      <w:marBottom w:val="0"/>
      <w:divBdr>
        <w:top w:val="none" w:sz="0" w:space="0" w:color="auto"/>
        <w:left w:val="none" w:sz="0" w:space="0" w:color="auto"/>
        <w:bottom w:val="none" w:sz="0" w:space="0" w:color="auto"/>
        <w:right w:val="none" w:sz="0" w:space="0" w:color="auto"/>
      </w:divBdr>
    </w:div>
    <w:div w:id="724138488">
      <w:bodyDiv w:val="1"/>
      <w:marLeft w:val="0"/>
      <w:marRight w:val="0"/>
      <w:marTop w:val="0"/>
      <w:marBottom w:val="0"/>
      <w:divBdr>
        <w:top w:val="none" w:sz="0" w:space="0" w:color="auto"/>
        <w:left w:val="none" w:sz="0" w:space="0" w:color="auto"/>
        <w:bottom w:val="none" w:sz="0" w:space="0" w:color="auto"/>
        <w:right w:val="none" w:sz="0" w:space="0" w:color="auto"/>
      </w:divBdr>
    </w:div>
    <w:div w:id="731654837">
      <w:bodyDiv w:val="1"/>
      <w:marLeft w:val="0"/>
      <w:marRight w:val="0"/>
      <w:marTop w:val="0"/>
      <w:marBottom w:val="0"/>
      <w:divBdr>
        <w:top w:val="none" w:sz="0" w:space="0" w:color="auto"/>
        <w:left w:val="none" w:sz="0" w:space="0" w:color="auto"/>
        <w:bottom w:val="none" w:sz="0" w:space="0" w:color="auto"/>
        <w:right w:val="none" w:sz="0" w:space="0" w:color="auto"/>
      </w:divBdr>
    </w:div>
    <w:div w:id="754203253">
      <w:bodyDiv w:val="1"/>
      <w:marLeft w:val="0"/>
      <w:marRight w:val="0"/>
      <w:marTop w:val="0"/>
      <w:marBottom w:val="0"/>
      <w:divBdr>
        <w:top w:val="none" w:sz="0" w:space="0" w:color="auto"/>
        <w:left w:val="none" w:sz="0" w:space="0" w:color="auto"/>
        <w:bottom w:val="none" w:sz="0" w:space="0" w:color="auto"/>
        <w:right w:val="none" w:sz="0" w:space="0" w:color="auto"/>
      </w:divBdr>
    </w:div>
    <w:div w:id="777917985">
      <w:bodyDiv w:val="1"/>
      <w:marLeft w:val="0"/>
      <w:marRight w:val="0"/>
      <w:marTop w:val="0"/>
      <w:marBottom w:val="0"/>
      <w:divBdr>
        <w:top w:val="none" w:sz="0" w:space="0" w:color="auto"/>
        <w:left w:val="none" w:sz="0" w:space="0" w:color="auto"/>
        <w:bottom w:val="none" w:sz="0" w:space="0" w:color="auto"/>
        <w:right w:val="none" w:sz="0" w:space="0" w:color="auto"/>
      </w:divBdr>
    </w:div>
    <w:div w:id="785586876">
      <w:bodyDiv w:val="1"/>
      <w:marLeft w:val="0"/>
      <w:marRight w:val="0"/>
      <w:marTop w:val="0"/>
      <w:marBottom w:val="0"/>
      <w:divBdr>
        <w:top w:val="none" w:sz="0" w:space="0" w:color="auto"/>
        <w:left w:val="none" w:sz="0" w:space="0" w:color="auto"/>
        <w:bottom w:val="none" w:sz="0" w:space="0" w:color="auto"/>
        <w:right w:val="none" w:sz="0" w:space="0" w:color="auto"/>
      </w:divBdr>
    </w:div>
    <w:div w:id="834489709">
      <w:bodyDiv w:val="1"/>
      <w:marLeft w:val="0"/>
      <w:marRight w:val="0"/>
      <w:marTop w:val="0"/>
      <w:marBottom w:val="0"/>
      <w:divBdr>
        <w:top w:val="none" w:sz="0" w:space="0" w:color="auto"/>
        <w:left w:val="none" w:sz="0" w:space="0" w:color="auto"/>
        <w:bottom w:val="none" w:sz="0" w:space="0" w:color="auto"/>
        <w:right w:val="none" w:sz="0" w:space="0" w:color="auto"/>
      </w:divBdr>
    </w:div>
    <w:div w:id="887884029">
      <w:bodyDiv w:val="1"/>
      <w:marLeft w:val="0"/>
      <w:marRight w:val="0"/>
      <w:marTop w:val="0"/>
      <w:marBottom w:val="0"/>
      <w:divBdr>
        <w:top w:val="none" w:sz="0" w:space="0" w:color="auto"/>
        <w:left w:val="none" w:sz="0" w:space="0" w:color="auto"/>
        <w:bottom w:val="none" w:sz="0" w:space="0" w:color="auto"/>
        <w:right w:val="none" w:sz="0" w:space="0" w:color="auto"/>
      </w:divBdr>
    </w:div>
    <w:div w:id="902909337">
      <w:bodyDiv w:val="1"/>
      <w:marLeft w:val="0"/>
      <w:marRight w:val="0"/>
      <w:marTop w:val="0"/>
      <w:marBottom w:val="0"/>
      <w:divBdr>
        <w:top w:val="none" w:sz="0" w:space="0" w:color="auto"/>
        <w:left w:val="none" w:sz="0" w:space="0" w:color="auto"/>
        <w:bottom w:val="none" w:sz="0" w:space="0" w:color="auto"/>
        <w:right w:val="none" w:sz="0" w:space="0" w:color="auto"/>
      </w:divBdr>
    </w:div>
    <w:div w:id="920599322">
      <w:bodyDiv w:val="1"/>
      <w:marLeft w:val="0"/>
      <w:marRight w:val="0"/>
      <w:marTop w:val="0"/>
      <w:marBottom w:val="0"/>
      <w:divBdr>
        <w:top w:val="none" w:sz="0" w:space="0" w:color="auto"/>
        <w:left w:val="none" w:sz="0" w:space="0" w:color="auto"/>
        <w:bottom w:val="none" w:sz="0" w:space="0" w:color="auto"/>
        <w:right w:val="none" w:sz="0" w:space="0" w:color="auto"/>
      </w:divBdr>
    </w:div>
    <w:div w:id="924925520">
      <w:bodyDiv w:val="1"/>
      <w:marLeft w:val="0"/>
      <w:marRight w:val="0"/>
      <w:marTop w:val="0"/>
      <w:marBottom w:val="0"/>
      <w:divBdr>
        <w:top w:val="none" w:sz="0" w:space="0" w:color="auto"/>
        <w:left w:val="none" w:sz="0" w:space="0" w:color="auto"/>
        <w:bottom w:val="none" w:sz="0" w:space="0" w:color="auto"/>
        <w:right w:val="none" w:sz="0" w:space="0" w:color="auto"/>
      </w:divBdr>
    </w:div>
    <w:div w:id="928077699">
      <w:bodyDiv w:val="1"/>
      <w:marLeft w:val="0"/>
      <w:marRight w:val="0"/>
      <w:marTop w:val="0"/>
      <w:marBottom w:val="0"/>
      <w:divBdr>
        <w:top w:val="none" w:sz="0" w:space="0" w:color="auto"/>
        <w:left w:val="none" w:sz="0" w:space="0" w:color="auto"/>
        <w:bottom w:val="none" w:sz="0" w:space="0" w:color="auto"/>
        <w:right w:val="none" w:sz="0" w:space="0" w:color="auto"/>
      </w:divBdr>
    </w:div>
    <w:div w:id="971397870">
      <w:bodyDiv w:val="1"/>
      <w:marLeft w:val="0"/>
      <w:marRight w:val="0"/>
      <w:marTop w:val="0"/>
      <w:marBottom w:val="0"/>
      <w:divBdr>
        <w:top w:val="none" w:sz="0" w:space="0" w:color="auto"/>
        <w:left w:val="none" w:sz="0" w:space="0" w:color="auto"/>
        <w:bottom w:val="none" w:sz="0" w:space="0" w:color="auto"/>
        <w:right w:val="none" w:sz="0" w:space="0" w:color="auto"/>
      </w:divBdr>
    </w:div>
    <w:div w:id="1017846736">
      <w:bodyDiv w:val="1"/>
      <w:marLeft w:val="0"/>
      <w:marRight w:val="0"/>
      <w:marTop w:val="0"/>
      <w:marBottom w:val="0"/>
      <w:divBdr>
        <w:top w:val="none" w:sz="0" w:space="0" w:color="auto"/>
        <w:left w:val="none" w:sz="0" w:space="0" w:color="auto"/>
        <w:bottom w:val="none" w:sz="0" w:space="0" w:color="auto"/>
        <w:right w:val="none" w:sz="0" w:space="0" w:color="auto"/>
      </w:divBdr>
    </w:div>
    <w:div w:id="1026755161">
      <w:bodyDiv w:val="1"/>
      <w:marLeft w:val="0"/>
      <w:marRight w:val="0"/>
      <w:marTop w:val="0"/>
      <w:marBottom w:val="0"/>
      <w:divBdr>
        <w:top w:val="none" w:sz="0" w:space="0" w:color="auto"/>
        <w:left w:val="none" w:sz="0" w:space="0" w:color="auto"/>
        <w:bottom w:val="none" w:sz="0" w:space="0" w:color="auto"/>
        <w:right w:val="none" w:sz="0" w:space="0" w:color="auto"/>
      </w:divBdr>
    </w:div>
    <w:div w:id="1046293355">
      <w:bodyDiv w:val="1"/>
      <w:marLeft w:val="0"/>
      <w:marRight w:val="0"/>
      <w:marTop w:val="0"/>
      <w:marBottom w:val="0"/>
      <w:divBdr>
        <w:top w:val="none" w:sz="0" w:space="0" w:color="auto"/>
        <w:left w:val="none" w:sz="0" w:space="0" w:color="auto"/>
        <w:bottom w:val="none" w:sz="0" w:space="0" w:color="auto"/>
        <w:right w:val="none" w:sz="0" w:space="0" w:color="auto"/>
      </w:divBdr>
    </w:div>
    <w:div w:id="1064371704">
      <w:bodyDiv w:val="1"/>
      <w:marLeft w:val="0"/>
      <w:marRight w:val="0"/>
      <w:marTop w:val="0"/>
      <w:marBottom w:val="0"/>
      <w:divBdr>
        <w:top w:val="none" w:sz="0" w:space="0" w:color="auto"/>
        <w:left w:val="none" w:sz="0" w:space="0" w:color="auto"/>
        <w:bottom w:val="none" w:sz="0" w:space="0" w:color="auto"/>
        <w:right w:val="none" w:sz="0" w:space="0" w:color="auto"/>
      </w:divBdr>
    </w:div>
    <w:div w:id="1069116891">
      <w:bodyDiv w:val="1"/>
      <w:marLeft w:val="0"/>
      <w:marRight w:val="0"/>
      <w:marTop w:val="0"/>
      <w:marBottom w:val="0"/>
      <w:divBdr>
        <w:top w:val="none" w:sz="0" w:space="0" w:color="auto"/>
        <w:left w:val="none" w:sz="0" w:space="0" w:color="auto"/>
        <w:bottom w:val="none" w:sz="0" w:space="0" w:color="auto"/>
        <w:right w:val="none" w:sz="0" w:space="0" w:color="auto"/>
      </w:divBdr>
    </w:div>
    <w:div w:id="1128745418">
      <w:bodyDiv w:val="1"/>
      <w:marLeft w:val="0"/>
      <w:marRight w:val="0"/>
      <w:marTop w:val="0"/>
      <w:marBottom w:val="0"/>
      <w:divBdr>
        <w:top w:val="none" w:sz="0" w:space="0" w:color="auto"/>
        <w:left w:val="none" w:sz="0" w:space="0" w:color="auto"/>
        <w:bottom w:val="none" w:sz="0" w:space="0" w:color="auto"/>
        <w:right w:val="none" w:sz="0" w:space="0" w:color="auto"/>
      </w:divBdr>
    </w:div>
    <w:div w:id="1138188172">
      <w:bodyDiv w:val="1"/>
      <w:marLeft w:val="0"/>
      <w:marRight w:val="0"/>
      <w:marTop w:val="0"/>
      <w:marBottom w:val="0"/>
      <w:divBdr>
        <w:top w:val="none" w:sz="0" w:space="0" w:color="auto"/>
        <w:left w:val="none" w:sz="0" w:space="0" w:color="auto"/>
        <w:bottom w:val="none" w:sz="0" w:space="0" w:color="auto"/>
        <w:right w:val="none" w:sz="0" w:space="0" w:color="auto"/>
      </w:divBdr>
    </w:div>
    <w:div w:id="1184124067">
      <w:bodyDiv w:val="1"/>
      <w:marLeft w:val="0"/>
      <w:marRight w:val="0"/>
      <w:marTop w:val="0"/>
      <w:marBottom w:val="0"/>
      <w:divBdr>
        <w:top w:val="none" w:sz="0" w:space="0" w:color="auto"/>
        <w:left w:val="none" w:sz="0" w:space="0" w:color="auto"/>
        <w:bottom w:val="none" w:sz="0" w:space="0" w:color="auto"/>
        <w:right w:val="none" w:sz="0" w:space="0" w:color="auto"/>
      </w:divBdr>
    </w:div>
    <w:div w:id="1186333231">
      <w:bodyDiv w:val="1"/>
      <w:marLeft w:val="0"/>
      <w:marRight w:val="0"/>
      <w:marTop w:val="0"/>
      <w:marBottom w:val="0"/>
      <w:divBdr>
        <w:top w:val="none" w:sz="0" w:space="0" w:color="auto"/>
        <w:left w:val="none" w:sz="0" w:space="0" w:color="auto"/>
        <w:bottom w:val="none" w:sz="0" w:space="0" w:color="auto"/>
        <w:right w:val="none" w:sz="0" w:space="0" w:color="auto"/>
      </w:divBdr>
    </w:div>
    <w:div w:id="1201476866">
      <w:bodyDiv w:val="1"/>
      <w:marLeft w:val="0"/>
      <w:marRight w:val="0"/>
      <w:marTop w:val="0"/>
      <w:marBottom w:val="0"/>
      <w:divBdr>
        <w:top w:val="none" w:sz="0" w:space="0" w:color="auto"/>
        <w:left w:val="none" w:sz="0" w:space="0" w:color="auto"/>
        <w:bottom w:val="none" w:sz="0" w:space="0" w:color="auto"/>
        <w:right w:val="none" w:sz="0" w:space="0" w:color="auto"/>
      </w:divBdr>
    </w:div>
    <w:div w:id="1208836543">
      <w:bodyDiv w:val="1"/>
      <w:marLeft w:val="0"/>
      <w:marRight w:val="0"/>
      <w:marTop w:val="0"/>
      <w:marBottom w:val="0"/>
      <w:divBdr>
        <w:top w:val="none" w:sz="0" w:space="0" w:color="auto"/>
        <w:left w:val="none" w:sz="0" w:space="0" w:color="auto"/>
        <w:bottom w:val="none" w:sz="0" w:space="0" w:color="auto"/>
        <w:right w:val="none" w:sz="0" w:space="0" w:color="auto"/>
      </w:divBdr>
    </w:div>
    <w:div w:id="1227300604">
      <w:bodyDiv w:val="1"/>
      <w:marLeft w:val="0"/>
      <w:marRight w:val="0"/>
      <w:marTop w:val="0"/>
      <w:marBottom w:val="0"/>
      <w:divBdr>
        <w:top w:val="none" w:sz="0" w:space="0" w:color="auto"/>
        <w:left w:val="none" w:sz="0" w:space="0" w:color="auto"/>
        <w:bottom w:val="none" w:sz="0" w:space="0" w:color="auto"/>
        <w:right w:val="none" w:sz="0" w:space="0" w:color="auto"/>
      </w:divBdr>
    </w:div>
    <w:div w:id="1228496636">
      <w:bodyDiv w:val="1"/>
      <w:marLeft w:val="0"/>
      <w:marRight w:val="0"/>
      <w:marTop w:val="0"/>
      <w:marBottom w:val="0"/>
      <w:divBdr>
        <w:top w:val="none" w:sz="0" w:space="0" w:color="auto"/>
        <w:left w:val="none" w:sz="0" w:space="0" w:color="auto"/>
        <w:bottom w:val="none" w:sz="0" w:space="0" w:color="auto"/>
        <w:right w:val="none" w:sz="0" w:space="0" w:color="auto"/>
      </w:divBdr>
    </w:div>
    <w:div w:id="1250306400">
      <w:bodyDiv w:val="1"/>
      <w:marLeft w:val="0"/>
      <w:marRight w:val="0"/>
      <w:marTop w:val="0"/>
      <w:marBottom w:val="0"/>
      <w:divBdr>
        <w:top w:val="none" w:sz="0" w:space="0" w:color="auto"/>
        <w:left w:val="none" w:sz="0" w:space="0" w:color="auto"/>
        <w:bottom w:val="none" w:sz="0" w:space="0" w:color="auto"/>
        <w:right w:val="none" w:sz="0" w:space="0" w:color="auto"/>
      </w:divBdr>
    </w:div>
    <w:div w:id="1278372758">
      <w:bodyDiv w:val="1"/>
      <w:marLeft w:val="0"/>
      <w:marRight w:val="0"/>
      <w:marTop w:val="0"/>
      <w:marBottom w:val="0"/>
      <w:divBdr>
        <w:top w:val="none" w:sz="0" w:space="0" w:color="auto"/>
        <w:left w:val="none" w:sz="0" w:space="0" w:color="auto"/>
        <w:bottom w:val="none" w:sz="0" w:space="0" w:color="auto"/>
        <w:right w:val="none" w:sz="0" w:space="0" w:color="auto"/>
      </w:divBdr>
    </w:div>
    <w:div w:id="1302929026">
      <w:bodyDiv w:val="1"/>
      <w:marLeft w:val="0"/>
      <w:marRight w:val="0"/>
      <w:marTop w:val="0"/>
      <w:marBottom w:val="0"/>
      <w:divBdr>
        <w:top w:val="none" w:sz="0" w:space="0" w:color="auto"/>
        <w:left w:val="none" w:sz="0" w:space="0" w:color="auto"/>
        <w:bottom w:val="none" w:sz="0" w:space="0" w:color="auto"/>
        <w:right w:val="none" w:sz="0" w:space="0" w:color="auto"/>
      </w:divBdr>
    </w:div>
    <w:div w:id="1347709087">
      <w:bodyDiv w:val="1"/>
      <w:marLeft w:val="0"/>
      <w:marRight w:val="0"/>
      <w:marTop w:val="0"/>
      <w:marBottom w:val="0"/>
      <w:divBdr>
        <w:top w:val="none" w:sz="0" w:space="0" w:color="auto"/>
        <w:left w:val="none" w:sz="0" w:space="0" w:color="auto"/>
        <w:bottom w:val="none" w:sz="0" w:space="0" w:color="auto"/>
        <w:right w:val="none" w:sz="0" w:space="0" w:color="auto"/>
      </w:divBdr>
    </w:div>
    <w:div w:id="1363019825">
      <w:bodyDiv w:val="1"/>
      <w:marLeft w:val="0"/>
      <w:marRight w:val="0"/>
      <w:marTop w:val="0"/>
      <w:marBottom w:val="0"/>
      <w:divBdr>
        <w:top w:val="none" w:sz="0" w:space="0" w:color="auto"/>
        <w:left w:val="none" w:sz="0" w:space="0" w:color="auto"/>
        <w:bottom w:val="none" w:sz="0" w:space="0" w:color="auto"/>
        <w:right w:val="none" w:sz="0" w:space="0" w:color="auto"/>
      </w:divBdr>
    </w:div>
    <w:div w:id="1396007512">
      <w:bodyDiv w:val="1"/>
      <w:marLeft w:val="0"/>
      <w:marRight w:val="0"/>
      <w:marTop w:val="0"/>
      <w:marBottom w:val="0"/>
      <w:divBdr>
        <w:top w:val="none" w:sz="0" w:space="0" w:color="auto"/>
        <w:left w:val="none" w:sz="0" w:space="0" w:color="auto"/>
        <w:bottom w:val="none" w:sz="0" w:space="0" w:color="auto"/>
        <w:right w:val="none" w:sz="0" w:space="0" w:color="auto"/>
      </w:divBdr>
    </w:div>
    <w:div w:id="1422213946">
      <w:bodyDiv w:val="1"/>
      <w:marLeft w:val="0"/>
      <w:marRight w:val="0"/>
      <w:marTop w:val="0"/>
      <w:marBottom w:val="0"/>
      <w:divBdr>
        <w:top w:val="none" w:sz="0" w:space="0" w:color="auto"/>
        <w:left w:val="none" w:sz="0" w:space="0" w:color="auto"/>
        <w:bottom w:val="none" w:sz="0" w:space="0" w:color="auto"/>
        <w:right w:val="none" w:sz="0" w:space="0" w:color="auto"/>
      </w:divBdr>
    </w:div>
    <w:div w:id="1430541805">
      <w:bodyDiv w:val="1"/>
      <w:marLeft w:val="0"/>
      <w:marRight w:val="0"/>
      <w:marTop w:val="0"/>
      <w:marBottom w:val="0"/>
      <w:divBdr>
        <w:top w:val="none" w:sz="0" w:space="0" w:color="auto"/>
        <w:left w:val="none" w:sz="0" w:space="0" w:color="auto"/>
        <w:bottom w:val="none" w:sz="0" w:space="0" w:color="auto"/>
        <w:right w:val="none" w:sz="0" w:space="0" w:color="auto"/>
      </w:divBdr>
    </w:div>
    <w:div w:id="1448311008">
      <w:bodyDiv w:val="1"/>
      <w:marLeft w:val="0"/>
      <w:marRight w:val="0"/>
      <w:marTop w:val="0"/>
      <w:marBottom w:val="0"/>
      <w:divBdr>
        <w:top w:val="none" w:sz="0" w:space="0" w:color="auto"/>
        <w:left w:val="none" w:sz="0" w:space="0" w:color="auto"/>
        <w:bottom w:val="none" w:sz="0" w:space="0" w:color="auto"/>
        <w:right w:val="none" w:sz="0" w:space="0" w:color="auto"/>
      </w:divBdr>
    </w:div>
    <w:div w:id="1517497847">
      <w:bodyDiv w:val="1"/>
      <w:marLeft w:val="0"/>
      <w:marRight w:val="0"/>
      <w:marTop w:val="0"/>
      <w:marBottom w:val="0"/>
      <w:divBdr>
        <w:top w:val="none" w:sz="0" w:space="0" w:color="auto"/>
        <w:left w:val="none" w:sz="0" w:space="0" w:color="auto"/>
        <w:bottom w:val="none" w:sz="0" w:space="0" w:color="auto"/>
        <w:right w:val="none" w:sz="0" w:space="0" w:color="auto"/>
      </w:divBdr>
    </w:div>
    <w:div w:id="1528643478">
      <w:bodyDiv w:val="1"/>
      <w:marLeft w:val="0"/>
      <w:marRight w:val="0"/>
      <w:marTop w:val="0"/>
      <w:marBottom w:val="0"/>
      <w:divBdr>
        <w:top w:val="none" w:sz="0" w:space="0" w:color="auto"/>
        <w:left w:val="none" w:sz="0" w:space="0" w:color="auto"/>
        <w:bottom w:val="none" w:sz="0" w:space="0" w:color="auto"/>
        <w:right w:val="none" w:sz="0" w:space="0" w:color="auto"/>
      </w:divBdr>
    </w:div>
    <w:div w:id="1542085502">
      <w:bodyDiv w:val="1"/>
      <w:marLeft w:val="0"/>
      <w:marRight w:val="0"/>
      <w:marTop w:val="0"/>
      <w:marBottom w:val="0"/>
      <w:divBdr>
        <w:top w:val="none" w:sz="0" w:space="0" w:color="auto"/>
        <w:left w:val="none" w:sz="0" w:space="0" w:color="auto"/>
        <w:bottom w:val="none" w:sz="0" w:space="0" w:color="auto"/>
        <w:right w:val="none" w:sz="0" w:space="0" w:color="auto"/>
      </w:divBdr>
    </w:div>
    <w:div w:id="1557859316">
      <w:bodyDiv w:val="1"/>
      <w:marLeft w:val="0"/>
      <w:marRight w:val="0"/>
      <w:marTop w:val="0"/>
      <w:marBottom w:val="0"/>
      <w:divBdr>
        <w:top w:val="none" w:sz="0" w:space="0" w:color="auto"/>
        <w:left w:val="none" w:sz="0" w:space="0" w:color="auto"/>
        <w:bottom w:val="none" w:sz="0" w:space="0" w:color="auto"/>
        <w:right w:val="none" w:sz="0" w:space="0" w:color="auto"/>
      </w:divBdr>
    </w:div>
    <w:div w:id="1567186935">
      <w:bodyDiv w:val="1"/>
      <w:marLeft w:val="0"/>
      <w:marRight w:val="0"/>
      <w:marTop w:val="0"/>
      <w:marBottom w:val="0"/>
      <w:divBdr>
        <w:top w:val="none" w:sz="0" w:space="0" w:color="auto"/>
        <w:left w:val="none" w:sz="0" w:space="0" w:color="auto"/>
        <w:bottom w:val="none" w:sz="0" w:space="0" w:color="auto"/>
        <w:right w:val="none" w:sz="0" w:space="0" w:color="auto"/>
      </w:divBdr>
    </w:div>
    <w:div w:id="1591499671">
      <w:bodyDiv w:val="1"/>
      <w:marLeft w:val="0"/>
      <w:marRight w:val="0"/>
      <w:marTop w:val="0"/>
      <w:marBottom w:val="0"/>
      <w:divBdr>
        <w:top w:val="none" w:sz="0" w:space="0" w:color="auto"/>
        <w:left w:val="none" w:sz="0" w:space="0" w:color="auto"/>
        <w:bottom w:val="none" w:sz="0" w:space="0" w:color="auto"/>
        <w:right w:val="none" w:sz="0" w:space="0" w:color="auto"/>
      </w:divBdr>
    </w:div>
    <w:div w:id="1621842616">
      <w:bodyDiv w:val="1"/>
      <w:marLeft w:val="0"/>
      <w:marRight w:val="0"/>
      <w:marTop w:val="0"/>
      <w:marBottom w:val="0"/>
      <w:divBdr>
        <w:top w:val="none" w:sz="0" w:space="0" w:color="auto"/>
        <w:left w:val="none" w:sz="0" w:space="0" w:color="auto"/>
        <w:bottom w:val="none" w:sz="0" w:space="0" w:color="auto"/>
        <w:right w:val="none" w:sz="0" w:space="0" w:color="auto"/>
      </w:divBdr>
    </w:div>
    <w:div w:id="1637836670">
      <w:bodyDiv w:val="1"/>
      <w:marLeft w:val="0"/>
      <w:marRight w:val="0"/>
      <w:marTop w:val="0"/>
      <w:marBottom w:val="0"/>
      <w:divBdr>
        <w:top w:val="none" w:sz="0" w:space="0" w:color="auto"/>
        <w:left w:val="none" w:sz="0" w:space="0" w:color="auto"/>
        <w:bottom w:val="none" w:sz="0" w:space="0" w:color="auto"/>
        <w:right w:val="none" w:sz="0" w:space="0" w:color="auto"/>
      </w:divBdr>
    </w:div>
    <w:div w:id="1641770226">
      <w:bodyDiv w:val="1"/>
      <w:marLeft w:val="0"/>
      <w:marRight w:val="0"/>
      <w:marTop w:val="0"/>
      <w:marBottom w:val="0"/>
      <w:divBdr>
        <w:top w:val="none" w:sz="0" w:space="0" w:color="auto"/>
        <w:left w:val="none" w:sz="0" w:space="0" w:color="auto"/>
        <w:bottom w:val="none" w:sz="0" w:space="0" w:color="auto"/>
        <w:right w:val="none" w:sz="0" w:space="0" w:color="auto"/>
      </w:divBdr>
    </w:div>
    <w:div w:id="1681278708">
      <w:bodyDiv w:val="1"/>
      <w:marLeft w:val="0"/>
      <w:marRight w:val="0"/>
      <w:marTop w:val="0"/>
      <w:marBottom w:val="0"/>
      <w:divBdr>
        <w:top w:val="none" w:sz="0" w:space="0" w:color="auto"/>
        <w:left w:val="none" w:sz="0" w:space="0" w:color="auto"/>
        <w:bottom w:val="none" w:sz="0" w:space="0" w:color="auto"/>
        <w:right w:val="none" w:sz="0" w:space="0" w:color="auto"/>
      </w:divBdr>
    </w:div>
    <w:div w:id="1694114954">
      <w:bodyDiv w:val="1"/>
      <w:marLeft w:val="0"/>
      <w:marRight w:val="0"/>
      <w:marTop w:val="0"/>
      <w:marBottom w:val="0"/>
      <w:divBdr>
        <w:top w:val="none" w:sz="0" w:space="0" w:color="auto"/>
        <w:left w:val="none" w:sz="0" w:space="0" w:color="auto"/>
        <w:bottom w:val="none" w:sz="0" w:space="0" w:color="auto"/>
        <w:right w:val="none" w:sz="0" w:space="0" w:color="auto"/>
      </w:divBdr>
    </w:div>
    <w:div w:id="1711298980">
      <w:bodyDiv w:val="1"/>
      <w:marLeft w:val="0"/>
      <w:marRight w:val="0"/>
      <w:marTop w:val="0"/>
      <w:marBottom w:val="0"/>
      <w:divBdr>
        <w:top w:val="none" w:sz="0" w:space="0" w:color="auto"/>
        <w:left w:val="none" w:sz="0" w:space="0" w:color="auto"/>
        <w:bottom w:val="none" w:sz="0" w:space="0" w:color="auto"/>
        <w:right w:val="none" w:sz="0" w:space="0" w:color="auto"/>
      </w:divBdr>
    </w:div>
    <w:div w:id="1726904202">
      <w:bodyDiv w:val="1"/>
      <w:marLeft w:val="0"/>
      <w:marRight w:val="0"/>
      <w:marTop w:val="0"/>
      <w:marBottom w:val="0"/>
      <w:divBdr>
        <w:top w:val="none" w:sz="0" w:space="0" w:color="auto"/>
        <w:left w:val="none" w:sz="0" w:space="0" w:color="auto"/>
        <w:bottom w:val="none" w:sz="0" w:space="0" w:color="auto"/>
        <w:right w:val="none" w:sz="0" w:space="0" w:color="auto"/>
      </w:divBdr>
    </w:div>
    <w:div w:id="1772507461">
      <w:bodyDiv w:val="1"/>
      <w:marLeft w:val="0"/>
      <w:marRight w:val="0"/>
      <w:marTop w:val="0"/>
      <w:marBottom w:val="0"/>
      <w:divBdr>
        <w:top w:val="none" w:sz="0" w:space="0" w:color="auto"/>
        <w:left w:val="none" w:sz="0" w:space="0" w:color="auto"/>
        <w:bottom w:val="none" w:sz="0" w:space="0" w:color="auto"/>
        <w:right w:val="none" w:sz="0" w:space="0" w:color="auto"/>
      </w:divBdr>
    </w:div>
    <w:div w:id="1775053417">
      <w:bodyDiv w:val="1"/>
      <w:marLeft w:val="0"/>
      <w:marRight w:val="0"/>
      <w:marTop w:val="0"/>
      <w:marBottom w:val="0"/>
      <w:divBdr>
        <w:top w:val="none" w:sz="0" w:space="0" w:color="auto"/>
        <w:left w:val="none" w:sz="0" w:space="0" w:color="auto"/>
        <w:bottom w:val="none" w:sz="0" w:space="0" w:color="auto"/>
        <w:right w:val="none" w:sz="0" w:space="0" w:color="auto"/>
      </w:divBdr>
    </w:div>
    <w:div w:id="1786925990">
      <w:bodyDiv w:val="1"/>
      <w:marLeft w:val="0"/>
      <w:marRight w:val="0"/>
      <w:marTop w:val="0"/>
      <w:marBottom w:val="0"/>
      <w:divBdr>
        <w:top w:val="none" w:sz="0" w:space="0" w:color="auto"/>
        <w:left w:val="none" w:sz="0" w:space="0" w:color="auto"/>
        <w:bottom w:val="none" w:sz="0" w:space="0" w:color="auto"/>
        <w:right w:val="none" w:sz="0" w:space="0" w:color="auto"/>
      </w:divBdr>
    </w:div>
    <w:div w:id="1796021963">
      <w:bodyDiv w:val="1"/>
      <w:marLeft w:val="0"/>
      <w:marRight w:val="0"/>
      <w:marTop w:val="0"/>
      <w:marBottom w:val="0"/>
      <w:divBdr>
        <w:top w:val="none" w:sz="0" w:space="0" w:color="auto"/>
        <w:left w:val="none" w:sz="0" w:space="0" w:color="auto"/>
        <w:bottom w:val="none" w:sz="0" w:space="0" w:color="auto"/>
        <w:right w:val="none" w:sz="0" w:space="0" w:color="auto"/>
      </w:divBdr>
    </w:div>
    <w:div w:id="1809469367">
      <w:bodyDiv w:val="1"/>
      <w:marLeft w:val="0"/>
      <w:marRight w:val="0"/>
      <w:marTop w:val="0"/>
      <w:marBottom w:val="0"/>
      <w:divBdr>
        <w:top w:val="none" w:sz="0" w:space="0" w:color="auto"/>
        <w:left w:val="none" w:sz="0" w:space="0" w:color="auto"/>
        <w:bottom w:val="none" w:sz="0" w:space="0" w:color="auto"/>
        <w:right w:val="none" w:sz="0" w:space="0" w:color="auto"/>
      </w:divBdr>
    </w:div>
    <w:div w:id="1838882273">
      <w:bodyDiv w:val="1"/>
      <w:marLeft w:val="0"/>
      <w:marRight w:val="0"/>
      <w:marTop w:val="0"/>
      <w:marBottom w:val="0"/>
      <w:divBdr>
        <w:top w:val="none" w:sz="0" w:space="0" w:color="auto"/>
        <w:left w:val="none" w:sz="0" w:space="0" w:color="auto"/>
        <w:bottom w:val="none" w:sz="0" w:space="0" w:color="auto"/>
        <w:right w:val="none" w:sz="0" w:space="0" w:color="auto"/>
      </w:divBdr>
    </w:div>
    <w:div w:id="1865902501">
      <w:bodyDiv w:val="1"/>
      <w:marLeft w:val="0"/>
      <w:marRight w:val="0"/>
      <w:marTop w:val="0"/>
      <w:marBottom w:val="0"/>
      <w:divBdr>
        <w:top w:val="none" w:sz="0" w:space="0" w:color="auto"/>
        <w:left w:val="none" w:sz="0" w:space="0" w:color="auto"/>
        <w:bottom w:val="none" w:sz="0" w:space="0" w:color="auto"/>
        <w:right w:val="none" w:sz="0" w:space="0" w:color="auto"/>
      </w:divBdr>
    </w:div>
    <w:div w:id="1873835816">
      <w:bodyDiv w:val="1"/>
      <w:marLeft w:val="0"/>
      <w:marRight w:val="0"/>
      <w:marTop w:val="0"/>
      <w:marBottom w:val="0"/>
      <w:divBdr>
        <w:top w:val="none" w:sz="0" w:space="0" w:color="auto"/>
        <w:left w:val="none" w:sz="0" w:space="0" w:color="auto"/>
        <w:bottom w:val="none" w:sz="0" w:space="0" w:color="auto"/>
        <w:right w:val="none" w:sz="0" w:space="0" w:color="auto"/>
      </w:divBdr>
    </w:div>
    <w:div w:id="1904215023">
      <w:bodyDiv w:val="1"/>
      <w:marLeft w:val="0"/>
      <w:marRight w:val="0"/>
      <w:marTop w:val="0"/>
      <w:marBottom w:val="0"/>
      <w:divBdr>
        <w:top w:val="none" w:sz="0" w:space="0" w:color="auto"/>
        <w:left w:val="none" w:sz="0" w:space="0" w:color="auto"/>
        <w:bottom w:val="none" w:sz="0" w:space="0" w:color="auto"/>
        <w:right w:val="none" w:sz="0" w:space="0" w:color="auto"/>
      </w:divBdr>
    </w:div>
    <w:div w:id="1915241219">
      <w:bodyDiv w:val="1"/>
      <w:marLeft w:val="0"/>
      <w:marRight w:val="0"/>
      <w:marTop w:val="0"/>
      <w:marBottom w:val="0"/>
      <w:divBdr>
        <w:top w:val="none" w:sz="0" w:space="0" w:color="auto"/>
        <w:left w:val="none" w:sz="0" w:space="0" w:color="auto"/>
        <w:bottom w:val="none" w:sz="0" w:space="0" w:color="auto"/>
        <w:right w:val="none" w:sz="0" w:space="0" w:color="auto"/>
      </w:divBdr>
    </w:div>
    <w:div w:id="1940329852">
      <w:bodyDiv w:val="1"/>
      <w:marLeft w:val="0"/>
      <w:marRight w:val="0"/>
      <w:marTop w:val="0"/>
      <w:marBottom w:val="0"/>
      <w:divBdr>
        <w:top w:val="none" w:sz="0" w:space="0" w:color="auto"/>
        <w:left w:val="none" w:sz="0" w:space="0" w:color="auto"/>
        <w:bottom w:val="none" w:sz="0" w:space="0" w:color="auto"/>
        <w:right w:val="none" w:sz="0" w:space="0" w:color="auto"/>
      </w:divBdr>
    </w:div>
    <w:div w:id="1940677400">
      <w:bodyDiv w:val="1"/>
      <w:marLeft w:val="0"/>
      <w:marRight w:val="0"/>
      <w:marTop w:val="0"/>
      <w:marBottom w:val="0"/>
      <w:divBdr>
        <w:top w:val="none" w:sz="0" w:space="0" w:color="auto"/>
        <w:left w:val="none" w:sz="0" w:space="0" w:color="auto"/>
        <w:bottom w:val="none" w:sz="0" w:space="0" w:color="auto"/>
        <w:right w:val="none" w:sz="0" w:space="0" w:color="auto"/>
      </w:divBdr>
    </w:div>
    <w:div w:id="1956448394">
      <w:bodyDiv w:val="1"/>
      <w:marLeft w:val="0"/>
      <w:marRight w:val="0"/>
      <w:marTop w:val="0"/>
      <w:marBottom w:val="0"/>
      <w:divBdr>
        <w:top w:val="none" w:sz="0" w:space="0" w:color="auto"/>
        <w:left w:val="none" w:sz="0" w:space="0" w:color="auto"/>
        <w:bottom w:val="none" w:sz="0" w:space="0" w:color="auto"/>
        <w:right w:val="none" w:sz="0" w:space="0" w:color="auto"/>
      </w:divBdr>
    </w:div>
    <w:div w:id="1964579107">
      <w:bodyDiv w:val="1"/>
      <w:marLeft w:val="0"/>
      <w:marRight w:val="0"/>
      <w:marTop w:val="0"/>
      <w:marBottom w:val="0"/>
      <w:divBdr>
        <w:top w:val="none" w:sz="0" w:space="0" w:color="auto"/>
        <w:left w:val="none" w:sz="0" w:space="0" w:color="auto"/>
        <w:bottom w:val="none" w:sz="0" w:space="0" w:color="auto"/>
        <w:right w:val="none" w:sz="0" w:space="0" w:color="auto"/>
      </w:divBdr>
    </w:div>
    <w:div w:id="1970353541">
      <w:bodyDiv w:val="1"/>
      <w:marLeft w:val="0"/>
      <w:marRight w:val="0"/>
      <w:marTop w:val="0"/>
      <w:marBottom w:val="0"/>
      <w:divBdr>
        <w:top w:val="none" w:sz="0" w:space="0" w:color="auto"/>
        <w:left w:val="none" w:sz="0" w:space="0" w:color="auto"/>
        <w:bottom w:val="none" w:sz="0" w:space="0" w:color="auto"/>
        <w:right w:val="none" w:sz="0" w:space="0" w:color="auto"/>
      </w:divBdr>
    </w:div>
    <w:div w:id="1998457367">
      <w:bodyDiv w:val="1"/>
      <w:marLeft w:val="0"/>
      <w:marRight w:val="0"/>
      <w:marTop w:val="0"/>
      <w:marBottom w:val="0"/>
      <w:divBdr>
        <w:top w:val="none" w:sz="0" w:space="0" w:color="auto"/>
        <w:left w:val="none" w:sz="0" w:space="0" w:color="auto"/>
        <w:bottom w:val="none" w:sz="0" w:space="0" w:color="auto"/>
        <w:right w:val="none" w:sz="0" w:space="0" w:color="auto"/>
      </w:divBdr>
    </w:div>
    <w:div w:id="2009209859">
      <w:bodyDiv w:val="1"/>
      <w:marLeft w:val="0"/>
      <w:marRight w:val="0"/>
      <w:marTop w:val="0"/>
      <w:marBottom w:val="0"/>
      <w:divBdr>
        <w:top w:val="none" w:sz="0" w:space="0" w:color="auto"/>
        <w:left w:val="none" w:sz="0" w:space="0" w:color="auto"/>
        <w:bottom w:val="none" w:sz="0" w:space="0" w:color="auto"/>
        <w:right w:val="none" w:sz="0" w:space="0" w:color="auto"/>
      </w:divBdr>
    </w:div>
    <w:div w:id="2029210592">
      <w:bodyDiv w:val="1"/>
      <w:marLeft w:val="0"/>
      <w:marRight w:val="0"/>
      <w:marTop w:val="0"/>
      <w:marBottom w:val="0"/>
      <w:divBdr>
        <w:top w:val="none" w:sz="0" w:space="0" w:color="auto"/>
        <w:left w:val="none" w:sz="0" w:space="0" w:color="auto"/>
        <w:bottom w:val="none" w:sz="0" w:space="0" w:color="auto"/>
        <w:right w:val="none" w:sz="0" w:space="0" w:color="auto"/>
      </w:divBdr>
    </w:div>
    <w:div w:id="2046636388">
      <w:bodyDiv w:val="1"/>
      <w:marLeft w:val="0"/>
      <w:marRight w:val="0"/>
      <w:marTop w:val="0"/>
      <w:marBottom w:val="0"/>
      <w:divBdr>
        <w:top w:val="none" w:sz="0" w:space="0" w:color="auto"/>
        <w:left w:val="none" w:sz="0" w:space="0" w:color="auto"/>
        <w:bottom w:val="none" w:sz="0" w:space="0" w:color="auto"/>
        <w:right w:val="none" w:sz="0" w:space="0" w:color="auto"/>
      </w:divBdr>
    </w:div>
    <w:div w:id="2054382471">
      <w:bodyDiv w:val="1"/>
      <w:marLeft w:val="0"/>
      <w:marRight w:val="0"/>
      <w:marTop w:val="0"/>
      <w:marBottom w:val="0"/>
      <w:divBdr>
        <w:top w:val="none" w:sz="0" w:space="0" w:color="auto"/>
        <w:left w:val="none" w:sz="0" w:space="0" w:color="auto"/>
        <w:bottom w:val="none" w:sz="0" w:space="0" w:color="auto"/>
        <w:right w:val="none" w:sz="0" w:space="0" w:color="auto"/>
      </w:divBdr>
    </w:div>
    <w:div w:id="2065106793">
      <w:bodyDiv w:val="1"/>
      <w:marLeft w:val="0"/>
      <w:marRight w:val="0"/>
      <w:marTop w:val="0"/>
      <w:marBottom w:val="0"/>
      <w:divBdr>
        <w:top w:val="none" w:sz="0" w:space="0" w:color="auto"/>
        <w:left w:val="none" w:sz="0" w:space="0" w:color="auto"/>
        <w:bottom w:val="none" w:sz="0" w:space="0" w:color="auto"/>
        <w:right w:val="none" w:sz="0" w:space="0" w:color="auto"/>
      </w:divBdr>
    </w:div>
    <w:div w:id="2077970653">
      <w:bodyDiv w:val="1"/>
      <w:marLeft w:val="0"/>
      <w:marRight w:val="0"/>
      <w:marTop w:val="0"/>
      <w:marBottom w:val="0"/>
      <w:divBdr>
        <w:top w:val="none" w:sz="0" w:space="0" w:color="auto"/>
        <w:left w:val="none" w:sz="0" w:space="0" w:color="auto"/>
        <w:bottom w:val="none" w:sz="0" w:space="0" w:color="auto"/>
        <w:right w:val="none" w:sz="0" w:space="0" w:color="auto"/>
      </w:divBdr>
    </w:div>
    <w:div w:id="2078898897">
      <w:bodyDiv w:val="1"/>
      <w:marLeft w:val="0"/>
      <w:marRight w:val="0"/>
      <w:marTop w:val="0"/>
      <w:marBottom w:val="0"/>
      <w:divBdr>
        <w:top w:val="none" w:sz="0" w:space="0" w:color="auto"/>
        <w:left w:val="none" w:sz="0" w:space="0" w:color="auto"/>
        <w:bottom w:val="none" w:sz="0" w:space="0" w:color="auto"/>
        <w:right w:val="none" w:sz="0" w:space="0" w:color="auto"/>
      </w:divBdr>
    </w:div>
    <w:div w:id="2089574675">
      <w:bodyDiv w:val="1"/>
      <w:marLeft w:val="0"/>
      <w:marRight w:val="0"/>
      <w:marTop w:val="0"/>
      <w:marBottom w:val="0"/>
      <w:divBdr>
        <w:top w:val="none" w:sz="0" w:space="0" w:color="auto"/>
        <w:left w:val="none" w:sz="0" w:space="0" w:color="auto"/>
        <w:bottom w:val="none" w:sz="0" w:space="0" w:color="auto"/>
        <w:right w:val="none" w:sz="0" w:space="0" w:color="auto"/>
      </w:divBdr>
    </w:div>
    <w:div w:id="2144419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Documents%20and%20Settings\Administrator\&#26700;&#38754;\&#23567;&#37329;&#23646;\&#20013;&#21830;&#32593;&#30802;&#21608;&#25253;2021.9.10.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621F219-C11F-45A1-97F7-E2AC4D056AA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46</Pages>
  <Words>4133</Words>
  <Characters>23562</Characters>
  <Application>Microsoft Office Word</Application>
  <DocSecurity>0</DocSecurity>
  <Lines>196</Lines>
  <Paragraphs>55</Paragraphs>
  <ScaleCrop>false</ScaleCrop>
  <Company>china</Company>
  <LinksUpToDate>false</LinksUpToDate>
  <CharactersWithSpaces>27640</CharactersWithSpaces>
  <SharedDoc>false</SharedDoc>
  <HLinks>
    <vt:vector size="120" baseType="variant">
      <vt:variant>
        <vt:i4>1900592</vt:i4>
      </vt:variant>
      <vt:variant>
        <vt:i4>116</vt:i4>
      </vt:variant>
      <vt:variant>
        <vt:i4>0</vt:i4>
      </vt:variant>
      <vt:variant>
        <vt:i4>5</vt:i4>
      </vt:variant>
      <vt:variant>
        <vt:lpwstr/>
      </vt:variant>
      <vt:variant>
        <vt:lpwstr>_Toc76710508</vt:lpwstr>
      </vt:variant>
      <vt:variant>
        <vt:i4>1179696</vt:i4>
      </vt:variant>
      <vt:variant>
        <vt:i4>110</vt:i4>
      </vt:variant>
      <vt:variant>
        <vt:i4>0</vt:i4>
      </vt:variant>
      <vt:variant>
        <vt:i4>5</vt:i4>
      </vt:variant>
      <vt:variant>
        <vt:lpwstr/>
      </vt:variant>
      <vt:variant>
        <vt:lpwstr>_Toc76710507</vt:lpwstr>
      </vt:variant>
      <vt:variant>
        <vt:i4>1245232</vt:i4>
      </vt:variant>
      <vt:variant>
        <vt:i4>104</vt:i4>
      </vt:variant>
      <vt:variant>
        <vt:i4>0</vt:i4>
      </vt:variant>
      <vt:variant>
        <vt:i4>5</vt:i4>
      </vt:variant>
      <vt:variant>
        <vt:lpwstr/>
      </vt:variant>
      <vt:variant>
        <vt:lpwstr>_Toc76710506</vt:lpwstr>
      </vt:variant>
      <vt:variant>
        <vt:i4>1048624</vt:i4>
      </vt:variant>
      <vt:variant>
        <vt:i4>98</vt:i4>
      </vt:variant>
      <vt:variant>
        <vt:i4>0</vt:i4>
      </vt:variant>
      <vt:variant>
        <vt:i4>5</vt:i4>
      </vt:variant>
      <vt:variant>
        <vt:lpwstr/>
      </vt:variant>
      <vt:variant>
        <vt:lpwstr>_Toc76710505</vt:lpwstr>
      </vt:variant>
      <vt:variant>
        <vt:i4>1114160</vt:i4>
      </vt:variant>
      <vt:variant>
        <vt:i4>92</vt:i4>
      </vt:variant>
      <vt:variant>
        <vt:i4>0</vt:i4>
      </vt:variant>
      <vt:variant>
        <vt:i4>5</vt:i4>
      </vt:variant>
      <vt:variant>
        <vt:lpwstr/>
      </vt:variant>
      <vt:variant>
        <vt:lpwstr>_Toc76710504</vt:lpwstr>
      </vt:variant>
      <vt:variant>
        <vt:i4>1441840</vt:i4>
      </vt:variant>
      <vt:variant>
        <vt:i4>86</vt:i4>
      </vt:variant>
      <vt:variant>
        <vt:i4>0</vt:i4>
      </vt:variant>
      <vt:variant>
        <vt:i4>5</vt:i4>
      </vt:variant>
      <vt:variant>
        <vt:lpwstr/>
      </vt:variant>
      <vt:variant>
        <vt:lpwstr>_Toc76710503</vt:lpwstr>
      </vt:variant>
      <vt:variant>
        <vt:i4>1507376</vt:i4>
      </vt:variant>
      <vt:variant>
        <vt:i4>80</vt:i4>
      </vt:variant>
      <vt:variant>
        <vt:i4>0</vt:i4>
      </vt:variant>
      <vt:variant>
        <vt:i4>5</vt:i4>
      </vt:variant>
      <vt:variant>
        <vt:lpwstr/>
      </vt:variant>
      <vt:variant>
        <vt:lpwstr>_Toc76710502</vt:lpwstr>
      </vt:variant>
      <vt:variant>
        <vt:i4>1310768</vt:i4>
      </vt:variant>
      <vt:variant>
        <vt:i4>74</vt:i4>
      </vt:variant>
      <vt:variant>
        <vt:i4>0</vt:i4>
      </vt:variant>
      <vt:variant>
        <vt:i4>5</vt:i4>
      </vt:variant>
      <vt:variant>
        <vt:lpwstr/>
      </vt:variant>
      <vt:variant>
        <vt:lpwstr>_Toc76710501</vt:lpwstr>
      </vt:variant>
      <vt:variant>
        <vt:i4>1376304</vt:i4>
      </vt:variant>
      <vt:variant>
        <vt:i4>68</vt:i4>
      </vt:variant>
      <vt:variant>
        <vt:i4>0</vt:i4>
      </vt:variant>
      <vt:variant>
        <vt:i4>5</vt:i4>
      </vt:variant>
      <vt:variant>
        <vt:lpwstr/>
      </vt:variant>
      <vt:variant>
        <vt:lpwstr>_Toc76710500</vt:lpwstr>
      </vt:variant>
      <vt:variant>
        <vt:i4>1900601</vt:i4>
      </vt:variant>
      <vt:variant>
        <vt:i4>62</vt:i4>
      </vt:variant>
      <vt:variant>
        <vt:i4>0</vt:i4>
      </vt:variant>
      <vt:variant>
        <vt:i4>5</vt:i4>
      </vt:variant>
      <vt:variant>
        <vt:lpwstr/>
      </vt:variant>
      <vt:variant>
        <vt:lpwstr>_Toc76710499</vt:lpwstr>
      </vt:variant>
      <vt:variant>
        <vt:i4>1835065</vt:i4>
      </vt:variant>
      <vt:variant>
        <vt:i4>56</vt:i4>
      </vt:variant>
      <vt:variant>
        <vt:i4>0</vt:i4>
      </vt:variant>
      <vt:variant>
        <vt:i4>5</vt:i4>
      </vt:variant>
      <vt:variant>
        <vt:lpwstr/>
      </vt:variant>
      <vt:variant>
        <vt:lpwstr>_Toc76710498</vt:lpwstr>
      </vt:variant>
      <vt:variant>
        <vt:i4>1245241</vt:i4>
      </vt:variant>
      <vt:variant>
        <vt:i4>50</vt:i4>
      </vt:variant>
      <vt:variant>
        <vt:i4>0</vt:i4>
      </vt:variant>
      <vt:variant>
        <vt:i4>5</vt:i4>
      </vt:variant>
      <vt:variant>
        <vt:lpwstr/>
      </vt:variant>
      <vt:variant>
        <vt:lpwstr>_Toc76710497</vt:lpwstr>
      </vt:variant>
      <vt:variant>
        <vt:i4>1179705</vt:i4>
      </vt:variant>
      <vt:variant>
        <vt:i4>44</vt:i4>
      </vt:variant>
      <vt:variant>
        <vt:i4>0</vt:i4>
      </vt:variant>
      <vt:variant>
        <vt:i4>5</vt:i4>
      </vt:variant>
      <vt:variant>
        <vt:lpwstr/>
      </vt:variant>
      <vt:variant>
        <vt:lpwstr>_Toc76710496</vt:lpwstr>
      </vt:variant>
      <vt:variant>
        <vt:i4>1114169</vt:i4>
      </vt:variant>
      <vt:variant>
        <vt:i4>38</vt:i4>
      </vt:variant>
      <vt:variant>
        <vt:i4>0</vt:i4>
      </vt:variant>
      <vt:variant>
        <vt:i4>5</vt:i4>
      </vt:variant>
      <vt:variant>
        <vt:lpwstr/>
      </vt:variant>
      <vt:variant>
        <vt:lpwstr>_Toc76710495</vt:lpwstr>
      </vt:variant>
      <vt:variant>
        <vt:i4>1048633</vt:i4>
      </vt:variant>
      <vt:variant>
        <vt:i4>32</vt:i4>
      </vt:variant>
      <vt:variant>
        <vt:i4>0</vt:i4>
      </vt:variant>
      <vt:variant>
        <vt:i4>5</vt:i4>
      </vt:variant>
      <vt:variant>
        <vt:lpwstr/>
      </vt:variant>
      <vt:variant>
        <vt:lpwstr>_Toc76710494</vt:lpwstr>
      </vt:variant>
      <vt:variant>
        <vt:i4>1507385</vt:i4>
      </vt:variant>
      <vt:variant>
        <vt:i4>26</vt:i4>
      </vt:variant>
      <vt:variant>
        <vt:i4>0</vt:i4>
      </vt:variant>
      <vt:variant>
        <vt:i4>5</vt:i4>
      </vt:variant>
      <vt:variant>
        <vt:lpwstr/>
      </vt:variant>
      <vt:variant>
        <vt:lpwstr>_Toc76710493</vt:lpwstr>
      </vt:variant>
      <vt:variant>
        <vt:i4>1441849</vt:i4>
      </vt:variant>
      <vt:variant>
        <vt:i4>20</vt:i4>
      </vt:variant>
      <vt:variant>
        <vt:i4>0</vt:i4>
      </vt:variant>
      <vt:variant>
        <vt:i4>5</vt:i4>
      </vt:variant>
      <vt:variant>
        <vt:lpwstr/>
      </vt:variant>
      <vt:variant>
        <vt:lpwstr>_Toc76710492</vt:lpwstr>
      </vt:variant>
      <vt:variant>
        <vt:i4>1376313</vt:i4>
      </vt:variant>
      <vt:variant>
        <vt:i4>14</vt:i4>
      </vt:variant>
      <vt:variant>
        <vt:i4>0</vt:i4>
      </vt:variant>
      <vt:variant>
        <vt:i4>5</vt:i4>
      </vt:variant>
      <vt:variant>
        <vt:lpwstr/>
      </vt:variant>
      <vt:variant>
        <vt:lpwstr>_Toc76710491</vt:lpwstr>
      </vt:variant>
      <vt:variant>
        <vt:i4>1310777</vt:i4>
      </vt:variant>
      <vt:variant>
        <vt:i4>8</vt:i4>
      </vt:variant>
      <vt:variant>
        <vt:i4>0</vt:i4>
      </vt:variant>
      <vt:variant>
        <vt:i4>5</vt:i4>
      </vt:variant>
      <vt:variant>
        <vt:lpwstr/>
      </vt:variant>
      <vt:variant>
        <vt:lpwstr>_Toc76710490</vt:lpwstr>
      </vt:variant>
      <vt:variant>
        <vt:i4>1336829293</vt:i4>
      </vt:variant>
      <vt:variant>
        <vt:i4>2</vt:i4>
      </vt:variant>
      <vt:variant>
        <vt:i4>0</vt:i4>
      </vt:variant>
      <vt:variant>
        <vt:i4>5</vt:i4>
      </vt:variant>
      <vt:variant>
        <vt:lpwstr>中商网硒周报2021.7.3.docx</vt:lpwstr>
      </vt:variant>
      <vt:variant>
        <vt:lpwstr>_Toc76710489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微软用户</cp:lastModifiedBy>
  <cp:revision>228</cp:revision>
  <dcterms:created xsi:type="dcterms:W3CDTF">2021-07-09T07:30:00Z</dcterms:created>
  <dcterms:modified xsi:type="dcterms:W3CDTF">2021-09-10T08:11:00Z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9CE342D309EC48CA9D102E1F00CF371C</vt:lpwstr>
  </property>
</Properties>
</file>