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  <w:r>
        <w:rPr>
          <w:rFonts w:ascii="宋体" w:hAnsi="宋体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-982345</wp:posOffset>
            </wp:positionH>
            <wp:positionV relativeFrom="paragraph">
              <wp:posOffset>-919480</wp:posOffset>
            </wp:positionV>
            <wp:extent cx="7842250" cy="11095990"/>
            <wp:effectExtent l="0" t="0" r="6350" b="10160"/>
            <wp:wrapNone/>
            <wp:docPr id="48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2250" cy="1109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95250</wp:posOffset>
                </wp:positionV>
                <wp:extent cx="3093085" cy="754380"/>
                <wp:effectExtent l="0" t="0" r="0" b="0"/>
                <wp:wrapNone/>
                <wp:docPr id="2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8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b/>
                                <w:kern w:val="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2"/>
                                <w:lang w:eastAsia="zh-CN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lang w:eastAsia="zh-CN"/>
                              </w:rPr>
                              <w:t>商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lang w:eastAsia="zh-CN"/>
                              </w:rPr>
                              <w:t>网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</w:rPr>
                              <w:t>油  品  周  报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119.25pt;margin-top:7.5pt;height:59.4pt;width:243.55pt;z-index:251660288;mso-width-relative:page;mso-height-relative:page;" filled="f" stroked="f" coordsize="21600,21600" o:gfxdata="UEsDBAoAAAAAAIdO4kAAAAAAAAAAAAAAAAAEAAAAZHJzL1BLAwQUAAAACACHTuJAU9cWvdcAAAAK&#10;AQAADwAAAGRycy9kb3ducmV2LnhtbE2PzU7DMBCE70h9B2srcaN2E1JCiNNDK64gyo/EzY23SUS8&#10;jmK3CW/PcoLjznyanSm3s+vFBcfQedKwXikQSLW3HTUa3l4fb3IQIRqypveEGr4xwLZaXJWmsH6i&#10;F7wcYiM4hEJhNLQxDoWUoW7RmbDyAxJ7Jz86E/kcG2lHM3G462Wi1EY60xF/aM2Auxbrr8PZaXh/&#10;On1+3KrnZu+yYfKzkuTupdbXy7V6ABFxjn8w/Nbn6lBxp6M/kw2i15CkecYoGxlvYuAuyTYgjiyk&#10;aQ6yKuX/CdUPUEsDBBQAAAAIAIdO4kB5PeIVkQEAAAEDAAAOAAAAZHJzL2Uyb0RvYy54bWytUktO&#10;IzEQ3SNxB8t74k7CJ7TSQUIINohBAg7guO20pbbLsk26cwG4AavZzH7OlXNQNiHhs0Nsqu2q16/q&#10;vfL0rDctWUofNNiKDgcFJdIKqLVdVPTh/vJgQkmI3Na8BSsrupKBns3296adK+UIGmhr6QmS2FB2&#10;rqJNjK5kLIhGGh4G4KTFogJveMSrX7Da8w7ZTctGRXHMOvC18yBkCJi9eCvSWeZXSor4R6kgI2kr&#10;irPFHH2O8xTZbMrLheeu0WIzBv/BFIZri023VBc8cvLo9Tcqo4WHACoOBBgGSmkhswZUMyy+qLlr&#10;uJNZC5oT3Nam8Hu04mZ564muKzqixHKDK1q/PK///l//eyLH2Z/OhRJhdw6BsT+HHvecfEv5gMkk&#10;u1fepC8KIlhHp1dbd2UficDkuDgdF5MjSgTWTo4Ox5NMz3Z/Ox/ilQRD0qGiHreXTeXL6xCxI0Lf&#10;IamZhUvdtnmDrf2UQGDKsN2I6RT7eb+Zew71CuU8Oq8XDbbKgjIcfc6NNm8iLfLjPZPuXu7sF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FPXFr3XAAAACgEAAA8AAAAAAAAAAQAgAAAAIgAAAGRycy9k&#10;b3ducmV2LnhtbFBLAQIUABQAAAAIAIdO4kB5PeIVkQEAAAEDAAAOAAAAAAAAAAEAIAAAACYBAABk&#10;cnMvZTJvRG9jLnhtbFBLBQYAAAAABgAGAFkBAAA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b/>
                          <w:kern w:val="2"/>
                        </w:rPr>
                      </w:pPr>
                      <w:r>
                        <w:rPr>
                          <w:rFonts w:hint="eastAsia"/>
                          <w:b/>
                          <w:kern w:val="2"/>
                          <w:lang w:eastAsia="zh-CN"/>
                        </w:rPr>
                        <w:t>中</w:t>
                      </w:r>
                      <w:r>
                        <w:rPr>
                          <w:rFonts w:hint="eastAsia"/>
                          <w:b/>
                          <w:kern w:val="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kern w:val="2"/>
                          <w:lang w:eastAsia="zh-CN"/>
                        </w:rPr>
                        <w:t>商</w:t>
                      </w:r>
                      <w:r>
                        <w:rPr>
                          <w:rFonts w:hint="eastAsia"/>
                          <w:b/>
                          <w:kern w:val="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kern w:val="2"/>
                          <w:lang w:eastAsia="zh-CN"/>
                        </w:rPr>
                        <w:t>网</w:t>
                      </w:r>
                      <w:r>
                        <w:rPr>
                          <w:rFonts w:hint="eastAsia"/>
                          <w:b/>
                          <w:kern w:val="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kern w:val="2"/>
                        </w:rPr>
                        <w:t>油  品  周  报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jc w:val="center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7.22</w:t>
      </w:r>
    </w:p>
    <w:p>
      <w:pPr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322570" cy="1127760"/>
                <wp:effectExtent l="0" t="0" r="0" b="0"/>
                <wp:wrapNone/>
                <wp:docPr id="3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57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责任编辑：孙文娟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电  话：86-18513790712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传  真：86-010-85725399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编辑邮箱：sunwj@chinaccm.com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地址：北京市朝阳区高碑店东区B8-1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-9pt;margin-top:7.8pt;height:88.8pt;width:419.1pt;z-index:251660288;mso-width-relative:page;mso-height-relative:page;" filled="f" stroked="f" coordsize="21600,21600" o:gfxdata="UEsDBAoAAAAAAIdO4kAAAAAAAAAAAAAAAAAEAAAAZHJzL1BLAwQUAAAACACHTuJAUJt5odcAAAAK&#10;AQAADwAAAGRycy9kb3ducmV2LnhtbE2PzW7CMBCE75V4B2sr9QZ20oJCiMOBqtdW0B+Jm4mXJGq8&#10;jmJD0rdne2qPOzOa/abYTq4TVxxC60lDslAgkCpvW6o1fLy/zDMQIRqypvOEGn4wwLac3RUmt36k&#10;PV4PsRZcQiE3GpoY+1zKUDXoTFj4Hom9sx+ciXwOtbSDGbncdTJVaiWdaYk/NKbHXYPV9+HiNHy+&#10;no9fT+qtfnbLfvSTkuTWUuuH+0RtQESc4l8YfvEZHUpmOvkL2SA6DfMk4y2RjeUKBAeyVKUgTiys&#10;H1OQZSH/TyhvUEsDBBQAAAAIAIdO4kCaYPF/lAEAAAIDAAAOAAAAZHJzL2Uyb0RvYy54bWytUktu&#10;2zAQ3RfIHQjuY1oKbBeC5QBBkGyCNkDaA9AUaREQOQRJW/IF2ht01U32OZfPkSHjTz67IJsROfP0&#10;Zt4bzi8H05GN9EGDrWkxGlMirYBG21VNf/+6Of9OSYjcNrwDK2u6lYFeLs6+zXtXyRJa6BrpCZLY&#10;UPWupm2MrmIsiFYaHkbgpMWiAm94xKtfscbzHtlNx8rxeMp68I3zIGQImL1+KdJF5ldKivhTqSAj&#10;6WqKs8UcfY7LFNlizquV567VYj8G/8QUhmuLTY9U1zxysvb6A5XRwkMAFUcCDAOltJBZA6opxu/U&#10;PLTcyawFzQnuaFP4OlrxY3PviW5qekGJ5QZXtPv3d/f/aff4h0yK5E/vQoWwB4fAOFzBgHs+5AMm&#10;k+xBeZO+KIhgHZ3eHt2VQyQCk5OLspzMsCSwVhTlbDbN/rPT786HeCvBkHSoqcf1ZVf55i5EHAWh&#10;B0jqZuFGd11eYWffJBCYMizN/jJjOsVhOewFLaHZop6183rVYqusKMPR6Nxo/yjSJl/fM+np6S6e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FCbeaHXAAAACgEAAA8AAAAAAAAAAQAgAAAAIgAAAGRy&#10;cy9kb3ducmV2LnhtbFBLAQIUABQAAAAIAIdO4kCaYPF/lAEAAAIDAAAOAAAAAAAAAAEAIAAAACY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责任编辑：孙文娟</w:t>
                      </w:r>
                    </w:p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电  话：86-18513790712</w:t>
                      </w:r>
                    </w:p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传  真：86-010-85725399</w:t>
                      </w:r>
                    </w:p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编辑邮箱：sunwj@chinaccm.com</w:t>
                      </w:r>
                    </w:p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地址：北京市朝阳区高碑店东区B8-1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目 录</w:t>
      </w:r>
    </w:p>
    <w:p>
      <w:pPr>
        <w:pStyle w:val="16"/>
        <w:tabs>
          <w:tab w:val="right" w:leader="dot" w:pos="9638"/>
          <w:tab w:val="clear" w:pos="9170"/>
        </w:tabs>
      </w:pPr>
      <w:r>
        <w:rPr>
          <w:rFonts w:hint="eastAsia" w:ascii="宋体" w:hAnsi="宋体" w:eastAsia="宋体" w:cs="宋体"/>
          <w:color w:val="000000"/>
          <w:sz w:val="24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1"/>
        </w:rPr>
        <w:instrText xml:space="preserve"> TOC \o "1-3" \h \z </w:instrText>
      </w:r>
      <w:r>
        <w:rPr>
          <w:rFonts w:hint="eastAsia" w:ascii="宋体" w:hAnsi="宋体" w:eastAsia="宋体" w:cs="宋体"/>
          <w:color w:val="000000"/>
          <w:sz w:val="24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HYPERLINK \l _Toc32272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/>
          <w:kern w:val="0"/>
          <w:szCs w:val="30"/>
        </w:rPr>
        <w:t xml:space="preserve">一、 </w:t>
      </w:r>
      <w:r>
        <w:rPr>
          <w:rFonts w:hint="eastAsia"/>
        </w:rPr>
        <w:t>国际原油市场回顾 </w:t>
      </w:r>
      <w:r>
        <w:tab/>
      </w:r>
      <w:r>
        <w:fldChar w:fldCharType="begin"/>
      </w:r>
      <w:r>
        <w:instrText xml:space="preserve"> PAGEREF _Toc32272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</w:pPr>
      <w:r>
        <w:rPr>
          <w:rFonts w:hint="eastAsia" w:ascii="宋体" w:hAnsi="宋体" w:eastAsia="宋体" w:cs="宋体"/>
          <w:color w:val="000000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HYPERLINK \l _Toc6297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/>
          <w:szCs w:val="30"/>
          <w:highlight w:val="none"/>
          <w:lang w:val="en-US" w:eastAsia="zh-CN"/>
        </w:rPr>
        <w:t>1、国际原油收盘价涨跌情况（单位：美元/桶）</w:t>
      </w:r>
      <w:r>
        <w:tab/>
      </w:r>
      <w:r>
        <w:fldChar w:fldCharType="begin"/>
      </w:r>
      <w:r>
        <w:instrText xml:space="preserve"> PAGEREF _Toc6297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</w:pPr>
      <w:r>
        <w:rPr>
          <w:rFonts w:hint="eastAsia" w:ascii="宋体" w:hAnsi="宋体" w:eastAsia="宋体" w:cs="宋体"/>
          <w:color w:val="000000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HYPERLINK \l _Toc5501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/>
          <w:szCs w:val="30"/>
          <w:highlight w:val="none"/>
          <w:lang w:val="en-US" w:eastAsia="zh-CN"/>
        </w:rPr>
        <w:t>2.2021年国际原油价格走势图</w:t>
      </w:r>
      <w:r>
        <w:tab/>
      </w:r>
      <w:r>
        <w:fldChar w:fldCharType="begin"/>
      </w:r>
      <w:r>
        <w:instrText xml:space="preserve"> PAGEREF _Toc5501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</w:pPr>
      <w:r>
        <w:rPr>
          <w:rFonts w:hint="eastAsia" w:ascii="宋体" w:hAnsi="宋体" w:eastAsia="宋体" w:cs="宋体"/>
          <w:color w:val="000000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HYPERLINK \l _Toc16647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/>
          <w:szCs w:val="30"/>
          <w:highlight w:val="none"/>
          <w:lang w:val="en-US" w:eastAsia="zh-CN"/>
        </w:rPr>
        <w:t>2.1近期影响国际原油市场的主要因素</w:t>
      </w:r>
      <w:r>
        <w:tab/>
      </w:r>
      <w:r>
        <w:fldChar w:fldCharType="begin"/>
      </w:r>
      <w:r>
        <w:instrText xml:space="preserve"> PAGEREF _Toc16647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</w:pPr>
      <w:r>
        <w:rPr>
          <w:rFonts w:hint="eastAsia" w:ascii="宋体" w:hAnsi="宋体" w:eastAsia="宋体" w:cs="宋体"/>
          <w:color w:val="000000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HYPERLINK \l _Toc184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/>
          <w:szCs w:val="30"/>
          <w:highlight w:val="none"/>
          <w:lang w:val="en-US" w:eastAsia="zh-CN"/>
        </w:rPr>
        <w:t>1.美国原油库存情况</w:t>
      </w:r>
      <w:r>
        <w:tab/>
      </w:r>
      <w:r>
        <w:fldChar w:fldCharType="begin"/>
      </w:r>
      <w:r>
        <w:instrText xml:space="preserve"> PAGEREF _Toc184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</w:pPr>
      <w:r>
        <w:rPr>
          <w:rFonts w:hint="eastAsia" w:ascii="宋体" w:hAnsi="宋体" w:eastAsia="宋体" w:cs="宋体"/>
          <w:color w:val="000000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HYPERLINK \l _Toc16360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/>
          <w:szCs w:val="30"/>
          <w:highlight w:val="none"/>
          <w:lang w:val="en-US" w:eastAsia="zh-CN"/>
        </w:rPr>
        <w:t>2.美国经济形势</w:t>
      </w:r>
      <w:r>
        <w:tab/>
      </w:r>
      <w:r>
        <w:fldChar w:fldCharType="begin"/>
      </w:r>
      <w:r>
        <w:instrText xml:space="preserve"> PAGEREF _Toc16360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</w:pPr>
      <w:r>
        <w:rPr>
          <w:rFonts w:hint="eastAsia" w:ascii="宋体" w:hAnsi="宋体" w:eastAsia="宋体" w:cs="宋体"/>
          <w:color w:val="000000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HYPERLINK \l _Toc30724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/>
          <w:szCs w:val="30"/>
          <w:highlight w:val="none"/>
          <w:lang w:val="en-US" w:eastAsia="zh-CN"/>
        </w:rPr>
        <w:t>3.世界经济形势</w:t>
      </w:r>
      <w:r>
        <w:tab/>
      </w:r>
      <w:r>
        <w:fldChar w:fldCharType="begin"/>
      </w:r>
      <w:r>
        <w:instrText xml:space="preserve"> PAGEREF _Toc30724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</w:pPr>
      <w:r>
        <w:rPr>
          <w:rFonts w:hint="eastAsia" w:ascii="宋体" w:hAnsi="宋体" w:eastAsia="宋体" w:cs="宋体"/>
          <w:color w:val="000000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HYPERLINK \l _Toc23898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/>
          <w:szCs w:val="30"/>
          <w:highlight w:val="none"/>
          <w:lang w:val="en-US" w:eastAsia="zh-CN"/>
        </w:rPr>
        <w:t>4后市预测</w:t>
      </w:r>
      <w:r>
        <w:tab/>
      </w:r>
      <w:r>
        <w:fldChar w:fldCharType="begin"/>
      </w:r>
      <w:r>
        <w:instrText xml:space="preserve"> PAGEREF _Toc23898 </w:instrText>
      </w:r>
      <w:r>
        <w:fldChar w:fldCharType="separate"/>
      </w:r>
      <w:r>
        <w:t>15</w:t>
      </w:r>
      <w: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</w:pPr>
      <w:r>
        <w:rPr>
          <w:rFonts w:hint="eastAsia" w:ascii="宋体" w:hAnsi="宋体" w:eastAsia="宋体" w:cs="宋体"/>
          <w:color w:val="000000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HYPERLINK \l _Toc30787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/>
          <w:szCs w:val="30"/>
          <w:highlight w:val="none"/>
        </w:rPr>
        <w:t>2.2国际市场MTBE价格</w:t>
      </w:r>
      <w:r>
        <w:tab/>
      </w:r>
      <w:r>
        <w:fldChar w:fldCharType="begin"/>
      </w:r>
      <w:r>
        <w:instrText xml:space="preserve"> PAGEREF _Toc30787 </w:instrText>
      </w:r>
      <w:r>
        <w:fldChar w:fldCharType="separate"/>
      </w:r>
      <w:r>
        <w:t>16</w:t>
      </w:r>
      <w: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rFonts w:hint="eastAsia" w:ascii="宋体" w:hAnsi="宋体"/>
          <w:szCs w:val="30"/>
          <w:highlight w:val="none"/>
        </w:rPr>
      </w:pPr>
      <w:r>
        <w:rPr>
          <w:rFonts w:hint="eastAsia" w:ascii="宋体" w:hAnsi="宋体"/>
          <w:szCs w:val="30"/>
          <w:highlight w:val="none"/>
        </w:rPr>
        <w:fldChar w:fldCharType="begin"/>
      </w:r>
      <w:r>
        <w:rPr>
          <w:rFonts w:hint="eastAsia" w:ascii="宋体" w:hAnsi="宋体"/>
          <w:szCs w:val="30"/>
          <w:highlight w:val="none"/>
        </w:rPr>
        <w:instrText xml:space="preserve"> HYPERLINK \l _Toc11000 </w:instrText>
      </w:r>
      <w:r>
        <w:rPr>
          <w:rFonts w:hint="eastAsia" w:ascii="宋体" w:hAnsi="宋体"/>
          <w:szCs w:val="30"/>
          <w:highlight w:val="none"/>
        </w:rPr>
        <w:fldChar w:fldCharType="separate"/>
      </w:r>
      <w:r>
        <w:rPr>
          <w:rFonts w:hint="eastAsia" w:ascii="宋体" w:hAnsi="宋体"/>
          <w:szCs w:val="30"/>
          <w:highlight w:val="none"/>
          <w:lang w:eastAsia="zh-CN"/>
        </w:rPr>
        <w:t>三、</w:t>
      </w:r>
      <w:r>
        <w:rPr>
          <w:rFonts w:hint="eastAsia" w:ascii="宋体" w:hAnsi="宋体"/>
          <w:szCs w:val="30"/>
          <w:highlight w:val="none"/>
        </w:rPr>
        <w:t>本周国内市场</w:t>
      </w:r>
      <w:r>
        <w:rPr>
          <w:rFonts w:hint="eastAsia" w:ascii="宋体" w:hAnsi="宋体"/>
          <w:szCs w:val="30"/>
          <w:highlight w:val="none"/>
        </w:rPr>
        <w:tab/>
      </w:r>
      <w:r>
        <w:rPr>
          <w:rFonts w:hint="eastAsia" w:ascii="宋体" w:hAnsi="宋体"/>
          <w:szCs w:val="30"/>
          <w:highlight w:val="none"/>
        </w:rPr>
        <w:fldChar w:fldCharType="begin"/>
      </w:r>
      <w:r>
        <w:rPr>
          <w:rFonts w:hint="eastAsia" w:ascii="宋体" w:hAnsi="宋体"/>
          <w:szCs w:val="30"/>
          <w:highlight w:val="none"/>
        </w:rPr>
        <w:instrText xml:space="preserve"> PAGEREF _Toc11000 </w:instrText>
      </w:r>
      <w:r>
        <w:rPr>
          <w:rFonts w:hint="eastAsia" w:ascii="宋体" w:hAnsi="宋体"/>
          <w:szCs w:val="30"/>
          <w:highlight w:val="none"/>
        </w:rPr>
        <w:fldChar w:fldCharType="separate"/>
      </w:r>
      <w:r>
        <w:rPr>
          <w:rFonts w:hint="eastAsia" w:ascii="宋体" w:hAnsi="宋体"/>
          <w:szCs w:val="30"/>
          <w:highlight w:val="none"/>
        </w:rPr>
        <w:t>16</w:t>
      </w:r>
      <w:r>
        <w:rPr>
          <w:rFonts w:hint="eastAsia" w:ascii="宋体" w:hAnsi="宋体"/>
          <w:szCs w:val="30"/>
          <w:highlight w:val="none"/>
        </w:rPr>
        <w:fldChar w:fldCharType="end"/>
      </w:r>
      <w:r>
        <w:rPr>
          <w:rFonts w:hint="eastAsia" w:ascii="宋体" w:hAnsi="宋体"/>
          <w:szCs w:val="30"/>
          <w:highlight w:val="none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</w:pPr>
      <w:r>
        <w:rPr>
          <w:rFonts w:hint="eastAsia" w:ascii="宋体" w:hAnsi="宋体" w:eastAsia="宋体" w:cs="宋体"/>
          <w:color w:val="000000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HYPERLINK \l _Toc7167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/>
          <w:szCs w:val="30"/>
          <w:highlight w:val="none"/>
        </w:rPr>
        <w:t>3.1 国内炼厂装置运行情况</w:t>
      </w:r>
      <w:r>
        <w:tab/>
      </w:r>
      <w:r>
        <w:fldChar w:fldCharType="begin"/>
      </w:r>
      <w:r>
        <w:instrText xml:space="preserve"> PAGEREF _Toc7167 </w:instrText>
      </w:r>
      <w:r>
        <w:fldChar w:fldCharType="separate"/>
      </w:r>
      <w:r>
        <w:t>16</w:t>
      </w:r>
      <w: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</w:pPr>
      <w:r>
        <w:rPr>
          <w:rFonts w:hint="eastAsia" w:ascii="宋体" w:hAnsi="宋体" w:eastAsia="宋体" w:cs="宋体"/>
          <w:color w:val="000000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HYPERLINK \l _Toc13096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/>
          <w:szCs w:val="30"/>
          <w:highlight w:val="none"/>
        </w:rPr>
        <w:t>3.2本周成品油市场行情</w:t>
      </w:r>
      <w:r>
        <w:tab/>
      </w:r>
      <w:r>
        <w:fldChar w:fldCharType="begin"/>
      </w:r>
      <w:r>
        <w:instrText xml:space="preserve"> PAGEREF _Toc13096 </w:instrText>
      </w:r>
      <w:r>
        <w:fldChar w:fldCharType="separate"/>
      </w:r>
      <w:r>
        <w:t>18</w:t>
      </w:r>
      <w: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</w:pPr>
      <w:r>
        <w:rPr>
          <w:rFonts w:hint="eastAsia" w:ascii="宋体" w:hAnsi="宋体" w:eastAsia="宋体" w:cs="宋体"/>
          <w:color w:val="000000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HYPERLINK \l _Toc24031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/>
          <w:szCs w:val="30"/>
        </w:rPr>
        <w:t>3.3 国内汽油价格周报</w:t>
      </w:r>
      <w:r>
        <w:tab/>
      </w:r>
      <w:r>
        <w:fldChar w:fldCharType="begin"/>
      </w:r>
      <w:r>
        <w:instrText xml:space="preserve"> PAGEREF _Toc24031 </w:instrText>
      </w:r>
      <w:r>
        <w:fldChar w:fldCharType="separate"/>
      </w:r>
      <w:r>
        <w:t>21</w:t>
      </w:r>
      <w: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</w:pPr>
      <w:r>
        <w:rPr>
          <w:rFonts w:hint="eastAsia" w:ascii="宋体" w:hAnsi="宋体" w:eastAsia="宋体" w:cs="宋体"/>
          <w:color w:val="000000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HYPERLINK \l _Toc16466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/>
          <w:szCs w:val="30"/>
          <w:lang w:val="en-US" w:eastAsia="zh-CN"/>
        </w:rPr>
        <w:t>3.4国内柴油价格周报</w:t>
      </w:r>
      <w:r>
        <w:tab/>
      </w:r>
      <w:r>
        <w:fldChar w:fldCharType="begin"/>
      </w:r>
      <w:r>
        <w:instrText xml:space="preserve"> PAGEREF _Toc16466 </w:instrText>
      </w:r>
      <w:r>
        <w:fldChar w:fldCharType="separate"/>
      </w:r>
      <w:r>
        <w:t>25</w:t>
      </w:r>
      <w: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</w:pPr>
      <w:r>
        <w:rPr>
          <w:rFonts w:hint="eastAsia" w:ascii="宋体" w:hAnsi="宋体" w:eastAsia="宋体" w:cs="宋体"/>
          <w:color w:val="000000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HYPERLINK \l _Toc6052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/>
          <w:szCs w:val="30"/>
          <w:lang w:val="en-US" w:eastAsia="zh-CN"/>
        </w:rPr>
        <w:t>3.5 山东地炼汽油出厂价格周报</w:t>
      </w:r>
      <w:r>
        <w:tab/>
      </w:r>
      <w:r>
        <w:fldChar w:fldCharType="begin"/>
      </w:r>
      <w:r>
        <w:instrText xml:space="preserve"> PAGEREF _Toc6052 </w:instrText>
      </w:r>
      <w:r>
        <w:fldChar w:fldCharType="separate"/>
      </w:r>
      <w:r>
        <w:t>27</w:t>
      </w:r>
      <w: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</w:pPr>
      <w:r>
        <w:rPr>
          <w:rFonts w:hint="eastAsia" w:ascii="宋体" w:hAnsi="宋体" w:eastAsia="宋体" w:cs="宋体"/>
          <w:color w:val="000000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HYPERLINK \l _Toc25179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/>
          <w:szCs w:val="30"/>
          <w:lang w:val="en-US" w:eastAsia="zh-CN"/>
        </w:rPr>
        <w:t>3.6 山东地炼柴油出厂价格周报</w:t>
      </w:r>
      <w:r>
        <w:tab/>
      </w:r>
      <w:r>
        <w:fldChar w:fldCharType="begin"/>
      </w:r>
      <w:r>
        <w:instrText xml:space="preserve"> PAGEREF _Toc25179 </w:instrText>
      </w:r>
      <w:r>
        <w:fldChar w:fldCharType="separate"/>
      </w:r>
      <w:r>
        <w:t>29</w:t>
      </w:r>
      <w: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</w:pPr>
      <w:r>
        <w:rPr>
          <w:rFonts w:hint="eastAsia" w:ascii="宋体" w:hAnsi="宋体" w:eastAsia="宋体" w:cs="宋体"/>
          <w:color w:val="000000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HYPERLINK \l _Toc27167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/>
          <w:szCs w:val="30"/>
          <w:lang w:val="en-US" w:eastAsia="zh-CN"/>
        </w:rPr>
        <w:t>四、2021年5月份进出口统计数据</w:t>
      </w:r>
      <w:r>
        <w:tab/>
      </w:r>
      <w:r>
        <w:fldChar w:fldCharType="begin"/>
      </w:r>
      <w:r>
        <w:instrText xml:space="preserve"> PAGEREF _Toc27167 </w:instrText>
      </w:r>
      <w:r>
        <w:fldChar w:fldCharType="separate"/>
      </w:r>
      <w:r>
        <w:t>31</w:t>
      </w:r>
      <w: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</w:pPr>
      <w:r>
        <w:rPr>
          <w:rFonts w:hint="eastAsia" w:ascii="宋体" w:hAnsi="宋体" w:eastAsia="宋体" w:cs="宋体"/>
          <w:color w:val="000000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HYPERLINK \l _Toc19791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/>
          <w:szCs w:val="30"/>
        </w:rPr>
        <w:t>4.1 20</w:t>
      </w:r>
      <w:r>
        <w:rPr>
          <w:rFonts w:hint="eastAsia" w:ascii="宋体" w:hAnsi="宋体"/>
          <w:szCs w:val="30"/>
          <w:lang w:val="en-US" w:eastAsia="zh-CN"/>
        </w:rPr>
        <w:t>21</w:t>
      </w:r>
      <w:r>
        <w:rPr>
          <w:rFonts w:hint="eastAsia" w:ascii="宋体" w:hAnsi="宋体"/>
          <w:szCs w:val="30"/>
        </w:rPr>
        <w:t>年</w:t>
      </w:r>
      <w:r>
        <w:rPr>
          <w:rFonts w:hint="eastAsia" w:ascii="宋体" w:hAnsi="宋体"/>
          <w:szCs w:val="30"/>
          <w:lang w:val="en-US" w:eastAsia="zh-CN"/>
        </w:rPr>
        <w:t>5</w:t>
      </w:r>
      <w:r>
        <w:rPr>
          <w:rFonts w:hint="eastAsia" w:ascii="宋体" w:hAnsi="宋体"/>
          <w:szCs w:val="30"/>
        </w:rPr>
        <w:t>份全国车用汽油</w:t>
      </w:r>
      <w:r>
        <w:rPr>
          <w:rFonts w:hint="eastAsia" w:ascii="宋体" w:hAnsi="宋体"/>
          <w:szCs w:val="30"/>
          <w:lang w:eastAsia="zh-CN"/>
        </w:rPr>
        <w:t>进</w:t>
      </w:r>
      <w:r>
        <w:rPr>
          <w:rFonts w:hint="eastAsia" w:ascii="宋体" w:hAnsi="宋体"/>
          <w:szCs w:val="30"/>
        </w:rPr>
        <w:t>出口统计数据</w:t>
      </w:r>
      <w:r>
        <w:tab/>
      </w:r>
      <w:r>
        <w:fldChar w:fldCharType="begin"/>
      </w:r>
      <w:r>
        <w:instrText xml:space="preserve"> PAGEREF _Toc19791 </w:instrText>
      </w:r>
      <w:r>
        <w:fldChar w:fldCharType="separate"/>
      </w:r>
      <w:r>
        <w:t>31</w:t>
      </w:r>
      <w: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</w:pPr>
      <w:r>
        <w:rPr>
          <w:rFonts w:hint="eastAsia" w:ascii="宋体" w:hAnsi="宋体" w:eastAsia="宋体" w:cs="宋体"/>
          <w:color w:val="000000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HYPERLINK \l _Toc23995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/>
          <w:szCs w:val="30"/>
        </w:rPr>
        <w:t>4.2 20</w:t>
      </w:r>
      <w:r>
        <w:rPr>
          <w:rFonts w:hint="eastAsia" w:ascii="宋体" w:hAnsi="宋体"/>
          <w:szCs w:val="30"/>
          <w:lang w:val="en-US" w:eastAsia="zh-CN"/>
        </w:rPr>
        <w:t>21</w:t>
      </w:r>
      <w:r>
        <w:rPr>
          <w:rFonts w:hint="eastAsia" w:ascii="宋体" w:hAnsi="宋体"/>
          <w:szCs w:val="30"/>
        </w:rPr>
        <w:t>年</w:t>
      </w:r>
      <w:r>
        <w:rPr>
          <w:rFonts w:hint="eastAsia" w:ascii="宋体" w:hAnsi="宋体"/>
          <w:szCs w:val="30"/>
          <w:lang w:val="en-US" w:eastAsia="zh-CN"/>
        </w:rPr>
        <w:t>5</w:t>
      </w:r>
      <w:r>
        <w:rPr>
          <w:rFonts w:hint="eastAsia" w:ascii="宋体" w:hAnsi="宋体"/>
          <w:szCs w:val="30"/>
        </w:rPr>
        <w:t>月份全国柴油出口统计数据</w:t>
      </w:r>
      <w:r>
        <w:tab/>
      </w:r>
      <w:r>
        <w:fldChar w:fldCharType="begin"/>
      </w:r>
      <w:r>
        <w:instrText xml:space="preserve"> PAGEREF _Toc23995 </w:instrText>
      </w:r>
      <w:r>
        <w:fldChar w:fldCharType="separate"/>
      </w:r>
      <w:r>
        <w:t>34</w:t>
      </w:r>
      <w: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</w:pPr>
      <w:r>
        <w:rPr>
          <w:rFonts w:hint="eastAsia" w:ascii="宋体" w:hAnsi="宋体" w:eastAsia="宋体" w:cs="宋体"/>
          <w:color w:val="000000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HYPERLINK \l _Toc16942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/>
          <w:szCs w:val="30"/>
        </w:rPr>
        <w:t>4.3 20</w:t>
      </w:r>
      <w:r>
        <w:rPr>
          <w:rFonts w:hint="eastAsia" w:ascii="宋体" w:hAnsi="宋体"/>
          <w:szCs w:val="30"/>
          <w:lang w:val="en-US" w:eastAsia="zh-CN"/>
        </w:rPr>
        <w:t>21</w:t>
      </w:r>
      <w:r>
        <w:rPr>
          <w:rFonts w:hint="eastAsia" w:ascii="宋体" w:hAnsi="宋体"/>
          <w:szCs w:val="30"/>
        </w:rPr>
        <w:t>年</w:t>
      </w:r>
      <w:r>
        <w:rPr>
          <w:rFonts w:hint="eastAsia" w:ascii="宋体" w:hAnsi="宋体"/>
          <w:szCs w:val="30"/>
          <w:lang w:val="en-US" w:eastAsia="zh-CN"/>
        </w:rPr>
        <w:t>5</w:t>
      </w:r>
      <w:r>
        <w:rPr>
          <w:rFonts w:hint="eastAsia" w:ascii="宋体" w:hAnsi="宋体"/>
          <w:szCs w:val="30"/>
        </w:rPr>
        <w:t>月份全国原油进出口统计数据</w:t>
      </w:r>
      <w:r>
        <w:tab/>
      </w:r>
      <w:r>
        <w:fldChar w:fldCharType="begin"/>
      </w:r>
      <w:r>
        <w:instrText xml:space="preserve"> PAGEREF _Toc16942 </w:instrText>
      </w:r>
      <w:r>
        <w:fldChar w:fldCharType="separate"/>
      </w:r>
      <w:r>
        <w:t>35</w:t>
      </w:r>
      <w: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</w:pPr>
      <w:r>
        <w:rPr>
          <w:rFonts w:hint="eastAsia" w:ascii="宋体" w:hAnsi="宋体" w:eastAsia="宋体" w:cs="宋体"/>
          <w:color w:val="000000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HYPERLINK \l _Toc18589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/>
          <w:szCs w:val="30"/>
        </w:rPr>
        <w:t>4.4 20</w:t>
      </w:r>
      <w:r>
        <w:rPr>
          <w:rFonts w:hint="eastAsia" w:ascii="宋体" w:hAnsi="宋体"/>
          <w:szCs w:val="30"/>
          <w:lang w:val="en-US" w:eastAsia="zh-CN"/>
        </w:rPr>
        <w:t>21</w:t>
      </w:r>
      <w:r>
        <w:rPr>
          <w:rFonts w:hint="eastAsia" w:ascii="宋体" w:hAnsi="宋体"/>
          <w:szCs w:val="30"/>
        </w:rPr>
        <w:t>年</w:t>
      </w:r>
      <w:r>
        <w:rPr>
          <w:rFonts w:hint="eastAsia" w:ascii="宋体" w:hAnsi="宋体"/>
          <w:szCs w:val="30"/>
          <w:lang w:val="en-US" w:eastAsia="zh-CN"/>
        </w:rPr>
        <w:t>5</w:t>
      </w:r>
      <w:r>
        <w:rPr>
          <w:rFonts w:hint="eastAsia" w:ascii="宋体" w:hAnsi="宋体"/>
          <w:szCs w:val="30"/>
        </w:rPr>
        <w:t>月份航空煤油进出口统计数据</w:t>
      </w:r>
      <w:r>
        <w:tab/>
      </w:r>
      <w:r>
        <w:fldChar w:fldCharType="begin"/>
      </w:r>
      <w:r>
        <w:instrText xml:space="preserve"> PAGEREF _Toc18589 </w:instrText>
      </w:r>
      <w:r>
        <w:fldChar w:fldCharType="separate"/>
      </w:r>
      <w:r>
        <w:t>36</w:t>
      </w:r>
      <w: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</w:p>
    <w:p>
      <w:pPr>
        <w:pStyle w:val="16"/>
        <w:tabs>
          <w:tab w:val="right" w:leader="dot" w:pos="9746"/>
          <w:tab w:val="clear" w:pos="9170"/>
        </w:tabs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</w:p>
    <w:p>
      <w:pPr>
        <w:pStyle w:val="16"/>
        <w:tabs>
          <w:tab w:val="right" w:leader="dot" w:pos="9746"/>
          <w:tab w:val="clear" w:pos="9170"/>
        </w:tabs>
        <w:rPr>
          <w:rFonts w:hint="eastAsia" w:ascii="宋体" w:hAnsi="宋体" w:eastAsia="宋体" w:cs="宋体"/>
          <w:color w:val="000000"/>
          <w:sz w:val="24"/>
          <w:szCs w:val="21"/>
        </w:rPr>
      </w:pPr>
    </w:p>
    <w:p>
      <w:pPr>
        <w:pStyle w:val="2"/>
        <w:spacing w:before="120" w:after="0" w:line="240" w:lineRule="auto"/>
        <w:rPr>
          <w:rFonts w:ascii="宋体" w:hAnsi="宋体"/>
          <w:b/>
          <w:sz w:val="24"/>
          <w:szCs w:val="24"/>
        </w:rPr>
      </w:pPr>
    </w:p>
    <w:p>
      <w:pPr>
        <w:pStyle w:val="2"/>
        <w:spacing w:before="120" w:after="0" w:line="240" w:lineRule="auto"/>
        <w:rPr>
          <w:rFonts w:ascii="宋体" w:hAnsi="宋体"/>
          <w:b/>
          <w:sz w:val="24"/>
          <w:szCs w:val="24"/>
        </w:rPr>
      </w:pPr>
    </w:p>
    <w:p/>
    <w:p/>
    <w:p/>
    <w:p/>
    <w:p/>
    <w:p>
      <w:pPr>
        <w:pStyle w:val="2"/>
        <w:numPr>
          <w:ilvl w:val="0"/>
          <w:numId w:val="1"/>
        </w:numPr>
        <w:spacing w:before="120" w:after="0" w:line="240" w:lineRule="auto"/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</w:rPr>
      </w:pPr>
      <w:bookmarkStart w:id="0" w:name="_Toc32272"/>
      <w:r>
        <w:rPr>
          <w:rFonts w:hint="eastAsia"/>
        </w:rPr>
        <w:t>国际原油市场回顾 </w:t>
      </w:r>
      <w:bookmarkEnd w:id="0"/>
    </w:p>
    <w:p>
      <w:pPr>
        <w:pStyle w:val="3"/>
        <w:numPr>
          <w:ilvl w:val="0"/>
          <w:numId w:val="2"/>
        </w:numPr>
        <w:spacing w:before="120" w:after="120" w:line="240" w:lineRule="auto"/>
        <w:rPr>
          <w:rFonts w:hint="eastAsia" w:ascii="宋体" w:hAnsi="宋体"/>
          <w:b/>
          <w:sz w:val="30"/>
          <w:szCs w:val="30"/>
          <w:highlight w:val="none"/>
          <w:lang w:val="en-US" w:eastAsia="zh-CN"/>
        </w:rPr>
      </w:pPr>
      <w:bookmarkStart w:id="1" w:name="_Toc6297"/>
      <w:bookmarkStart w:id="2" w:name="_Toc67556952"/>
      <w:r>
        <w:rPr>
          <w:rFonts w:hint="eastAsia" w:ascii="宋体" w:hAnsi="宋体"/>
          <w:b/>
          <w:sz w:val="30"/>
          <w:szCs w:val="30"/>
          <w:highlight w:val="none"/>
          <w:lang w:val="en-US" w:eastAsia="zh-CN"/>
        </w:rPr>
        <w:t>国际原油收盘价涨跌情况（单位：美元/桶）</w:t>
      </w:r>
      <w:bookmarkEnd w:id="1"/>
      <w:bookmarkEnd w:id="2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24"/>
        <w:tblW w:w="866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1070"/>
        <w:gridCol w:w="1035"/>
        <w:gridCol w:w="52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8"/>
                <w:lang w:bidi="ar"/>
              </w:rPr>
              <w:t>纽交所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8"/>
                <w:lang w:bidi="ar"/>
              </w:rPr>
              <w:t>伦交所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8"/>
                <w:lang w:bidi="ar"/>
              </w:rPr>
              <w:t>影响因素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2021/7/15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71.65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73.47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原油收盘下跌，虽然阿联酋表示协议尚未敲定，但市场对OPEC增加原油供应的担忧仍导致油价承压。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2021/7/16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71.81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73.59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原油收盘上涨，国际原油连续两日大跌后小幅反弹，但供应增加的担忧继续困扰市场限制油价涨幅。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2021/7/19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66.42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68.62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OPEC+就增产协议达成一致引发供应过剩担忧，加之疫情再次影响经济复苏前景，原油收盘暴跌。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2021/7/20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67.42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69.35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3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技术性回补提振日内油价反弹，此外市场对经济前景的担忧也有所缓和也支撑油价。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2021/7/21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70.3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72.23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3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尽管美国EIA原油库存意外增加，但市场对供过于求担忧的缓解仍提振油价。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kern w:val="0"/>
          <w:szCs w:val="21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sz w:val="30"/>
          <w:szCs w:val="30"/>
          <w:highlight w:val="none"/>
          <w:lang w:val="en-US" w:eastAsia="zh-CN"/>
        </w:rPr>
      </w:pPr>
      <w:bookmarkStart w:id="3" w:name="_Toc5501"/>
      <w:bookmarkStart w:id="4" w:name="_Toc67556953"/>
      <w:r>
        <w:rPr>
          <w:rFonts w:hint="eastAsia" w:ascii="宋体" w:hAnsi="宋体"/>
          <w:b/>
          <w:sz w:val="30"/>
          <w:szCs w:val="30"/>
          <w:highlight w:val="none"/>
          <w:lang w:val="en-US" w:eastAsia="zh-CN"/>
        </w:rPr>
        <w:t>2.2021年国际原油价格走势图</w:t>
      </w:r>
      <w:bookmarkEnd w:id="3"/>
      <w:bookmarkEnd w:id="4"/>
    </w:p>
    <w:p>
      <w:pPr>
        <w:widowControl/>
        <w:wordWrap w:val="0"/>
        <w:spacing w:after="90" w:line="288" w:lineRule="auto"/>
        <w:jc w:val="left"/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</w:rPr>
        <w:drawing>
          <wp:inline distT="0" distB="0" distL="114300" distR="114300">
            <wp:extent cx="4409440" cy="3999865"/>
            <wp:effectExtent l="0" t="0" r="10160" b="63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399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spacing w:before="120" w:after="120" w:line="24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5" w:name="_Toc16647"/>
      <w:bookmarkStart w:id="6" w:name="_Toc67556954"/>
      <w:r>
        <w:rPr>
          <w:rFonts w:hint="eastAsia" w:ascii="宋体" w:hAnsi="宋体"/>
          <w:b/>
          <w:sz w:val="30"/>
          <w:szCs w:val="30"/>
          <w:highlight w:val="none"/>
          <w:lang w:val="en-US" w:eastAsia="zh-CN"/>
        </w:rPr>
        <w:t>2.1近期影响国际原油市场的主要因素</w:t>
      </w:r>
      <w:bookmarkEnd w:id="5"/>
      <w:bookmarkEnd w:id="6"/>
    </w:p>
    <w:p>
      <w:pPr>
        <w:pStyle w:val="3"/>
        <w:spacing w:before="120" w:after="120" w:line="240" w:lineRule="auto"/>
        <w:rPr>
          <w:rFonts w:hint="eastAsia" w:ascii="宋体" w:hAnsi="宋体"/>
          <w:b/>
          <w:sz w:val="30"/>
          <w:szCs w:val="30"/>
          <w:highlight w:val="none"/>
          <w:lang w:val="en-US" w:eastAsia="zh-CN"/>
        </w:rPr>
      </w:pPr>
      <w:bookmarkStart w:id="7" w:name="_Toc184"/>
      <w:bookmarkStart w:id="8" w:name="_Toc67556955"/>
      <w:r>
        <w:rPr>
          <w:rFonts w:hint="eastAsia" w:ascii="宋体" w:hAnsi="宋体"/>
          <w:b/>
          <w:sz w:val="30"/>
          <w:szCs w:val="30"/>
          <w:highlight w:val="none"/>
          <w:lang w:val="en-US" w:eastAsia="zh-CN"/>
        </w:rPr>
        <w:t>1.美国原油库存情况</w:t>
      </w:r>
      <w:bookmarkEnd w:id="7"/>
      <w:bookmarkEnd w:id="8"/>
      <w:r>
        <w:rPr>
          <w:rFonts w:hint="eastAsia" w:ascii="宋体" w:hAnsi="宋体"/>
          <w:b/>
          <w:sz w:val="30"/>
          <w:szCs w:val="30"/>
          <w:highlight w:val="none"/>
          <w:lang w:val="en-US" w:eastAsia="zh-CN"/>
        </w:rPr>
        <w:t xml:space="preserve"> </w:t>
      </w:r>
    </w:p>
    <w:p>
      <w:pPr>
        <w:pStyle w:val="23"/>
        <w:spacing w:line="360" w:lineRule="auto"/>
        <w:ind w:firstLine="560" w:firstLineChars="200"/>
        <w:outlineLvl w:val="1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bookmarkStart w:id="9" w:name="_Toc69977252"/>
      <w:bookmarkStart w:id="10" w:name="_Toc23898"/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本周美国EIA公布的数据显示，截至7月9日当周美国除却战略储备的商业原油库存降幅超预期，精炼油库存增幅超预期，汽油库存增幅超预期。具体数据显示，美国截至7月9日当周EIA原油库存变动实际公布减少789.6万桶，预期减少400万桶，前值减少686.6万桶。此外，美国截至7月9日当周EIA汽油库存实际公布增加103.8万桶，预期减少200万桶，前值减少607.5万桶;美国截至7月9日当周EIA精炼油库存实际公布增加365.7万桶，预期增加100万桶，前值增加161.6万桶。EIA报告显示，美国7月9日当周中西部原油库存跌至2018年10月以来的最低水平。美国墨西哥湾原油库存降至2020年2月以来的最低水平。美国7月9日当周库欣原油库存跌至2020年3月以来的最低水平。美国7月9日当周API原油库存下降407.9万桶，前值 下降798万桶。库欣原油库存 下降159万桶，前值增加15.2万桶。汽油库存下降154万桶，前值下降274万桶。馏分油库存增加370 万桶，前值增加109万桶。</w:t>
      </w:r>
    </w:p>
    <w:p>
      <w:pPr>
        <w:pStyle w:val="23"/>
        <w:spacing w:line="360" w:lineRule="auto"/>
        <w:ind w:firstLine="562" w:firstLineChars="200"/>
        <w:outlineLvl w:val="1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2.美国经济形势</w:t>
      </w:r>
      <w:bookmarkEnd w:id="9"/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bookmarkStart w:id="11" w:name="_Toc69977253"/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美国全国经济研究所近日发表声明说，美国经济在2020年2月至4月陷入为期两个月的衰退，是美国历史上持续时间最短的经济衰退，但对各个部门造成巨大冲击。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去年短暂经济衰退给就业和生产带来史无前例影响，21日报道声明，美国经济于2020年2月到达扩张顶峰后开始下滑，4月降至最低谷，5月恢复扩张，经济衰退时间为两个月。但该研究所没有给出经济衰退的精确起止日期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同时，虽然去年4月是此次经济衰退的最后一个月，但这并不意味着经济此后就已恢复到正常水平。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该研究所认为，与历次经济衰退相比，此次衰退呈现出不同特点且持续时间更短，但其造成的就业和生产下滑程度史无前例，波及各个部门。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美国全国经济研究所是研判全美经济衰退状况的权威机构，主要通过就业、工业产出、实际个人收入以及实际产出与贸易量等指标确定经济拐点，通过衡量经济萎缩程度、时长和广度来认定美国经济是否陷入衰退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商务部数据显示，去年全美经济萎缩3.5%，为1946年以来最差表现，其中第一季度和第二季度经济按年率计算分别下滑5%和31.4%。去年下半年，全美经济开始复苏。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据路透社报道，商务部4月29日公布的数据显示，今年第一季度实际国内生产总值(GDP)按年率计算增长6.4%。分析人士认为，第一季度经济数据表明，在消费和企业投资大幅增长背景下，经济已开始正常运转。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去年12月，国会通过总额约9000亿美元的经济纾困法案，为经济和家庭注入资金，帮助经济复苏。与此同时，自总统拜登今年1月上任以来，新冠疫苗接种速度有所加快，帮助民众重建外出消费的信心，提振经济增长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在今年首季经济表现亮眼之后，联储会发布最新一期经济前景预期，预计今年全美经济将增长6.5%，较去年12月份预测上调2.3个百分点。同时，联储会预计2022年经济有望增长3.3%，上调0.1个百分点。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近日，国际货币基金组织(IMF)也将美国今年经济增长预估从4月的4.6%大幅上调至7%，称因政府提供了空前财政和货币支持。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据报道，IMF在根据《国际货币基金组织协定》对美国经济政策进行的年度评估中表示，修正后的增长预估是美国数十年来最快增速。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</w:p>
    <w:p>
      <w:pPr>
        <w:pStyle w:val="23"/>
        <w:ind w:firstLine="643" w:firstLineChars="200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bookmarkStart w:id="12" w:name="_Toc76629721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3.世界经济形势</w:t>
      </w:r>
      <w:bookmarkEnd w:id="12"/>
    </w:p>
    <w:bookmarkEnd w:id="11"/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近日全球金融市场风险偏好再次发生变化，在大宗商品价格普遍回落的同时，美元却将受避险资金追捧，进而攀升至三个月的高点。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7月19日，美元指数上涨0.13%至92.82，盘中涨幅一度高达0.36%，触及逾三个月高位93.04。不过，在美元上涨的同时，美债收益率却走低，10年期美债收益率19日跌破1.2%，创下2月12日以来的最低水平。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就此现象，中国银行研究院高级研究员王有鑫7月21日分析说：“其背后原因在于市场对变种病毒肆虐引发的全球经济复苏担忧加剧。自6月底以来，全球新冠肺炎新增病例再度攀升，特别是美国在前期新增病例降至1万例以下后，7月19日再度超过5万例，全球经济复苏的可持续性存疑，不确定性加大，市场避险情绪再度升温。”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据外媒20日报道，随着全美感染新冠肺炎人数继续激增，过去三周，美国新增新冠肺炎病例激增224%，Delta新冠变种现在占美国所有新病例的四分之三以上。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王有鑫还进一步解释说，受此影响，衡量市场避险情绪的VIX波动率指数近期再度走高，从月初的15上下升至20左右，美元、日元等避险货币汇率跟随走高。全球经济复苏不确定性加大将影响大宗商品需求，随着疫情反复，近期大宗商品价格也逐渐回落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TempusInc外汇策略师兼交易商JuanPerez也表示：“美元的避险走强是有道理的，因为全球经济增长乏力，不如第一季时那么强劲，所以现在所有的估值和对经济成长的高预期都受到质疑是正确的。”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全球经济复苏趋势放缓从最新数据也可见：2021年6月份全球制造业PMI为56.8%，较上月回落0.4个百分点。分区域看，印度、马来西亚和越南等国制造业PMI较上月明显回落，亚洲制造业PMI较上月降幅较大。欧洲、美洲和非洲制造业PMI较上月均回落，回落幅度相对较小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由于担忧全球经济增长将因新冠变异病毒的传播而放缓，欧美股市7月19日也出现普遍下跌。其中，道指跌2.09%，标普指数跌1.59%，纳斯达克指数跌1.06%。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对于美国经济，兴业证券首席经济学家王涵撰文也称，从近期高频经济活动数据来看，美欧经济活动已出现放缓迹象。美国经济超预期指数也出现回落。一方面，在美国财政刺激的支撑开始转弱后，前期的主要支撑——居民商品消费逐步回落。另一方面，虽然服务业仍处于复苏阶段，但如果考虑对整体服务的权重，服务业恢复可填的“坑”其实也并不是太多。因此，随着财政刺激的“药效”减弱，美国经济动能确实可能再次下行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展望未来美元的走势，王有鑫说：“短期来看，美元可能仍将受到避险属性的驱动而小幅反弹。但考虑到美国疫情反复也将影响美国经济复苏前景和经济重启力度，美联储货币正常化预期将有所缓解，美债收益率将继续低位波动，因此，即使短期反弹力度也将有限，后续还要视疫情演化和经济数据变化而定。 ”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FXTM富拓首席中文分析师杨傲正表示，当前市场这种情况像疫情在2020年3月时刚暴发的时期，当时股市和全球资产价格下挫时，美元便成为唯一的避难所，资金持续买入美元避险，相信美元反弹的态势在中短期内可维持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据杨傲正介绍，富拓美元指数也创年内新高。富拓FXTM的美元指数是以均衡占比衡量6只主要美元货币兑的变化，因此更能反映出近期美元的反弹动能。富拓美元指数在突破3月时的高点后正在升向1.1026、1.1152的水平。下方支持在1.0794～1.0800区间，而自6月初所形成的上涨趋势线仍在延续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不过，在业界看来，虽然美元走强令人民币资产短期承压，但影响有限。</w:t>
      </w:r>
    </w:p>
    <w:p>
      <w:pPr>
        <w:pStyle w:val="3"/>
        <w:spacing w:before="120" w:after="120" w:line="240" w:lineRule="auto"/>
        <w:rPr>
          <w:rFonts w:hint="eastAsia" w:ascii="宋体" w:hAnsi="宋体"/>
          <w:b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highlight w:val="none"/>
          <w:lang w:val="en-US" w:eastAsia="zh-CN"/>
        </w:rPr>
        <w:t>4后市预测</w:t>
      </w:r>
      <w:bookmarkEnd w:id="10"/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bookmarkStart w:id="13" w:name="_Toc30787"/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本周美国WTI原油价格在66.42-71.81美元/桶。布伦特原油价格在68.62-73.47美元/桶震荡。周内国际油价窄幅震荡。油价周三上涨逾4%，延续前一交易日的涨势。尽管数据显示美国上周原油库存意外增加，但风险偏好改善提供支撑。9月WTI：70.30涨3.10;9月布伦特：72.23涨2.88。油价正在反弹，周一曾重挫约7%，此前石油输出国组织(OPEC)及其盟友组成的OPEC+联盟已达成协议，将在8-12月间增产40万桶/日。人们担心，美国、英国和日本等主要市场的Delta变种病毒感染病例增加会影响需求，这令之前的抛售加剧。“总的来说，OPEC协议明确了，在恢复生产方面市场应做何期待，”Lipow Oil Associates总裁Andy Lipow表示，“不过，根据OPEC+的数据，即使这样也不足以阻止全球石油库存整体下降，对我来说，这在为市场提供支撑。”EIA数据显示，上周美国原油库存增加210万桶，为自5月来首次增加。但油价仍上涨。截至7月16日当周，原油库存增加210万桶，至4.397亿桶，路透调查分析师预估为减少450万桶。不过，汽油和馏分油库存分别减少12.1万桶和130万桶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预测下周WTI油价将触及65-72美元/桶，布油在之后几个月触及67-74美元/桶。</w:t>
      </w:r>
    </w:p>
    <w:p>
      <w:pPr>
        <w:pStyle w:val="3"/>
        <w:spacing w:before="120" w:after="120" w:line="240" w:lineRule="auto"/>
        <w:rPr>
          <w:rFonts w:hint="eastAsia" w:ascii="宋体" w:hAnsi="宋体"/>
          <w:b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highlight w:val="none"/>
        </w:rPr>
        <w:t>2.2国际市场MTBE价格</w:t>
      </w:r>
      <w:bookmarkEnd w:id="13"/>
      <w:r>
        <w:rPr>
          <w:rFonts w:hint="eastAsia" w:ascii="宋体" w:hAnsi="宋体"/>
          <w:b/>
          <w:sz w:val="30"/>
          <w:szCs w:val="30"/>
          <w:highlight w:val="none"/>
          <w:lang w:val="en-US" w:eastAsia="zh-CN"/>
        </w:rPr>
        <w:t xml:space="preserve"> </w:t>
      </w:r>
    </w:p>
    <w:p>
      <w:pPr>
        <w:rPr>
          <w:rFonts w:hint="eastAsia"/>
        </w:rPr>
      </w:pPr>
    </w:p>
    <w:tbl>
      <w:tblPr>
        <w:tblStyle w:val="24"/>
        <w:tblW w:w="723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2085"/>
        <w:gridCol w:w="1950"/>
        <w:gridCol w:w="18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新加坡(美元/吨)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纽约 (美分/加仑)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鹿特丹(美元/吨)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7月22日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709.00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221.36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7月20日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212.84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778.50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7月19日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745.00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210.73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7月16日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731.00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225.05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827.75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7月15日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739.00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224.72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833.00 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spacing w:before="120" w:after="0" w:line="240" w:lineRule="auto"/>
        <w:rPr>
          <w:rFonts w:hint="eastAsia"/>
          <w:b/>
        </w:rPr>
      </w:pPr>
      <w:bookmarkStart w:id="14" w:name="_Toc11000"/>
      <w:r>
        <w:rPr>
          <w:rFonts w:hint="eastAsia"/>
          <w:b/>
          <w:lang w:eastAsia="zh-CN"/>
        </w:rPr>
        <w:t>三、</w:t>
      </w:r>
      <w:r>
        <w:rPr>
          <w:rFonts w:hint="eastAsia"/>
          <w:b/>
        </w:rPr>
        <w:t>本周国内市场</w:t>
      </w:r>
      <w:bookmarkEnd w:id="14"/>
    </w:p>
    <w:p>
      <w:pPr>
        <w:numPr>
          <w:ilvl w:val="0"/>
          <w:numId w:val="0"/>
        </w:num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sz w:val="30"/>
          <w:szCs w:val="30"/>
          <w:highlight w:val="none"/>
        </w:rPr>
      </w:pPr>
      <w:bookmarkStart w:id="15" w:name="_Toc7167"/>
      <w:r>
        <w:rPr>
          <w:rFonts w:hint="eastAsia" w:ascii="宋体" w:hAnsi="宋体"/>
          <w:b/>
          <w:sz w:val="30"/>
          <w:szCs w:val="30"/>
          <w:highlight w:val="none"/>
        </w:rPr>
        <w:t>3.1 国内炼厂装置运行情况</w:t>
      </w:r>
      <w:bookmarkEnd w:id="15"/>
    </w:p>
    <w:p>
      <w:pPr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（1）国内主营炼厂装置检修情况</w:t>
      </w:r>
    </w:p>
    <w:tbl>
      <w:tblPr>
        <w:tblStyle w:val="24"/>
        <w:tblW w:w="905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780"/>
        <w:gridCol w:w="877"/>
        <w:gridCol w:w="1035"/>
        <w:gridCol w:w="2196"/>
        <w:gridCol w:w="1500"/>
        <w:gridCol w:w="15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中石化旗下炼厂检修计划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炼厂名称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加工能力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检修装置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检修产能（单位：万吨）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济南炼化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山东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全厂检修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800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2021/2/19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2021/4/15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金陵石化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江苏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2#常减压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2021/3/20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2021/4/22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燕山石化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北京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1350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4#常减压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2020/3/29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2021/5/14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长岭石化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湖南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1150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全厂检修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2021/2/20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2021/4/30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塔河石化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新疆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常减压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上海石化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上海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全厂检修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1600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2021/4/14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2021/6/18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九江石化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江西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全厂检修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2021/4/8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2021/5/15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沧州炼厂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河北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全厂检修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2021/5/10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2021/7/10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扬子石化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江苏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1450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焦化装置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/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茂名石化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广东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5#常减压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2021/6/1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2021/7/10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石家庄炼厂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河北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全厂检修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2021/8/28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2021/10/28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齐鲁石化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山东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1300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3#常减压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/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2021/8/10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2021/9/19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胜利油田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山东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全厂检修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2021/8/1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2021/9/15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海南炼化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海南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950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全厂检修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950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中石油旗下炼厂检修计划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炼厂名称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加工能力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检修装置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检修产能（单位：万吨）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云南石化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云南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1300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全厂检修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1300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2020/12/5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2021/1/24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抚顺石化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辽宁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1150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全厂检修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2021/4/10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2021/5月底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吉林石化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吉林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全厂检修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大港石化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天津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全厂检修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2021/4/12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2021/6/7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格尔木炼厂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青海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全厂检修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2021/7/1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2021/8/15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油旗下炼厂检修计划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炼厂名称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加工能力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检修装置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检修产能（单位：万吨）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东方石化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海南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全厂检修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2021/3/4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2021/4/20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惠州炼化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广东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二期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2021/3/4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2021/4月中旬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宁波大榭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浙江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全厂检修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800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2021/5/15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8"/>
          <w:szCs w:val="28"/>
          <w:highlight w:val="none"/>
        </w:rPr>
      </w:pPr>
    </w:p>
    <w:p>
      <w:pPr>
        <w:numPr>
          <w:ilvl w:val="0"/>
          <w:numId w:val="3"/>
        </w:numPr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国内地方炼厂装置检修情况</w:t>
      </w:r>
    </w:p>
    <w:tbl>
      <w:tblPr>
        <w:tblStyle w:val="24"/>
        <w:tblW w:w="903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247"/>
        <w:gridCol w:w="1247"/>
        <w:gridCol w:w="1247"/>
        <w:gridCol w:w="1247"/>
        <w:gridCol w:w="1393"/>
        <w:gridCol w:w="14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0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地方炼厂装置检修计划表(单位：万吨)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炼厂名称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检修装置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产能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2021/6/18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准备拆除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中海外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2021/4/15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2021/6/6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正和石化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2021/4/22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2021/6/1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博兴永鑫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常减压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2021/5/27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尚能石化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2021/7月中旬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联合石化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弘润石化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海右石化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齐成石化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2021/5/8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垦利石化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2021/8月底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龙海石化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2021/2/2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2021/3月底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辽宁缘泰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常减压装置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2021/2/22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盘锦浩业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催化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大连锦源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2021/5/6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大庆中蓝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2021/7/10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新海石化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2021/5/14</w:t>
            </w:r>
          </w:p>
        </w:tc>
      </w:tr>
    </w:tbl>
    <w:p>
      <w:pPr>
        <w:rPr>
          <w:rFonts w:hint="eastAsia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sz w:val="30"/>
          <w:szCs w:val="30"/>
          <w:highlight w:val="none"/>
        </w:rPr>
      </w:pPr>
      <w:bookmarkStart w:id="16" w:name="_Toc13096"/>
      <w:r>
        <w:rPr>
          <w:rFonts w:hint="eastAsia" w:ascii="宋体" w:hAnsi="宋体"/>
          <w:b/>
          <w:sz w:val="30"/>
          <w:szCs w:val="30"/>
          <w:highlight w:val="none"/>
        </w:rPr>
        <w:t>3.2本周成品油市场行情</w:t>
      </w:r>
      <w:bookmarkEnd w:id="16"/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bookmarkStart w:id="17" w:name="_Toc24031"/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本周(7月16日-7月22日)，国际原油期货跌宕起伏，山东地炼成品油市场观望气氛仍存。山东独立炼厂油价在周初适当回落后，借原油反弹之际顺势回涨，但中间商囤货</w:t>
      </w:r>
      <w:bookmarkStart w:id="32" w:name="_GoBack"/>
      <w:bookmarkEnd w:id="32"/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操作甚少，而下游用户销库之余多按需采购，市场出货表现一般。山东独立炼厂方面，据悉鑫岳、万通 、齐成及海右后期装置符合陆续提升，那么山东独立炼厂常减压装置开工率将有所上涨。汽油方面，河南境内持续暴雨以及南京部分地区疫情对市民出行起到一定影响，那么短期内北方部分区域零售市场加油站出货不畅，下游按需采购;柴油市场，时至终端需求淡季，社会单位库存居高不下，中间商多持币观望，下游用户则多消化前期库存，市场大单成交不易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(7月16日-7月22日)，华中地区内油价延续下滑走势，需求端难寻利好。具体分析如下，周内国际油价先抑后扬，原油一度创近年最大单日跌幅，变化率由正转为负向发展，消息面整体指向偏空。与此同时，高温多雨天气持续抑制终端需求，各单位出货进展普遍受阻。为保证市场份额，区内各地汽柴油价格多有下探，且普遍高挂低卖，实盘成交优惠十分宽松。业者对后市信心不足，入市采购十分谨慎，市场成交以刚需小单为主。后市而言，多国经济存向好预期，国际油价或偏强震荡，但本轮零售价小幅下调或为大概率事件，消息面或向好发展但支撑有限。临近月末部分单位或积极赶量为主。预计短期内区内挂牌价格或相对坚挺，但实际成交重心或暗中下移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(7月16日-7月22日)，华东地区成品油行情继续下行，市场交投气氛清淡难改。具体来看，国际原油期货先抑后扬，变化率负向延伸，零售价下调概率较大，消息方面利空油市。除此之外，终端需求萎靡不振，业者谨慎观望情绪难消，主营单位出货较为迟缓，汽柴价格承压下跌，市场交投气氛维持平淡。下周来看，国际原油期货或震荡上涨，零售价或迎来下调窗口，消息面影响有限。与此同时，临近月末，主营单位大多维持宽松优惠出货为主。预计下周华东地区汽柴油行情小幅下探后趋于平稳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(7月16日-7月22日)，国际原油市场整体呈现跌后上扬走势，华南地区整体交投气氛维持清淡局面。具体来看，本周国际原油市场呈现大涨大跌的震荡走势，成品油调价窗口呈现下调预期，对国内油价形成一定的利空冲击，华南地区汽柴油价格多根据原油涨跌灵活调整，主营单位表示实际出货情况并无转好迹象，目前正处于需求淡季，南方地区台风高温天气影响，下游基建工程、物流运输等终端需求量降至冰点，贸易商采购热情低迷难改，为保出货部分主营销售公司大幅降低成交价格，业者多适量逢低补仓，交投气氛维持清淡局面。按目前的原油现货价格估算，本轮成品油调价窗口下调的概率依旧较大，且短期内终端市场需求依旧维持疲软状态，市场利好难现，整体行情将延续震荡下行走势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(7月16日-7月22日)，调价预期转为下调，华北地区内汽柴稳中下行。分析来看，本周国际油价走势先跌后涨，周初原油走势回落，调价变化率由正转负，消息面支撑转弱，主营的单位报价稳中下行50-100元/吨，地炼行情继续走跌加重下游观望气氛，市场购销维持淡稳。周内原油走势暴跌，调价预期转为下调，但区内河南、河北、山西等地降雨天气持续，部分地区交通严重受阻，区域间流通受到一定限制，各地主营单位报价以稳为主，市场购销气氛持淡。临近周末原油走势连涨，但调价变化率负值继续拉宽，地炼价格走势开始上推，区内主营单位报价小幅上涨30-50元/吨，但实际成交多可议价商谈，下游入市心态谨慎，成交气氛淡稳。后市来看，市场对于OPEC+增产原油的消息将会得到消化，市场的需求恢复继续支撑原油走势，受此影响国内调价下调预期或小幅收窄，但本轮调价下调基调已定。区内市场来看，下周区内降雨天气开始减弱，汽柴需求将陆续开始恢复，但消息面支撑整体受限，本月主营单位销售进度整体较差，月度下旬商家继续积极走量为主，加预计区内汽柴报价稳中小幅波动，实际成交暗促走量为主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(7月16日-7月22日)，西北地炼汽柴行情下行，整体交投氛围维持平淡。分析来看：周内国际油价先抑后扬，变化率维持负向区间延续，本轮零售价下调为大概率事件，市场观望气氛难以消除。同时，夏季高温多雨天气，对柴油需求略有打压，业者补货有限，市场成交寡淡;汽油需求虽然旺盛，但批发价格偏高，对市场成交亦有抑制。近期销售公司出货不畅，汽柴价格高位回落，其中，柴油下调150元/吨，汽油下调50元/吨。虽然汽柴行情较前期有所回落，但业者补货心态仍显谨慎，市场成交提升有限。就后市而言，下周一国内成品油零售价或迎下调，消息面对市场难有指引。加之，需求面整体平淡，业者补货心态维持谨慎，市场成交难有明显改善。不过，国际油价走势或逐步走强，价格方面或有支撑。多空因素交织，预计短线西北地炼汽柴行情淡稳运行为主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(7月16日-7月22日)，西南地区汽柴行情下行为主，市场购销氛围平淡。分析来看：周内国际油价宽幅震荡，变化率负向区间延伸，本轮零售价下调概率较大，消息面指向偏空。同时，进入中下旬以来，主营单位出货压力明显增加，为促进下游成交，纷纷降价促销，成交重心不断下移。不过，部分地区仍受降水影响，下游需求维持低迷。业者操作心态维持谨慎，消库之余按需补货为主，市场成交气氛平平。就后市而言，距离调价窗口仅剩两个工作日时间，因此下周一成品油零售价下调几无悬念，但后期国际油价走势或向好，下调利空或被抵消。不过，部分地区主营月底继续冲量，优惠促销力度不减。预计短线西南地区汽柴行情仍有下行压力，但跌势减弱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预计下周国际油价或存小涨空间，虽然消息面利好山东独立炼厂成品油行情，各炼厂挺价意愿较强，但终端用户及贸易商购进操作谨慎，市场观望气氛仍存。下个周期内山东独立炼厂汽柴油价格窄幅震荡。</w:t>
      </w:r>
    </w:p>
    <w:p>
      <w:pPr>
        <w:pStyle w:val="3"/>
        <w:spacing w:before="120" w:after="120" w:line="240" w:lineRule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3.3 国内汽油价格周报</w:t>
      </w:r>
      <w:bookmarkEnd w:id="17"/>
    </w:p>
    <w:p>
      <w:pPr>
        <w:rPr>
          <w:rFonts w:hint="eastAsia"/>
        </w:rPr>
      </w:pPr>
      <w:r>
        <w:rPr>
          <w:rFonts w:hint="eastAsia"/>
        </w:rPr>
        <w:t>单位：元/吨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4"/>
        <w:tblW w:w="901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035"/>
        <w:gridCol w:w="960"/>
        <w:gridCol w:w="768"/>
        <w:gridCol w:w="1080"/>
        <w:gridCol w:w="1215"/>
        <w:gridCol w:w="915"/>
        <w:gridCol w:w="1152"/>
        <w:gridCol w:w="11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18" w:name="_Toc16466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价格类型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涨跌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89#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吉林中油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吉林中油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E92#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京VI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京VI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9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76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76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</w:t>
            </w:r>
          </w:p>
        </w:tc>
        <w:tc>
          <w:tcPr>
            <w:tcW w:w="9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</w:t>
            </w:r>
          </w:p>
        </w:tc>
        <w:tc>
          <w:tcPr>
            <w:tcW w:w="9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E92#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E92#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E92#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9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国IV 97#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</w:tbl>
    <w:p>
      <w:pPr>
        <w:pStyle w:val="3"/>
        <w:spacing w:before="120" w:after="120" w:line="240" w:lineRule="auto"/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3.4国内柴油价格周报</w:t>
      </w:r>
      <w:bookmarkEnd w:id="18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单位：元/吨</w:t>
      </w:r>
    </w:p>
    <w:tbl>
      <w:tblPr>
        <w:tblStyle w:val="24"/>
        <w:tblW w:w="896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110"/>
        <w:gridCol w:w="945"/>
        <w:gridCol w:w="932"/>
        <w:gridCol w:w="990"/>
        <w:gridCol w:w="1170"/>
        <w:gridCol w:w="603"/>
        <w:gridCol w:w="1245"/>
        <w:gridCol w:w="11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价格类型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吉林中油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海口市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任丘市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932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沪Ⅳ0#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沪Ⅳ0#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932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衢州市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舟山市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舟山市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sz w:val="30"/>
          <w:szCs w:val="30"/>
          <w:lang w:val="en-US" w:eastAsia="zh-CN"/>
        </w:rPr>
      </w:pPr>
      <w:bookmarkStart w:id="19" w:name="_Toc6052"/>
      <w:r>
        <w:rPr>
          <w:rFonts w:hint="eastAsia" w:ascii="宋体" w:hAnsi="宋体"/>
          <w:b/>
          <w:sz w:val="30"/>
          <w:szCs w:val="30"/>
          <w:lang w:val="en-US" w:eastAsia="zh-CN"/>
        </w:rPr>
        <w:t>3.5 山东地炼汽油出厂价格周报</w:t>
      </w:r>
      <w:bookmarkEnd w:id="19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单位：元/吨</w:t>
      </w:r>
    </w:p>
    <w:tbl>
      <w:tblPr>
        <w:tblStyle w:val="24"/>
        <w:tblW w:w="8737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945"/>
        <w:gridCol w:w="1717"/>
        <w:gridCol w:w="1310"/>
        <w:gridCol w:w="939"/>
        <w:gridCol w:w="691"/>
        <w:gridCol w:w="1215"/>
        <w:gridCol w:w="12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5" w:type="dxa"/>
            <w:tcBorders>
              <w:top w:val="single" w:color="333333" w:sz="4" w:space="0"/>
              <w:left w:val="single" w:color="333333" w:sz="4" w:space="0"/>
              <w:bottom w:val="nil"/>
              <w:right w:val="single" w:color="333333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省份</w:t>
            </w:r>
          </w:p>
        </w:tc>
        <w:tc>
          <w:tcPr>
            <w:tcW w:w="945" w:type="dxa"/>
            <w:tcBorders>
              <w:top w:val="single" w:color="333333" w:sz="4" w:space="0"/>
              <w:left w:val="single" w:color="333333" w:sz="4" w:space="0"/>
              <w:bottom w:val="nil"/>
              <w:right w:val="single" w:color="333333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17" w:type="dxa"/>
            <w:tcBorders>
              <w:top w:val="single" w:color="333333" w:sz="4" w:space="0"/>
              <w:left w:val="single" w:color="333333" w:sz="4" w:space="0"/>
              <w:bottom w:val="nil"/>
              <w:right w:val="single" w:color="333333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10" w:type="dxa"/>
            <w:tcBorders>
              <w:top w:val="single" w:color="333333" w:sz="4" w:space="0"/>
              <w:left w:val="single" w:color="333333" w:sz="4" w:space="0"/>
              <w:bottom w:val="nil"/>
              <w:right w:val="single" w:color="333333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939" w:type="dxa"/>
            <w:tcBorders>
              <w:top w:val="single" w:color="333333" w:sz="4" w:space="0"/>
              <w:left w:val="single" w:color="333333" w:sz="4" w:space="0"/>
              <w:bottom w:val="nil"/>
              <w:right w:val="single" w:color="333333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价格类型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万通化工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万通化工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东方华龙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东方华龙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中海石油东营石化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中海石油东营石化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亚通石化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亚通石化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8048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京VI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8288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国VIB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8208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国VIB 98#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89#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华星石化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华星石化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万达天弘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万达天弘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寿光联盟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寿光联盟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寿光鲁清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寿光鲁清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富宇化工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富宇化工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富宇化工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89#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山东海科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山东海科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弘润石化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弘润石化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高标国VI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广饶正和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广饶正和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永鑫化工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永鑫化工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101#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101#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神驰化工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神驰化工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金诚石化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金诚石化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京VI 98#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寿光联盟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汽车运输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寿光联盟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潍坊弘润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海化石化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海化石化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永坪炼厂公路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延安炼厂公路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延安炼厂公路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西安临潼公路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西安临潼铁路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汽车运输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榆林炼厂铁路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铁路运输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永坪炼厂铁路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延安炼厂铁路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延安炼厂铁路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西安临潼铁路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西安临潼铁路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铁路运输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金澳科技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金澳科技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8390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sz w:val="30"/>
          <w:szCs w:val="30"/>
          <w:lang w:val="en-US" w:eastAsia="zh-CN"/>
        </w:rPr>
      </w:pPr>
      <w:bookmarkStart w:id="20" w:name="_Toc25179"/>
      <w:r>
        <w:rPr>
          <w:rFonts w:hint="eastAsia" w:ascii="宋体" w:hAnsi="宋体"/>
          <w:b/>
          <w:sz w:val="30"/>
          <w:szCs w:val="30"/>
          <w:lang w:val="en-US" w:eastAsia="zh-CN"/>
        </w:rPr>
        <w:t>3.6 山东地炼柴油出厂价格周报</w:t>
      </w:r>
      <w:bookmarkEnd w:id="20"/>
    </w:p>
    <w:p>
      <w:pPr>
        <w:rPr>
          <w:rFonts w:hint="eastAsia" w:ascii="宋体" w:hAnsi="宋体"/>
          <w:b/>
          <w:sz w:val="10"/>
          <w:szCs w:val="10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单位：元/吨</w:t>
      </w:r>
    </w:p>
    <w:p>
      <w:pPr>
        <w:rPr>
          <w:rFonts w:hint="eastAsia"/>
          <w:b/>
          <w:bCs/>
          <w:lang w:val="en-US" w:eastAsia="zh-CN"/>
        </w:rPr>
      </w:pPr>
    </w:p>
    <w:tbl>
      <w:tblPr>
        <w:tblStyle w:val="24"/>
        <w:tblW w:w="888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002"/>
        <w:gridCol w:w="1845"/>
        <w:gridCol w:w="1158"/>
        <w:gridCol w:w="900"/>
        <w:gridCol w:w="822"/>
        <w:gridCol w:w="1170"/>
        <w:gridCol w:w="11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21" w:name="_Toc27167"/>
            <w:bookmarkStart w:id="22" w:name="_Toc711"/>
            <w:bookmarkStart w:id="23" w:name="_Toc23056"/>
            <w:bookmarkStart w:id="24" w:name="_Toc533771879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省份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价格类型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万通化工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东方华龙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中海石油东营石化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亚通石化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亚通石化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-10#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-10#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-20#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柴油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万达天弘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寿光联盟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寿光鲁清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富宇化工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山东海科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弘润石化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潍坊弘润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国六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广饶正和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永鑫化工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神驰化工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金诚石化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鑫泰石化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-20#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鑫泰石化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华星石化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海化石化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石大科技石化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石大科技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-20#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-10#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铁路运输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延安炼厂公路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-10#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汽车运输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延安炼厂公路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-10#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铁路运输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汽车运输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-10#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汽车运输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永坪炼厂公路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永坪炼厂公路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国Ⅵ -20#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延安炼厂公路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西安临潼公路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榆林炼厂铁路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永坪炼厂铁路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延安炼厂铁路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西安临潼铁路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金澳科技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6560</w:t>
            </w:r>
          </w:p>
        </w:tc>
      </w:tr>
    </w:tbl>
    <w:p>
      <w:pPr>
        <w:pStyle w:val="3"/>
        <w:spacing w:before="120" w:after="120" w:line="240" w:lineRule="auto"/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四、2021年5月份进出口统计数据</w:t>
      </w:r>
      <w:bookmarkEnd w:id="21"/>
      <w:bookmarkEnd w:id="22"/>
    </w:p>
    <w:p>
      <w:pPr>
        <w:pStyle w:val="3"/>
        <w:spacing w:before="120" w:after="120" w:line="240" w:lineRule="auto"/>
        <w:rPr>
          <w:rFonts w:hint="eastAsia" w:ascii="宋体" w:hAnsi="宋体"/>
          <w:b/>
          <w:sz w:val="30"/>
          <w:szCs w:val="30"/>
        </w:rPr>
      </w:pPr>
      <w:bookmarkStart w:id="25" w:name="_Toc19791"/>
      <w:bookmarkStart w:id="26" w:name="_Toc31314"/>
      <w:r>
        <w:rPr>
          <w:rFonts w:hint="eastAsia" w:ascii="宋体" w:hAnsi="宋体"/>
          <w:b/>
          <w:sz w:val="30"/>
          <w:szCs w:val="30"/>
        </w:rPr>
        <w:t>4.</w:t>
      </w:r>
      <w:bookmarkEnd w:id="25"/>
      <w:bookmarkEnd w:id="26"/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/>
          <w:b/>
          <w:sz w:val="30"/>
          <w:szCs w:val="30"/>
        </w:rPr>
        <w:t>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/>
          <w:sz w:val="30"/>
          <w:szCs w:val="30"/>
        </w:rPr>
        <w:t>份全国车用汽油和航空汽油进出口统计数据</w:t>
      </w:r>
    </w:p>
    <w:p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单位：</w:t>
      </w:r>
      <w:r>
        <w:rPr>
          <w:rFonts w:hint="eastAsia"/>
          <w:bCs/>
          <w:szCs w:val="21"/>
          <w:lang w:eastAsia="zh-CN"/>
        </w:rPr>
        <w:t>吨</w:t>
      </w:r>
      <w:r>
        <w:rPr>
          <w:rFonts w:hint="eastAsia"/>
          <w:bCs/>
          <w:szCs w:val="21"/>
        </w:rPr>
        <w:t>，美元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4"/>
        <w:tblW w:w="8507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32"/>
        <w:gridCol w:w="1440"/>
        <w:gridCol w:w="1410"/>
        <w:gridCol w:w="16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spacing w:val="0"/>
                <w:sz w:val="20"/>
                <w:szCs w:val="20"/>
              </w:rPr>
            </w:pPr>
            <w:bookmarkStart w:id="27" w:name="_Toc31064"/>
            <w:bookmarkStart w:id="28" w:name="_Toc23995"/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商品名称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出口目的地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数量（吨）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spacing w:val="0"/>
                <w:sz w:val="20"/>
                <w:szCs w:val="20"/>
                <w:lang w:val="en-US" w:eastAsia="zh-CN"/>
              </w:rPr>
              <w:t>出口金额（元）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车用汽油和航空汽油,不含有生物柴油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澳大利亚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89916.07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44654630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车用汽油和航空汽油,不含有生物柴油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巴基斯坦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174258.5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104374200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车用汽油和航空汽油,不含有生物柴油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菲律宾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218023.4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130361743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车用汽油和航空汽油,不含有生物柴油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韩国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89888.83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53979577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车用汽油和航空汽油,不含有生物柴油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马来西亚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8480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5478080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车用汽油和航空汽油,不含有生物柴油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蒙古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1888.212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1145940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车用汽油和航空汽油,不含有生物柴油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缅甸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4792.778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3129641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车用汽油和航空汽油,不含有生物柴油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墨西哥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34486.82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20073947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车用汽油和航空汽油,不含有生物柴油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日本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171826.6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94885041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车用汽油和航空汽油,不含有生物柴油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文莱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36000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18122400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车用汽油和航空汽油,不含有生物柴油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新加坡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601706.7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345313727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车用汽油和航空汽油,不含有生物柴油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印度尼西亚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110769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61783585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车用汽油和航空汽油,不含有生物柴油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中国澳门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8788.701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  <w:lang w:val="en-US" w:eastAsia="zh-CN"/>
              </w:rPr>
              <w:t>4680000</w:t>
            </w:r>
          </w:p>
        </w:tc>
      </w:tr>
    </w:tbl>
    <w:p>
      <w:pPr>
        <w:pStyle w:val="3"/>
        <w:spacing w:before="120" w:after="120" w:line="240" w:lineRule="auto"/>
        <w:rPr>
          <w:rFonts w:hint="eastAsia" w:ascii="宋体" w:hAnsi="宋体"/>
          <w:b/>
          <w:sz w:val="30"/>
          <w:szCs w:val="30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4.2 20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/>
          <w:sz w:val="30"/>
          <w:szCs w:val="30"/>
        </w:rPr>
        <w:t>月份全国柴油出口统计数据</w:t>
      </w:r>
      <w:bookmarkEnd w:id="27"/>
      <w:bookmarkEnd w:id="28"/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单位：</w:t>
      </w:r>
      <w:r>
        <w:rPr>
          <w:rFonts w:hint="eastAsia"/>
          <w:bCs/>
          <w:szCs w:val="21"/>
          <w:lang w:eastAsia="zh-CN"/>
        </w:rPr>
        <w:t>吨</w:t>
      </w:r>
      <w:r>
        <w:rPr>
          <w:rFonts w:hint="eastAsia"/>
          <w:bCs/>
          <w:szCs w:val="21"/>
        </w:rPr>
        <w:t>，美元</w:t>
      </w:r>
    </w:p>
    <w:tbl>
      <w:tblPr>
        <w:tblStyle w:val="24"/>
        <w:tblW w:w="85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755"/>
        <w:gridCol w:w="1130"/>
        <w:gridCol w:w="1889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bookmarkStart w:id="29" w:name="_Toc16942"/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贸易伙伴名称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所占比率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当月金额（元）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当月均价（元/吨）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安提瓜和巴布达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295.27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1028894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3484.59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澳大利亚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155843.46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9%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526927843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3381.14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巴巴多斯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103.00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368811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3580.69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巴哈马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944.31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3424235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3626.18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巴基斯坦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249.08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873975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3508.81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巴拿马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18915.99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63507614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3357.35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百慕大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36.80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143471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3898.67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比利时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112.09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384546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3430.84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伯利兹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296.87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1065875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3590.40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丹麦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153.50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524189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3414.91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德国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501.20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1665068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3322.16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多哥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29.35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97358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3317.14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俄罗斯联邦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147.20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519120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3526.63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厄瓜多尔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38002.31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124120145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3266.12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法国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340.00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1210831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3561.27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菲律宾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457128.74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27%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1504624284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3291.47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芬兰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34763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3476.30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韩国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120054.99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7%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342337694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2851.51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基里巴斯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219.98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789021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3586.79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喀麦隆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199.98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679012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3395.40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开曼群岛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197.10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692311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3512.49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克罗地亚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24.00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81958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3414.92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库克群岛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99.00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353532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3571.03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利比里亚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5872.65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21156301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3602.51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马耳他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1513.36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5245550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3466.16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马来西亚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19946.76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54638640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2739.22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马绍尔群岛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4460.32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16250105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3643.26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蒙古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45.00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168602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3746.71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孟加拉国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259192.29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15%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880972106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3398.91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缅甸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11538.51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41267001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3576.46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南非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77.98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276866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3550.47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挪威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576.30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2030044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3522.55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帕劳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45.00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161145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3581.00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葡萄牙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1041.10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3536234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3396.63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日本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176.50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682982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3869.59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塞拉利昂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109.00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426289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3910.91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塞浦路斯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1383.50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4904034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3544.66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沙特阿拉伯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55.00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197127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3584.13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圣其茨和尼维斯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27.50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96593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3512.47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泰国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39892.98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130354826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3267.61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图瓦卢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80.00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276836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3460.45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危地马拉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34640.00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105789381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3053.97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希腊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437.90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1602921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3660.47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新加坡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361296.53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21%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1206870791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3340.39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牙买加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25.00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93487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3739.48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印度尼西亚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65.00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238610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3670.92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英国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2418.54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8124918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3359.43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越南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20628.10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56476241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2737.83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中国澳门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8032.09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21855455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2721.02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中国台湾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98.70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332558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3369.38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中国香港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115144.98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7%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370808548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0"/>
                <w:szCs w:val="20"/>
              </w:rPr>
              <w:t>3220.36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spacing w:val="0"/>
                <w:sz w:val="20"/>
                <w:szCs w:val="20"/>
              </w:rPr>
              <w:t>合计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spacing w:val="0"/>
                <w:sz w:val="20"/>
                <w:szCs w:val="20"/>
              </w:rPr>
              <w:t>1682724.79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spacing w:val="0"/>
                <w:sz w:val="20"/>
                <w:szCs w:val="20"/>
              </w:rPr>
              <w:t>100%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spacing w:val="0"/>
                <w:sz w:val="20"/>
                <w:szCs w:val="20"/>
              </w:rPr>
              <w:t>5510288741.00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spacing w:val="0"/>
                <w:sz w:val="20"/>
                <w:szCs w:val="20"/>
              </w:rPr>
              <w:t>3274.62</w:t>
            </w:r>
          </w:p>
        </w:tc>
      </w:tr>
    </w:tbl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</w:rPr>
      </w:pPr>
    </w:p>
    <w:p>
      <w:pPr>
        <w:pStyle w:val="3"/>
        <w:spacing w:before="120" w:after="120" w:line="240" w:lineRule="auto"/>
        <w:rPr>
          <w:rFonts w:hint="eastAsia"/>
          <w:bCs/>
          <w:szCs w:val="21"/>
        </w:rPr>
      </w:pPr>
      <w:r>
        <w:rPr>
          <w:rFonts w:hint="eastAsia" w:ascii="宋体" w:hAnsi="宋体"/>
          <w:b/>
          <w:color w:val="auto"/>
          <w:sz w:val="30"/>
          <w:szCs w:val="30"/>
        </w:rPr>
        <w:t>4.3 20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0"/>
          <w:szCs w:val="30"/>
        </w:rPr>
        <w:t>年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/>
          <w:color w:val="auto"/>
          <w:sz w:val="30"/>
          <w:szCs w:val="30"/>
        </w:rPr>
        <w:t>月份全国原油进出口统计数据</w:t>
      </w:r>
      <w:bookmarkEnd w:id="23"/>
      <w:bookmarkEnd w:id="29"/>
    </w:p>
    <w:p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单位：</w:t>
      </w:r>
      <w:r>
        <w:rPr>
          <w:rFonts w:hint="eastAsia"/>
          <w:bCs/>
          <w:szCs w:val="21"/>
          <w:lang w:eastAsia="zh-CN"/>
        </w:rPr>
        <w:t>吨</w:t>
      </w:r>
      <w:r>
        <w:rPr>
          <w:rFonts w:hint="eastAsia"/>
          <w:bCs/>
          <w:szCs w:val="21"/>
        </w:rPr>
        <w:t>，美元</w:t>
      </w:r>
    </w:p>
    <w:p>
      <w:pPr>
        <w:rPr>
          <w:rFonts w:hint="eastAsia" w:eastAsia="宋体"/>
          <w:bCs/>
          <w:szCs w:val="21"/>
          <w:lang w:eastAsia="zh-CN"/>
        </w:rPr>
      </w:pPr>
    </w:p>
    <w:tbl>
      <w:tblPr>
        <w:tblStyle w:val="24"/>
        <w:tblW w:w="84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0"/>
        <w:gridCol w:w="4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bookmarkStart w:id="30" w:name="_Toc20776"/>
            <w:bookmarkStart w:id="31" w:name="_Toc18589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191919"/>
                <w:kern w:val="0"/>
                <w:sz w:val="20"/>
                <w:szCs w:val="20"/>
              </w:rPr>
              <w:t>进口</w:t>
            </w:r>
          </w:p>
        </w:tc>
        <w:tc>
          <w:tcPr>
            <w:tcW w:w="4220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191919"/>
                <w:kern w:val="0"/>
                <w:sz w:val="20"/>
                <w:szCs w:val="20"/>
              </w:rPr>
              <w:t>出口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当月进口量: 40967831.1(吨)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当月出口量: / (吨)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累计进口量: 220551939.5(吨)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累计出口量: / (吨)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当月进口均价:474.0（美元/吨)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当月出口均价:/美元/吨)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进口量环比：1.51%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出口量环比：/%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进口量同比：-14.6%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出口量同比：/%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累计进口量比去年同期：2.3%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累计出口量比去年同期：/%</w:t>
            </w:r>
          </w:p>
        </w:tc>
      </w:tr>
    </w:tbl>
    <w:p>
      <w:pPr>
        <w:widowControl/>
        <w:wordWrap w:val="0"/>
        <w:spacing w:after="90" w:line="288" w:lineRule="auto"/>
        <w:ind w:firstLine="48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val="en-US" w:eastAsia="zh-CN" w:bidi="ar-SA"/>
        </w:rPr>
      </w:pPr>
    </w:p>
    <w:p>
      <w:pPr>
        <w:widowControl/>
        <w:wordWrap w:val="0"/>
        <w:spacing w:after="90" w:line="288" w:lineRule="auto"/>
        <w:ind w:firstLine="48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val="en-US" w:eastAsia="zh-CN" w:bidi="ar-SA"/>
        </w:rPr>
        <w:t>据海关统计，2021年5月我国原油进口量为40967831.1吨，累计进口量为220551939.5吨， 当月进口金额为1941889.4万美元，累计进口金额为9445304.7万美元，当月进口均价为474美元/吨，累计进口均价428.3美元/吨，与上年同期数量相比下降14.6%。</w:t>
      </w:r>
    </w:p>
    <w:p>
      <w:pPr>
        <w:widowControl/>
        <w:wordWrap w:val="0"/>
        <w:spacing w:after="90" w:line="288" w:lineRule="auto"/>
        <w:ind w:firstLine="48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val="en-US" w:eastAsia="zh-CN" w:bidi="ar-SA"/>
        </w:rPr>
        <w:t>2021年5月我国原油出口量暂无数据。</w:t>
      </w:r>
    </w:p>
    <w:p>
      <w:pPr>
        <w:pStyle w:val="3"/>
        <w:spacing w:before="120" w:after="120" w:line="240" w:lineRule="auto"/>
        <w:rPr>
          <w:rFonts w:hint="eastAsia" w:ascii="宋体" w:hAnsi="宋体"/>
          <w:b/>
          <w:sz w:val="30"/>
          <w:szCs w:val="30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4.4 20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/>
          <w:sz w:val="30"/>
          <w:szCs w:val="30"/>
        </w:rPr>
        <w:t>月份航空煤油进出口统计数据</w:t>
      </w:r>
      <w:bookmarkEnd w:id="30"/>
      <w:bookmarkEnd w:id="31"/>
    </w:p>
    <w:p>
      <w:pPr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单位：</w:t>
      </w:r>
      <w:r>
        <w:rPr>
          <w:rFonts w:hint="eastAsia" w:ascii="宋体" w:hAnsi="宋体"/>
          <w:lang w:eastAsia="zh-CN"/>
        </w:rPr>
        <w:t>吨</w:t>
      </w:r>
      <w:r>
        <w:rPr>
          <w:rFonts w:hint="eastAsia" w:ascii="宋体" w:hAnsi="宋体"/>
        </w:rPr>
        <w:t>，美元</w:t>
      </w:r>
    </w:p>
    <w:p>
      <w:pPr>
        <w:ind w:firstLine="420" w:firstLineChars="200"/>
        <w:jc w:val="left"/>
        <w:rPr>
          <w:rFonts w:hint="eastAsia" w:ascii="宋体" w:hAnsi="宋体"/>
        </w:rPr>
      </w:pPr>
    </w:p>
    <w:bookmarkEnd w:id="24"/>
    <w:tbl>
      <w:tblPr>
        <w:tblStyle w:val="24"/>
        <w:tblW w:w="903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  <w:gridCol w:w="4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191919"/>
                <w:kern w:val="0"/>
                <w:sz w:val="20"/>
                <w:szCs w:val="20"/>
              </w:rPr>
              <w:t>进口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191919"/>
                <w:kern w:val="0"/>
                <w:sz w:val="20"/>
                <w:szCs w:val="20"/>
              </w:rPr>
              <w:t>出口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当月进口量:192110.043（吨）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当月出口量:565119.927（吨）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累计进口量:693402.37（吨）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累计出口量:2814015.149（吨）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当月进口均价:3642.57（元/吨）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当月出口均价: 3509.99（元/吨）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累计进口均价：3302.65（元/吨）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累计出口均价:3090.55（元/吨）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进口量环比：50.89%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出口量环比：-14.13%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进口量同比：-57.39%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出口量同比：-62.20%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累计进口量比去年同期：-41.65%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累计出口量比去年同期：-59.82%</w:t>
            </w:r>
          </w:p>
        </w:tc>
      </w:tr>
    </w:tbl>
    <w:p/>
    <w:p/>
    <w:sectPr>
      <w:headerReference r:id="rId5" w:type="first"/>
      <w:headerReference r:id="rId3" w:type="default"/>
      <w:headerReference r:id="rId4" w:type="even"/>
      <w:pgSz w:w="11906" w:h="16838"/>
      <w:pgMar w:top="1416" w:right="1134" w:bottom="1440" w:left="1134" w:header="468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ind w:left="-359" w:leftChars="-171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96575"/>
          <wp:effectExtent l="0" t="0" r="9525" b="9525"/>
          <wp:wrapNone/>
          <wp:docPr id="5" name="WordPictureWatermark3" descr="周报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3" descr="周报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96575"/>
          <wp:effectExtent l="0" t="0" r="9525" b="9525"/>
          <wp:wrapNone/>
          <wp:docPr id="6" name="WordPictureWatermark2" descr="周报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2" descr="周报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96575"/>
          <wp:effectExtent l="0" t="0" r="9525" b="9525"/>
          <wp:wrapNone/>
          <wp:docPr id="4" name="WordPictureWatermark1" descr="周报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" descr="周报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5F4C3B"/>
    <w:multiLevelType w:val="singleLevel"/>
    <w:tmpl w:val="C05F4C3B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935C49C"/>
    <w:multiLevelType w:val="singleLevel"/>
    <w:tmpl w:val="E935C49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6709E88"/>
    <w:multiLevelType w:val="singleLevel"/>
    <w:tmpl w:val="06709E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D5"/>
    <w:rsid w:val="00000001"/>
    <w:rsid w:val="00000E2B"/>
    <w:rsid w:val="00001EBA"/>
    <w:rsid w:val="00002437"/>
    <w:rsid w:val="00002997"/>
    <w:rsid w:val="00002F3E"/>
    <w:rsid w:val="00004542"/>
    <w:rsid w:val="00004A29"/>
    <w:rsid w:val="00005391"/>
    <w:rsid w:val="00005D8F"/>
    <w:rsid w:val="00005D97"/>
    <w:rsid w:val="000061A0"/>
    <w:rsid w:val="000062CE"/>
    <w:rsid w:val="0000681C"/>
    <w:rsid w:val="00006B29"/>
    <w:rsid w:val="00007094"/>
    <w:rsid w:val="00007B25"/>
    <w:rsid w:val="00007B73"/>
    <w:rsid w:val="000107BF"/>
    <w:rsid w:val="0001419C"/>
    <w:rsid w:val="00014957"/>
    <w:rsid w:val="00014C18"/>
    <w:rsid w:val="0001671E"/>
    <w:rsid w:val="000173C4"/>
    <w:rsid w:val="000178C3"/>
    <w:rsid w:val="00017CC7"/>
    <w:rsid w:val="0002004D"/>
    <w:rsid w:val="000200C7"/>
    <w:rsid w:val="00020D95"/>
    <w:rsid w:val="000211FB"/>
    <w:rsid w:val="0002143E"/>
    <w:rsid w:val="000214FF"/>
    <w:rsid w:val="00021DC4"/>
    <w:rsid w:val="00021E92"/>
    <w:rsid w:val="0002290F"/>
    <w:rsid w:val="00022911"/>
    <w:rsid w:val="00024B10"/>
    <w:rsid w:val="000258A5"/>
    <w:rsid w:val="00025BB2"/>
    <w:rsid w:val="000261E4"/>
    <w:rsid w:val="00026323"/>
    <w:rsid w:val="00026B40"/>
    <w:rsid w:val="0002776E"/>
    <w:rsid w:val="000278B2"/>
    <w:rsid w:val="00027D07"/>
    <w:rsid w:val="000307CA"/>
    <w:rsid w:val="00030D45"/>
    <w:rsid w:val="000311A2"/>
    <w:rsid w:val="0003292B"/>
    <w:rsid w:val="00032F7C"/>
    <w:rsid w:val="000333A9"/>
    <w:rsid w:val="00034091"/>
    <w:rsid w:val="0003487C"/>
    <w:rsid w:val="00034C76"/>
    <w:rsid w:val="00034D87"/>
    <w:rsid w:val="000350F8"/>
    <w:rsid w:val="000351B3"/>
    <w:rsid w:val="00035B2E"/>
    <w:rsid w:val="000365DA"/>
    <w:rsid w:val="0003678B"/>
    <w:rsid w:val="000371F1"/>
    <w:rsid w:val="00037335"/>
    <w:rsid w:val="000378D2"/>
    <w:rsid w:val="0003793F"/>
    <w:rsid w:val="00037BE1"/>
    <w:rsid w:val="0004014C"/>
    <w:rsid w:val="000408A0"/>
    <w:rsid w:val="00040979"/>
    <w:rsid w:val="00040C7D"/>
    <w:rsid w:val="00040E39"/>
    <w:rsid w:val="000414B3"/>
    <w:rsid w:val="00041567"/>
    <w:rsid w:val="00041645"/>
    <w:rsid w:val="0004193C"/>
    <w:rsid w:val="00042A15"/>
    <w:rsid w:val="0004317C"/>
    <w:rsid w:val="00044335"/>
    <w:rsid w:val="0004451D"/>
    <w:rsid w:val="000450D2"/>
    <w:rsid w:val="000455F4"/>
    <w:rsid w:val="00046E70"/>
    <w:rsid w:val="00047259"/>
    <w:rsid w:val="00047DBB"/>
    <w:rsid w:val="00050E51"/>
    <w:rsid w:val="00051443"/>
    <w:rsid w:val="00051A09"/>
    <w:rsid w:val="00051DD5"/>
    <w:rsid w:val="00051E83"/>
    <w:rsid w:val="00052AAE"/>
    <w:rsid w:val="000530F9"/>
    <w:rsid w:val="000533E0"/>
    <w:rsid w:val="00054176"/>
    <w:rsid w:val="00054429"/>
    <w:rsid w:val="00054B8C"/>
    <w:rsid w:val="00054FF9"/>
    <w:rsid w:val="000550CF"/>
    <w:rsid w:val="00055C14"/>
    <w:rsid w:val="00055D8E"/>
    <w:rsid w:val="00056B34"/>
    <w:rsid w:val="00056E02"/>
    <w:rsid w:val="0005709B"/>
    <w:rsid w:val="00057C7F"/>
    <w:rsid w:val="000600F1"/>
    <w:rsid w:val="0006025C"/>
    <w:rsid w:val="0006030A"/>
    <w:rsid w:val="00060CDF"/>
    <w:rsid w:val="00060FE3"/>
    <w:rsid w:val="000614AA"/>
    <w:rsid w:val="000616C7"/>
    <w:rsid w:val="000622A6"/>
    <w:rsid w:val="00063461"/>
    <w:rsid w:val="00063524"/>
    <w:rsid w:val="00063D65"/>
    <w:rsid w:val="000641DA"/>
    <w:rsid w:val="00064635"/>
    <w:rsid w:val="000647DD"/>
    <w:rsid w:val="000661BB"/>
    <w:rsid w:val="00067D25"/>
    <w:rsid w:val="00071AB9"/>
    <w:rsid w:val="00071D20"/>
    <w:rsid w:val="00072B8A"/>
    <w:rsid w:val="00072D55"/>
    <w:rsid w:val="00072FD1"/>
    <w:rsid w:val="000730CF"/>
    <w:rsid w:val="00073486"/>
    <w:rsid w:val="0007371F"/>
    <w:rsid w:val="00073A1E"/>
    <w:rsid w:val="000745EA"/>
    <w:rsid w:val="00076A59"/>
    <w:rsid w:val="00076D7A"/>
    <w:rsid w:val="000770E7"/>
    <w:rsid w:val="00080E3E"/>
    <w:rsid w:val="000816B9"/>
    <w:rsid w:val="000818F5"/>
    <w:rsid w:val="00081BB1"/>
    <w:rsid w:val="00082283"/>
    <w:rsid w:val="000829B8"/>
    <w:rsid w:val="00083416"/>
    <w:rsid w:val="000837CC"/>
    <w:rsid w:val="00083A7A"/>
    <w:rsid w:val="00084686"/>
    <w:rsid w:val="00084795"/>
    <w:rsid w:val="00086799"/>
    <w:rsid w:val="00087018"/>
    <w:rsid w:val="000873E9"/>
    <w:rsid w:val="00087A5E"/>
    <w:rsid w:val="00087FB0"/>
    <w:rsid w:val="00090691"/>
    <w:rsid w:val="000908E5"/>
    <w:rsid w:val="00090993"/>
    <w:rsid w:val="00090EB0"/>
    <w:rsid w:val="0009139C"/>
    <w:rsid w:val="000915F9"/>
    <w:rsid w:val="00092D67"/>
    <w:rsid w:val="0009306B"/>
    <w:rsid w:val="00094101"/>
    <w:rsid w:val="00094976"/>
    <w:rsid w:val="000950DB"/>
    <w:rsid w:val="00095556"/>
    <w:rsid w:val="0009706E"/>
    <w:rsid w:val="00097831"/>
    <w:rsid w:val="00097A8A"/>
    <w:rsid w:val="000A04CA"/>
    <w:rsid w:val="000A089A"/>
    <w:rsid w:val="000A08E0"/>
    <w:rsid w:val="000A1177"/>
    <w:rsid w:val="000A1814"/>
    <w:rsid w:val="000A1F70"/>
    <w:rsid w:val="000A2479"/>
    <w:rsid w:val="000A28C2"/>
    <w:rsid w:val="000A2A3A"/>
    <w:rsid w:val="000A34DE"/>
    <w:rsid w:val="000A35E6"/>
    <w:rsid w:val="000A35EB"/>
    <w:rsid w:val="000A420D"/>
    <w:rsid w:val="000A4ABE"/>
    <w:rsid w:val="000A4CA3"/>
    <w:rsid w:val="000A53C0"/>
    <w:rsid w:val="000A5A29"/>
    <w:rsid w:val="000A5D6A"/>
    <w:rsid w:val="000A6CD8"/>
    <w:rsid w:val="000A731B"/>
    <w:rsid w:val="000A7E49"/>
    <w:rsid w:val="000B0145"/>
    <w:rsid w:val="000B02C2"/>
    <w:rsid w:val="000B0464"/>
    <w:rsid w:val="000B07D8"/>
    <w:rsid w:val="000B117C"/>
    <w:rsid w:val="000B1354"/>
    <w:rsid w:val="000B18CA"/>
    <w:rsid w:val="000B1CBE"/>
    <w:rsid w:val="000B278F"/>
    <w:rsid w:val="000B2F60"/>
    <w:rsid w:val="000B3F65"/>
    <w:rsid w:val="000B438B"/>
    <w:rsid w:val="000B4A4B"/>
    <w:rsid w:val="000B4B63"/>
    <w:rsid w:val="000B577A"/>
    <w:rsid w:val="000B6E8C"/>
    <w:rsid w:val="000B6EF1"/>
    <w:rsid w:val="000C045B"/>
    <w:rsid w:val="000C0765"/>
    <w:rsid w:val="000C1522"/>
    <w:rsid w:val="000C23BE"/>
    <w:rsid w:val="000C2AF8"/>
    <w:rsid w:val="000C2C0D"/>
    <w:rsid w:val="000C390B"/>
    <w:rsid w:val="000C519B"/>
    <w:rsid w:val="000C7E9B"/>
    <w:rsid w:val="000D017E"/>
    <w:rsid w:val="000D1403"/>
    <w:rsid w:val="000D19C8"/>
    <w:rsid w:val="000D1EDF"/>
    <w:rsid w:val="000D23EE"/>
    <w:rsid w:val="000D2454"/>
    <w:rsid w:val="000D2F34"/>
    <w:rsid w:val="000D5070"/>
    <w:rsid w:val="000D54B6"/>
    <w:rsid w:val="000D5A72"/>
    <w:rsid w:val="000D606E"/>
    <w:rsid w:val="000D6CDE"/>
    <w:rsid w:val="000D77A0"/>
    <w:rsid w:val="000D78B6"/>
    <w:rsid w:val="000E02F8"/>
    <w:rsid w:val="000E08E9"/>
    <w:rsid w:val="000E09E1"/>
    <w:rsid w:val="000E0BE6"/>
    <w:rsid w:val="000E0C68"/>
    <w:rsid w:val="000E119C"/>
    <w:rsid w:val="000E11CC"/>
    <w:rsid w:val="000E2177"/>
    <w:rsid w:val="000E236C"/>
    <w:rsid w:val="000E2AB6"/>
    <w:rsid w:val="000E3068"/>
    <w:rsid w:val="000E3797"/>
    <w:rsid w:val="000E47BE"/>
    <w:rsid w:val="000E5148"/>
    <w:rsid w:val="000E6069"/>
    <w:rsid w:val="000E675A"/>
    <w:rsid w:val="000E6D52"/>
    <w:rsid w:val="000E6D82"/>
    <w:rsid w:val="000E6FF4"/>
    <w:rsid w:val="000E70FD"/>
    <w:rsid w:val="000E7B4B"/>
    <w:rsid w:val="000F0302"/>
    <w:rsid w:val="000F1424"/>
    <w:rsid w:val="000F18AD"/>
    <w:rsid w:val="000F22B3"/>
    <w:rsid w:val="000F26ED"/>
    <w:rsid w:val="000F28B0"/>
    <w:rsid w:val="000F3134"/>
    <w:rsid w:val="000F3569"/>
    <w:rsid w:val="000F35E1"/>
    <w:rsid w:val="000F3D99"/>
    <w:rsid w:val="000F4030"/>
    <w:rsid w:val="000F660F"/>
    <w:rsid w:val="000F68C8"/>
    <w:rsid w:val="000F756F"/>
    <w:rsid w:val="000F7799"/>
    <w:rsid w:val="000F7FC3"/>
    <w:rsid w:val="001000F4"/>
    <w:rsid w:val="001017C9"/>
    <w:rsid w:val="00101ECB"/>
    <w:rsid w:val="001020D5"/>
    <w:rsid w:val="00102A5C"/>
    <w:rsid w:val="001035B8"/>
    <w:rsid w:val="001036E7"/>
    <w:rsid w:val="00103E6C"/>
    <w:rsid w:val="00104105"/>
    <w:rsid w:val="001048FA"/>
    <w:rsid w:val="001057B4"/>
    <w:rsid w:val="00105C49"/>
    <w:rsid w:val="00106EF3"/>
    <w:rsid w:val="001070FC"/>
    <w:rsid w:val="00107AE3"/>
    <w:rsid w:val="00107B0B"/>
    <w:rsid w:val="00107E46"/>
    <w:rsid w:val="00110A50"/>
    <w:rsid w:val="00111114"/>
    <w:rsid w:val="00111756"/>
    <w:rsid w:val="00111A3D"/>
    <w:rsid w:val="00111D2D"/>
    <w:rsid w:val="00112543"/>
    <w:rsid w:val="0011275B"/>
    <w:rsid w:val="0011324A"/>
    <w:rsid w:val="00113675"/>
    <w:rsid w:val="00114954"/>
    <w:rsid w:val="00114A6C"/>
    <w:rsid w:val="001150AE"/>
    <w:rsid w:val="00115A3C"/>
    <w:rsid w:val="00115EFA"/>
    <w:rsid w:val="001172F7"/>
    <w:rsid w:val="00117BF6"/>
    <w:rsid w:val="001209FD"/>
    <w:rsid w:val="0012159B"/>
    <w:rsid w:val="00121C71"/>
    <w:rsid w:val="00122283"/>
    <w:rsid w:val="00122331"/>
    <w:rsid w:val="00122541"/>
    <w:rsid w:val="00122BC1"/>
    <w:rsid w:val="00122EB5"/>
    <w:rsid w:val="00123F25"/>
    <w:rsid w:val="00124010"/>
    <w:rsid w:val="00125FBE"/>
    <w:rsid w:val="00126307"/>
    <w:rsid w:val="00126DAE"/>
    <w:rsid w:val="00127938"/>
    <w:rsid w:val="00127F97"/>
    <w:rsid w:val="001304A1"/>
    <w:rsid w:val="00130E8D"/>
    <w:rsid w:val="00131D92"/>
    <w:rsid w:val="00131FF7"/>
    <w:rsid w:val="001325BA"/>
    <w:rsid w:val="0013325C"/>
    <w:rsid w:val="00133446"/>
    <w:rsid w:val="00133D58"/>
    <w:rsid w:val="00133E2E"/>
    <w:rsid w:val="00134A56"/>
    <w:rsid w:val="00134B33"/>
    <w:rsid w:val="00134D69"/>
    <w:rsid w:val="00135100"/>
    <w:rsid w:val="00135379"/>
    <w:rsid w:val="001355D3"/>
    <w:rsid w:val="0013634F"/>
    <w:rsid w:val="001363D5"/>
    <w:rsid w:val="001371D9"/>
    <w:rsid w:val="0013781A"/>
    <w:rsid w:val="00137F23"/>
    <w:rsid w:val="00140809"/>
    <w:rsid w:val="00141D19"/>
    <w:rsid w:val="00141F5D"/>
    <w:rsid w:val="001424DC"/>
    <w:rsid w:val="00142B27"/>
    <w:rsid w:val="00142B40"/>
    <w:rsid w:val="001439DC"/>
    <w:rsid w:val="00143B71"/>
    <w:rsid w:val="00144675"/>
    <w:rsid w:val="001447D7"/>
    <w:rsid w:val="00145608"/>
    <w:rsid w:val="001462C5"/>
    <w:rsid w:val="00146B81"/>
    <w:rsid w:val="00147639"/>
    <w:rsid w:val="0014780F"/>
    <w:rsid w:val="00150A9C"/>
    <w:rsid w:val="00150C89"/>
    <w:rsid w:val="00151179"/>
    <w:rsid w:val="0015132D"/>
    <w:rsid w:val="0015143A"/>
    <w:rsid w:val="00152074"/>
    <w:rsid w:val="00152F02"/>
    <w:rsid w:val="00153599"/>
    <w:rsid w:val="00153AAD"/>
    <w:rsid w:val="00153C29"/>
    <w:rsid w:val="001543B5"/>
    <w:rsid w:val="0015441A"/>
    <w:rsid w:val="0015450C"/>
    <w:rsid w:val="00156455"/>
    <w:rsid w:val="0015706A"/>
    <w:rsid w:val="001572FE"/>
    <w:rsid w:val="001577CB"/>
    <w:rsid w:val="00157805"/>
    <w:rsid w:val="001607B0"/>
    <w:rsid w:val="00160FE2"/>
    <w:rsid w:val="00161305"/>
    <w:rsid w:val="00161385"/>
    <w:rsid w:val="00162336"/>
    <w:rsid w:val="001628AC"/>
    <w:rsid w:val="001636A2"/>
    <w:rsid w:val="0016370D"/>
    <w:rsid w:val="00164043"/>
    <w:rsid w:val="00164712"/>
    <w:rsid w:val="001647F8"/>
    <w:rsid w:val="00164E56"/>
    <w:rsid w:val="0016504D"/>
    <w:rsid w:val="0016550B"/>
    <w:rsid w:val="00165658"/>
    <w:rsid w:val="00166055"/>
    <w:rsid w:val="001665E7"/>
    <w:rsid w:val="00166C96"/>
    <w:rsid w:val="00166FF0"/>
    <w:rsid w:val="00167F99"/>
    <w:rsid w:val="00170077"/>
    <w:rsid w:val="00170C4C"/>
    <w:rsid w:val="00171407"/>
    <w:rsid w:val="00171AA5"/>
    <w:rsid w:val="00171AD1"/>
    <w:rsid w:val="001730F6"/>
    <w:rsid w:val="001735AC"/>
    <w:rsid w:val="00173BD0"/>
    <w:rsid w:val="00175478"/>
    <w:rsid w:val="001756E8"/>
    <w:rsid w:val="001759C1"/>
    <w:rsid w:val="00175AF7"/>
    <w:rsid w:val="00176B82"/>
    <w:rsid w:val="00177443"/>
    <w:rsid w:val="00177B3C"/>
    <w:rsid w:val="00180049"/>
    <w:rsid w:val="001801E7"/>
    <w:rsid w:val="0018076A"/>
    <w:rsid w:val="00181417"/>
    <w:rsid w:val="00181F7D"/>
    <w:rsid w:val="00182970"/>
    <w:rsid w:val="00182C5C"/>
    <w:rsid w:val="00182FF9"/>
    <w:rsid w:val="00183E9B"/>
    <w:rsid w:val="00184879"/>
    <w:rsid w:val="00185521"/>
    <w:rsid w:val="00185DB1"/>
    <w:rsid w:val="00186131"/>
    <w:rsid w:val="00187F57"/>
    <w:rsid w:val="00187FFE"/>
    <w:rsid w:val="00190E5F"/>
    <w:rsid w:val="00191153"/>
    <w:rsid w:val="001913DE"/>
    <w:rsid w:val="001915C6"/>
    <w:rsid w:val="001917BD"/>
    <w:rsid w:val="0019180C"/>
    <w:rsid w:val="00191D20"/>
    <w:rsid w:val="00191DDC"/>
    <w:rsid w:val="00191FDA"/>
    <w:rsid w:val="00192E12"/>
    <w:rsid w:val="00192FAB"/>
    <w:rsid w:val="001933C2"/>
    <w:rsid w:val="00193E58"/>
    <w:rsid w:val="001943E0"/>
    <w:rsid w:val="00194C41"/>
    <w:rsid w:val="0019534C"/>
    <w:rsid w:val="001954C9"/>
    <w:rsid w:val="001963B6"/>
    <w:rsid w:val="00197544"/>
    <w:rsid w:val="00197BE6"/>
    <w:rsid w:val="00197CDD"/>
    <w:rsid w:val="001A1372"/>
    <w:rsid w:val="001A1DC2"/>
    <w:rsid w:val="001A2421"/>
    <w:rsid w:val="001A3469"/>
    <w:rsid w:val="001A38D6"/>
    <w:rsid w:val="001A3FCF"/>
    <w:rsid w:val="001A4131"/>
    <w:rsid w:val="001A41EB"/>
    <w:rsid w:val="001A4597"/>
    <w:rsid w:val="001A47B4"/>
    <w:rsid w:val="001A526F"/>
    <w:rsid w:val="001A5C33"/>
    <w:rsid w:val="001A63E5"/>
    <w:rsid w:val="001A6847"/>
    <w:rsid w:val="001A6A7A"/>
    <w:rsid w:val="001A6B24"/>
    <w:rsid w:val="001A7A90"/>
    <w:rsid w:val="001A7DA2"/>
    <w:rsid w:val="001B0470"/>
    <w:rsid w:val="001B13C9"/>
    <w:rsid w:val="001B146C"/>
    <w:rsid w:val="001B2164"/>
    <w:rsid w:val="001B21FA"/>
    <w:rsid w:val="001B2308"/>
    <w:rsid w:val="001B2348"/>
    <w:rsid w:val="001B2401"/>
    <w:rsid w:val="001B411B"/>
    <w:rsid w:val="001B4639"/>
    <w:rsid w:val="001B4C20"/>
    <w:rsid w:val="001B525E"/>
    <w:rsid w:val="001B57AE"/>
    <w:rsid w:val="001B5A2F"/>
    <w:rsid w:val="001B5A48"/>
    <w:rsid w:val="001B747D"/>
    <w:rsid w:val="001B7717"/>
    <w:rsid w:val="001C0088"/>
    <w:rsid w:val="001C070E"/>
    <w:rsid w:val="001C0993"/>
    <w:rsid w:val="001C0AFC"/>
    <w:rsid w:val="001C1004"/>
    <w:rsid w:val="001C17B3"/>
    <w:rsid w:val="001C1A48"/>
    <w:rsid w:val="001C1F33"/>
    <w:rsid w:val="001C31CB"/>
    <w:rsid w:val="001C34AF"/>
    <w:rsid w:val="001C43BC"/>
    <w:rsid w:val="001C4B99"/>
    <w:rsid w:val="001C5330"/>
    <w:rsid w:val="001C65CA"/>
    <w:rsid w:val="001C6E28"/>
    <w:rsid w:val="001C7020"/>
    <w:rsid w:val="001D1437"/>
    <w:rsid w:val="001D16CD"/>
    <w:rsid w:val="001D198D"/>
    <w:rsid w:val="001D1D16"/>
    <w:rsid w:val="001D1E9C"/>
    <w:rsid w:val="001D3A41"/>
    <w:rsid w:val="001D5E98"/>
    <w:rsid w:val="001D670F"/>
    <w:rsid w:val="001D6EAA"/>
    <w:rsid w:val="001D79D7"/>
    <w:rsid w:val="001E0203"/>
    <w:rsid w:val="001E1FED"/>
    <w:rsid w:val="001E22C5"/>
    <w:rsid w:val="001E2D18"/>
    <w:rsid w:val="001E372F"/>
    <w:rsid w:val="001E38F1"/>
    <w:rsid w:val="001E4640"/>
    <w:rsid w:val="001E4675"/>
    <w:rsid w:val="001E4C78"/>
    <w:rsid w:val="001E52D5"/>
    <w:rsid w:val="001E672C"/>
    <w:rsid w:val="001E696E"/>
    <w:rsid w:val="001E71E9"/>
    <w:rsid w:val="001E74A2"/>
    <w:rsid w:val="001E7C42"/>
    <w:rsid w:val="001E7E1D"/>
    <w:rsid w:val="001F027C"/>
    <w:rsid w:val="001F0F0B"/>
    <w:rsid w:val="001F11AD"/>
    <w:rsid w:val="001F14EB"/>
    <w:rsid w:val="001F1692"/>
    <w:rsid w:val="001F2362"/>
    <w:rsid w:val="001F2F77"/>
    <w:rsid w:val="001F34FE"/>
    <w:rsid w:val="001F37EE"/>
    <w:rsid w:val="001F4213"/>
    <w:rsid w:val="001F42E1"/>
    <w:rsid w:val="001F43B8"/>
    <w:rsid w:val="001F47B8"/>
    <w:rsid w:val="001F4E58"/>
    <w:rsid w:val="001F5358"/>
    <w:rsid w:val="001F5364"/>
    <w:rsid w:val="001F67B5"/>
    <w:rsid w:val="001F6ADF"/>
    <w:rsid w:val="001F6E69"/>
    <w:rsid w:val="001F77EC"/>
    <w:rsid w:val="001F787D"/>
    <w:rsid w:val="002003E3"/>
    <w:rsid w:val="00201242"/>
    <w:rsid w:val="002024E9"/>
    <w:rsid w:val="00202569"/>
    <w:rsid w:val="002029FE"/>
    <w:rsid w:val="00202F24"/>
    <w:rsid w:val="00202F56"/>
    <w:rsid w:val="0020334B"/>
    <w:rsid w:val="00203835"/>
    <w:rsid w:val="00203C18"/>
    <w:rsid w:val="00203DF4"/>
    <w:rsid w:val="0020429F"/>
    <w:rsid w:val="00204DEB"/>
    <w:rsid w:val="0020547E"/>
    <w:rsid w:val="002056E1"/>
    <w:rsid w:val="00205776"/>
    <w:rsid w:val="002061AA"/>
    <w:rsid w:val="00206217"/>
    <w:rsid w:val="00206961"/>
    <w:rsid w:val="00206C10"/>
    <w:rsid w:val="00206C94"/>
    <w:rsid w:val="002070CC"/>
    <w:rsid w:val="00207B54"/>
    <w:rsid w:val="0021005A"/>
    <w:rsid w:val="00210072"/>
    <w:rsid w:val="00211B52"/>
    <w:rsid w:val="00212027"/>
    <w:rsid w:val="00212CC1"/>
    <w:rsid w:val="002135EF"/>
    <w:rsid w:val="002142FE"/>
    <w:rsid w:val="0021554A"/>
    <w:rsid w:val="0021599C"/>
    <w:rsid w:val="00215EF0"/>
    <w:rsid w:val="00215FAC"/>
    <w:rsid w:val="00216EA1"/>
    <w:rsid w:val="00220932"/>
    <w:rsid w:val="00221323"/>
    <w:rsid w:val="0022135B"/>
    <w:rsid w:val="00221417"/>
    <w:rsid w:val="00221AE1"/>
    <w:rsid w:val="002228D8"/>
    <w:rsid w:val="00222DD4"/>
    <w:rsid w:val="00223EB5"/>
    <w:rsid w:val="0022465B"/>
    <w:rsid w:val="00224AA2"/>
    <w:rsid w:val="00224F32"/>
    <w:rsid w:val="00225411"/>
    <w:rsid w:val="00225AFC"/>
    <w:rsid w:val="0022625C"/>
    <w:rsid w:val="002263F5"/>
    <w:rsid w:val="00226DD7"/>
    <w:rsid w:val="0022737F"/>
    <w:rsid w:val="0022761E"/>
    <w:rsid w:val="0022783A"/>
    <w:rsid w:val="00227FA2"/>
    <w:rsid w:val="0023070F"/>
    <w:rsid w:val="00232EBE"/>
    <w:rsid w:val="0023343F"/>
    <w:rsid w:val="0023357D"/>
    <w:rsid w:val="00233D2E"/>
    <w:rsid w:val="002342FE"/>
    <w:rsid w:val="00234CBD"/>
    <w:rsid w:val="00235DEF"/>
    <w:rsid w:val="00236788"/>
    <w:rsid w:val="002373A1"/>
    <w:rsid w:val="002373B6"/>
    <w:rsid w:val="00237757"/>
    <w:rsid w:val="00237E28"/>
    <w:rsid w:val="002403AF"/>
    <w:rsid w:val="002407CB"/>
    <w:rsid w:val="0024194C"/>
    <w:rsid w:val="00241E99"/>
    <w:rsid w:val="002423BF"/>
    <w:rsid w:val="00242403"/>
    <w:rsid w:val="002424D9"/>
    <w:rsid w:val="00242629"/>
    <w:rsid w:val="00242908"/>
    <w:rsid w:val="00243C0D"/>
    <w:rsid w:val="0024452A"/>
    <w:rsid w:val="0024488C"/>
    <w:rsid w:val="0024498B"/>
    <w:rsid w:val="00245526"/>
    <w:rsid w:val="00246BAA"/>
    <w:rsid w:val="00247A6B"/>
    <w:rsid w:val="002501F7"/>
    <w:rsid w:val="0025061E"/>
    <w:rsid w:val="00250679"/>
    <w:rsid w:val="002508C0"/>
    <w:rsid w:val="00251CCD"/>
    <w:rsid w:val="0025213B"/>
    <w:rsid w:val="00252244"/>
    <w:rsid w:val="002527E4"/>
    <w:rsid w:val="002527F4"/>
    <w:rsid w:val="002531A3"/>
    <w:rsid w:val="002535DA"/>
    <w:rsid w:val="00253DA0"/>
    <w:rsid w:val="00254D9A"/>
    <w:rsid w:val="00254DD6"/>
    <w:rsid w:val="00255253"/>
    <w:rsid w:val="0025566E"/>
    <w:rsid w:val="00255876"/>
    <w:rsid w:val="00256A9F"/>
    <w:rsid w:val="00257852"/>
    <w:rsid w:val="00260B93"/>
    <w:rsid w:val="002611A8"/>
    <w:rsid w:val="002615CB"/>
    <w:rsid w:val="00261720"/>
    <w:rsid w:val="002621A1"/>
    <w:rsid w:val="002626CD"/>
    <w:rsid w:val="00262A7B"/>
    <w:rsid w:val="00263132"/>
    <w:rsid w:val="00263B51"/>
    <w:rsid w:val="00263D44"/>
    <w:rsid w:val="0026494F"/>
    <w:rsid w:val="00265630"/>
    <w:rsid w:val="00265B4A"/>
    <w:rsid w:val="00265D2E"/>
    <w:rsid w:val="0026611B"/>
    <w:rsid w:val="00266365"/>
    <w:rsid w:val="00266E24"/>
    <w:rsid w:val="00267928"/>
    <w:rsid w:val="00267EBD"/>
    <w:rsid w:val="00267F52"/>
    <w:rsid w:val="00272586"/>
    <w:rsid w:val="00272AEF"/>
    <w:rsid w:val="00272E81"/>
    <w:rsid w:val="002733D1"/>
    <w:rsid w:val="002735EA"/>
    <w:rsid w:val="0027399B"/>
    <w:rsid w:val="00273A6E"/>
    <w:rsid w:val="00275339"/>
    <w:rsid w:val="00276071"/>
    <w:rsid w:val="00276DAA"/>
    <w:rsid w:val="0027737D"/>
    <w:rsid w:val="00277E52"/>
    <w:rsid w:val="00277F10"/>
    <w:rsid w:val="00280CB2"/>
    <w:rsid w:val="002812B1"/>
    <w:rsid w:val="0028229A"/>
    <w:rsid w:val="00282B29"/>
    <w:rsid w:val="00282EBD"/>
    <w:rsid w:val="0028398A"/>
    <w:rsid w:val="00284E6E"/>
    <w:rsid w:val="002851EA"/>
    <w:rsid w:val="00286775"/>
    <w:rsid w:val="00290C35"/>
    <w:rsid w:val="0029197D"/>
    <w:rsid w:val="00292058"/>
    <w:rsid w:val="00292636"/>
    <w:rsid w:val="00292B6A"/>
    <w:rsid w:val="00292E46"/>
    <w:rsid w:val="0029415B"/>
    <w:rsid w:val="0029508C"/>
    <w:rsid w:val="0029513D"/>
    <w:rsid w:val="0029588A"/>
    <w:rsid w:val="00297057"/>
    <w:rsid w:val="00297D15"/>
    <w:rsid w:val="002A0087"/>
    <w:rsid w:val="002A0123"/>
    <w:rsid w:val="002A12B3"/>
    <w:rsid w:val="002A158F"/>
    <w:rsid w:val="002A1699"/>
    <w:rsid w:val="002A16C0"/>
    <w:rsid w:val="002A2D8F"/>
    <w:rsid w:val="002A30AB"/>
    <w:rsid w:val="002A30DC"/>
    <w:rsid w:val="002A3B17"/>
    <w:rsid w:val="002A428E"/>
    <w:rsid w:val="002A4B92"/>
    <w:rsid w:val="002A4C92"/>
    <w:rsid w:val="002A4EBE"/>
    <w:rsid w:val="002A5128"/>
    <w:rsid w:val="002A51CE"/>
    <w:rsid w:val="002A59DF"/>
    <w:rsid w:val="002A5E88"/>
    <w:rsid w:val="002A6036"/>
    <w:rsid w:val="002A60C7"/>
    <w:rsid w:val="002A60D7"/>
    <w:rsid w:val="002A625D"/>
    <w:rsid w:val="002A65A7"/>
    <w:rsid w:val="002A7311"/>
    <w:rsid w:val="002A7333"/>
    <w:rsid w:val="002A77CB"/>
    <w:rsid w:val="002A7980"/>
    <w:rsid w:val="002A7995"/>
    <w:rsid w:val="002A7B63"/>
    <w:rsid w:val="002A7E1F"/>
    <w:rsid w:val="002B1BFE"/>
    <w:rsid w:val="002B2062"/>
    <w:rsid w:val="002B24F8"/>
    <w:rsid w:val="002B2E00"/>
    <w:rsid w:val="002B3214"/>
    <w:rsid w:val="002B3526"/>
    <w:rsid w:val="002B3535"/>
    <w:rsid w:val="002B4454"/>
    <w:rsid w:val="002B4981"/>
    <w:rsid w:val="002B5689"/>
    <w:rsid w:val="002B57C4"/>
    <w:rsid w:val="002B6C9D"/>
    <w:rsid w:val="002B76B9"/>
    <w:rsid w:val="002B7713"/>
    <w:rsid w:val="002B7956"/>
    <w:rsid w:val="002B7ED1"/>
    <w:rsid w:val="002C042C"/>
    <w:rsid w:val="002C0504"/>
    <w:rsid w:val="002C209D"/>
    <w:rsid w:val="002C27D5"/>
    <w:rsid w:val="002C2A79"/>
    <w:rsid w:val="002C2D64"/>
    <w:rsid w:val="002C31F0"/>
    <w:rsid w:val="002C3A1E"/>
    <w:rsid w:val="002C3C8F"/>
    <w:rsid w:val="002C45B8"/>
    <w:rsid w:val="002C5251"/>
    <w:rsid w:val="002C5450"/>
    <w:rsid w:val="002C5765"/>
    <w:rsid w:val="002C60AF"/>
    <w:rsid w:val="002C60CC"/>
    <w:rsid w:val="002C6922"/>
    <w:rsid w:val="002C6D02"/>
    <w:rsid w:val="002D006F"/>
    <w:rsid w:val="002D00AF"/>
    <w:rsid w:val="002D0181"/>
    <w:rsid w:val="002D0C6C"/>
    <w:rsid w:val="002D278F"/>
    <w:rsid w:val="002D27E8"/>
    <w:rsid w:val="002D2976"/>
    <w:rsid w:val="002D2CC2"/>
    <w:rsid w:val="002D366A"/>
    <w:rsid w:val="002D3858"/>
    <w:rsid w:val="002D4536"/>
    <w:rsid w:val="002D48EA"/>
    <w:rsid w:val="002D4D82"/>
    <w:rsid w:val="002D4E5E"/>
    <w:rsid w:val="002D58F8"/>
    <w:rsid w:val="002D5C5E"/>
    <w:rsid w:val="002D6171"/>
    <w:rsid w:val="002D686D"/>
    <w:rsid w:val="002D6B3B"/>
    <w:rsid w:val="002D6EEB"/>
    <w:rsid w:val="002E0572"/>
    <w:rsid w:val="002E06B2"/>
    <w:rsid w:val="002E0830"/>
    <w:rsid w:val="002E08F0"/>
    <w:rsid w:val="002E0F08"/>
    <w:rsid w:val="002E16FA"/>
    <w:rsid w:val="002E190B"/>
    <w:rsid w:val="002E1BB4"/>
    <w:rsid w:val="002E2E2E"/>
    <w:rsid w:val="002E30A1"/>
    <w:rsid w:val="002E32FD"/>
    <w:rsid w:val="002E3B50"/>
    <w:rsid w:val="002E3B93"/>
    <w:rsid w:val="002E3E20"/>
    <w:rsid w:val="002E4814"/>
    <w:rsid w:val="002E5087"/>
    <w:rsid w:val="002E5878"/>
    <w:rsid w:val="002E6A7C"/>
    <w:rsid w:val="002E6F62"/>
    <w:rsid w:val="002E745C"/>
    <w:rsid w:val="002E7FE5"/>
    <w:rsid w:val="002F0632"/>
    <w:rsid w:val="002F0A70"/>
    <w:rsid w:val="002F0C77"/>
    <w:rsid w:val="002F1017"/>
    <w:rsid w:val="002F18DF"/>
    <w:rsid w:val="002F27B1"/>
    <w:rsid w:val="002F386F"/>
    <w:rsid w:val="002F38A6"/>
    <w:rsid w:val="002F3B28"/>
    <w:rsid w:val="002F4692"/>
    <w:rsid w:val="002F46BF"/>
    <w:rsid w:val="002F4BFE"/>
    <w:rsid w:val="002F547C"/>
    <w:rsid w:val="002F5524"/>
    <w:rsid w:val="002F5D9E"/>
    <w:rsid w:val="002F667D"/>
    <w:rsid w:val="002F6CBA"/>
    <w:rsid w:val="002F6EC6"/>
    <w:rsid w:val="002F6F59"/>
    <w:rsid w:val="002F7289"/>
    <w:rsid w:val="00300282"/>
    <w:rsid w:val="0030079C"/>
    <w:rsid w:val="00300A33"/>
    <w:rsid w:val="00300A7C"/>
    <w:rsid w:val="00300E10"/>
    <w:rsid w:val="00301517"/>
    <w:rsid w:val="00301F2C"/>
    <w:rsid w:val="00301F60"/>
    <w:rsid w:val="00301FF7"/>
    <w:rsid w:val="00302CDC"/>
    <w:rsid w:val="00302FEA"/>
    <w:rsid w:val="0030338B"/>
    <w:rsid w:val="00304253"/>
    <w:rsid w:val="00304A88"/>
    <w:rsid w:val="00305288"/>
    <w:rsid w:val="003052FD"/>
    <w:rsid w:val="0030593F"/>
    <w:rsid w:val="00305E34"/>
    <w:rsid w:val="00305F0E"/>
    <w:rsid w:val="00305FF5"/>
    <w:rsid w:val="003071C8"/>
    <w:rsid w:val="003106F6"/>
    <w:rsid w:val="00310B34"/>
    <w:rsid w:val="00310D4A"/>
    <w:rsid w:val="003115A0"/>
    <w:rsid w:val="003117A0"/>
    <w:rsid w:val="00311CC5"/>
    <w:rsid w:val="0031243B"/>
    <w:rsid w:val="00312B13"/>
    <w:rsid w:val="00312CD2"/>
    <w:rsid w:val="003133A1"/>
    <w:rsid w:val="00313DF6"/>
    <w:rsid w:val="00313F77"/>
    <w:rsid w:val="003156D8"/>
    <w:rsid w:val="00315D0E"/>
    <w:rsid w:val="00316111"/>
    <w:rsid w:val="00316725"/>
    <w:rsid w:val="00316CCF"/>
    <w:rsid w:val="00317903"/>
    <w:rsid w:val="00317AEC"/>
    <w:rsid w:val="00320584"/>
    <w:rsid w:val="00321097"/>
    <w:rsid w:val="00321472"/>
    <w:rsid w:val="00323CA8"/>
    <w:rsid w:val="00323F8A"/>
    <w:rsid w:val="0032434D"/>
    <w:rsid w:val="003245DA"/>
    <w:rsid w:val="00324BDF"/>
    <w:rsid w:val="00324DFC"/>
    <w:rsid w:val="003254E8"/>
    <w:rsid w:val="00325513"/>
    <w:rsid w:val="00325578"/>
    <w:rsid w:val="00325A4E"/>
    <w:rsid w:val="003267AF"/>
    <w:rsid w:val="003274F2"/>
    <w:rsid w:val="00327822"/>
    <w:rsid w:val="003279F1"/>
    <w:rsid w:val="00327E2A"/>
    <w:rsid w:val="003305E4"/>
    <w:rsid w:val="003309CA"/>
    <w:rsid w:val="00330CAB"/>
    <w:rsid w:val="003313D5"/>
    <w:rsid w:val="0033198D"/>
    <w:rsid w:val="003324A5"/>
    <w:rsid w:val="00332A57"/>
    <w:rsid w:val="00332DF5"/>
    <w:rsid w:val="00333305"/>
    <w:rsid w:val="0033382F"/>
    <w:rsid w:val="003339C7"/>
    <w:rsid w:val="00333EDA"/>
    <w:rsid w:val="00334612"/>
    <w:rsid w:val="003348AD"/>
    <w:rsid w:val="00334CCC"/>
    <w:rsid w:val="0033519C"/>
    <w:rsid w:val="00335497"/>
    <w:rsid w:val="0033582E"/>
    <w:rsid w:val="00335BC5"/>
    <w:rsid w:val="00335CDA"/>
    <w:rsid w:val="00336349"/>
    <w:rsid w:val="003370D4"/>
    <w:rsid w:val="0034056B"/>
    <w:rsid w:val="003405AD"/>
    <w:rsid w:val="003405F0"/>
    <w:rsid w:val="00341821"/>
    <w:rsid w:val="0034261C"/>
    <w:rsid w:val="00342712"/>
    <w:rsid w:val="0034271B"/>
    <w:rsid w:val="00342FCA"/>
    <w:rsid w:val="003433E8"/>
    <w:rsid w:val="003434DD"/>
    <w:rsid w:val="00343DD4"/>
    <w:rsid w:val="00344900"/>
    <w:rsid w:val="00344B61"/>
    <w:rsid w:val="0034742B"/>
    <w:rsid w:val="0034783C"/>
    <w:rsid w:val="0035030E"/>
    <w:rsid w:val="0035051A"/>
    <w:rsid w:val="00350625"/>
    <w:rsid w:val="0035137B"/>
    <w:rsid w:val="00351BE0"/>
    <w:rsid w:val="00351EE0"/>
    <w:rsid w:val="003526BC"/>
    <w:rsid w:val="00354001"/>
    <w:rsid w:val="0035450B"/>
    <w:rsid w:val="00356EB3"/>
    <w:rsid w:val="0035730D"/>
    <w:rsid w:val="003573DB"/>
    <w:rsid w:val="00357938"/>
    <w:rsid w:val="00357AF5"/>
    <w:rsid w:val="00361BDA"/>
    <w:rsid w:val="0036206C"/>
    <w:rsid w:val="003639E6"/>
    <w:rsid w:val="00364089"/>
    <w:rsid w:val="00364BC4"/>
    <w:rsid w:val="003652F6"/>
    <w:rsid w:val="003653FA"/>
    <w:rsid w:val="003663B3"/>
    <w:rsid w:val="00366549"/>
    <w:rsid w:val="00366E89"/>
    <w:rsid w:val="0036756A"/>
    <w:rsid w:val="00367969"/>
    <w:rsid w:val="00370129"/>
    <w:rsid w:val="003701E7"/>
    <w:rsid w:val="0037042C"/>
    <w:rsid w:val="003714A4"/>
    <w:rsid w:val="00371597"/>
    <w:rsid w:val="00371BCD"/>
    <w:rsid w:val="00371F45"/>
    <w:rsid w:val="00371FF1"/>
    <w:rsid w:val="0037349F"/>
    <w:rsid w:val="00374C12"/>
    <w:rsid w:val="00375319"/>
    <w:rsid w:val="003754DD"/>
    <w:rsid w:val="00375B5A"/>
    <w:rsid w:val="00376F8F"/>
    <w:rsid w:val="00377447"/>
    <w:rsid w:val="003775A4"/>
    <w:rsid w:val="003778FE"/>
    <w:rsid w:val="00377D04"/>
    <w:rsid w:val="00377E04"/>
    <w:rsid w:val="00380466"/>
    <w:rsid w:val="00380648"/>
    <w:rsid w:val="00380E21"/>
    <w:rsid w:val="0038138E"/>
    <w:rsid w:val="0038144A"/>
    <w:rsid w:val="0038195E"/>
    <w:rsid w:val="00382223"/>
    <w:rsid w:val="00382791"/>
    <w:rsid w:val="00382C31"/>
    <w:rsid w:val="00383349"/>
    <w:rsid w:val="003835FD"/>
    <w:rsid w:val="0038460C"/>
    <w:rsid w:val="0038537B"/>
    <w:rsid w:val="00385AE3"/>
    <w:rsid w:val="00385F56"/>
    <w:rsid w:val="00387503"/>
    <w:rsid w:val="00387719"/>
    <w:rsid w:val="00390A1C"/>
    <w:rsid w:val="003911DD"/>
    <w:rsid w:val="00391DFF"/>
    <w:rsid w:val="00391EF6"/>
    <w:rsid w:val="00391F06"/>
    <w:rsid w:val="0039273D"/>
    <w:rsid w:val="00392C23"/>
    <w:rsid w:val="00392E7D"/>
    <w:rsid w:val="0039323D"/>
    <w:rsid w:val="003933DB"/>
    <w:rsid w:val="003937FB"/>
    <w:rsid w:val="00393BD2"/>
    <w:rsid w:val="00394005"/>
    <w:rsid w:val="0039416D"/>
    <w:rsid w:val="003943F2"/>
    <w:rsid w:val="003946FA"/>
    <w:rsid w:val="00394DFC"/>
    <w:rsid w:val="00394F63"/>
    <w:rsid w:val="003950D0"/>
    <w:rsid w:val="003954E4"/>
    <w:rsid w:val="00395E8E"/>
    <w:rsid w:val="0039618E"/>
    <w:rsid w:val="00396246"/>
    <w:rsid w:val="003964A7"/>
    <w:rsid w:val="0039711A"/>
    <w:rsid w:val="003972F5"/>
    <w:rsid w:val="003A006B"/>
    <w:rsid w:val="003A0784"/>
    <w:rsid w:val="003A12BE"/>
    <w:rsid w:val="003A2AB5"/>
    <w:rsid w:val="003A2C91"/>
    <w:rsid w:val="003A2EB5"/>
    <w:rsid w:val="003A337E"/>
    <w:rsid w:val="003A34E0"/>
    <w:rsid w:val="003A3D68"/>
    <w:rsid w:val="003A44AA"/>
    <w:rsid w:val="003A46A1"/>
    <w:rsid w:val="003A4D02"/>
    <w:rsid w:val="003A5788"/>
    <w:rsid w:val="003A5B63"/>
    <w:rsid w:val="003A5C74"/>
    <w:rsid w:val="003A5D2E"/>
    <w:rsid w:val="003A659A"/>
    <w:rsid w:val="003A67CF"/>
    <w:rsid w:val="003A6D4D"/>
    <w:rsid w:val="003A72B1"/>
    <w:rsid w:val="003A77FC"/>
    <w:rsid w:val="003A7C83"/>
    <w:rsid w:val="003B0048"/>
    <w:rsid w:val="003B0B7F"/>
    <w:rsid w:val="003B18D8"/>
    <w:rsid w:val="003B1D97"/>
    <w:rsid w:val="003B1DE4"/>
    <w:rsid w:val="003B233B"/>
    <w:rsid w:val="003B373A"/>
    <w:rsid w:val="003B3908"/>
    <w:rsid w:val="003B4215"/>
    <w:rsid w:val="003B4CBF"/>
    <w:rsid w:val="003B530F"/>
    <w:rsid w:val="003B5406"/>
    <w:rsid w:val="003B5EA3"/>
    <w:rsid w:val="003B603A"/>
    <w:rsid w:val="003B624F"/>
    <w:rsid w:val="003B6467"/>
    <w:rsid w:val="003B6679"/>
    <w:rsid w:val="003B6EC9"/>
    <w:rsid w:val="003B6F27"/>
    <w:rsid w:val="003B6FA2"/>
    <w:rsid w:val="003B7202"/>
    <w:rsid w:val="003B73C7"/>
    <w:rsid w:val="003C00BF"/>
    <w:rsid w:val="003C06F6"/>
    <w:rsid w:val="003C13CE"/>
    <w:rsid w:val="003C210C"/>
    <w:rsid w:val="003C212E"/>
    <w:rsid w:val="003C2326"/>
    <w:rsid w:val="003C3161"/>
    <w:rsid w:val="003C337C"/>
    <w:rsid w:val="003C39BF"/>
    <w:rsid w:val="003C3F0F"/>
    <w:rsid w:val="003C461B"/>
    <w:rsid w:val="003C5915"/>
    <w:rsid w:val="003C5985"/>
    <w:rsid w:val="003C6072"/>
    <w:rsid w:val="003C74D4"/>
    <w:rsid w:val="003C7AC3"/>
    <w:rsid w:val="003C7C69"/>
    <w:rsid w:val="003C7DE2"/>
    <w:rsid w:val="003D0520"/>
    <w:rsid w:val="003D13DE"/>
    <w:rsid w:val="003D1554"/>
    <w:rsid w:val="003D1E6C"/>
    <w:rsid w:val="003D1FD6"/>
    <w:rsid w:val="003D238E"/>
    <w:rsid w:val="003D2C13"/>
    <w:rsid w:val="003D34DB"/>
    <w:rsid w:val="003D3C65"/>
    <w:rsid w:val="003D3E14"/>
    <w:rsid w:val="003D4281"/>
    <w:rsid w:val="003D4B61"/>
    <w:rsid w:val="003D4E3A"/>
    <w:rsid w:val="003D5062"/>
    <w:rsid w:val="003D5BF1"/>
    <w:rsid w:val="003D5F2E"/>
    <w:rsid w:val="003D5F51"/>
    <w:rsid w:val="003D6627"/>
    <w:rsid w:val="003D6748"/>
    <w:rsid w:val="003D6A27"/>
    <w:rsid w:val="003D6F30"/>
    <w:rsid w:val="003D7710"/>
    <w:rsid w:val="003E015D"/>
    <w:rsid w:val="003E018D"/>
    <w:rsid w:val="003E07FE"/>
    <w:rsid w:val="003E0FFE"/>
    <w:rsid w:val="003E107B"/>
    <w:rsid w:val="003E1909"/>
    <w:rsid w:val="003E22B3"/>
    <w:rsid w:val="003E2F41"/>
    <w:rsid w:val="003E3598"/>
    <w:rsid w:val="003E35E7"/>
    <w:rsid w:val="003E38F4"/>
    <w:rsid w:val="003E390D"/>
    <w:rsid w:val="003E4207"/>
    <w:rsid w:val="003E46D4"/>
    <w:rsid w:val="003E4D19"/>
    <w:rsid w:val="003E5070"/>
    <w:rsid w:val="003E52DF"/>
    <w:rsid w:val="003E5EBC"/>
    <w:rsid w:val="003E60C8"/>
    <w:rsid w:val="003E684C"/>
    <w:rsid w:val="003E6B32"/>
    <w:rsid w:val="003E7046"/>
    <w:rsid w:val="003E70F9"/>
    <w:rsid w:val="003E75FF"/>
    <w:rsid w:val="003E7AB0"/>
    <w:rsid w:val="003E7AF1"/>
    <w:rsid w:val="003E7D91"/>
    <w:rsid w:val="003F04A6"/>
    <w:rsid w:val="003F05A0"/>
    <w:rsid w:val="003F0F12"/>
    <w:rsid w:val="003F156A"/>
    <w:rsid w:val="003F17F8"/>
    <w:rsid w:val="003F38AD"/>
    <w:rsid w:val="003F4545"/>
    <w:rsid w:val="003F513F"/>
    <w:rsid w:val="003F5CDB"/>
    <w:rsid w:val="003F5D05"/>
    <w:rsid w:val="003F6451"/>
    <w:rsid w:val="003F7489"/>
    <w:rsid w:val="003F76F7"/>
    <w:rsid w:val="003F7868"/>
    <w:rsid w:val="003F79ED"/>
    <w:rsid w:val="00400594"/>
    <w:rsid w:val="00400BCB"/>
    <w:rsid w:val="004013C0"/>
    <w:rsid w:val="00401A6D"/>
    <w:rsid w:val="004030BE"/>
    <w:rsid w:val="00403B1A"/>
    <w:rsid w:val="00404452"/>
    <w:rsid w:val="0040472A"/>
    <w:rsid w:val="004052AE"/>
    <w:rsid w:val="0040555C"/>
    <w:rsid w:val="0040609C"/>
    <w:rsid w:val="00406D2B"/>
    <w:rsid w:val="00406E4C"/>
    <w:rsid w:val="0040714B"/>
    <w:rsid w:val="00410074"/>
    <w:rsid w:val="004104BB"/>
    <w:rsid w:val="00412829"/>
    <w:rsid w:val="00412C01"/>
    <w:rsid w:val="004131E5"/>
    <w:rsid w:val="004133B5"/>
    <w:rsid w:val="00414601"/>
    <w:rsid w:val="00414B8F"/>
    <w:rsid w:val="0041595D"/>
    <w:rsid w:val="004160A4"/>
    <w:rsid w:val="004168DA"/>
    <w:rsid w:val="00416D9B"/>
    <w:rsid w:val="00417224"/>
    <w:rsid w:val="0042136F"/>
    <w:rsid w:val="00421BFF"/>
    <w:rsid w:val="004226D4"/>
    <w:rsid w:val="004233D3"/>
    <w:rsid w:val="004237B9"/>
    <w:rsid w:val="0042479E"/>
    <w:rsid w:val="00424A28"/>
    <w:rsid w:val="00424F25"/>
    <w:rsid w:val="004251C6"/>
    <w:rsid w:val="00425F25"/>
    <w:rsid w:val="0042655B"/>
    <w:rsid w:val="00427072"/>
    <w:rsid w:val="00427809"/>
    <w:rsid w:val="00430537"/>
    <w:rsid w:val="00430538"/>
    <w:rsid w:val="004306BD"/>
    <w:rsid w:val="0043119E"/>
    <w:rsid w:val="00431290"/>
    <w:rsid w:val="0043484A"/>
    <w:rsid w:val="0043527C"/>
    <w:rsid w:val="004354C8"/>
    <w:rsid w:val="00436648"/>
    <w:rsid w:val="00436749"/>
    <w:rsid w:val="00436ACB"/>
    <w:rsid w:val="004377E6"/>
    <w:rsid w:val="00437F48"/>
    <w:rsid w:val="00440979"/>
    <w:rsid w:val="00440CC3"/>
    <w:rsid w:val="004416AB"/>
    <w:rsid w:val="00442589"/>
    <w:rsid w:val="00442FBD"/>
    <w:rsid w:val="0044324B"/>
    <w:rsid w:val="00443823"/>
    <w:rsid w:val="00443929"/>
    <w:rsid w:val="004439C4"/>
    <w:rsid w:val="004439C6"/>
    <w:rsid w:val="0044412E"/>
    <w:rsid w:val="00445441"/>
    <w:rsid w:val="00445515"/>
    <w:rsid w:val="004469BB"/>
    <w:rsid w:val="004469BE"/>
    <w:rsid w:val="00446B62"/>
    <w:rsid w:val="00447882"/>
    <w:rsid w:val="00447D23"/>
    <w:rsid w:val="00447F96"/>
    <w:rsid w:val="00450B6B"/>
    <w:rsid w:val="00450FF2"/>
    <w:rsid w:val="00451017"/>
    <w:rsid w:val="004515D5"/>
    <w:rsid w:val="0045187E"/>
    <w:rsid w:val="00451949"/>
    <w:rsid w:val="00451E7F"/>
    <w:rsid w:val="00452565"/>
    <w:rsid w:val="00452951"/>
    <w:rsid w:val="00452C43"/>
    <w:rsid w:val="00452DBE"/>
    <w:rsid w:val="00453180"/>
    <w:rsid w:val="0045404F"/>
    <w:rsid w:val="00454148"/>
    <w:rsid w:val="00454205"/>
    <w:rsid w:val="00454BAC"/>
    <w:rsid w:val="0045536E"/>
    <w:rsid w:val="00455473"/>
    <w:rsid w:val="0045549A"/>
    <w:rsid w:val="00456358"/>
    <w:rsid w:val="004569F2"/>
    <w:rsid w:val="00456BD3"/>
    <w:rsid w:val="00457020"/>
    <w:rsid w:val="00457425"/>
    <w:rsid w:val="00460813"/>
    <w:rsid w:val="00460AC3"/>
    <w:rsid w:val="004611A7"/>
    <w:rsid w:val="00461923"/>
    <w:rsid w:val="00462B87"/>
    <w:rsid w:val="00462DEC"/>
    <w:rsid w:val="0046346F"/>
    <w:rsid w:val="00463A45"/>
    <w:rsid w:val="004641E5"/>
    <w:rsid w:val="00464BC6"/>
    <w:rsid w:val="00465C1B"/>
    <w:rsid w:val="00465DC2"/>
    <w:rsid w:val="00466071"/>
    <w:rsid w:val="0046609A"/>
    <w:rsid w:val="00466C19"/>
    <w:rsid w:val="004672EA"/>
    <w:rsid w:val="004703A8"/>
    <w:rsid w:val="0047046D"/>
    <w:rsid w:val="004708F7"/>
    <w:rsid w:val="004709C0"/>
    <w:rsid w:val="00470BAC"/>
    <w:rsid w:val="0047119D"/>
    <w:rsid w:val="004716B8"/>
    <w:rsid w:val="0047190B"/>
    <w:rsid w:val="00471E7A"/>
    <w:rsid w:val="004729F2"/>
    <w:rsid w:val="00472C50"/>
    <w:rsid w:val="00472F8E"/>
    <w:rsid w:val="004731EE"/>
    <w:rsid w:val="0047346A"/>
    <w:rsid w:val="00473FF2"/>
    <w:rsid w:val="00474935"/>
    <w:rsid w:val="00474D28"/>
    <w:rsid w:val="00475271"/>
    <w:rsid w:val="00475414"/>
    <w:rsid w:val="00475442"/>
    <w:rsid w:val="004754B0"/>
    <w:rsid w:val="00475CC8"/>
    <w:rsid w:val="0047623D"/>
    <w:rsid w:val="0047642E"/>
    <w:rsid w:val="004764DD"/>
    <w:rsid w:val="004800D5"/>
    <w:rsid w:val="004805FB"/>
    <w:rsid w:val="00480DF9"/>
    <w:rsid w:val="00480F85"/>
    <w:rsid w:val="0048260A"/>
    <w:rsid w:val="00482B9B"/>
    <w:rsid w:val="00482D31"/>
    <w:rsid w:val="0048376C"/>
    <w:rsid w:val="004837D0"/>
    <w:rsid w:val="00483B7D"/>
    <w:rsid w:val="00483B9B"/>
    <w:rsid w:val="0048574E"/>
    <w:rsid w:val="00485776"/>
    <w:rsid w:val="00485BBB"/>
    <w:rsid w:val="004861E7"/>
    <w:rsid w:val="00486C93"/>
    <w:rsid w:val="00486C95"/>
    <w:rsid w:val="00487564"/>
    <w:rsid w:val="00487793"/>
    <w:rsid w:val="00487EB5"/>
    <w:rsid w:val="00490CFB"/>
    <w:rsid w:val="004913F5"/>
    <w:rsid w:val="0049155F"/>
    <w:rsid w:val="004918D0"/>
    <w:rsid w:val="0049194A"/>
    <w:rsid w:val="00491F0B"/>
    <w:rsid w:val="004922D2"/>
    <w:rsid w:val="004926C7"/>
    <w:rsid w:val="0049280B"/>
    <w:rsid w:val="00492CFE"/>
    <w:rsid w:val="00492E1F"/>
    <w:rsid w:val="004931AD"/>
    <w:rsid w:val="00493584"/>
    <w:rsid w:val="00493A5D"/>
    <w:rsid w:val="00493C9D"/>
    <w:rsid w:val="00493EBC"/>
    <w:rsid w:val="0049455E"/>
    <w:rsid w:val="0049464F"/>
    <w:rsid w:val="00495B3E"/>
    <w:rsid w:val="00496017"/>
    <w:rsid w:val="00497269"/>
    <w:rsid w:val="00497407"/>
    <w:rsid w:val="0049766C"/>
    <w:rsid w:val="004A0D73"/>
    <w:rsid w:val="004A1B89"/>
    <w:rsid w:val="004A2621"/>
    <w:rsid w:val="004A290C"/>
    <w:rsid w:val="004A42DE"/>
    <w:rsid w:val="004A42E2"/>
    <w:rsid w:val="004A5721"/>
    <w:rsid w:val="004A5B88"/>
    <w:rsid w:val="004A6339"/>
    <w:rsid w:val="004A6365"/>
    <w:rsid w:val="004A64DA"/>
    <w:rsid w:val="004A667C"/>
    <w:rsid w:val="004A674E"/>
    <w:rsid w:val="004A6B1E"/>
    <w:rsid w:val="004A6D64"/>
    <w:rsid w:val="004B05E2"/>
    <w:rsid w:val="004B0BDC"/>
    <w:rsid w:val="004B1866"/>
    <w:rsid w:val="004B1C15"/>
    <w:rsid w:val="004B3AD4"/>
    <w:rsid w:val="004B3D16"/>
    <w:rsid w:val="004B4050"/>
    <w:rsid w:val="004B4148"/>
    <w:rsid w:val="004B42AA"/>
    <w:rsid w:val="004B593B"/>
    <w:rsid w:val="004B5C4E"/>
    <w:rsid w:val="004B5F8B"/>
    <w:rsid w:val="004B66A5"/>
    <w:rsid w:val="004B6E4A"/>
    <w:rsid w:val="004B721B"/>
    <w:rsid w:val="004B72C7"/>
    <w:rsid w:val="004B77E4"/>
    <w:rsid w:val="004C0469"/>
    <w:rsid w:val="004C0839"/>
    <w:rsid w:val="004C0BC4"/>
    <w:rsid w:val="004C1032"/>
    <w:rsid w:val="004C1A16"/>
    <w:rsid w:val="004C25F8"/>
    <w:rsid w:val="004C2A38"/>
    <w:rsid w:val="004C3243"/>
    <w:rsid w:val="004C382A"/>
    <w:rsid w:val="004C43A2"/>
    <w:rsid w:val="004C4C11"/>
    <w:rsid w:val="004C4CEB"/>
    <w:rsid w:val="004C4D93"/>
    <w:rsid w:val="004C53BA"/>
    <w:rsid w:val="004C5BE3"/>
    <w:rsid w:val="004C5F61"/>
    <w:rsid w:val="004C6903"/>
    <w:rsid w:val="004C6FAD"/>
    <w:rsid w:val="004C7166"/>
    <w:rsid w:val="004C7AF1"/>
    <w:rsid w:val="004D0301"/>
    <w:rsid w:val="004D071A"/>
    <w:rsid w:val="004D076F"/>
    <w:rsid w:val="004D077D"/>
    <w:rsid w:val="004D07B0"/>
    <w:rsid w:val="004D1EB5"/>
    <w:rsid w:val="004D1F14"/>
    <w:rsid w:val="004D2598"/>
    <w:rsid w:val="004D2D9B"/>
    <w:rsid w:val="004D2DC4"/>
    <w:rsid w:val="004D39E6"/>
    <w:rsid w:val="004D3D0A"/>
    <w:rsid w:val="004D44B0"/>
    <w:rsid w:val="004D4A72"/>
    <w:rsid w:val="004D55EA"/>
    <w:rsid w:val="004D5B19"/>
    <w:rsid w:val="004D6BC3"/>
    <w:rsid w:val="004D7701"/>
    <w:rsid w:val="004D7737"/>
    <w:rsid w:val="004D7D9E"/>
    <w:rsid w:val="004D7E63"/>
    <w:rsid w:val="004E09A9"/>
    <w:rsid w:val="004E0EEC"/>
    <w:rsid w:val="004E2273"/>
    <w:rsid w:val="004E29C7"/>
    <w:rsid w:val="004E2BBF"/>
    <w:rsid w:val="004E31E5"/>
    <w:rsid w:val="004E37D2"/>
    <w:rsid w:val="004E3B62"/>
    <w:rsid w:val="004E3C66"/>
    <w:rsid w:val="004E4411"/>
    <w:rsid w:val="004E4E7F"/>
    <w:rsid w:val="004E4FED"/>
    <w:rsid w:val="004E5AD5"/>
    <w:rsid w:val="004E5E34"/>
    <w:rsid w:val="004E5FFC"/>
    <w:rsid w:val="004E63D0"/>
    <w:rsid w:val="004E65DC"/>
    <w:rsid w:val="004E70E7"/>
    <w:rsid w:val="004E72A1"/>
    <w:rsid w:val="004E7C24"/>
    <w:rsid w:val="004E7EEE"/>
    <w:rsid w:val="004F01E6"/>
    <w:rsid w:val="004F06E8"/>
    <w:rsid w:val="004F09D3"/>
    <w:rsid w:val="004F0CB4"/>
    <w:rsid w:val="004F0E4B"/>
    <w:rsid w:val="004F0F8F"/>
    <w:rsid w:val="004F11F9"/>
    <w:rsid w:val="004F1324"/>
    <w:rsid w:val="004F1675"/>
    <w:rsid w:val="004F1A20"/>
    <w:rsid w:val="004F1D82"/>
    <w:rsid w:val="004F2341"/>
    <w:rsid w:val="004F261F"/>
    <w:rsid w:val="004F539E"/>
    <w:rsid w:val="004F56B1"/>
    <w:rsid w:val="004F5B11"/>
    <w:rsid w:val="004F63DB"/>
    <w:rsid w:val="004F6BC7"/>
    <w:rsid w:val="004F7290"/>
    <w:rsid w:val="004F73F2"/>
    <w:rsid w:val="004F7B30"/>
    <w:rsid w:val="004F7F5E"/>
    <w:rsid w:val="0050028A"/>
    <w:rsid w:val="00500623"/>
    <w:rsid w:val="00500B3B"/>
    <w:rsid w:val="00501081"/>
    <w:rsid w:val="00501F00"/>
    <w:rsid w:val="00502E9E"/>
    <w:rsid w:val="00503F96"/>
    <w:rsid w:val="0050449B"/>
    <w:rsid w:val="00504831"/>
    <w:rsid w:val="00505322"/>
    <w:rsid w:val="005053AD"/>
    <w:rsid w:val="00505F56"/>
    <w:rsid w:val="0050646F"/>
    <w:rsid w:val="005101A0"/>
    <w:rsid w:val="00510B92"/>
    <w:rsid w:val="00511411"/>
    <w:rsid w:val="005115B2"/>
    <w:rsid w:val="00511FA7"/>
    <w:rsid w:val="0051279F"/>
    <w:rsid w:val="00512B9F"/>
    <w:rsid w:val="0051360F"/>
    <w:rsid w:val="00513C32"/>
    <w:rsid w:val="00514860"/>
    <w:rsid w:val="00514B57"/>
    <w:rsid w:val="00514D9B"/>
    <w:rsid w:val="0051502A"/>
    <w:rsid w:val="00515599"/>
    <w:rsid w:val="005156A0"/>
    <w:rsid w:val="00515E03"/>
    <w:rsid w:val="005163BE"/>
    <w:rsid w:val="00517DE0"/>
    <w:rsid w:val="00520516"/>
    <w:rsid w:val="0052056F"/>
    <w:rsid w:val="00520932"/>
    <w:rsid w:val="00520B83"/>
    <w:rsid w:val="00520C67"/>
    <w:rsid w:val="00520CAC"/>
    <w:rsid w:val="00520E60"/>
    <w:rsid w:val="00520F92"/>
    <w:rsid w:val="00521238"/>
    <w:rsid w:val="00521571"/>
    <w:rsid w:val="005218D5"/>
    <w:rsid w:val="005225DC"/>
    <w:rsid w:val="0052285D"/>
    <w:rsid w:val="00522ACF"/>
    <w:rsid w:val="00523338"/>
    <w:rsid w:val="005239DC"/>
    <w:rsid w:val="0052548C"/>
    <w:rsid w:val="005254BF"/>
    <w:rsid w:val="0052709E"/>
    <w:rsid w:val="00527A2A"/>
    <w:rsid w:val="00527B89"/>
    <w:rsid w:val="00527BAB"/>
    <w:rsid w:val="00527C63"/>
    <w:rsid w:val="0053071C"/>
    <w:rsid w:val="00530B09"/>
    <w:rsid w:val="005310D1"/>
    <w:rsid w:val="005322F7"/>
    <w:rsid w:val="005323C8"/>
    <w:rsid w:val="005326D6"/>
    <w:rsid w:val="00532C3A"/>
    <w:rsid w:val="0053379B"/>
    <w:rsid w:val="00533A75"/>
    <w:rsid w:val="00533B9C"/>
    <w:rsid w:val="005345F5"/>
    <w:rsid w:val="00534EF8"/>
    <w:rsid w:val="005353AE"/>
    <w:rsid w:val="00535D6D"/>
    <w:rsid w:val="005360D7"/>
    <w:rsid w:val="005366F6"/>
    <w:rsid w:val="00536AD6"/>
    <w:rsid w:val="00537BDA"/>
    <w:rsid w:val="005428AB"/>
    <w:rsid w:val="00542988"/>
    <w:rsid w:val="00544E2E"/>
    <w:rsid w:val="005451BA"/>
    <w:rsid w:val="0054587E"/>
    <w:rsid w:val="00545F9C"/>
    <w:rsid w:val="00546766"/>
    <w:rsid w:val="00547BE7"/>
    <w:rsid w:val="00550815"/>
    <w:rsid w:val="00552C99"/>
    <w:rsid w:val="005535FD"/>
    <w:rsid w:val="00553681"/>
    <w:rsid w:val="00553A2D"/>
    <w:rsid w:val="00553C76"/>
    <w:rsid w:val="005547CF"/>
    <w:rsid w:val="0055516D"/>
    <w:rsid w:val="005557C7"/>
    <w:rsid w:val="0055632C"/>
    <w:rsid w:val="00556E8F"/>
    <w:rsid w:val="00557EB9"/>
    <w:rsid w:val="00561A0A"/>
    <w:rsid w:val="00561A79"/>
    <w:rsid w:val="005625B1"/>
    <w:rsid w:val="00563190"/>
    <w:rsid w:val="00563EBF"/>
    <w:rsid w:val="00564AE1"/>
    <w:rsid w:val="00565674"/>
    <w:rsid w:val="00565857"/>
    <w:rsid w:val="00565A56"/>
    <w:rsid w:val="00565F4F"/>
    <w:rsid w:val="005662D2"/>
    <w:rsid w:val="005662E0"/>
    <w:rsid w:val="00566998"/>
    <w:rsid w:val="00567990"/>
    <w:rsid w:val="00567E7C"/>
    <w:rsid w:val="0057006A"/>
    <w:rsid w:val="0057047B"/>
    <w:rsid w:val="00570CEF"/>
    <w:rsid w:val="00571170"/>
    <w:rsid w:val="00571BC9"/>
    <w:rsid w:val="005727CF"/>
    <w:rsid w:val="005729CC"/>
    <w:rsid w:val="00572A1F"/>
    <w:rsid w:val="00572D36"/>
    <w:rsid w:val="00573220"/>
    <w:rsid w:val="00573718"/>
    <w:rsid w:val="005739B4"/>
    <w:rsid w:val="0057419E"/>
    <w:rsid w:val="0057516D"/>
    <w:rsid w:val="00575E05"/>
    <w:rsid w:val="005761F0"/>
    <w:rsid w:val="00576C7D"/>
    <w:rsid w:val="00576DAF"/>
    <w:rsid w:val="00577AA5"/>
    <w:rsid w:val="00577D7F"/>
    <w:rsid w:val="005804D2"/>
    <w:rsid w:val="0058055F"/>
    <w:rsid w:val="005809D9"/>
    <w:rsid w:val="00581580"/>
    <w:rsid w:val="0058183E"/>
    <w:rsid w:val="00581887"/>
    <w:rsid w:val="005818AD"/>
    <w:rsid w:val="00581DC7"/>
    <w:rsid w:val="00582218"/>
    <w:rsid w:val="00582CDE"/>
    <w:rsid w:val="005834C0"/>
    <w:rsid w:val="00583534"/>
    <w:rsid w:val="005843A0"/>
    <w:rsid w:val="00584960"/>
    <w:rsid w:val="00584C76"/>
    <w:rsid w:val="00584D6A"/>
    <w:rsid w:val="0058554C"/>
    <w:rsid w:val="00585712"/>
    <w:rsid w:val="00585B90"/>
    <w:rsid w:val="00585DCF"/>
    <w:rsid w:val="00585EB9"/>
    <w:rsid w:val="00586350"/>
    <w:rsid w:val="00586497"/>
    <w:rsid w:val="00586B26"/>
    <w:rsid w:val="00586CE5"/>
    <w:rsid w:val="00586F3B"/>
    <w:rsid w:val="00587098"/>
    <w:rsid w:val="00590650"/>
    <w:rsid w:val="00590DB3"/>
    <w:rsid w:val="00590E9C"/>
    <w:rsid w:val="005910EF"/>
    <w:rsid w:val="00591112"/>
    <w:rsid w:val="00591362"/>
    <w:rsid w:val="0059190A"/>
    <w:rsid w:val="00591C19"/>
    <w:rsid w:val="0059215C"/>
    <w:rsid w:val="00592487"/>
    <w:rsid w:val="00593AFC"/>
    <w:rsid w:val="00593F35"/>
    <w:rsid w:val="00594188"/>
    <w:rsid w:val="005945F8"/>
    <w:rsid w:val="00594F83"/>
    <w:rsid w:val="00595A81"/>
    <w:rsid w:val="00595B84"/>
    <w:rsid w:val="0059619C"/>
    <w:rsid w:val="00596386"/>
    <w:rsid w:val="00597161"/>
    <w:rsid w:val="005976C1"/>
    <w:rsid w:val="005976E9"/>
    <w:rsid w:val="00597ACB"/>
    <w:rsid w:val="00597F8C"/>
    <w:rsid w:val="005A0A9C"/>
    <w:rsid w:val="005A12B3"/>
    <w:rsid w:val="005A184E"/>
    <w:rsid w:val="005A19B4"/>
    <w:rsid w:val="005A2270"/>
    <w:rsid w:val="005A27F5"/>
    <w:rsid w:val="005A2C48"/>
    <w:rsid w:val="005A2DDE"/>
    <w:rsid w:val="005A354F"/>
    <w:rsid w:val="005A3579"/>
    <w:rsid w:val="005A3AB1"/>
    <w:rsid w:val="005A421D"/>
    <w:rsid w:val="005A4C17"/>
    <w:rsid w:val="005A5673"/>
    <w:rsid w:val="005A5D37"/>
    <w:rsid w:val="005A62C2"/>
    <w:rsid w:val="005A6858"/>
    <w:rsid w:val="005A78D5"/>
    <w:rsid w:val="005A798F"/>
    <w:rsid w:val="005B0197"/>
    <w:rsid w:val="005B0636"/>
    <w:rsid w:val="005B0FF6"/>
    <w:rsid w:val="005B2544"/>
    <w:rsid w:val="005B28A2"/>
    <w:rsid w:val="005B3E7B"/>
    <w:rsid w:val="005B41B0"/>
    <w:rsid w:val="005B4676"/>
    <w:rsid w:val="005B4840"/>
    <w:rsid w:val="005B4CB9"/>
    <w:rsid w:val="005B5254"/>
    <w:rsid w:val="005B5C9B"/>
    <w:rsid w:val="005B5F92"/>
    <w:rsid w:val="005B6554"/>
    <w:rsid w:val="005B6835"/>
    <w:rsid w:val="005C0407"/>
    <w:rsid w:val="005C053D"/>
    <w:rsid w:val="005C189F"/>
    <w:rsid w:val="005C1A3D"/>
    <w:rsid w:val="005C1D5C"/>
    <w:rsid w:val="005C2851"/>
    <w:rsid w:val="005C2B0C"/>
    <w:rsid w:val="005C3202"/>
    <w:rsid w:val="005C38B6"/>
    <w:rsid w:val="005C47D6"/>
    <w:rsid w:val="005C4C4A"/>
    <w:rsid w:val="005C5771"/>
    <w:rsid w:val="005C6239"/>
    <w:rsid w:val="005C6407"/>
    <w:rsid w:val="005C6470"/>
    <w:rsid w:val="005C68DC"/>
    <w:rsid w:val="005C7BD2"/>
    <w:rsid w:val="005C7D98"/>
    <w:rsid w:val="005D0660"/>
    <w:rsid w:val="005D068E"/>
    <w:rsid w:val="005D06C3"/>
    <w:rsid w:val="005D165B"/>
    <w:rsid w:val="005D27B3"/>
    <w:rsid w:val="005D2B43"/>
    <w:rsid w:val="005D4A40"/>
    <w:rsid w:val="005D4F10"/>
    <w:rsid w:val="005D4F84"/>
    <w:rsid w:val="005D576E"/>
    <w:rsid w:val="005D6180"/>
    <w:rsid w:val="005D68F1"/>
    <w:rsid w:val="005D6B73"/>
    <w:rsid w:val="005D7CC8"/>
    <w:rsid w:val="005E0510"/>
    <w:rsid w:val="005E140F"/>
    <w:rsid w:val="005E1609"/>
    <w:rsid w:val="005E22DF"/>
    <w:rsid w:val="005E2CE6"/>
    <w:rsid w:val="005E2CFD"/>
    <w:rsid w:val="005E33B9"/>
    <w:rsid w:val="005E33D7"/>
    <w:rsid w:val="005E46DA"/>
    <w:rsid w:val="005E4A30"/>
    <w:rsid w:val="005E576C"/>
    <w:rsid w:val="005E5CA5"/>
    <w:rsid w:val="005E6949"/>
    <w:rsid w:val="005E6AB8"/>
    <w:rsid w:val="005E6B3E"/>
    <w:rsid w:val="005E6F35"/>
    <w:rsid w:val="005E7605"/>
    <w:rsid w:val="005E7D38"/>
    <w:rsid w:val="005E7F0B"/>
    <w:rsid w:val="005F0F39"/>
    <w:rsid w:val="005F1E18"/>
    <w:rsid w:val="005F1E61"/>
    <w:rsid w:val="005F1F9D"/>
    <w:rsid w:val="005F2B8C"/>
    <w:rsid w:val="005F2C40"/>
    <w:rsid w:val="005F32D1"/>
    <w:rsid w:val="005F3560"/>
    <w:rsid w:val="005F36B1"/>
    <w:rsid w:val="005F4C26"/>
    <w:rsid w:val="005F5051"/>
    <w:rsid w:val="005F6117"/>
    <w:rsid w:val="005F634D"/>
    <w:rsid w:val="005F6897"/>
    <w:rsid w:val="005F69AE"/>
    <w:rsid w:val="005F7A11"/>
    <w:rsid w:val="005F7DB0"/>
    <w:rsid w:val="00600326"/>
    <w:rsid w:val="006006A1"/>
    <w:rsid w:val="00600946"/>
    <w:rsid w:val="00601207"/>
    <w:rsid w:val="00601387"/>
    <w:rsid w:val="00602648"/>
    <w:rsid w:val="00602B66"/>
    <w:rsid w:val="00602B8B"/>
    <w:rsid w:val="006039A1"/>
    <w:rsid w:val="006046CF"/>
    <w:rsid w:val="006047F1"/>
    <w:rsid w:val="00604BBC"/>
    <w:rsid w:val="00604EE5"/>
    <w:rsid w:val="00607076"/>
    <w:rsid w:val="00607305"/>
    <w:rsid w:val="006100BC"/>
    <w:rsid w:val="006101E5"/>
    <w:rsid w:val="00610204"/>
    <w:rsid w:val="00611188"/>
    <w:rsid w:val="0061196C"/>
    <w:rsid w:val="00611D69"/>
    <w:rsid w:val="0061231E"/>
    <w:rsid w:val="00612B4F"/>
    <w:rsid w:val="00612B7E"/>
    <w:rsid w:val="00612BB2"/>
    <w:rsid w:val="0061438A"/>
    <w:rsid w:val="0061480B"/>
    <w:rsid w:val="006149FE"/>
    <w:rsid w:val="00614F44"/>
    <w:rsid w:val="006150AC"/>
    <w:rsid w:val="006154A4"/>
    <w:rsid w:val="0061563D"/>
    <w:rsid w:val="0061579B"/>
    <w:rsid w:val="00615AFD"/>
    <w:rsid w:val="00615DCE"/>
    <w:rsid w:val="00615FD9"/>
    <w:rsid w:val="006164C8"/>
    <w:rsid w:val="00616596"/>
    <w:rsid w:val="00616B92"/>
    <w:rsid w:val="006176E1"/>
    <w:rsid w:val="00617EA8"/>
    <w:rsid w:val="0062011B"/>
    <w:rsid w:val="006212E0"/>
    <w:rsid w:val="00621613"/>
    <w:rsid w:val="00621A2A"/>
    <w:rsid w:val="00621B44"/>
    <w:rsid w:val="00622228"/>
    <w:rsid w:val="006224BC"/>
    <w:rsid w:val="00622DB1"/>
    <w:rsid w:val="006235DF"/>
    <w:rsid w:val="00623B8F"/>
    <w:rsid w:val="00623D03"/>
    <w:rsid w:val="006248C0"/>
    <w:rsid w:val="00624B71"/>
    <w:rsid w:val="00624D5E"/>
    <w:rsid w:val="00624DB9"/>
    <w:rsid w:val="006253C0"/>
    <w:rsid w:val="00625CAE"/>
    <w:rsid w:val="00625EB8"/>
    <w:rsid w:val="006262AF"/>
    <w:rsid w:val="00627CE1"/>
    <w:rsid w:val="00630742"/>
    <w:rsid w:val="006317DB"/>
    <w:rsid w:val="00631BAE"/>
    <w:rsid w:val="00631FD6"/>
    <w:rsid w:val="006320EA"/>
    <w:rsid w:val="00632302"/>
    <w:rsid w:val="0063245A"/>
    <w:rsid w:val="00633199"/>
    <w:rsid w:val="00633273"/>
    <w:rsid w:val="00633A9A"/>
    <w:rsid w:val="00633D9C"/>
    <w:rsid w:val="00633FE1"/>
    <w:rsid w:val="00634AF2"/>
    <w:rsid w:val="00635502"/>
    <w:rsid w:val="00635DB5"/>
    <w:rsid w:val="00636B1A"/>
    <w:rsid w:val="00636BE7"/>
    <w:rsid w:val="00636C92"/>
    <w:rsid w:val="006373AB"/>
    <w:rsid w:val="00637813"/>
    <w:rsid w:val="00637904"/>
    <w:rsid w:val="006408C3"/>
    <w:rsid w:val="006408E5"/>
    <w:rsid w:val="006409DB"/>
    <w:rsid w:val="006413A8"/>
    <w:rsid w:val="0064160E"/>
    <w:rsid w:val="00641B2E"/>
    <w:rsid w:val="00641C8D"/>
    <w:rsid w:val="006420C7"/>
    <w:rsid w:val="00642528"/>
    <w:rsid w:val="00642EFA"/>
    <w:rsid w:val="00642FB7"/>
    <w:rsid w:val="00643619"/>
    <w:rsid w:val="00645002"/>
    <w:rsid w:val="00645105"/>
    <w:rsid w:val="00646035"/>
    <w:rsid w:val="006467A8"/>
    <w:rsid w:val="0064773F"/>
    <w:rsid w:val="00647A2C"/>
    <w:rsid w:val="00650E66"/>
    <w:rsid w:val="00650F32"/>
    <w:rsid w:val="00651040"/>
    <w:rsid w:val="0065231A"/>
    <w:rsid w:val="006524AA"/>
    <w:rsid w:val="00652997"/>
    <w:rsid w:val="00653F22"/>
    <w:rsid w:val="00654872"/>
    <w:rsid w:val="00654D95"/>
    <w:rsid w:val="00655E3D"/>
    <w:rsid w:val="0065674E"/>
    <w:rsid w:val="00656816"/>
    <w:rsid w:val="00657771"/>
    <w:rsid w:val="006608A8"/>
    <w:rsid w:val="006611D6"/>
    <w:rsid w:val="006613E4"/>
    <w:rsid w:val="006618C2"/>
    <w:rsid w:val="00661C1B"/>
    <w:rsid w:val="006620CF"/>
    <w:rsid w:val="00662C46"/>
    <w:rsid w:val="00663054"/>
    <w:rsid w:val="006658DE"/>
    <w:rsid w:val="00665E82"/>
    <w:rsid w:val="0066627F"/>
    <w:rsid w:val="006667E7"/>
    <w:rsid w:val="00666B5D"/>
    <w:rsid w:val="0066749C"/>
    <w:rsid w:val="00670475"/>
    <w:rsid w:val="006708CB"/>
    <w:rsid w:val="00670E30"/>
    <w:rsid w:val="0067219A"/>
    <w:rsid w:val="00672415"/>
    <w:rsid w:val="00672EBD"/>
    <w:rsid w:val="0067339B"/>
    <w:rsid w:val="006736A7"/>
    <w:rsid w:val="006736F1"/>
    <w:rsid w:val="00673EB3"/>
    <w:rsid w:val="00673F84"/>
    <w:rsid w:val="0067431E"/>
    <w:rsid w:val="006747EA"/>
    <w:rsid w:val="00675184"/>
    <w:rsid w:val="00675297"/>
    <w:rsid w:val="006754B0"/>
    <w:rsid w:val="006757DB"/>
    <w:rsid w:val="00675BFE"/>
    <w:rsid w:val="006762AA"/>
    <w:rsid w:val="006762F8"/>
    <w:rsid w:val="006776FA"/>
    <w:rsid w:val="00677C42"/>
    <w:rsid w:val="00677F28"/>
    <w:rsid w:val="00680136"/>
    <w:rsid w:val="0068064E"/>
    <w:rsid w:val="006807D2"/>
    <w:rsid w:val="00681153"/>
    <w:rsid w:val="00681231"/>
    <w:rsid w:val="0068175D"/>
    <w:rsid w:val="00683DE2"/>
    <w:rsid w:val="00683F6E"/>
    <w:rsid w:val="00684033"/>
    <w:rsid w:val="00684675"/>
    <w:rsid w:val="006847F8"/>
    <w:rsid w:val="006849DF"/>
    <w:rsid w:val="00684BFF"/>
    <w:rsid w:val="0068682D"/>
    <w:rsid w:val="006869D1"/>
    <w:rsid w:val="00687477"/>
    <w:rsid w:val="0069047D"/>
    <w:rsid w:val="00691123"/>
    <w:rsid w:val="0069154C"/>
    <w:rsid w:val="006917F3"/>
    <w:rsid w:val="0069260F"/>
    <w:rsid w:val="00693197"/>
    <w:rsid w:val="006937A1"/>
    <w:rsid w:val="00693E5F"/>
    <w:rsid w:val="00694DB0"/>
    <w:rsid w:val="00695BF3"/>
    <w:rsid w:val="00696AF3"/>
    <w:rsid w:val="0069704B"/>
    <w:rsid w:val="00697515"/>
    <w:rsid w:val="00697C71"/>
    <w:rsid w:val="006A033A"/>
    <w:rsid w:val="006A06B7"/>
    <w:rsid w:val="006A0B42"/>
    <w:rsid w:val="006A0BBF"/>
    <w:rsid w:val="006A0D8B"/>
    <w:rsid w:val="006A1417"/>
    <w:rsid w:val="006A1833"/>
    <w:rsid w:val="006A1E99"/>
    <w:rsid w:val="006A29A6"/>
    <w:rsid w:val="006A2AE5"/>
    <w:rsid w:val="006A2EDD"/>
    <w:rsid w:val="006A303C"/>
    <w:rsid w:val="006A3CB1"/>
    <w:rsid w:val="006A4276"/>
    <w:rsid w:val="006A4406"/>
    <w:rsid w:val="006A4410"/>
    <w:rsid w:val="006A4835"/>
    <w:rsid w:val="006A4D32"/>
    <w:rsid w:val="006A4DAC"/>
    <w:rsid w:val="006A4FF9"/>
    <w:rsid w:val="006A5789"/>
    <w:rsid w:val="006A5C9E"/>
    <w:rsid w:val="006A64E2"/>
    <w:rsid w:val="006A6B0C"/>
    <w:rsid w:val="006A6DFB"/>
    <w:rsid w:val="006A781F"/>
    <w:rsid w:val="006A7D4F"/>
    <w:rsid w:val="006A7F29"/>
    <w:rsid w:val="006B0476"/>
    <w:rsid w:val="006B089E"/>
    <w:rsid w:val="006B155C"/>
    <w:rsid w:val="006B1C7F"/>
    <w:rsid w:val="006B24C7"/>
    <w:rsid w:val="006B30B0"/>
    <w:rsid w:val="006B3453"/>
    <w:rsid w:val="006B3589"/>
    <w:rsid w:val="006B3B79"/>
    <w:rsid w:val="006B4358"/>
    <w:rsid w:val="006B44A7"/>
    <w:rsid w:val="006B44DB"/>
    <w:rsid w:val="006B4959"/>
    <w:rsid w:val="006B4D87"/>
    <w:rsid w:val="006B5227"/>
    <w:rsid w:val="006B5669"/>
    <w:rsid w:val="006B5EFA"/>
    <w:rsid w:val="006B6BF2"/>
    <w:rsid w:val="006B6D08"/>
    <w:rsid w:val="006B713E"/>
    <w:rsid w:val="006B7441"/>
    <w:rsid w:val="006B76D2"/>
    <w:rsid w:val="006C04BA"/>
    <w:rsid w:val="006C07EA"/>
    <w:rsid w:val="006C0A0A"/>
    <w:rsid w:val="006C0B60"/>
    <w:rsid w:val="006C10D3"/>
    <w:rsid w:val="006C1401"/>
    <w:rsid w:val="006C1A76"/>
    <w:rsid w:val="006C2EE0"/>
    <w:rsid w:val="006C2EEC"/>
    <w:rsid w:val="006C3C5E"/>
    <w:rsid w:val="006C420A"/>
    <w:rsid w:val="006C6D35"/>
    <w:rsid w:val="006C7502"/>
    <w:rsid w:val="006C7CC0"/>
    <w:rsid w:val="006D01CE"/>
    <w:rsid w:val="006D1336"/>
    <w:rsid w:val="006D18EA"/>
    <w:rsid w:val="006D1E65"/>
    <w:rsid w:val="006D1ED8"/>
    <w:rsid w:val="006D2BAA"/>
    <w:rsid w:val="006D3000"/>
    <w:rsid w:val="006D36FF"/>
    <w:rsid w:val="006D3944"/>
    <w:rsid w:val="006D39CE"/>
    <w:rsid w:val="006D4241"/>
    <w:rsid w:val="006D5810"/>
    <w:rsid w:val="006D5E1E"/>
    <w:rsid w:val="006D6215"/>
    <w:rsid w:val="006D6C93"/>
    <w:rsid w:val="006D6D74"/>
    <w:rsid w:val="006D739A"/>
    <w:rsid w:val="006D789A"/>
    <w:rsid w:val="006E014F"/>
    <w:rsid w:val="006E01D5"/>
    <w:rsid w:val="006E06F8"/>
    <w:rsid w:val="006E08DA"/>
    <w:rsid w:val="006E0982"/>
    <w:rsid w:val="006E0DCA"/>
    <w:rsid w:val="006E1249"/>
    <w:rsid w:val="006E17AF"/>
    <w:rsid w:val="006E19DE"/>
    <w:rsid w:val="006E1B3B"/>
    <w:rsid w:val="006E4787"/>
    <w:rsid w:val="006E4C78"/>
    <w:rsid w:val="006E5115"/>
    <w:rsid w:val="006E676F"/>
    <w:rsid w:val="006E697F"/>
    <w:rsid w:val="006E7B30"/>
    <w:rsid w:val="006F14F2"/>
    <w:rsid w:val="006F15B5"/>
    <w:rsid w:val="006F1D17"/>
    <w:rsid w:val="006F2609"/>
    <w:rsid w:val="006F3079"/>
    <w:rsid w:val="006F336A"/>
    <w:rsid w:val="006F3F9B"/>
    <w:rsid w:val="006F4425"/>
    <w:rsid w:val="006F44D0"/>
    <w:rsid w:val="006F48B5"/>
    <w:rsid w:val="006F4A1D"/>
    <w:rsid w:val="006F4CE5"/>
    <w:rsid w:val="006F73FF"/>
    <w:rsid w:val="006F7EE7"/>
    <w:rsid w:val="00700060"/>
    <w:rsid w:val="00701F4D"/>
    <w:rsid w:val="0070217A"/>
    <w:rsid w:val="00702E61"/>
    <w:rsid w:val="00703940"/>
    <w:rsid w:val="00703B88"/>
    <w:rsid w:val="0070414A"/>
    <w:rsid w:val="007048E5"/>
    <w:rsid w:val="00704B15"/>
    <w:rsid w:val="00704E7D"/>
    <w:rsid w:val="00705069"/>
    <w:rsid w:val="00706E65"/>
    <w:rsid w:val="007070AF"/>
    <w:rsid w:val="00707470"/>
    <w:rsid w:val="00707B1F"/>
    <w:rsid w:val="00710370"/>
    <w:rsid w:val="00710766"/>
    <w:rsid w:val="00710A7B"/>
    <w:rsid w:val="00710C47"/>
    <w:rsid w:val="00711C9D"/>
    <w:rsid w:val="0071207F"/>
    <w:rsid w:val="00712239"/>
    <w:rsid w:val="007128E2"/>
    <w:rsid w:val="0071291E"/>
    <w:rsid w:val="007138C9"/>
    <w:rsid w:val="00713F28"/>
    <w:rsid w:val="00714371"/>
    <w:rsid w:val="00716949"/>
    <w:rsid w:val="00716E16"/>
    <w:rsid w:val="0071767F"/>
    <w:rsid w:val="00717D8A"/>
    <w:rsid w:val="00720190"/>
    <w:rsid w:val="0072164C"/>
    <w:rsid w:val="00721A12"/>
    <w:rsid w:val="00721F0A"/>
    <w:rsid w:val="0072259C"/>
    <w:rsid w:val="007230AB"/>
    <w:rsid w:val="007240F5"/>
    <w:rsid w:val="00724229"/>
    <w:rsid w:val="00724761"/>
    <w:rsid w:val="00724CF2"/>
    <w:rsid w:val="007263EF"/>
    <w:rsid w:val="00727157"/>
    <w:rsid w:val="00730AC7"/>
    <w:rsid w:val="00730EF0"/>
    <w:rsid w:val="007311A1"/>
    <w:rsid w:val="00731359"/>
    <w:rsid w:val="0073168D"/>
    <w:rsid w:val="00731DB5"/>
    <w:rsid w:val="00732178"/>
    <w:rsid w:val="0073338F"/>
    <w:rsid w:val="00733B6B"/>
    <w:rsid w:val="0073431B"/>
    <w:rsid w:val="0073434A"/>
    <w:rsid w:val="00734A45"/>
    <w:rsid w:val="00734CAE"/>
    <w:rsid w:val="00734D26"/>
    <w:rsid w:val="00735540"/>
    <w:rsid w:val="00735E5B"/>
    <w:rsid w:val="0074008D"/>
    <w:rsid w:val="007406A8"/>
    <w:rsid w:val="007407F7"/>
    <w:rsid w:val="0074106A"/>
    <w:rsid w:val="0074158B"/>
    <w:rsid w:val="007417CD"/>
    <w:rsid w:val="00741A29"/>
    <w:rsid w:val="00742328"/>
    <w:rsid w:val="0074260F"/>
    <w:rsid w:val="007426A3"/>
    <w:rsid w:val="00742BC8"/>
    <w:rsid w:val="00743D00"/>
    <w:rsid w:val="007447F0"/>
    <w:rsid w:val="00744C6B"/>
    <w:rsid w:val="00745529"/>
    <w:rsid w:val="00745622"/>
    <w:rsid w:val="00746440"/>
    <w:rsid w:val="00746ABA"/>
    <w:rsid w:val="0074774D"/>
    <w:rsid w:val="007478D2"/>
    <w:rsid w:val="00747A21"/>
    <w:rsid w:val="00747BC5"/>
    <w:rsid w:val="0075022D"/>
    <w:rsid w:val="0075081D"/>
    <w:rsid w:val="00750C94"/>
    <w:rsid w:val="00750FB9"/>
    <w:rsid w:val="007514BB"/>
    <w:rsid w:val="0075163E"/>
    <w:rsid w:val="007517C1"/>
    <w:rsid w:val="00751F53"/>
    <w:rsid w:val="00754CF0"/>
    <w:rsid w:val="00754ED0"/>
    <w:rsid w:val="00755667"/>
    <w:rsid w:val="00755988"/>
    <w:rsid w:val="00755A8C"/>
    <w:rsid w:val="00755D86"/>
    <w:rsid w:val="00756428"/>
    <w:rsid w:val="00756979"/>
    <w:rsid w:val="00757351"/>
    <w:rsid w:val="00760F8B"/>
    <w:rsid w:val="00761028"/>
    <w:rsid w:val="007611B8"/>
    <w:rsid w:val="007611CA"/>
    <w:rsid w:val="00761290"/>
    <w:rsid w:val="00761360"/>
    <w:rsid w:val="0076141C"/>
    <w:rsid w:val="00761639"/>
    <w:rsid w:val="00761653"/>
    <w:rsid w:val="0076205B"/>
    <w:rsid w:val="007626B9"/>
    <w:rsid w:val="00762AE5"/>
    <w:rsid w:val="00763553"/>
    <w:rsid w:val="007645F9"/>
    <w:rsid w:val="00764AA0"/>
    <w:rsid w:val="0076501B"/>
    <w:rsid w:val="007658A9"/>
    <w:rsid w:val="00765B67"/>
    <w:rsid w:val="00766425"/>
    <w:rsid w:val="007677FF"/>
    <w:rsid w:val="00767C20"/>
    <w:rsid w:val="00767E99"/>
    <w:rsid w:val="00767F5B"/>
    <w:rsid w:val="007707BD"/>
    <w:rsid w:val="0077083A"/>
    <w:rsid w:val="007713F2"/>
    <w:rsid w:val="007716AE"/>
    <w:rsid w:val="00772A62"/>
    <w:rsid w:val="00772F64"/>
    <w:rsid w:val="00773144"/>
    <w:rsid w:val="0077364D"/>
    <w:rsid w:val="00773CD7"/>
    <w:rsid w:val="007754F9"/>
    <w:rsid w:val="007764D8"/>
    <w:rsid w:val="0077669F"/>
    <w:rsid w:val="00777D74"/>
    <w:rsid w:val="00780157"/>
    <w:rsid w:val="00780444"/>
    <w:rsid w:val="007812C2"/>
    <w:rsid w:val="007817E4"/>
    <w:rsid w:val="00782879"/>
    <w:rsid w:val="007831D4"/>
    <w:rsid w:val="0078383A"/>
    <w:rsid w:val="00783C26"/>
    <w:rsid w:val="007842F2"/>
    <w:rsid w:val="00784A0C"/>
    <w:rsid w:val="00784CC3"/>
    <w:rsid w:val="00784F08"/>
    <w:rsid w:val="00785B52"/>
    <w:rsid w:val="007860AA"/>
    <w:rsid w:val="007865A7"/>
    <w:rsid w:val="0078666A"/>
    <w:rsid w:val="007868E5"/>
    <w:rsid w:val="00786ABE"/>
    <w:rsid w:val="00787641"/>
    <w:rsid w:val="0078794A"/>
    <w:rsid w:val="00787F6D"/>
    <w:rsid w:val="00790D21"/>
    <w:rsid w:val="007917DA"/>
    <w:rsid w:val="007918DE"/>
    <w:rsid w:val="0079259B"/>
    <w:rsid w:val="00792B29"/>
    <w:rsid w:val="007936A5"/>
    <w:rsid w:val="00793AE4"/>
    <w:rsid w:val="00793E70"/>
    <w:rsid w:val="00793F89"/>
    <w:rsid w:val="007941F7"/>
    <w:rsid w:val="007943CF"/>
    <w:rsid w:val="00794C71"/>
    <w:rsid w:val="00794F9F"/>
    <w:rsid w:val="00795402"/>
    <w:rsid w:val="00795705"/>
    <w:rsid w:val="007958C8"/>
    <w:rsid w:val="00795D2A"/>
    <w:rsid w:val="00795DF3"/>
    <w:rsid w:val="00796060"/>
    <w:rsid w:val="0079660A"/>
    <w:rsid w:val="007966FF"/>
    <w:rsid w:val="007968B8"/>
    <w:rsid w:val="00797383"/>
    <w:rsid w:val="00797390"/>
    <w:rsid w:val="0079762B"/>
    <w:rsid w:val="00797ED2"/>
    <w:rsid w:val="007A01BE"/>
    <w:rsid w:val="007A06E0"/>
    <w:rsid w:val="007A0E1C"/>
    <w:rsid w:val="007A0EC4"/>
    <w:rsid w:val="007A11E1"/>
    <w:rsid w:val="007A1E27"/>
    <w:rsid w:val="007A23A1"/>
    <w:rsid w:val="007A27D3"/>
    <w:rsid w:val="007A2C9E"/>
    <w:rsid w:val="007A35B5"/>
    <w:rsid w:val="007A3E60"/>
    <w:rsid w:val="007A432C"/>
    <w:rsid w:val="007A6763"/>
    <w:rsid w:val="007A78AE"/>
    <w:rsid w:val="007B0B49"/>
    <w:rsid w:val="007B1438"/>
    <w:rsid w:val="007B1771"/>
    <w:rsid w:val="007B1B91"/>
    <w:rsid w:val="007B2376"/>
    <w:rsid w:val="007B25FB"/>
    <w:rsid w:val="007B2C37"/>
    <w:rsid w:val="007B427E"/>
    <w:rsid w:val="007B4555"/>
    <w:rsid w:val="007B5518"/>
    <w:rsid w:val="007B559F"/>
    <w:rsid w:val="007B732F"/>
    <w:rsid w:val="007B75EE"/>
    <w:rsid w:val="007C005B"/>
    <w:rsid w:val="007C03C1"/>
    <w:rsid w:val="007C0676"/>
    <w:rsid w:val="007C0BB9"/>
    <w:rsid w:val="007C1B66"/>
    <w:rsid w:val="007C2641"/>
    <w:rsid w:val="007C2A95"/>
    <w:rsid w:val="007C4248"/>
    <w:rsid w:val="007C4CB5"/>
    <w:rsid w:val="007C5B5B"/>
    <w:rsid w:val="007C7338"/>
    <w:rsid w:val="007C7E54"/>
    <w:rsid w:val="007C7EA2"/>
    <w:rsid w:val="007D0B1F"/>
    <w:rsid w:val="007D1204"/>
    <w:rsid w:val="007D1707"/>
    <w:rsid w:val="007D2F75"/>
    <w:rsid w:val="007D38FE"/>
    <w:rsid w:val="007D3E10"/>
    <w:rsid w:val="007D414E"/>
    <w:rsid w:val="007D4C34"/>
    <w:rsid w:val="007D4F92"/>
    <w:rsid w:val="007D53CC"/>
    <w:rsid w:val="007D5569"/>
    <w:rsid w:val="007D5C25"/>
    <w:rsid w:val="007D6139"/>
    <w:rsid w:val="007D621E"/>
    <w:rsid w:val="007D6247"/>
    <w:rsid w:val="007D6323"/>
    <w:rsid w:val="007D665D"/>
    <w:rsid w:val="007D6F51"/>
    <w:rsid w:val="007D74BB"/>
    <w:rsid w:val="007D7A1D"/>
    <w:rsid w:val="007D7B47"/>
    <w:rsid w:val="007E0A3C"/>
    <w:rsid w:val="007E0B59"/>
    <w:rsid w:val="007E18F5"/>
    <w:rsid w:val="007E198D"/>
    <w:rsid w:val="007E1C35"/>
    <w:rsid w:val="007E1CC3"/>
    <w:rsid w:val="007E231D"/>
    <w:rsid w:val="007E24EA"/>
    <w:rsid w:val="007E2835"/>
    <w:rsid w:val="007E37EF"/>
    <w:rsid w:val="007E49DE"/>
    <w:rsid w:val="007E51AA"/>
    <w:rsid w:val="007E545F"/>
    <w:rsid w:val="007E616A"/>
    <w:rsid w:val="007E63C6"/>
    <w:rsid w:val="007E7489"/>
    <w:rsid w:val="007E775B"/>
    <w:rsid w:val="007F0B38"/>
    <w:rsid w:val="007F1CB3"/>
    <w:rsid w:val="007F24CF"/>
    <w:rsid w:val="007F2535"/>
    <w:rsid w:val="007F2801"/>
    <w:rsid w:val="007F2847"/>
    <w:rsid w:val="007F426C"/>
    <w:rsid w:val="007F467E"/>
    <w:rsid w:val="007F4932"/>
    <w:rsid w:val="007F4D6D"/>
    <w:rsid w:val="007F52A2"/>
    <w:rsid w:val="007F5320"/>
    <w:rsid w:val="007F5758"/>
    <w:rsid w:val="007F58E9"/>
    <w:rsid w:val="007F6093"/>
    <w:rsid w:val="007F6143"/>
    <w:rsid w:val="007F6492"/>
    <w:rsid w:val="007F6AD7"/>
    <w:rsid w:val="007F6BF4"/>
    <w:rsid w:val="0080007C"/>
    <w:rsid w:val="00800574"/>
    <w:rsid w:val="0080106C"/>
    <w:rsid w:val="00801360"/>
    <w:rsid w:val="008028C6"/>
    <w:rsid w:val="00802E28"/>
    <w:rsid w:val="00803329"/>
    <w:rsid w:val="00803996"/>
    <w:rsid w:val="00804620"/>
    <w:rsid w:val="00806231"/>
    <w:rsid w:val="00806703"/>
    <w:rsid w:val="00806C67"/>
    <w:rsid w:val="00807058"/>
    <w:rsid w:val="00807151"/>
    <w:rsid w:val="008079FE"/>
    <w:rsid w:val="008107EB"/>
    <w:rsid w:val="008110A3"/>
    <w:rsid w:val="0081145A"/>
    <w:rsid w:val="00811A00"/>
    <w:rsid w:val="00811EAE"/>
    <w:rsid w:val="008124F9"/>
    <w:rsid w:val="00812ADA"/>
    <w:rsid w:val="00814AF3"/>
    <w:rsid w:val="00814B9D"/>
    <w:rsid w:val="00814BBE"/>
    <w:rsid w:val="00814E40"/>
    <w:rsid w:val="00814F55"/>
    <w:rsid w:val="00814FF8"/>
    <w:rsid w:val="00815EF6"/>
    <w:rsid w:val="00815F97"/>
    <w:rsid w:val="00816210"/>
    <w:rsid w:val="00816427"/>
    <w:rsid w:val="008164ED"/>
    <w:rsid w:val="008201E4"/>
    <w:rsid w:val="00820671"/>
    <w:rsid w:val="00820A1D"/>
    <w:rsid w:val="008211BD"/>
    <w:rsid w:val="008223F0"/>
    <w:rsid w:val="0082277A"/>
    <w:rsid w:val="008227BD"/>
    <w:rsid w:val="00822AB6"/>
    <w:rsid w:val="00822CE4"/>
    <w:rsid w:val="00823125"/>
    <w:rsid w:val="008236B5"/>
    <w:rsid w:val="00823A9B"/>
    <w:rsid w:val="00824D59"/>
    <w:rsid w:val="00825137"/>
    <w:rsid w:val="008256C9"/>
    <w:rsid w:val="008275C3"/>
    <w:rsid w:val="008278E4"/>
    <w:rsid w:val="00830F8B"/>
    <w:rsid w:val="0083122B"/>
    <w:rsid w:val="008312EA"/>
    <w:rsid w:val="00831A18"/>
    <w:rsid w:val="00831DAE"/>
    <w:rsid w:val="008327CD"/>
    <w:rsid w:val="00832DEA"/>
    <w:rsid w:val="00833BBF"/>
    <w:rsid w:val="00833F9A"/>
    <w:rsid w:val="00835088"/>
    <w:rsid w:val="00835D2B"/>
    <w:rsid w:val="00837207"/>
    <w:rsid w:val="00837C1A"/>
    <w:rsid w:val="00837C3F"/>
    <w:rsid w:val="0084014D"/>
    <w:rsid w:val="008401B4"/>
    <w:rsid w:val="00840698"/>
    <w:rsid w:val="00841234"/>
    <w:rsid w:val="008412B5"/>
    <w:rsid w:val="00841302"/>
    <w:rsid w:val="00841319"/>
    <w:rsid w:val="00841FAF"/>
    <w:rsid w:val="0084354B"/>
    <w:rsid w:val="00843A76"/>
    <w:rsid w:val="00844053"/>
    <w:rsid w:val="0084411B"/>
    <w:rsid w:val="008442EF"/>
    <w:rsid w:val="008448A3"/>
    <w:rsid w:val="008449F3"/>
    <w:rsid w:val="00844CEA"/>
    <w:rsid w:val="00844F62"/>
    <w:rsid w:val="00845AEC"/>
    <w:rsid w:val="00845EA3"/>
    <w:rsid w:val="00845F97"/>
    <w:rsid w:val="0084755F"/>
    <w:rsid w:val="00847D04"/>
    <w:rsid w:val="0085029B"/>
    <w:rsid w:val="00850D40"/>
    <w:rsid w:val="00851A38"/>
    <w:rsid w:val="00851A9E"/>
    <w:rsid w:val="00851B7D"/>
    <w:rsid w:val="0085238D"/>
    <w:rsid w:val="00852DA6"/>
    <w:rsid w:val="00853157"/>
    <w:rsid w:val="00853463"/>
    <w:rsid w:val="00853513"/>
    <w:rsid w:val="00853930"/>
    <w:rsid w:val="00854645"/>
    <w:rsid w:val="00854955"/>
    <w:rsid w:val="00855FDE"/>
    <w:rsid w:val="0085616B"/>
    <w:rsid w:val="00856173"/>
    <w:rsid w:val="008564A7"/>
    <w:rsid w:val="00856B94"/>
    <w:rsid w:val="00856CF6"/>
    <w:rsid w:val="00857BAD"/>
    <w:rsid w:val="0086002E"/>
    <w:rsid w:val="0086036C"/>
    <w:rsid w:val="00860780"/>
    <w:rsid w:val="00860A23"/>
    <w:rsid w:val="00860BD3"/>
    <w:rsid w:val="00860C82"/>
    <w:rsid w:val="00860DFE"/>
    <w:rsid w:val="00861E05"/>
    <w:rsid w:val="0086222B"/>
    <w:rsid w:val="008622BD"/>
    <w:rsid w:val="008627CF"/>
    <w:rsid w:val="008628AC"/>
    <w:rsid w:val="008629EF"/>
    <w:rsid w:val="00862AD2"/>
    <w:rsid w:val="00863680"/>
    <w:rsid w:val="0086388F"/>
    <w:rsid w:val="00863F4A"/>
    <w:rsid w:val="00864784"/>
    <w:rsid w:val="00864C3E"/>
    <w:rsid w:val="008654AB"/>
    <w:rsid w:val="0086743C"/>
    <w:rsid w:val="00867521"/>
    <w:rsid w:val="00870409"/>
    <w:rsid w:val="008708B3"/>
    <w:rsid w:val="00870A9E"/>
    <w:rsid w:val="00871621"/>
    <w:rsid w:val="00871BCD"/>
    <w:rsid w:val="00871D74"/>
    <w:rsid w:val="00872D19"/>
    <w:rsid w:val="008730AB"/>
    <w:rsid w:val="0087390A"/>
    <w:rsid w:val="0087499D"/>
    <w:rsid w:val="008749E1"/>
    <w:rsid w:val="008750CD"/>
    <w:rsid w:val="00875338"/>
    <w:rsid w:val="0087544B"/>
    <w:rsid w:val="008755E5"/>
    <w:rsid w:val="0087578F"/>
    <w:rsid w:val="008773E4"/>
    <w:rsid w:val="00877DC1"/>
    <w:rsid w:val="00880721"/>
    <w:rsid w:val="00880C3C"/>
    <w:rsid w:val="00881174"/>
    <w:rsid w:val="00881481"/>
    <w:rsid w:val="00881BE0"/>
    <w:rsid w:val="0088297E"/>
    <w:rsid w:val="0088304E"/>
    <w:rsid w:val="00883383"/>
    <w:rsid w:val="008836F2"/>
    <w:rsid w:val="00883C40"/>
    <w:rsid w:val="00884153"/>
    <w:rsid w:val="00884852"/>
    <w:rsid w:val="00885C1A"/>
    <w:rsid w:val="00885F97"/>
    <w:rsid w:val="008868BC"/>
    <w:rsid w:val="00887018"/>
    <w:rsid w:val="0088708C"/>
    <w:rsid w:val="00887A99"/>
    <w:rsid w:val="00890064"/>
    <w:rsid w:val="008901D5"/>
    <w:rsid w:val="0089188A"/>
    <w:rsid w:val="00891FA0"/>
    <w:rsid w:val="00892219"/>
    <w:rsid w:val="008924CE"/>
    <w:rsid w:val="0089285B"/>
    <w:rsid w:val="00893BF1"/>
    <w:rsid w:val="00893CDC"/>
    <w:rsid w:val="00894FCC"/>
    <w:rsid w:val="0089560E"/>
    <w:rsid w:val="0089609C"/>
    <w:rsid w:val="0089646A"/>
    <w:rsid w:val="00896BBC"/>
    <w:rsid w:val="00896BD2"/>
    <w:rsid w:val="008970A4"/>
    <w:rsid w:val="00897B0C"/>
    <w:rsid w:val="00897B3E"/>
    <w:rsid w:val="008A0711"/>
    <w:rsid w:val="008A2075"/>
    <w:rsid w:val="008A28BC"/>
    <w:rsid w:val="008A29CA"/>
    <w:rsid w:val="008A3180"/>
    <w:rsid w:val="008A3A83"/>
    <w:rsid w:val="008A4257"/>
    <w:rsid w:val="008A4C0E"/>
    <w:rsid w:val="008A6029"/>
    <w:rsid w:val="008A68DD"/>
    <w:rsid w:val="008A722E"/>
    <w:rsid w:val="008B05CD"/>
    <w:rsid w:val="008B2438"/>
    <w:rsid w:val="008B2629"/>
    <w:rsid w:val="008B2EB7"/>
    <w:rsid w:val="008B3413"/>
    <w:rsid w:val="008B36D8"/>
    <w:rsid w:val="008B511C"/>
    <w:rsid w:val="008B5583"/>
    <w:rsid w:val="008B5885"/>
    <w:rsid w:val="008B5AF0"/>
    <w:rsid w:val="008B61D9"/>
    <w:rsid w:val="008B68F5"/>
    <w:rsid w:val="008B7302"/>
    <w:rsid w:val="008B73D6"/>
    <w:rsid w:val="008B7EB8"/>
    <w:rsid w:val="008B7FDA"/>
    <w:rsid w:val="008C03E3"/>
    <w:rsid w:val="008C08AF"/>
    <w:rsid w:val="008C0B41"/>
    <w:rsid w:val="008C0C7D"/>
    <w:rsid w:val="008C0D44"/>
    <w:rsid w:val="008C1880"/>
    <w:rsid w:val="008C18EA"/>
    <w:rsid w:val="008C18F6"/>
    <w:rsid w:val="008C1BAF"/>
    <w:rsid w:val="008C20C0"/>
    <w:rsid w:val="008C23EA"/>
    <w:rsid w:val="008C23F6"/>
    <w:rsid w:val="008C311C"/>
    <w:rsid w:val="008C3358"/>
    <w:rsid w:val="008C34C9"/>
    <w:rsid w:val="008C3539"/>
    <w:rsid w:val="008C3D1C"/>
    <w:rsid w:val="008C48AC"/>
    <w:rsid w:val="008C4BAC"/>
    <w:rsid w:val="008C53CA"/>
    <w:rsid w:val="008C56F0"/>
    <w:rsid w:val="008C588C"/>
    <w:rsid w:val="008C5B9A"/>
    <w:rsid w:val="008C5E6C"/>
    <w:rsid w:val="008C67E9"/>
    <w:rsid w:val="008C7B32"/>
    <w:rsid w:val="008C7B46"/>
    <w:rsid w:val="008C7FB7"/>
    <w:rsid w:val="008D11DA"/>
    <w:rsid w:val="008D137D"/>
    <w:rsid w:val="008D146E"/>
    <w:rsid w:val="008D1BB2"/>
    <w:rsid w:val="008D1F9D"/>
    <w:rsid w:val="008D1FD4"/>
    <w:rsid w:val="008D2D16"/>
    <w:rsid w:val="008D357A"/>
    <w:rsid w:val="008D5167"/>
    <w:rsid w:val="008D5199"/>
    <w:rsid w:val="008D5CD8"/>
    <w:rsid w:val="008D63B8"/>
    <w:rsid w:val="008D6BA1"/>
    <w:rsid w:val="008D6D00"/>
    <w:rsid w:val="008D7002"/>
    <w:rsid w:val="008D7235"/>
    <w:rsid w:val="008D7AF2"/>
    <w:rsid w:val="008D7CB1"/>
    <w:rsid w:val="008D7E73"/>
    <w:rsid w:val="008E07E0"/>
    <w:rsid w:val="008E1A2A"/>
    <w:rsid w:val="008E1D8C"/>
    <w:rsid w:val="008E237E"/>
    <w:rsid w:val="008E32DE"/>
    <w:rsid w:val="008E3753"/>
    <w:rsid w:val="008E37BB"/>
    <w:rsid w:val="008E3B2E"/>
    <w:rsid w:val="008E46B1"/>
    <w:rsid w:val="008E4A25"/>
    <w:rsid w:val="008E5728"/>
    <w:rsid w:val="008E64B1"/>
    <w:rsid w:val="008E66AD"/>
    <w:rsid w:val="008E756C"/>
    <w:rsid w:val="008E7CAB"/>
    <w:rsid w:val="008E7E4A"/>
    <w:rsid w:val="008F0237"/>
    <w:rsid w:val="008F0C46"/>
    <w:rsid w:val="008F0CA7"/>
    <w:rsid w:val="008F120E"/>
    <w:rsid w:val="008F125B"/>
    <w:rsid w:val="008F1546"/>
    <w:rsid w:val="008F15B0"/>
    <w:rsid w:val="008F16DA"/>
    <w:rsid w:val="008F1A77"/>
    <w:rsid w:val="008F1DA6"/>
    <w:rsid w:val="008F1E92"/>
    <w:rsid w:val="008F2E8E"/>
    <w:rsid w:val="008F2F67"/>
    <w:rsid w:val="008F3B87"/>
    <w:rsid w:val="008F41F5"/>
    <w:rsid w:val="008F49F3"/>
    <w:rsid w:val="008F4BBE"/>
    <w:rsid w:val="008F4CE1"/>
    <w:rsid w:val="008F57C3"/>
    <w:rsid w:val="008F5ABD"/>
    <w:rsid w:val="008F5D95"/>
    <w:rsid w:val="008F62F3"/>
    <w:rsid w:val="008F6643"/>
    <w:rsid w:val="008F694D"/>
    <w:rsid w:val="008F7980"/>
    <w:rsid w:val="009004EF"/>
    <w:rsid w:val="0090072A"/>
    <w:rsid w:val="00900783"/>
    <w:rsid w:val="00901997"/>
    <w:rsid w:val="00901BB1"/>
    <w:rsid w:val="00902314"/>
    <w:rsid w:val="0090239B"/>
    <w:rsid w:val="0090332B"/>
    <w:rsid w:val="009035EA"/>
    <w:rsid w:val="00903B5A"/>
    <w:rsid w:val="00903F8D"/>
    <w:rsid w:val="00904115"/>
    <w:rsid w:val="0090440C"/>
    <w:rsid w:val="009045E3"/>
    <w:rsid w:val="00904B4E"/>
    <w:rsid w:val="00904D75"/>
    <w:rsid w:val="00905040"/>
    <w:rsid w:val="00905BF5"/>
    <w:rsid w:val="00905F7F"/>
    <w:rsid w:val="00906742"/>
    <w:rsid w:val="00906862"/>
    <w:rsid w:val="00906B82"/>
    <w:rsid w:val="009074CD"/>
    <w:rsid w:val="00907D4F"/>
    <w:rsid w:val="00907D59"/>
    <w:rsid w:val="0091076A"/>
    <w:rsid w:val="009113BC"/>
    <w:rsid w:val="00911B32"/>
    <w:rsid w:val="00911B4F"/>
    <w:rsid w:val="00911F05"/>
    <w:rsid w:val="00912057"/>
    <w:rsid w:val="0091283E"/>
    <w:rsid w:val="00912EA4"/>
    <w:rsid w:val="00914D0D"/>
    <w:rsid w:val="009154C8"/>
    <w:rsid w:val="009154F9"/>
    <w:rsid w:val="0091578C"/>
    <w:rsid w:val="00916125"/>
    <w:rsid w:val="0091630F"/>
    <w:rsid w:val="00916689"/>
    <w:rsid w:val="009166D4"/>
    <w:rsid w:val="00916C29"/>
    <w:rsid w:val="009177F1"/>
    <w:rsid w:val="0092049E"/>
    <w:rsid w:val="00920516"/>
    <w:rsid w:val="0092087B"/>
    <w:rsid w:val="009219C3"/>
    <w:rsid w:val="009227E1"/>
    <w:rsid w:val="009233B5"/>
    <w:rsid w:val="00923B4A"/>
    <w:rsid w:val="00924147"/>
    <w:rsid w:val="00924443"/>
    <w:rsid w:val="009245E4"/>
    <w:rsid w:val="009246B0"/>
    <w:rsid w:val="009246DE"/>
    <w:rsid w:val="00925599"/>
    <w:rsid w:val="00925B51"/>
    <w:rsid w:val="0092601F"/>
    <w:rsid w:val="009261DE"/>
    <w:rsid w:val="009265AB"/>
    <w:rsid w:val="00926DF2"/>
    <w:rsid w:val="0092703D"/>
    <w:rsid w:val="0092716D"/>
    <w:rsid w:val="009271D8"/>
    <w:rsid w:val="009272C4"/>
    <w:rsid w:val="00930255"/>
    <w:rsid w:val="009306E9"/>
    <w:rsid w:val="0093085C"/>
    <w:rsid w:val="00930F25"/>
    <w:rsid w:val="00931A70"/>
    <w:rsid w:val="00932416"/>
    <w:rsid w:val="009325FD"/>
    <w:rsid w:val="00933092"/>
    <w:rsid w:val="009338D4"/>
    <w:rsid w:val="00934C7B"/>
    <w:rsid w:val="009359A5"/>
    <w:rsid w:val="00935ABC"/>
    <w:rsid w:val="00936165"/>
    <w:rsid w:val="009362B9"/>
    <w:rsid w:val="00936430"/>
    <w:rsid w:val="00936DA8"/>
    <w:rsid w:val="00937500"/>
    <w:rsid w:val="00937832"/>
    <w:rsid w:val="0094028C"/>
    <w:rsid w:val="00940CEA"/>
    <w:rsid w:val="00941D2B"/>
    <w:rsid w:val="00941EF8"/>
    <w:rsid w:val="00942694"/>
    <w:rsid w:val="00943321"/>
    <w:rsid w:val="009445E9"/>
    <w:rsid w:val="00944CDA"/>
    <w:rsid w:val="00944DC1"/>
    <w:rsid w:val="00944EB5"/>
    <w:rsid w:val="00944EF0"/>
    <w:rsid w:val="00945093"/>
    <w:rsid w:val="00945902"/>
    <w:rsid w:val="00945CA1"/>
    <w:rsid w:val="00945DFF"/>
    <w:rsid w:val="0094782C"/>
    <w:rsid w:val="00947853"/>
    <w:rsid w:val="00950B73"/>
    <w:rsid w:val="00951996"/>
    <w:rsid w:val="00951DBC"/>
    <w:rsid w:val="00952777"/>
    <w:rsid w:val="00953105"/>
    <w:rsid w:val="00953635"/>
    <w:rsid w:val="00953D08"/>
    <w:rsid w:val="009540CE"/>
    <w:rsid w:val="00954BDD"/>
    <w:rsid w:val="00955236"/>
    <w:rsid w:val="0095584A"/>
    <w:rsid w:val="00955B9F"/>
    <w:rsid w:val="00955CC7"/>
    <w:rsid w:val="00955D5F"/>
    <w:rsid w:val="009565A9"/>
    <w:rsid w:val="0095697E"/>
    <w:rsid w:val="00957032"/>
    <w:rsid w:val="00957365"/>
    <w:rsid w:val="009573CB"/>
    <w:rsid w:val="009604FC"/>
    <w:rsid w:val="009608E6"/>
    <w:rsid w:val="009616D4"/>
    <w:rsid w:val="00961A10"/>
    <w:rsid w:val="0096391E"/>
    <w:rsid w:val="00963CE4"/>
    <w:rsid w:val="009640DA"/>
    <w:rsid w:val="009643B3"/>
    <w:rsid w:val="00964936"/>
    <w:rsid w:val="00964999"/>
    <w:rsid w:val="00964C18"/>
    <w:rsid w:val="009653CE"/>
    <w:rsid w:val="00965F61"/>
    <w:rsid w:val="0096603D"/>
    <w:rsid w:val="00966B07"/>
    <w:rsid w:val="00966E3B"/>
    <w:rsid w:val="00967993"/>
    <w:rsid w:val="009705D6"/>
    <w:rsid w:val="00970F5A"/>
    <w:rsid w:val="009710B5"/>
    <w:rsid w:val="00972014"/>
    <w:rsid w:val="00972ABE"/>
    <w:rsid w:val="0097313C"/>
    <w:rsid w:val="009731EA"/>
    <w:rsid w:val="0097395A"/>
    <w:rsid w:val="00973ED2"/>
    <w:rsid w:val="0097430E"/>
    <w:rsid w:val="00974648"/>
    <w:rsid w:val="009748ED"/>
    <w:rsid w:val="009749B8"/>
    <w:rsid w:val="00974DD1"/>
    <w:rsid w:val="00974F8D"/>
    <w:rsid w:val="009756EF"/>
    <w:rsid w:val="009758F9"/>
    <w:rsid w:val="00975B0C"/>
    <w:rsid w:val="00975EBA"/>
    <w:rsid w:val="00976A66"/>
    <w:rsid w:val="00976DC1"/>
    <w:rsid w:val="00976F28"/>
    <w:rsid w:val="00977064"/>
    <w:rsid w:val="0097715A"/>
    <w:rsid w:val="009776B0"/>
    <w:rsid w:val="00977927"/>
    <w:rsid w:val="009800E4"/>
    <w:rsid w:val="00981538"/>
    <w:rsid w:val="00981B82"/>
    <w:rsid w:val="00982DCD"/>
    <w:rsid w:val="0098321F"/>
    <w:rsid w:val="009833F9"/>
    <w:rsid w:val="00983458"/>
    <w:rsid w:val="009837C3"/>
    <w:rsid w:val="00984C58"/>
    <w:rsid w:val="00985C27"/>
    <w:rsid w:val="0098618E"/>
    <w:rsid w:val="00986438"/>
    <w:rsid w:val="00986964"/>
    <w:rsid w:val="00986B6D"/>
    <w:rsid w:val="00986E33"/>
    <w:rsid w:val="00987722"/>
    <w:rsid w:val="009902AE"/>
    <w:rsid w:val="00990A45"/>
    <w:rsid w:val="00991B1E"/>
    <w:rsid w:val="009920A7"/>
    <w:rsid w:val="00992301"/>
    <w:rsid w:val="00992533"/>
    <w:rsid w:val="009928FB"/>
    <w:rsid w:val="00992985"/>
    <w:rsid w:val="00992E37"/>
    <w:rsid w:val="009930C5"/>
    <w:rsid w:val="009934B4"/>
    <w:rsid w:val="009936D0"/>
    <w:rsid w:val="0099378A"/>
    <w:rsid w:val="00993EC6"/>
    <w:rsid w:val="00994C05"/>
    <w:rsid w:val="00995281"/>
    <w:rsid w:val="009959F6"/>
    <w:rsid w:val="00995FA7"/>
    <w:rsid w:val="00996A9C"/>
    <w:rsid w:val="00996CD2"/>
    <w:rsid w:val="00996DD1"/>
    <w:rsid w:val="009A04E5"/>
    <w:rsid w:val="009A0A0D"/>
    <w:rsid w:val="009A0ACF"/>
    <w:rsid w:val="009A1365"/>
    <w:rsid w:val="009A19BE"/>
    <w:rsid w:val="009A1B8F"/>
    <w:rsid w:val="009A2CC0"/>
    <w:rsid w:val="009A4056"/>
    <w:rsid w:val="009A46B5"/>
    <w:rsid w:val="009A48EC"/>
    <w:rsid w:val="009A58B0"/>
    <w:rsid w:val="009A5EA8"/>
    <w:rsid w:val="009A5F71"/>
    <w:rsid w:val="009A6100"/>
    <w:rsid w:val="009A677E"/>
    <w:rsid w:val="009A6A93"/>
    <w:rsid w:val="009A70A4"/>
    <w:rsid w:val="009A75FD"/>
    <w:rsid w:val="009A7B5F"/>
    <w:rsid w:val="009A7DEA"/>
    <w:rsid w:val="009B0302"/>
    <w:rsid w:val="009B044C"/>
    <w:rsid w:val="009B04F2"/>
    <w:rsid w:val="009B05B5"/>
    <w:rsid w:val="009B06AF"/>
    <w:rsid w:val="009B0CCD"/>
    <w:rsid w:val="009B0E3A"/>
    <w:rsid w:val="009B1396"/>
    <w:rsid w:val="009B1D3A"/>
    <w:rsid w:val="009B1E85"/>
    <w:rsid w:val="009B1EC3"/>
    <w:rsid w:val="009B1EF0"/>
    <w:rsid w:val="009B2301"/>
    <w:rsid w:val="009B29C5"/>
    <w:rsid w:val="009B2D1C"/>
    <w:rsid w:val="009B327D"/>
    <w:rsid w:val="009B3349"/>
    <w:rsid w:val="009B33D4"/>
    <w:rsid w:val="009B395B"/>
    <w:rsid w:val="009B50A7"/>
    <w:rsid w:val="009B54CF"/>
    <w:rsid w:val="009B5F6D"/>
    <w:rsid w:val="009B60D8"/>
    <w:rsid w:val="009B7B17"/>
    <w:rsid w:val="009C084E"/>
    <w:rsid w:val="009C0996"/>
    <w:rsid w:val="009C0AA3"/>
    <w:rsid w:val="009C0BFE"/>
    <w:rsid w:val="009C0DA7"/>
    <w:rsid w:val="009C1655"/>
    <w:rsid w:val="009C191C"/>
    <w:rsid w:val="009C1A07"/>
    <w:rsid w:val="009C1FA6"/>
    <w:rsid w:val="009C270D"/>
    <w:rsid w:val="009C28CD"/>
    <w:rsid w:val="009C30E0"/>
    <w:rsid w:val="009C4131"/>
    <w:rsid w:val="009C4158"/>
    <w:rsid w:val="009C42B8"/>
    <w:rsid w:val="009C48C7"/>
    <w:rsid w:val="009C4A97"/>
    <w:rsid w:val="009C4DC4"/>
    <w:rsid w:val="009C4F95"/>
    <w:rsid w:val="009C5104"/>
    <w:rsid w:val="009C588F"/>
    <w:rsid w:val="009C58B9"/>
    <w:rsid w:val="009C6218"/>
    <w:rsid w:val="009C67E8"/>
    <w:rsid w:val="009C6DA5"/>
    <w:rsid w:val="009C7675"/>
    <w:rsid w:val="009C7778"/>
    <w:rsid w:val="009D0661"/>
    <w:rsid w:val="009D10E2"/>
    <w:rsid w:val="009D196D"/>
    <w:rsid w:val="009D19E4"/>
    <w:rsid w:val="009D243F"/>
    <w:rsid w:val="009D271F"/>
    <w:rsid w:val="009D2AAD"/>
    <w:rsid w:val="009D37F4"/>
    <w:rsid w:val="009D3D79"/>
    <w:rsid w:val="009D3FB6"/>
    <w:rsid w:val="009D43B6"/>
    <w:rsid w:val="009D4EE0"/>
    <w:rsid w:val="009D5FA8"/>
    <w:rsid w:val="009D636C"/>
    <w:rsid w:val="009D6503"/>
    <w:rsid w:val="009D6AE7"/>
    <w:rsid w:val="009D6DAC"/>
    <w:rsid w:val="009D71E0"/>
    <w:rsid w:val="009D724B"/>
    <w:rsid w:val="009D74E8"/>
    <w:rsid w:val="009D7B7D"/>
    <w:rsid w:val="009E0046"/>
    <w:rsid w:val="009E05AD"/>
    <w:rsid w:val="009E0870"/>
    <w:rsid w:val="009E15D0"/>
    <w:rsid w:val="009E1DEF"/>
    <w:rsid w:val="009E1F03"/>
    <w:rsid w:val="009E245C"/>
    <w:rsid w:val="009E2640"/>
    <w:rsid w:val="009E2A93"/>
    <w:rsid w:val="009E2F16"/>
    <w:rsid w:val="009E33E9"/>
    <w:rsid w:val="009E38CF"/>
    <w:rsid w:val="009E3BF8"/>
    <w:rsid w:val="009E549E"/>
    <w:rsid w:val="009E56FE"/>
    <w:rsid w:val="009E5A0B"/>
    <w:rsid w:val="009E5E18"/>
    <w:rsid w:val="009E6787"/>
    <w:rsid w:val="009E69AE"/>
    <w:rsid w:val="009F0EBB"/>
    <w:rsid w:val="009F1435"/>
    <w:rsid w:val="009F26D9"/>
    <w:rsid w:val="009F34E2"/>
    <w:rsid w:val="009F4E00"/>
    <w:rsid w:val="009F544E"/>
    <w:rsid w:val="009F5ADF"/>
    <w:rsid w:val="009F5EB3"/>
    <w:rsid w:val="009F6FF9"/>
    <w:rsid w:val="009F7D3C"/>
    <w:rsid w:val="00A001FD"/>
    <w:rsid w:val="00A009B5"/>
    <w:rsid w:val="00A01135"/>
    <w:rsid w:val="00A013B1"/>
    <w:rsid w:val="00A01AFE"/>
    <w:rsid w:val="00A01B19"/>
    <w:rsid w:val="00A01F00"/>
    <w:rsid w:val="00A029D6"/>
    <w:rsid w:val="00A03209"/>
    <w:rsid w:val="00A032E4"/>
    <w:rsid w:val="00A03371"/>
    <w:rsid w:val="00A03AE9"/>
    <w:rsid w:val="00A042B6"/>
    <w:rsid w:val="00A04B9E"/>
    <w:rsid w:val="00A04C16"/>
    <w:rsid w:val="00A04EEE"/>
    <w:rsid w:val="00A052C3"/>
    <w:rsid w:val="00A05CA0"/>
    <w:rsid w:val="00A05EE6"/>
    <w:rsid w:val="00A069EB"/>
    <w:rsid w:val="00A06D61"/>
    <w:rsid w:val="00A07305"/>
    <w:rsid w:val="00A073C2"/>
    <w:rsid w:val="00A074EC"/>
    <w:rsid w:val="00A07A77"/>
    <w:rsid w:val="00A07B06"/>
    <w:rsid w:val="00A07BDB"/>
    <w:rsid w:val="00A07C5F"/>
    <w:rsid w:val="00A10533"/>
    <w:rsid w:val="00A10867"/>
    <w:rsid w:val="00A112AF"/>
    <w:rsid w:val="00A119B0"/>
    <w:rsid w:val="00A130B5"/>
    <w:rsid w:val="00A13585"/>
    <w:rsid w:val="00A139CA"/>
    <w:rsid w:val="00A14334"/>
    <w:rsid w:val="00A1468D"/>
    <w:rsid w:val="00A14E32"/>
    <w:rsid w:val="00A155F4"/>
    <w:rsid w:val="00A15D61"/>
    <w:rsid w:val="00A172DC"/>
    <w:rsid w:val="00A20106"/>
    <w:rsid w:val="00A224E9"/>
    <w:rsid w:val="00A2260F"/>
    <w:rsid w:val="00A2270F"/>
    <w:rsid w:val="00A227E9"/>
    <w:rsid w:val="00A22903"/>
    <w:rsid w:val="00A22D94"/>
    <w:rsid w:val="00A22F56"/>
    <w:rsid w:val="00A2304D"/>
    <w:rsid w:val="00A2422E"/>
    <w:rsid w:val="00A24859"/>
    <w:rsid w:val="00A2499E"/>
    <w:rsid w:val="00A250D2"/>
    <w:rsid w:val="00A255EC"/>
    <w:rsid w:val="00A26055"/>
    <w:rsid w:val="00A263F3"/>
    <w:rsid w:val="00A268F3"/>
    <w:rsid w:val="00A26B38"/>
    <w:rsid w:val="00A27C20"/>
    <w:rsid w:val="00A3022A"/>
    <w:rsid w:val="00A30516"/>
    <w:rsid w:val="00A30E62"/>
    <w:rsid w:val="00A30FBE"/>
    <w:rsid w:val="00A31802"/>
    <w:rsid w:val="00A320C0"/>
    <w:rsid w:val="00A32F92"/>
    <w:rsid w:val="00A33231"/>
    <w:rsid w:val="00A3348E"/>
    <w:rsid w:val="00A3362A"/>
    <w:rsid w:val="00A33ABD"/>
    <w:rsid w:val="00A33C52"/>
    <w:rsid w:val="00A34B0C"/>
    <w:rsid w:val="00A3524D"/>
    <w:rsid w:val="00A358DA"/>
    <w:rsid w:val="00A35A30"/>
    <w:rsid w:val="00A35C1B"/>
    <w:rsid w:val="00A364A3"/>
    <w:rsid w:val="00A364BD"/>
    <w:rsid w:val="00A36553"/>
    <w:rsid w:val="00A36C25"/>
    <w:rsid w:val="00A379E0"/>
    <w:rsid w:val="00A37C1F"/>
    <w:rsid w:val="00A40405"/>
    <w:rsid w:val="00A41066"/>
    <w:rsid w:val="00A4113F"/>
    <w:rsid w:val="00A413EC"/>
    <w:rsid w:val="00A42F10"/>
    <w:rsid w:val="00A43217"/>
    <w:rsid w:val="00A443F8"/>
    <w:rsid w:val="00A446D8"/>
    <w:rsid w:val="00A447D4"/>
    <w:rsid w:val="00A44E89"/>
    <w:rsid w:val="00A4568E"/>
    <w:rsid w:val="00A46011"/>
    <w:rsid w:val="00A466DE"/>
    <w:rsid w:val="00A46C51"/>
    <w:rsid w:val="00A47048"/>
    <w:rsid w:val="00A4716C"/>
    <w:rsid w:val="00A4747B"/>
    <w:rsid w:val="00A475E7"/>
    <w:rsid w:val="00A476AF"/>
    <w:rsid w:val="00A47792"/>
    <w:rsid w:val="00A47F60"/>
    <w:rsid w:val="00A50FF4"/>
    <w:rsid w:val="00A51367"/>
    <w:rsid w:val="00A5144C"/>
    <w:rsid w:val="00A523A2"/>
    <w:rsid w:val="00A524A3"/>
    <w:rsid w:val="00A53176"/>
    <w:rsid w:val="00A53277"/>
    <w:rsid w:val="00A53305"/>
    <w:rsid w:val="00A5452D"/>
    <w:rsid w:val="00A545C3"/>
    <w:rsid w:val="00A549D6"/>
    <w:rsid w:val="00A5513F"/>
    <w:rsid w:val="00A55176"/>
    <w:rsid w:val="00A560CF"/>
    <w:rsid w:val="00A56185"/>
    <w:rsid w:val="00A56188"/>
    <w:rsid w:val="00A56733"/>
    <w:rsid w:val="00A570A3"/>
    <w:rsid w:val="00A570AF"/>
    <w:rsid w:val="00A57366"/>
    <w:rsid w:val="00A5763A"/>
    <w:rsid w:val="00A57955"/>
    <w:rsid w:val="00A57EC1"/>
    <w:rsid w:val="00A6035C"/>
    <w:rsid w:val="00A60702"/>
    <w:rsid w:val="00A608F2"/>
    <w:rsid w:val="00A60BD2"/>
    <w:rsid w:val="00A61503"/>
    <w:rsid w:val="00A61850"/>
    <w:rsid w:val="00A61E4E"/>
    <w:rsid w:val="00A623C2"/>
    <w:rsid w:val="00A62B6D"/>
    <w:rsid w:val="00A62C2A"/>
    <w:rsid w:val="00A62F63"/>
    <w:rsid w:val="00A63408"/>
    <w:rsid w:val="00A63D62"/>
    <w:rsid w:val="00A64214"/>
    <w:rsid w:val="00A64699"/>
    <w:rsid w:val="00A647FE"/>
    <w:rsid w:val="00A64E84"/>
    <w:rsid w:val="00A6584D"/>
    <w:rsid w:val="00A662D7"/>
    <w:rsid w:val="00A6653D"/>
    <w:rsid w:val="00A668E9"/>
    <w:rsid w:val="00A66A13"/>
    <w:rsid w:val="00A66D8D"/>
    <w:rsid w:val="00A66F81"/>
    <w:rsid w:val="00A67CBA"/>
    <w:rsid w:val="00A71AF3"/>
    <w:rsid w:val="00A72357"/>
    <w:rsid w:val="00A72489"/>
    <w:rsid w:val="00A73927"/>
    <w:rsid w:val="00A739F6"/>
    <w:rsid w:val="00A73AC2"/>
    <w:rsid w:val="00A741E6"/>
    <w:rsid w:val="00A74733"/>
    <w:rsid w:val="00A74B77"/>
    <w:rsid w:val="00A75048"/>
    <w:rsid w:val="00A75F68"/>
    <w:rsid w:val="00A76649"/>
    <w:rsid w:val="00A767D9"/>
    <w:rsid w:val="00A768A5"/>
    <w:rsid w:val="00A7732D"/>
    <w:rsid w:val="00A809F6"/>
    <w:rsid w:val="00A80FF4"/>
    <w:rsid w:val="00A81170"/>
    <w:rsid w:val="00A813F1"/>
    <w:rsid w:val="00A81862"/>
    <w:rsid w:val="00A8242F"/>
    <w:rsid w:val="00A824AE"/>
    <w:rsid w:val="00A82E11"/>
    <w:rsid w:val="00A840F8"/>
    <w:rsid w:val="00A84E61"/>
    <w:rsid w:val="00A84E8E"/>
    <w:rsid w:val="00A85354"/>
    <w:rsid w:val="00A8646D"/>
    <w:rsid w:val="00A870F9"/>
    <w:rsid w:val="00A87588"/>
    <w:rsid w:val="00A87A6C"/>
    <w:rsid w:val="00A87B76"/>
    <w:rsid w:val="00A9028C"/>
    <w:rsid w:val="00A9139E"/>
    <w:rsid w:val="00A915BB"/>
    <w:rsid w:val="00A91722"/>
    <w:rsid w:val="00A91A66"/>
    <w:rsid w:val="00A9243C"/>
    <w:rsid w:val="00A928C9"/>
    <w:rsid w:val="00A93074"/>
    <w:rsid w:val="00A93AAE"/>
    <w:rsid w:val="00A93D06"/>
    <w:rsid w:val="00A9462D"/>
    <w:rsid w:val="00A94D73"/>
    <w:rsid w:val="00A94E65"/>
    <w:rsid w:val="00A94EC5"/>
    <w:rsid w:val="00A95762"/>
    <w:rsid w:val="00A95A08"/>
    <w:rsid w:val="00A95F4E"/>
    <w:rsid w:val="00A96386"/>
    <w:rsid w:val="00A96938"/>
    <w:rsid w:val="00A97423"/>
    <w:rsid w:val="00A97ECD"/>
    <w:rsid w:val="00AA0083"/>
    <w:rsid w:val="00AA0A89"/>
    <w:rsid w:val="00AA0C5A"/>
    <w:rsid w:val="00AA1A68"/>
    <w:rsid w:val="00AA1A8E"/>
    <w:rsid w:val="00AA1B22"/>
    <w:rsid w:val="00AA1EC8"/>
    <w:rsid w:val="00AA2250"/>
    <w:rsid w:val="00AA2455"/>
    <w:rsid w:val="00AA2642"/>
    <w:rsid w:val="00AA28F2"/>
    <w:rsid w:val="00AA33E1"/>
    <w:rsid w:val="00AA3BB3"/>
    <w:rsid w:val="00AA3BF2"/>
    <w:rsid w:val="00AA41DD"/>
    <w:rsid w:val="00AA5A2C"/>
    <w:rsid w:val="00AA6C60"/>
    <w:rsid w:val="00AA750A"/>
    <w:rsid w:val="00AA79BB"/>
    <w:rsid w:val="00AB018D"/>
    <w:rsid w:val="00AB047E"/>
    <w:rsid w:val="00AB10B1"/>
    <w:rsid w:val="00AB11BF"/>
    <w:rsid w:val="00AB1597"/>
    <w:rsid w:val="00AB16E2"/>
    <w:rsid w:val="00AB1E81"/>
    <w:rsid w:val="00AB1FB2"/>
    <w:rsid w:val="00AB27BF"/>
    <w:rsid w:val="00AB2DDF"/>
    <w:rsid w:val="00AB2E83"/>
    <w:rsid w:val="00AB37A4"/>
    <w:rsid w:val="00AB450D"/>
    <w:rsid w:val="00AB4A56"/>
    <w:rsid w:val="00AB5405"/>
    <w:rsid w:val="00AB5FC6"/>
    <w:rsid w:val="00AB67C1"/>
    <w:rsid w:val="00AB6FCF"/>
    <w:rsid w:val="00AB772B"/>
    <w:rsid w:val="00AB787F"/>
    <w:rsid w:val="00AC1790"/>
    <w:rsid w:val="00AC250E"/>
    <w:rsid w:val="00AC32E2"/>
    <w:rsid w:val="00AC42E0"/>
    <w:rsid w:val="00AC45D6"/>
    <w:rsid w:val="00AC4B5C"/>
    <w:rsid w:val="00AC572E"/>
    <w:rsid w:val="00AC581E"/>
    <w:rsid w:val="00AC5BE5"/>
    <w:rsid w:val="00AC5D44"/>
    <w:rsid w:val="00AC63DE"/>
    <w:rsid w:val="00AC6AD9"/>
    <w:rsid w:val="00AC6D18"/>
    <w:rsid w:val="00AC7824"/>
    <w:rsid w:val="00AC78D8"/>
    <w:rsid w:val="00AD0718"/>
    <w:rsid w:val="00AD09CC"/>
    <w:rsid w:val="00AD11FE"/>
    <w:rsid w:val="00AD1ACB"/>
    <w:rsid w:val="00AD1B0B"/>
    <w:rsid w:val="00AD2731"/>
    <w:rsid w:val="00AD2CD9"/>
    <w:rsid w:val="00AD3C19"/>
    <w:rsid w:val="00AD61C9"/>
    <w:rsid w:val="00AD6AF9"/>
    <w:rsid w:val="00AD6E00"/>
    <w:rsid w:val="00AD7600"/>
    <w:rsid w:val="00AD7B6E"/>
    <w:rsid w:val="00AD7EF2"/>
    <w:rsid w:val="00AD7EF3"/>
    <w:rsid w:val="00AE0B03"/>
    <w:rsid w:val="00AE0F55"/>
    <w:rsid w:val="00AE107F"/>
    <w:rsid w:val="00AE1867"/>
    <w:rsid w:val="00AE186A"/>
    <w:rsid w:val="00AE1891"/>
    <w:rsid w:val="00AE228D"/>
    <w:rsid w:val="00AE27AE"/>
    <w:rsid w:val="00AE3241"/>
    <w:rsid w:val="00AE3ECA"/>
    <w:rsid w:val="00AE5066"/>
    <w:rsid w:val="00AE621E"/>
    <w:rsid w:val="00AE6687"/>
    <w:rsid w:val="00AE68CE"/>
    <w:rsid w:val="00AE6D1D"/>
    <w:rsid w:val="00AE7429"/>
    <w:rsid w:val="00AE7690"/>
    <w:rsid w:val="00AE76C2"/>
    <w:rsid w:val="00AE76CB"/>
    <w:rsid w:val="00AE7C6B"/>
    <w:rsid w:val="00AE7F0B"/>
    <w:rsid w:val="00AF0141"/>
    <w:rsid w:val="00AF109C"/>
    <w:rsid w:val="00AF2752"/>
    <w:rsid w:val="00AF2FF1"/>
    <w:rsid w:val="00AF3C62"/>
    <w:rsid w:val="00AF44D5"/>
    <w:rsid w:val="00AF47B0"/>
    <w:rsid w:val="00AF4F05"/>
    <w:rsid w:val="00AF5EDB"/>
    <w:rsid w:val="00AF7992"/>
    <w:rsid w:val="00AF7B10"/>
    <w:rsid w:val="00AF7E4F"/>
    <w:rsid w:val="00B00C61"/>
    <w:rsid w:val="00B00CF7"/>
    <w:rsid w:val="00B01744"/>
    <w:rsid w:val="00B0214C"/>
    <w:rsid w:val="00B0255D"/>
    <w:rsid w:val="00B0280D"/>
    <w:rsid w:val="00B02D4B"/>
    <w:rsid w:val="00B02D57"/>
    <w:rsid w:val="00B03A82"/>
    <w:rsid w:val="00B03CCE"/>
    <w:rsid w:val="00B03D36"/>
    <w:rsid w:val="00B04211"/>
    <w:rsid w:val="00B0434F"/>
    <w:rsid w:val="00B047C4"/>
    <w:rsid w:val="00B0508E"/>
    <w:rsid w:val="00B0566C"/>
    <w:rsid w:val="00B0622E"/>
    <w:rsid w:val="00B07256"/>
    <w:rsid w:val="00B0764C"/>
    <w:rsid w:val="00B0772D"/>
    <w:rsid w:val="00B07819"/>
    <w:rsid w:val="00B103DC"/>
    <w:rsid w:val="00B1048B"/>
    <w:rsid w:val="00B110F2"/>
    <w:rsid w:val="00B11880"/>
    <w:rsid w:val="00B119FD"/>
    <w:rsid w:val="00B12DB9"/>
    <w:rsid w:val="00B13A71"/>
    <w:rsid w:val="00B13C2F"/>
    <w:rsid w:val="00B14336"/>
    <w:rsid w:val="00B14BED"/>
    <w:rsid w:val="00B15196"/>
    <w:rsid w:val="00B157A0"/>
    <w:rsid w:val="00B17289"/>
    <w:rsid w:val="00B17DB9"/>
    <w:rsid w:val="00B17E52"/>
    <w:rsid w:val="00B20614"/>
    <w:rsid w:val="00B206C7"/>
    <w:rsid w:val="00B20948"/>
    <w:rsid w:val="00B209AF"/>
    <w:rsid w:val="00B20E4C"/>
    <w:rsid w:val="00B21357"/>
    <w:rsid w:val="00B22C20"/>
    <w:rsid w:val="00B23088"/>
    <w:rsid w:val="00B23109"/>
    <w:rsid w:val="00B24EE2"/>
    <w:rsid w:val="00B27407"/>
    <w:rsid w:val="00B27ADC"/>
    <w:rsid w:val="00B302DF"/>
    <w:rsid w:val="00B30528"/>
    <w:rsid w:val="00B30DDC"/>
    <w:rsid w:val="00B3231A"/>
    <w:rsid w:val="00B32FC8"/>
    <w:rsid w:val="00B34FE2"/>
    <w:rsid w:val="00B35B85"/>
    <w:rsid w:val="00B35C4B"/>
    <w:rsid w:val="00B3634B"/>
    <w:rsid w:val="00B365B9"/>
    <w:rsid w:val="00B366BE"/>
    <w:rsid w:val="00B36A9F"/>
    <w:rsid w:val="00B40205"/>
    <w:rsid w:val="00B4072C"/>
    <w:rsid w:val="00B40908"/>
    <w:rsid w:val="00B413EA"/>
    <w:rsid w:val="00B41D7C"/>
    <w:rsid w:val="00B4354A"/>
    <w:rsid w:val="00B46BC4"/>
    <w:rsid w:val="00B47094"/>
    <w:rsid w:val="00B5011C"/>
    <w:rsid w:val="00B50358"/>
    <w:rsid w:val="00B5049F"/>
    <w:rsid w:val="00B517E9"/>
    <w:rsid w:val="00B52833"/>
    <w:rsid w:val="00B528B4"/>
    <w:rsid w:val="00B52A09"/>
    <w:rsid w:val="00B52DC8"/>
    <w:rsid w:val="00B54389"/>
    <w:rsid w:val="00B545E1"/>
    <w:rsid w:val="00B54675"/>
    <w:rsid w:val="00B5467F"/>
    <w:rsid w:val="00B55391"/>
    <w:rsid w:val="00B5724A"/>
    <w:rsid w:val="00B578C7"/>
    <w:rsid w:val="00B60FA0"/>
    <w:rsid w:val="00B61351"/>
    <w:rsid w:val="00B618FE"/>
    <w:rsid w:val="00B625F2"/>
    <w:rsid w:val="00B642E1"/>
    <w:rsid w:val="00B642E7"/>
    <w:rsid w:val="00B64F83"/>
    <w:rsid w:val="00B657A5"/>
    <w:rsid w:val="00B659DC"/>
    <w:rsid w:val="00B66282"/>
    <w:rsid w:val="00B67BB9"/>
    <w:rsid w:val="00B70708"/>
    <w:rsid w:val="00B70A86"/>
    <w:rsid w:val="00B70CB5"/>
    <w:rsid w:val="00B70FF1"/>
    <w:rsid w:val="00B71743"/>
    <w:rsid w:val="00B71804"/>
    <w:rsid w:val="00B71909"/>
    <w:rsid w:val="00B71DFC"/>
    <w:rsid w:val="00B72717"/>
    <w:rsid w:val="00B72948"/>
    <w:rsid w:val="00B730AE"/>
    <w:rsid w:val="00B739F2"/>
    <w:rsid w:val="00B7409A"/>
    <w:rsid w:val="00B745BC"/>
    <w:rsid w:val="00B76295"/>
    <w:rsid w:val="00B76880"/>
    <w:rsid w:val="00B770C0"/>
    <w:rsid w:val="00B772B0"/>
    <w:rsid w:val="00B7753D"/>
    <w:rsid w:val="00B777AB"/>
    <w:rsid w:val="00B77E84"/>
    <w:rsid w:val="00B77F89"/>
    <w:rsid w:val="00B80960"/>
    <w:rsid w:val="00B81B3B"/>
    <w:rsid w:val="00B81DDC"/>
    <w:rsid w:val="00B82CEB"/>
    <w:rsid w:val="00B82FBF"/>
    <w:rsid w:val="00B831AB"/>
    <w:rsid w:val="00B83636"/>
    <w:rsid w:val="00B837FA"/>
    <w:rsid w:val="00B83E9B"/>
    <w:rsid w:val="00B841CB"/>
    <w:rsid w:val="00B85093"/>
    <w:rsid w:val="00B8558F"/>
    <w:rsid w:val="00B855B6"/>
    <w:rsid w:val="00B865F4"/>
    <w:rsid w:val="00B867B0"/>
    <w:rsid w:val="00B86B34"/>
    <w:rsid w:val="00B8721A"/>
    <w:rsid w:val="00B9094E"/>
    <w:rsid w:val="00B919DC"/>
    <w:rsid w:val="00B9224A"/>
    <w:rsid w:val="00B9296B"/>
    <w:rsid w:val="00B93DA5"/>
    <w:rsid w:val="00B94081"/>
    <w:rsid w:val="00B940E8"/>
    <w:rsid w:val="00B94400"/>
    <w:rsid w:val="00B94BC0"/>
    <w:rsid w:val="00B95D9B"/>
    <w:rsid w:val="00B964FD"/>
    <w:rsid w:val="00B96A93"/>
    <w:rsid w:val="00B96EA9"/>
    <w:rsid w:val="00B96ECD"/>
    <w:rsid w:val="00BA0122"/>
    <w:rsid w:val="00BA030B"/>
    <w:rsid w:val="00BA03B6"/>
    <w:rsid w:val="00BA0A5D"/>
    <w:rsid w:val="00BA1586"/>
    <w:rsid w:val="00BA1603"/>
    <w:rsid w:val="00BA1B5A"/>
    <w:rsid w:val="00BA20AD"/>
    <w:rsid w:val="00BA2320"/>
    <w:rsid w:val="00BA29C4"/>
    <w:rsid w:val="00BA2F6B"/>
    <w:rsid w:val="00BA3095"/>
    <w:rsid w:val="00BA3950"/>
    <w:rsid w:val="00BA3CAC"/>
    <w:rsid w:val="00BA4886"/>
    <w:rsid w:val="00BA4C31"/>
    <w:rsid w:val="00BA57F5"/>
    <w:rsid w:val="00BA5A43"/>
    <w:rsid w:val="00BA5AA1"/>
    <w:rsid w:val="00BA5D2C"/>
    <w:rsid w:val="00BA6946"/>
    <w:rsid w:val="00BA6CCC"/>
    <w:rsid w:val="00BA6D35"/>
    <w:rsid w:val="00BA6DD9"/>
    <w:rsid w:val="00BA74BD"/>
    <w:rsid w:val="00BA7850"/>
    <w:rsid w:val="00BB00D4"/>
    <w:rsid w:val="00BB019E"/>
    <w:rsid w:val="00BB0A80"/>
    <w:rsid w:val="00BB0ECA"/>
    <w:rsid w:val="00BB1737"/>
    <w:rsid w:val="00BB1DD2"/>
    <w:rsid w:val="00BB2030"/>
    <w:rsid w:val="00BB219A"/>
    <w:rsid w:val="00BB26B0"/>
    <w:rsid w:val="00BB273C"/>
    <w:rsid w:val="00BB277F"/>
    <w:rsid w:val="00BB2CC6"/>
    <w:rsid w:val="00BB2DD7"/>
    <w:rsid w:val="00BB36A4"/>
    <w:rsid w:val="00BB3917"/>
    <w:rsid w:val="00BB3E09"/>
    <w:rsid w:val="00BB4281"/>
    <w:rsid w:val="00BB42F3"/>
    <w:rsid w:val="00BB430C"/>
    <w:rsid w:val="00BB4E02"/>
    <w:rsid w:val="00BB6055"/>
    <w:rsid w:val="00BB6274"/>
    <w:rsid w:val="00BB7463"/>
    <w:rsid w:val="00BC0161"/>
    <w:rsid w:val="00BC08BD"/>
    <w:rsid w:val="00BC0A1B"/>
    <w:rsid w:val="00BC0A65"/>
    <w:rsid w:val="00BC1466"/>
    <w:rsid w:val="00BC1602"/>
    <w:rsid w:val="00BC18F4"/>
    <w:rsid w:val="00BC1F20"/>
    <w:rsid w:val="00BC2E87"/>
    <w:rsid w:val="00BC3B5E"/>
    <w:rsid w:val="00BC3D0A"/>
    <w:rsid w:val="00BC4028"/>
    <w:rsid w:val="00BC43C1"/>
    <w:rsid w:val="00BC4551"/>
    <w:rsid w:val="00BC4DB1"/>
    <w:rsid w:val="00BC54BE"/>
    <w:rsid w:val="00BC5A70"/>
    <w:rsid w:val="00BC62E8"/>
    <w:rsid w:val="00BC69DA"/>
    <w:rsid w:val="00BC6FAB"/>
    <w:rsid w:val="00BC70A1"/>
    <w:rsid w:val="00BC70B3"/>
    <w:rsid w:val="00BC70C1"/>
    <w:rsid w:val="00BC77E4"/>
    <w:rsid w:val="00BC7FAF"/>
    <w:rsid w:val="00BD0258"/>
    <w:rsid w:val="00BD0389"/>
    <w:rsid w:val="00BD03E3"/>
    <w:rsid w:val="00BD07DC"/>
    <w:rsid w:val="00BD086F"/>
    <w:rsid w:val="00BD1277"/>
    <w:rsid w:val="00BD12CC"/>
    <w:rsid w:val="00BD12F0"/>
    <w:rsid w:val="00BD1515"/>
    <w:rsid w:val="00BD1C8F"/>
    <w:rsid w:val="00BD2299"/>
    <w:rsid w:val="00BD25E5"/>
    <w:rsid w:val="00BD29F2"/>
    <w:rsid w:val="00BD2ED9"/>
    <w:rsid w:val="00BD2F09"/>
    <w:rsid w:val="00BD316E"/>
    <w:rsid w:val="00BD3F2C"/>
    <w:rsid w:val="00BD43EB"/>
    <w:rsid w:val="00BD4846"/>
    <w:rsid w:val="00BD49FC"/>
    <w:rsid w:val="00BD527F"/>
    <w:rsid w:val="00BD5DF8"/>
    <w:rsid w:val="00BD6849"/>
    <w:rsid w:val="00BD7054"/>
    <w:rsid w:val="00BD7797"/>
    <w:rsid w:val="00BD7C93"/>
    <w:rsid w:val="00BD7D06"/>
    <w:rsid w:val="00BD7D6A"/>
    <w:rsid w:val="00BE226D"/>
    <w:rsid w:val="00BE23EE"/>
    <w:rsid w:val="00BE24CF"/>
    <w:rsid w:val="00BE2839"/>
    <w:rsid w:val="00BE29EB"/>
    <w:rsid w:val="00BE3469"/>
    <w:rsid w:val="00BE3509"/>
    <w:rsid w:val="00BE3FC2"/>
    <w:rsid w:val="00BE4A0F"/>
    <w:rsid w:val="00BE53D2"/>
    <w:rsid w:val="00BE5BE2"/>
    <w:rsid w:val="00BE6002"/>
    <w:rsid w:val="00BE615C"/>
    <w:rsid w:val="00BE6BDC"/>
    <w:rsid w:val="00BE7049"/>
    <w:rsid w:val="00BE78F0"/>
    <w:rsid w:val="00BF00F3"/>
    <w:rsid w:val="00BF012A"/>
    <w:rsid w:val="00BF0BA1"/>
    <w:rsid w:val="00BF0FF6"/>
    <w:rsid w:val="00BF13C8"/>
    <w:rsid w:val="00BF1706"/>
    <w:rsid w:val="00BF17C6"/>
    <w:rsid w:val="00BF22D9"/>
    <w:rsid w:val="00BF29B2"/>
    <w:rsid w:val="00BF5E08"/>
    <w:rsid w:val="00BF62E6"/>
    <w:rsid w:val="00BF638B"/>
    <w:rsid w:val="00BF63FD"/>
    <w:rsid w:val="00BF689A"/>
    <w:rsid w:val="00BF6CBA"/>
    <w:rsid w:val="00BF6CF7"/>
    <w:rsid w:val="00BF7689"/>
    <w:rsid w:val="00BF7722"/>
    <w:rsid w:val="00C000F2"/>
    <w:rsid w:val="00C00990"/>
    <w:rsid w:val="00C00BAF"/>
    <w:rsid w:val="00C00FA5"/>
    <w:rsid w:val="00C01452"/>
    <w:rsid w:val="00C01B35"/>
    <w:rsid w:val="00C02195"/>
    <w:rsid w:val="00C02397"/>
    <w:rsid w:val="00C02ACF"/>
    <w:rsid w:val="00C02C33"/>
    <w:rsid w:val="00C0316E"/>
    <w:rsid w:val="00C0560C"/>
    <w:rsid w:val="00C0673A"/>
    <w:rsid w:val="00C06E5D"/>
    <w:rsid w:val="00C06F21"/>
    <w:rsid w:val="00C07236"/>
    <w:rsid w:val="00C0781D"/>
    <w:rsid w:val="00C07843"/>
    <w:rsid w:val="00C07AAF"/>
    <w:rsid w:val="00C07B9E"/>
    <w:rsid w:val="00C07C5C"/>
    <w:rsid w:val="00C1064D"/>
    <w:rsid w:val="00C106A3"/>
    <w:rsid w:val="00C10B2C"/>
    <w:rsid w:val="00C1104A"/>
    <w:rsid w:val="00C11082"/>
    <w:rsid w:val="00C114AD"/>
    <w:rsid w:val="00C114B4"/>
    <w:rsid w:val="00C116B1"/>
    <w:rsid w:val="00C1182D"/>
    <w:rsid w:val="00C119BC"/>
    <w:rsid w:val="00C121E8"/>
    <w:rsid w:val="00C127F5"/>
    <w:rsid w:val="00C12EBA"/>
    <w:rsid w:val="00C13A0C"/>
    <w:rsid w:val="00C13B34"/>
    <w:rsid w:val="00C1438D"/>
    <w:rsid w:val="00C14897"/>
    <w:rsid w:val="00C156D3"/>
    <w:rsid w:val="00C166E7"/>
    <w:rsid w:val="00C16B62"/>
    <w:rsid w:val="00C175D7"/>
    <w:rsid w:val="00C17600"/>
    <w:rsid w:val="00C17E38"/>
    <w:rsid w:val="00C2010C"/>
    <w:rsid w:val="00C2017D"/>
    <w:rsid w:val="00C20639"/>
    <w:rsid w:val="00C237BE"/>
    <w:rsid w:val="00C23EEF"/>
    <w:rsid w:val="00C24412"/>
    <w:rsid w:val="00C254DF"/>
    <w:rsid w:val="00C25911"/>
    <w:rsid w:val="00C25BC8"/>
    <w:rsid w:val="00C260C2"/>
    <w:rsid w:val="00C2634F"/>
    <w:rsid w:val="00C26D23"/>
    <w:rsid w:val="00C272FF"/>
    <w:rsid w:val="00C276BB"/>
    <w:rsid w:val="00C27D6B"/>
    <w:rsid w:val="00C27DE2"/>
    <w:rsid w:val="00C30677"/>
    <w:rsid w:val="00C31011"/>
    <w:rsid w:val="00C31A6B"/>
    <w:rsid w:val="00C31A7E"/>
    <w:rsid w:val="00C31B13"/>
    <w:rsid w:val="00C331FC"/>
    <w:rsid w:val="00C33729"/>
    <w:rsid w:val="00C3402B"/>
    <w:rsid w:val="00C3419D"/>
    <w:rsid w:val="00C34541"/>
    <w:rsid w:val="00C3501D"/>
    <w:rsid w:val="00C364E2"/>
    <w:rsid w:val="00C372CE"/>
    <w:rsid w:val="00C378FC"/>
    <w:rsid w:val="00C37EE0"/>
    <w:rsid w:val="00C401A4"/>
    <w:rsid w:val="00C404FA"/>
    <w:rsid w:val="00C4053D"/>
    <w:rsid w:val="00C407AC"/>
    <w:rsid w:val="00C407FB"/>
    <w:rsid w:val="00C40875"/>
    <w:rsid w:val="00C40C16"/>
    <w:rsid w:val="00C40C6E"/>
    <w:rsid w:val="00C41319"/>
    <w:rsid w:val="00C418E8"/>
    <w:rsid w:val="00C41C39"/>
    <w:rsid w:val="00C41D71"/>
    <w:rsid w:val="00C4235F"/>
    <w:rsid w:val="00C43ACE"/>
    <w:rsid w:val="00C44B08"/>
    <w:rsid w:val="00C4511A"/>
    <w:rsid w:val="00C4520B"/>
    <w:rsid w:val="00C452E1"/>
    <w:rsid w:val="00C46618"/>
    <w:rsid w:val="00C46DD2"/>
    <w:rsid w:val="00C470BC"/>
    <w:rsid w:val="00C50314"/>
    <w:rsid w:val="00C50E0E"/>
    <w:rsid w:val="00C50E54"/>
    <w:rsid w:val="00C51CBE"/>
    <w:rsid w:val="00C53736"/>
    <w:rsid w:val="00C5377D"/>
    <w:rsid w:val="00C5385C"/>
    <w:rsid w:val="00C548A9"/>
    <w:rsid w:val="00C54E9D"/>
    <w:rsid w:val="00C54F26"/>
    <w:rsid w:val="00C55858"/>
    <w:rsid w:val="00C55ABE"/>
    <w:rsid w:val="00C55D60"/>
    <w:rsid w:val="00C56289"/>
    <w:rsid w:val="00C56748"/>
    <w:rsid w:val="00C571BA"/>
    <w:rsid w:val="00C574F3"/>
    <w:rsid w:val="00C57CDD"/>
    <w:rsid w:val="00C57CF6"/>
    <w:rsid w:val="00C601B1"/>
    <w:rsid w:val="00C6037C"/>
    <w:rsid w:val="00C6094B"/>
    <w:rsid w:val="00C60F65"/>
    <w:rsid w:val="00C61355"/>
    <w:rsid w:val="00C6160B"/>
    <w:rsid w:val="00C61646"/>
    <w:rsid w:val="00C617D8"/>
    <w:rsid w:val="00C6236D"/>
    <w:rsid w:val="00C63568"/>
    <w:rsid w:val="00C63AB0"/>
    <w:rsid w:val="00C64121"/>
    <w:rsid w:val="00C64554"/>
    <w:rsid w:val="00C65974"/>
    <w:rsid w:val="00C65AFD"/>
    <w:rsid w:val="00C661B7"/>
    <w:rsid w:val="00C6625C"/>
    <w:rsid w:val="00C665E8"/>
    <w:rsid w:val="00C66922"/>
    <w:rsid w:val="00C70468"/>
    <w:rsid w:val="00C704A5"/>
    <w:rsid w:val="00C708C9"/>
    <w:rsid w:val="00C71866"/>
    <w:rsid w:val="00C728E2"/>
    <w:rsid w:val="00C7304E"/>
    <w:rsid w:val="00C733B0"/>
    <w:rsid w:val="00C73757"/>
    <w:rsid w:val="00C74656"/>
    <w:rsid w:val="00C74680"/>
    <w:rsid w:val="00C747CE"/>
    <w:rsid w:val="00C74B80"/>
    <w:rsid w:val="00C7539D"/>
    <w:rsid w:val="00C7663D"/>
    <w:rsid w:val="00C7769C"/>
    <w:rsid w:val="00C77BA4"/>
    <w:rsid w:val="00C802E3"/>
    <w:rsid w:val="00C805FE"/>
    <w:rsid w:val="00C808F1"/>
    <w:rsid w:val="00C80E3F"/>
    <w:rsid w:val="00C81651"/>
    <w:rsid w:val="00C82D97"/>
    <w:rsid w:val="00C836A8"/>
    <w:rsid w:val="00C83DA7"/>
    <w:rsid w:val="00C84023"/>
    <w:rsid w:val="00C84D5E"/>
    <w:rsid w:val="00C867A2"/>
    <w:rsid w:val="00C86995"/>
    <w:rsid w:val="00C8722D"/>
    <w:rsid w:val="00C8744F"/>
    <w:rsid w:val="00C87475"/>
    <w:rsid w:val="00C878DA"/>
    <w:rsid w:val="00C879DB"/>
    <w:rsid w:val="00C87B31"/>
    <w:rsid w:val="00C90FE4"/>
    <w:rsid w:val="00C9100A"/>
    <w:rsid w:val="00C9130E"/>
    <w:rsid w:val="00C91F2C"/>
    <w:rsid w:val="00C9229C"/>
    <w:rsid w:val="00C9389F"/>
    <w:rsid w:val="00C957CD"/>
    <w:rsid w:val="00C960B9"/>
    <w:rsid w:val="00CA0423"/>
    <w:rsid w:val="00CA1AA5"/>
    <w:rsid w:val="00CA1CB0"/>
    <w:rsid w:val="00CA32B7"/>
    <w:rsid w:val="00CA3355"/>
    <w:rsid w:val="00CA3A4E"/>
    <w:rsid w:val="00CA3ADB"/>
    <w:rsid w:val="00CA3C0E"/>
    <w:rsid w:val="00CA40C0"/>
    <w:rsid w:val="00CA43B5"/>
    <w:rsid w:val="00CA4CE5"/>
    <w:rsid w:val="00CA5178"/>
    <w:rsid w:val="00CA621E"/>
    <w:rsid w:val="00CB0780"/>
    <w:rsid w:val="00CB07A1"/>
    <w:rsid w:val="00CB086D"/>
    <w:rsid w:val="00CB0D4A"/>
    <w:rsid w:val="00CB1B5A"/>
    <w:rsid w:val="00CB2240"/>
    <w:rsid w:val="00CB2427"/>
    <w:rsid w:val="00CB2452"/>
    <w:rsid w:val="00CB24C9"/>
    <w:rsid w:val="00CB307A"/>
    <w:rsid w:val="00CB3223"/>
    <w:rsid w:val="00CB3D3D"/>
    <w:rsid w:val="00CB40A5"/>
    <w:rsid w:val="00CB46D8"/>
    <w:rsid w:val="00CB4932"/>
    <w:rsid w:val="00CB49BA"/>
    <w:rsid w:val="00CB49D7"/>
    <w:rsid w:val="00CB4B99"/>
    <w:rsid w:val="00CB58AA"/>
    <w:rsid w:val="00CB5983"/>
    <w:rsid w:val="00CB598D"/>
    <w:rsid w:val="00CB623B"/>
    <w:rsid w:val="00CB6515"/>
    <w:rsid w:val="00CB690F"/>
    <w:rsid w:val="00CB6C7C"/>
    <w:rsid w:val="00CB7401"/>
    <w:rsid w:val="00CB779A"/>
    <w:rsid w:val="00CB79DD"/>
    <w:rsid w:val="00CC0546"/>
    <w:rsid w:val="00CC06C3"/>
    <w:rsid w:val="00CC0D29"/>
    <w:rsid w:val="00CC208F"/>
    <w:rsid w:val="00CC22F5"/>
    <w:rsid w:val="00CC2F85"/>
    <w:rsid w:val="00CC341F"/>
    <w:rsid w:val="00CC35F3"/>
    <w:rsid w:val="00CC3B25"/>
    <w:rsid w:val="00CC3E5C"/>
    <w:rsid w:val="00CC4386"/>
    <w:rsid w:val="00CC4C1E"/>
    <w:rsid w:val="00CC4E36"/>
    <w:rsid w:val="00CC50CE"/>
    <w:rsid w:val="00CC5132"/>
    <w:rsid w:val="00CC52BA"/>
    <w:rsid w:val="00CC53FC"/>
    <w:rsid w:val="00CC555A"/>
    <w:rsid w:val="00CC55EF"/>
    <w:rsid w:val="00CC5991"/>
    <w:rsid w:val="00CC66EE"/>
    <w:rsid w:val="00CC6FC6"/>
    <w:rsid w:val="00CC77EE"/>
    <w:rsid w:val="00CC7C47"/>
    <w:rsid w:val="00CC7DCC"/>
    <w:rsid w:val="00CC7FEA"/>
    <w:rsid w:val="00CD03BC"/>
    <w:rsid w:val="00CD0A0A"/>
    <w:rsid w:val="00CD256F"/>
    <w:rsid w:val="00CD361D"/>
    <w:rsid w:val="00CD3692"/>
    <w:rsid w:val="00CD44E8"/>
    <w:rsid w:val="00CD4E6F"/>
    <w:rsid w:val="00CD5028"/>
    <w:rsid w:val="00CD652B"/>
    <w:rsid w:val="00CD6A92"/>
    <w:rsid w:val="00CD7621"/>
    <w:rsid w:val="00CD7769"/>
    <w:rsid w:val="00CE085C"/>
    <w:rsid w:val="00CE0C09"/>
    <w:rsid w:val="00CE0CE1"/>
    <w:rsid w:val="00CE0DBD"/>
    <w:rsid w:val="00CE1C02"/>
    <w:rsid w:val="00CE2AC4"/>
    <w:rsid w:val="00CE3456"/>
    <w:rsid w:val="00CE355F"/>
    <w:rsid w:val="00CE37E2"/>
    <w:rsid w:val="00CE3AD4"/>
    <w:rsid w:val="00CE4CA9"/>
    <w:rsid w:val="00CE594E"/>
    <w:rsid w:val="00CE66C3"/>
    <w:rsid w:val="00CE6878"/>
    <w:rsid w:val="00CE75EA"/>
    <w:rsid w:val="00CE7D06"/>
    <w:rsid w:val="00CF0CCE"/>
    <w:rsid w:val="00CF288E"/>
    <w:rsid w:val="00CF3B36"/>
    <w:rsid w:val="00CF3C59"/>
    <w:rsid w:val="00CF459F"/>
    <w:rsid w:val="00CF47D1"/>
    <w:rsid w:val="00CF4C31"/>
    <w:rsid w:val="00CF56EA"/>
    <w:rsid w:val="00CF5D78"/>
    <w:rsid w:val="00CF6396"/>
    <w:rsid w:val="00CF6C30"/>
    <w:rsid w:val="00CF6DB2"/>
    <w:rsid w:val="00CF6EF2"/>
    <w:rsid w:val="00CF788A"/>
    <w:rsid w:val="00CF7D67"/>
    <w:rsid w:val="00D01BDB"/>
    <w:rsid w:val="00D01C91"/>
    <w:rsid w:val="00D023E7"/>
    <w:rsid w:val="00D02A02"/>
    <w:rsid w:val="00D038E6"/>
    <w:rsid w:val="00D03C3B"/>
    <w:rsid w:val="00D04529"/>
    <w:rsid w:val="00D045DA"/>
    <w:rsid w:val="00D04E96"/>
    <w:rsid w:val="00D055EC"/>
    <w:rsid w:val="00D06017"/>
    <w:rsid w:val="00D068A4"/>
    <w:rsid w:val="00D07533"/>
    <w:rsid w:val="00D07DC6"/>
    <w:rsid w:val="00D10650"/>
    <w:rsid w:val="00D10906"/>
    <w:rsid w:val="00D11370"/>
    <w:rsid w:val="00D115E3"/>
    <w:rsid w:val="00D1175F"/>
    <w:rsid w:val="00D11F22"/>
    <w:rsid w:val="00D12369"/>
    <w:rsid w:val="00D12771"/>
    <w:rsid w:val="00D129B1"/>
    <w:rsid w:val="00D12F9D"/>
    <w:rsid w:val="00D1362F"/>
    <w:rsid w:val="00D13964"/>
    <w:rsid w:val="00D13F57"/>
    <w:rsid w:val="00D14443"/>
    <w:rsid w:val="00D14813"/>
    <w:rsid w:val="00D156F0"/>
    <w:rsid w:val="00D15724"/>
    <w:rsid w:val="00D158F3"/>
    <w:rsid w:val="00D15D7F"/>
    <w:rsid w:val="00D16469"/>
    <w:rsid w:val="00D1664E"/>
    <w:rsid w:val="00D16E95"/>
    <w:rsid w:val="00D20242"/>
    <w:rsid w:val="00D2070C"/>
    <w:rsid w:val="00D207C8"/>
    <w:rsid w:val="00D20B88"/>
    <w:rsid w:val="00D2185F"/>
    <w:rsid w:val="00D21A83"/>
    <w:rsid w:val="00D221B1"/>
    <w:rsid w:val="00D2245F"/>
    <w:rsid w:val="00D22A10"/>
    <w:rsid w:val="00D22A8F"/>
    <w:rsid w:val="00D2301C"/>
    <w:rsid w:val="00D23892"/>
    <w:rsid w:val="00D2468C"/>
    <w:rsid w:val="00D250C5"/>
    <w:rsid w:val="00D2545F"/>
    <w:rsid w:val="00D269A4"/>
    <w:rsid w:val="00D26BFC"/>
    <w:rsid w:val="00D2711F"/>
    <w:rsid w:val="00D27173"/>
    <w:rsid w:val="00D2753D"/>
    <w:rsid w:val="00D27967"/>
    <w:rsid w:val="00D27E7E"/>
    <w:rsid w:val="00D30314"/>
    <w:rsid w:val="00D312CD"/>
    <w:rsid w:val="00D31B94"/>
    <w:rsid w:val="00D31DFD"/>
    <w:rsid w:val="00D321E0"/>
    <w:rsid w:val="00D32538"/>
    <w:rsid w:val="00D32569"/>
    <w:rsid w:val="00D32C9F"/>
    <w:rsid w:val="00D32FD7"/>
    <w:rsid w:val="00D33199"/>
    <w:rsid w:val="00D3391F"/>
    <w:rsid w:val="00D34B2C"/>
    <w:rsid w:val="00D34BDC"/>
    <w:rsid w:val="00D35236"/>
    <w:rsid w:val="00D3558E"/>
    <w:rsid w:val="00D3559D"/>
    <w:rsid w:val="00D35E69"/>
    <w:rsid w:val="00D35FA9"/>
    <w:rsid w:val="00D36290"/>
    <w:rsid w:val="00D3633C"/>
    <w:rsid w:val="00D36734"/>
    <w:rsid w:val="00D36ABE"/>
    <w:rsid w:val="00D3783D"/>
    <w:rsid w:val="00D37C6D"/>
    <w:rsid w:val="00D4010E"/>
    <w:rsid w:val="00D40927"/>
    <w:rsid w:val="00D40B78"/>
    <w:rsid w:val="00D42DCC"/>
    <w:rsid w:val="00D42DFC"/>
    <w:rsid w:val="00D43D98"/>
    <w:rsid w:val="00D43E0E"/>
    <w:rsid w:val="00D443FC"/>
    <w:rsid w:val="00D4441C"/>
    <w:rsid w:val="00D4453A"/>
    <w:rsid w:val="00D47B01"/>
    <w:rsid w:val="00D511DB"/>
    <w:rsid w:val="00D52720"/>
    <w:rsid w:val="00D53631"/>
    <w:rsid w:val="00D53FDC"/>
    <w:rsid w:val="00D54702"/>
    <w:rsid w:val="00D5492A"/>
    <w:rsid w:val="00D54F5A"/>
    <w:rsid w:val="00D560C8"/>
    <w:rsid w:val="00D562FA"/>
    <w:rsid w:val="00D568BC"/>
    <w:rsid w:val="00D56BA7"/>
    <w:rsid w:val="00D57566"/>
    <w:rsid w:val="00D600FB"/>
    <w:rsid w:val="00D60273"/>
    <w:rsid w:val="00D6036F"/>
    <w:rsid w:val="00D604E0"/>
    <w:rsid w:val="00D6081F"/>
    <w:rsid w:val="00D60F88"/>
    <w:rsid w:val="00D61D07"/>
    <w:rsid w:val="00D61F21"/>
    <w:rsid w:val="00D625B7"/>
    <w:rsid w:val="00D62701"/>
    <w:rsid w:val="00D62839"/>
    <w:rsid w:val="00D62A19"/>
    <w:rsid w:val="00D62B02"/>
    <w:rsid w:val="00D62CD0"/>
    <w:rsid w:val="00D6397A"/>
    <w:rsid w:val="00D63C46"/>
    <w:rsid w:val="00D6400A"/>
    <w:rsid w:val="00D64977"/>
    <w:rsid w:val="00D65155"/>
    <w:rsid w:val="00D651A3"/>
    <w:rsid w:val="00D65241"/>
    <w:rsid w:val="00D656E5"/>
    <w:rsid w:val="00D660A8"/>
    <w:rsid w:val="00D66254"/>
    <w:rsid w:val="00D6644E"/>
    <w:rsid w:val="00D664C3"/>
    <w:rsid w:val="00D66C8F"/>
    <w:rsid w:val="00D675D7"/>
    <w:rsid w:val="00D676AE"/>
    <w:rsid w:val="00D67819"/>
    <w:rsid w:val="00D67E48"/>
    <w:rsid w:val="00D67ED1"/>
    <w:rsid w:val="00D707DF"/>
    <w:rsid w:val="00D711B9"/>
    <w:rsid w:val="00D71ADF"/>
    <w:rsid w:val="00D720C0"/>
    <w:rsid w:val="00D72E4E"/>
    <w:rsid w:val="00D74BE3"/>
    <w:rsid w:val="00D76336"/>
    <w:rsid w:val="00D768D7"/>
    <w:rsid w:val="00D77554"/>
    <w:rsid w:val="00D81B47"/>
    <w:rsid w:val="00D825DF"/>
    <w:rsid w:val="00D83223"/>
    <w:rsid w:val="00D83354"/>
    <w:rsid w:val="00D838FA"/>
    <w:rsid w:val="00D84C52"/>
    <w:rsid w:val="00D85203"/>
    <w:rsid w:val="00D85571"/>
    <w:rsid w:val="00D85825"/>
    <w:rsid w:val="00D85919"/>
    <w:rsid w:val="00D85A86"/>
    <w:rsid w:val="00D86621"/>
    <w:rsid w:val="00D87F65"/>
    <w:rsid w:val="00D902EB"/>
    <w:rsid w:val="00D909A0"/>
    <w:rsid w:val="00D91909"/>
    <w:rsid w:val="00D91DBF"/>
    <w:rsid w:val="00D91FAE"/>
    <w:rsid w:val="00D93269"/>
    <w:rsid w:val="00D93B4F"/>
    <w:rsid w:val="00D942C2"/>
    <w:rsid w:val="00D9446F"/>
    <w:rsid w:val="00D9449A"/>
    <w:rsid w:val="00D94A05"/>
    <w:rsid w:val="00D9582F"/>
    <w:rsid w:val="00D95881"/>
    <w:rsid w:val="00D95930"/>
    <w:rsid w:val="00D9612A"/>
    <w:rsid w:val="00D961D5"/>
    <w:rsid w:val="00D9655C"/>
    <w:rsid w:val="00D96769"/>
    <w:rsid w:val="00D97937"/>
    <w:rsid w:val="00D97A63"/>
    <w:rsid w:val="00DA01F8"/>
    <w:rsid w:val="00DA1013"/>
    <w:rsid w:val="00DA176A"/>
    <w:rsid w:val="00DA205B"/>
    <w:rsid w:val="00DA2325"/>
    <w:rsid w:val="00DA2C13"/>
    <w:rsid w:val="00DA3441"/>
    <w:rsid w:val="00DA3E0F"/>
    <w:rsid w:val="00DA4733"/>
    <w:rsid w:val="00DA4E41"/>
    <w:rsid w:val="00DA5106"/>
    <w:rsid w:val="00DA62F6"/>
    <w:rsid w:val="00DA6CFD"/>
    <w:rsid w:val="00DA7335"/>
    <w:rsid w:val="00DA7EDB"/>
    <w:rsid w:val="00DB02D3"/>
    <w:rsid w:val="00DB097E"/>
    <w:rsid w:val="00DB12EF"/>
    <w:rsid w:val="00DB175A"/>
    <w:rsid w:val="00DB31C6"/>
    <w:rsid w:val="00DB31F3"/>
    <w:rsid w:val="00DB5627"/>
    <w:rsid w:val="00DB60F7"/>
    <w:rsid w:val="00DB60FC"/>
    <w:rsid w:val="00DB6C5C"/>
    <w:rsid w:val="00DC03DC"/>
    <w:rsid w:val="00DC0887"/>
    <w:rsid w:val="00DC11C7"/>
    <w:rsid w:val="00DC1354"/>
    <w:rsid w:val="00DC1457"/>
    <w:rsid w:val="00DC1D9D"/>
    <w:rsid w:val="00DC1DB1"/>
    <w:rsid w:val="00DC1FC9"/>
    <w:rsid w:val="00DC2397"/>
    <w:rsid w:val="00DC2C0B"/>
    <w:rsid w:val="00DC2EE4"/>
    <w:rsid w:val="00DC2F53"/>
    <w:rsid w:val="00DC3499"/>
    <w:rsid w:val="00DC3754"/>
    <w:rsid w:val="00DC37C9"/>
    <w:rsid w:val="00DC391E"/>
    <w:rsid w:val="00DC4E22"/>
    <w:rsid w:val="00DC5383"/>
    <w:rsid w:val="00DC5B1B"/>
    <w:rsid w:val="00DC721C"/>
    <w:rsid w:val="00DD03C4"/>
    <w:rsid w:val="00DD110D"/>
    <w:rsid w:val="00DD20D4"/>
    <w:rsid w:val="00DD2C8F"/>
    <w:rsid w:val="00DD2DFC"/>
    <w:rsid w:val="00DD2E1D"/>
    <w:rsid w:val="00DD30AD"/>
    <w:rsid w:val="00DD3CD5"/>
    <w:rsid w:val="00DD42B4"/>
    <w:rsid w:val="00DD48C0"/>
    <w:rsid w:val="00DD49B1"/>
    <w:rsid w:val="00DD516C"/>
    <w:rsid w:val="00DD516F"/>
    <w:rsid w:val="00DD53DC"/>
    <w:rsid w:val="00DD5699"/>
    <w:rsid w:val="00DD59F8"/>
    <w:rsid w:val="00DD5B78"/>
    <w:rsid w:val="00DD5EEE"/>
    <w:rsid w:val="00DD5F2E"/>
    <w:rsid w:val="00DD6266"/>
    <w:rsid w:val="00DD6CCB"/>
    <w:rsid w:val="00DD747A"/>
    <w:rsid w:val="00DD7EFF"/>
    <w:rsid w:val="00DE0025"/>
    <w:rsid w:val="00DE05AE"/>
    <w:rsid w:val="00DE0C0B"/>
    <w:rsid w:val="00DE0F08"/>
    <w:rsid w:val="00DE13D8"/>
    <w:rsid w:val="00DE18A1"/>
    <w:rsid w:val="00DE2092"/>
    <w:rsid w:val="00DE2B5D"/>
    <w:rsid w:val="00DE3546"/>
    <w:rsid w:val="00DE363F"/>
    <w:rsid w:val="00DE3865"/>
    <w:rsid w:val="00DE40F8"/>
    <w:rsid w:val="00DE4172"/>
    <w:rsid w:val="00DE473E"/>
    <w:rsid w:val="00DE4CAA"/>
    <w:rsid w:val="00DE59AC"/>
    <w:rsid w:val="00DE5A55"/>
    <w:rsid w:val="00DE5C18"/>
    <w:rsid w:val="00DE6217"/>
    <w:rsid w:val="00DE799E"/>
    <w:rsid w:val="00DE7B46"/>
    <w:rsid w:val="00DE7FA7"/>
    <w:rsid w:val="00DF016A"/>
    <w:rsid w:val="00DF21BF"/>
    <w:rsid w:val="00DF3894"/>
    <w:rsid w:val="00DF3BBE"/>
    <w:rsid w:val="00DF4251"/>
    <w:rsid w:val="00DF4722"/>
    <w:rsid w:val="00DF4A10"/>
    <w:rsid w:val="00DF4D83"/>
    <w:rsid w:val="00DF5961"/>
    <w:rsid w:val="00DF5B62"/>
    <w:rsid w:val="00DF5F48"/>
    <w:rsid w:val="00DF61C3"/>
    <w:rsid w:val="00E00221"/>
    <w:rsid w:val="00E002CE"/>
    <w:rsid w:val="00E003EE"/>
    <w:rsid w:val="00E00560"/>
    <w:rsid w:val="00E00601"/>
    <w:rsid w:val="00E00F30"/>
    <w:rsid w:val="00E016DA"/>
    <w:rsid w:val="00E02C37"/>
    <w:rsid w:val="00E02EBE"/>
    <w:rsid w:val="00E0328A"/>
    <w:rsid w:val="00E037D9"/>
    <w:rsid w:val="00E03A0F"/>
    <w:rsid w:val="00E040C2"/>
    <w:rsid w:val="00E04F1A"/>
    <w:rsid w:val="00E05EFE"/>
    <w:rsid w:val="00E06A52"/>
    <w:rsid w:val="00E06B1C"/>
    <w:rsid w:val="00E06C6C"/>
    <w:rsid w:val="00E07058"/>
    <w:rsid w:val="00E0716A"/>
    <w:rsid w:val="00E1108C"/>
    <w:rsid w:val="00E1124E"/>
    <w:rsid w:val="00E11B15"/>
    <w:rsid w:val="00E11C71"/>
    <w:rsid w:val="00E14195"/>
    <w:rsid w:val="00E145BA"/>
    <w:rsid w:val="00E14610"/>
    <w:rsid w:val="00E14A16"/>
    <w:rsid w:val="00E15146"/>
    <w:rsid w:val="00E15AFF"/>
    <w:rsid w:val="00E15F1E"/>
    <w:rsid w:val="00E17209"/>
    <w:rsid w:val="00E1724E"/>
    <w:rsid w:val="00E1761A"/>
    <w:rsid w:val="00E176E3"/>
    <w:rsid w:val="00E20089"/>
    <w:rsid w:val="00E2055E"/>
    <w:rsid w:val="00E206DE"/>
    <w:rsid w:val="00E223E5"/>
    <w:rsid w:val="00E227B8"/>
    <w:rsid w:val="00E22B13"/>
    <w:rsid w:val="00E22CEC"/>
    <w:rsid w:val="00E23D54"/>
    <w:rsid w:val="00E23EC8"/>
    <w:rsid w:val="00E23F81"/>
    <w:rsid w:val="00E24100"/>
    <w:rsid w:val="00E241CD"/>
    <w:rsid w:val="00E244D0"/>
    <w:rsid w:val="00E24803"/>
    <w:rsid w:val="00E25FF5"/>
    <w:rsid w:val="00E26799"/>
    <w:rsid w:val="00E26B03"/>
    <w:rsid w:val="00E26F72"/>
    <w:rsid w:val="00E271CD"/>
    <w:rsid w:val="00E277EF"/>
    <w:rsid w:val="00E27DE4"/>
    <w:rsid w:val="00E27F4F"/>
    <w:rsid w:val="00E30660"/>
    <w:rsid w:val="00E31540"/>
    <w:rsid w:val="00E319A2"/>
    <w:rsid w:val="00E31BE5"/>
    <w:rsid w:val="00E31D89"/>
    <w:rsid w:val="00E31FA6"/>
    <w:rsid w:val="00E32261"/>
    <w:rsid w:val="00E32484"/>
    <w:rsid w:val="00E329D9"/>
    <w:rsid w:val="00E32EAE"/>
    <w:rsid w:val="00E338AD"/>
    <w:rsid w:val="00E3393B"/>
    <w:rsid w:val="00E33E49"/>
    <w:rsid w:val="00E34227"/>
    <w:rsid w:val="00E34E3B"/>
    <w:rsid w:val="00E3597F"/>
    <w:rsid w:val="00E35E4D"/>
    <w:rsid w:val="00E3798B"/>
    <w:rsid w:val="00E37AD8"/>
    <w:rsid w:val="00E4049C"/>
    <w:rsid w:val="00E404C1"/>
    <w:rsid w:val="00E41B0C"/>
    <w:rsid w:val="00E4292A"/>
    <w:rsid w:val="00E42B14"/>
    <w:rsid w:val="00E43CD9"/>
    <w:rsid w:val="00E44CFC"/>
    <w:rsid w:val="00E45170"/>
    <w:rsid w:val="00E4552D"/>
    <w:rsid w:val="00E45F96"/>
    <w:rsid w:val="00E462FF"/>
    <w:rsid w:val="00E501AA"/>
    <w:rsid w:val="00E51022"/>
    <w:rsid w:val="00E51763"/>
    <w:rsid w:val="00E5185B"/>
    <w:rsid w:val="00E51944"/>
    <w:rsid w:val="00E51CCC"/>
    <w:rsid w:val="00E527BA"/>
    <w:rsid w:val="00E52C9A"/>
    <w:rsid w:val="00E53CD8"/>
    <w:rsid w:val="00E53F40"/>
    <w:rsid w:val="00E54498"/>
    <w:rsid w:val="00E55454"/>
    <w:rsid w:val="00E55CDF"/>
    <w:rsid w:val="00E55E88"/>
    <w:rsid w:val="00E56BD7"/>
    <w:rsid w:val="00E56F9C"/>
    <w:rsid w:val="00E57223"/>
    <w:rsid w:val="00E61626"/>
    <w:rsid w:val="00E617C4"/>
    <w:rsid w:val="00E62FB8"/>
    <w:rsid w:val="00E633E8"/>
    <w:rsid w:val="00E6457B"/>
    <w:rsid w:val="00E64851"/>
    <w:rsid w:val="00E65014"/>
    <w:rsid w:val="00E66EDD"/>
    <w:rsid w:val="00E6767D"/>
    <w:rsid w:val="00E6776F"/>
    <w:rsid w:val="00E6782D"/>
    <w:rsid w:val="00E70043"/>
    <w:rsid w:val="00E70265"/>
    <w:rsid w:val="00E70D26"/>
    <w:rsid w:val="00E7120A"/>
    <w:rsid w:val="00E7159C"/>
    <w:rsid w:val="00E72552"/>
    <w:rsid w:val="00E72801"/>
    <w:rsid w:val="00E72B2E"/>
    <w:rsid w:val="00E735E5"/>
    <w:rsid w:val="00E738C4"/>
    <w:rsid w:val="00E73C14"/>
    <w:rsid w:val="00E742B6"/>
    <w:rsid w:val="00E74529"/>
    <w:rsid w:val="00E750A9"/>
    <w:rsid w:val="00E752B6"/>
    <w:rsid w:val="00E7636F"/>
    <w:rsid w:val="00E76DFD"/>
    <w:rsid w:val="00E80294"/>
    <w:rsid w:val="00E805DB"/>
    <w:rsid w:val="00E810B5"/>
    <w:rsid w:val="00E812E1"/>
    <w:rsid w:val="00E81878"/>
    <w:rsid w:val="00E81E33"/>
    <w:rsid w:val="00E820A8"/>
    <w:rsid w:val="00E83348"/>
    <w:rsid w:val="00E83397"/>
    <w:rsid w:val="00E837CB"/>
    <w:rsid w:val="00E83B3F"/>
    <w:rsid w:val="00E83D16"/>
    <w:rsid w:val="00E8453D"/>
    <w:rsid w:val="00E849E5"/>
    <w:rsid w:val="00E84B7F"/>
    <w:rsid w:val="00E86328"/>
    <w:rsid w:val="00E86D5B"/>
    <w:rsid w:val="00E8761E"/>
    <w:rsid w:val="00E90935"/>
    <w:rsid w:val="00E90A34"/>
    <w:rsid w:val="00E90D70"/>
    <w:rsid w:val="00E918B4"/>
    <w:rsid w:val="00E92BF1"/>
    <w:rsid w:val="00E92E70"/>
    <w:rsid w:val="00E93753"/>
    <w:rsid w:val="00E93BCE"/>
    <w:rsid w:val="00E94C12"/>
    <w:rsid w:val="00E94D17"/>
    <w:rsid w:val="00E95475"/>
    <w:rsid w:val="00E9601E"/>
    <w:rsid w:val="00E96266"/>
    <w:rsid w:val="00E96A36"/>
    <w:rsid w:val="00E970AF"/>
    <w:rsid w:val="00E973BE"/>
    <w:rsid w:val="00E97D4C"/>
    <w:rsid w:val="00E97FBA"/>
    <w:rsid w:val="00EA0154"/>
    <w:rsid w:val="00EA0470"/>
    <w:rsid w:val="00EA0896"/>
    <w:rsid w:val="00EA08F0"/>
    <w:rsid w:val="00EA1178"/>
    <w:rsid w:val="00EA19F6"/>
    <w:rsid w:val="00EA1BFA"/>
    <w:rsid w:val="00EA23AC"/>
    <w:rsid w:val="00EA278C"/>
    <w:rsid w:val="00EA2B3B"/>
    <w:rsid w:val="00EA3260"/>
    <w:rsid w:val="00EA3EB2"/>
    <w:rsid w:val="00EA431E"/>
    <w:rsid w:val="00EA4685"/>
    <w:rsid w:val="00EA4B21"/>
    <w:rsid w:val="00EA5C7B"/>
    <w:rsid w:val="00EA60F8"/>
    <w:rsid w:val="00EA6946"/>
    <w:rsid w:val="00EA69FD"/>
    <w:rsid w:val="00EA6A36"/>
    <w:rsid w:val="00EA6A47"/>
    <w:rsid w:val="00EA6C1C"/>
    <w:rsid w:val="00EA6D86"/>
    <w:rsid w:val="00EA7716"/>
    <w:rsid w:val="00EA7D0F"/>
    <w:rsid w:val="00EB01A0"/>
    <w:rsid w:val="00EB0229"/>
    <w:rsid w:val="00EB02E8"/>
    <w:rsid w:val="00EB1103"/>
    <w:rsid w:val="00EB12E9"/>
    <w:rsid w:val="00EB28FE"/>
    <w:rsid w:val="00EB3627"/>
    <w:rsid w:val="00EB381D"/>
    <w:rsid w:val="00EB3AAC"/>
    <w:rsid w:val="00EB3E77"/>
    <w:rsid w:val="00EB4397"/>
    <w:rsid w:val="00EB4829"/>
    <w:rsid w:val="00EB4A10"/>
    <w:rsid w:val="00EB4DCE"/>
    <w:rsid w:val="00EB4E46"/>
    <w:rsid w:val="00EB4F5A"/>
    <w:rsid w:val="00EB5ABC"/>
    <w:rsid w:val="00EB5CCA"/>
    <w:rsid w:val="00EB64E9"/>
    <w:rsid w:val="00EB68F9"/>
    <w:rsid w:val="00EB6922"/>
    <w:rsid w:val="00EB73A3"/>
    <w:rsid w:val="00EB7488"/>
    <w:rsid w:val="00EB7A52"/>
    <w:rsid w:val="00EC07A8"/>
    <w:rsid w:val="00EC0A8F"/>
    <w:rsid w:val="00EC1A51"/>
    <w:rsid w:val="00EC1EEE"/>
    <w:rsid w:val="00EC41E9"/>
    <w:rsid w:val="00EC4310"/>
    <w:rsid w:val="00EC4B36"/>
    <w:rsid w:val="00EC4CEE"/>
    <w:rsid w:val="00EC5344"/>
    <w:rsid w:val="00EC5A71"/>
    <w:rsid w:val="00EC5D6C"/>
    <w:rsid w:val="00EC5F66"/>
    <w:rsid w:val="00EC6952"/>
    <w:rsid w:val="00EC6CA0"/>
    <w:rsid w:val="00EC7769"/>
    <w:rsid w:val="00ED0093"/>
    <w:rsid w:val="00ED023D"/>
    <w:rsid w:val="00ED155B"/>
    <w:rsid w:val="00ED15E5"/>
    <w:rsid w:val="00ED25D4"/>
    <w:rsid w:val="00ED2800"/>
    <w:rsid w:val="00ED2905"/>
    <w:rsid w:val="00ED2C35"/>
    <w:rsid w:val="00ED2E55"/>
    <w:rsid w:val="00ED3183"/>
    <w:rsid w:val="00ED34D9"/>
    <w:rsid w:val="00ED3E59"/>
    <w:rsid w:val="00ED3E6A"/>
    <w:rsid w:val="00ED40F1"/>
    <w:rsid w:val="00ED43EF"/>
    <w:rsid w:val="00ED4AC3"/>
    <w:rsid w:val="00ED4D1C"/>
    <w:rsid w:val="00ED4F15"/>
    <w:rsid w:val="00ED4F6A"/>
    <w:rsid w:val="00ED5021"/>
    <w:rsid w:val="00ED5C48"/>
    <w:rsid w:val="00ED6079"/>
    <w:rsid w:val="00ED6107"/>
    <w:rsid w:val="00ED6264"/>
    <w:rsid w:val="00ED6655"/>
    <w:rsid w:val="00ED6C6B"/>
    <w:rsid w:val="00ED6F2A"/>
    <w:rsid w:val="00ED71E9"/>
    <w:rsid w:val="00ED7213"/>
    <w:rsid w:val="00EE0343"/>
    <w:rsid w:val="00EE0B26"/>
    <w:rsid w:val="00EE108E"/>
    <w:rsid w:val="00EE1198"/>
    <w:rsid w:val="00EE291C"/>
    <w:rsid w:val="00EE4120"/>
    <w:rsid w:val="00EE58E9"/>
    <w:rsid w:val="00EE5B83"/>
    <w:rsid w:val="00EE620F"/>
    <w:rsid w:val="00EE634E"/>
    <w:rsid w:val="00EE653C"/>
    <w:rsid w:val="00EE65A2"/>
    <w:rsid w:val="00EE689C"/>
    <w:rsid w:val="00EE69FB"/>
    <w:rsid w:val="00EE6CA1"/>
    <w:rsid w:val="00EE7531"/>
    <w:rsid w:val="00EE7875"/>
    <w:rsid w:val="00EE78BA"/>
    <w:rsid w:val="00EF046F"/>
    <w:rsid w:val="00EF09B5"/>
    <w:rsid w:val="00EF15DC"/>
    <w:rsid w:val="00EF1EE6"/>
    <w:rsid w:val="00EF2094"/>
    <w:rsid w:val="00EF242B"/>
    <w:rsid w:val="00EF2A6E"/>
    <w:rsid w:val="00EF3314"/>
    <w:rsid w:val="00EF399C"/>
    <w:rsid w:val="00EF39F5"/>
    <w:rsid w:val="00EF3A52"/>
    <w:rsid w:val="00EF3F23"/>
    <w:rsid w:val="00EF408F"/>
    <w:rsid w:val="00EF4644"/>
    <w:rsid w:val="00EF578D"/>
    <w:rsid w:val="00EF5C7C"/>
    <w:rsid w:val="00EF6874"/>
    <w:rsid w:val="00EF6F14"/>
    <w:rsid w:val="00EF71CD"/>
    <w:rsid w:val="00EF727B"/>
    <w:rsid w:val="00EF7B7B"/>
    <w:rsid w:val="00F005EC"/>
    <w:rsid w:val="00F0061F"/>
    <w:rsid w:val="00F00737"/>
    <w:rsid w:val="00F00AD0"/>
    <w:rsid w:val="00F018F5"/>
    <w:rsid w:val="00F028DE"/>
    <w:rsid w:val="00F02DA1"/>
    <w:rsid w:val="00F02E5E"/>
    <w:rsid w:val="00F034D7"/>
    <w:rsid w:val="00F035B3"/>
    <w:rsid w:val="00F0368E"/>
    <w:rsid w:val="00F03BCA"/>
    <w:rsid w:val="00F03E23"/>
    <w:rsid w:val="00F03EEB"/>
    <w:rsid w:val="00F03F7B"/>
    <w:rsid w:val="00F04245"/>
    <w:rsid w:val="00F05393"/>
    <w:rsid w:val="00F05D74"/>
    <w:rsid w:val="00F06386"/>
    <w:rsid w:val="00F06E42"/>
    <w:rsid w:val="00F10EFA"/>
    <w:rsid w:val="00F11011"/>
    <w:rsid w:val="00F1105B"/>
    <w:rsid w:val="00F1117B"/>
    <w:rsid w:val="00F11701"/>
    <w:rsid w:val="00F1238D"/>
    <w:rsid w:val="00F12767"/>
    <w:rsid w:val="00F12C7C"/>
    <w:rsid w:val="00F12FD4"/>
    <w:rsid w:val="00F130A0"/>
    <w:rsid w:val="00F13B4C"/>
    <w:rsid w:val="00F14C6C"/>
    <w:rsid w:val="00F14E11"/>
    <w:rsid w:val="00F15B8D"/>
    <w:rsid w:val="00F1660C"/>
    <w:rsid w:val="00F16F93"/>
    <w:rsid w:val="00F172BB"/>
    <w:rsid w:val="00F1755E"/>
    <w:rsid w:val="00F17E39"/>
    <w:rsid w:val="00F2017D"/>
    <w:rsid w:val="00F20DE2"/>
    <w:rsid w:val="00F21142"/>
    <w:rsid w:val="00F21E03"/>
    <w:rsid w:val="00F21FD1"/>
    <w:rsid w:val="00F2290A"/>
    <w:rsid w:val="00F22959"/>
    <w:rsid w:val="00F22E9D"/>
    <w:rsid w:val="00F233CF"/>
    <w:rsid w:val="00F2385D"/>
    <w:rsid w:val="00F239D4"/>
    <w:rsid w:val="00F241B3"/>
    <w:rsid w:val="00F24BAB"/>
    <w:rsid w:val="00F24BC1"/>
    <w:rsid w:val="00F254BA"/>
    <w:rsid w:val="00F25545"/>
    <w:rsid w:val="00F257C7"/>
    <w:rsid w:val="00F2607C"/>
    <w:rsid w:val="00F2634B"/>
    <w:rsid w:val="00F267FC"/>
    <w:rsid w:val="00F26CED"/>
    <w:rsid w:val="00F26E1E"/>
    <w:rsid w:val="00F2706B"/>
    <w:rsid w:val="00F273A9"/>
    <w:rsid w:val="00F27C4A"/>
    <w:rsid w:val="00F27EBA"/>
    <w:rsid w:val="00F300AB"/>
    <w:rsid w:val="00F302A0"/>
    <w:rsid w:val="00F30C5B"/>
    <w:rsid w:val="00F315AC"/>
    <w:rsid w:val="00F3331D"/>
    <w:rsid w:val="00F338CA"/>
    <w:rsid w:val="00F33982"/>
    <w:rsid w:val="00F3551F"/>
    <w:rsid w:val="00F35A94"/>
    <w:rsid w:val="00F35C83"/>
    <w:rsid w:val="00F35DE2"/>
    <w:rsid w:val="00F36230"/>
    <w:rsid w:val="00F379B9"/>
    <w:rsid w:val="00F41B91"/>
    <w:rsid w:val="00F41C9C"/>
    <w:rsid w:val="00F45B06"/>
    <w:rsid w:val="00F45E4C"/>
    <w:rsid w:val="00F45F30"/>
    <w:rsid w:val="00F468CE"/>
    <w:rsid w:val="00F46BE8"/>
    <w:rsid w:val="00F50974"/>
    <w:rsid w:val="00F514C0"/>
    <w:rsid w:val="00F52364"/>
    <w:rsid w:val="00F525ED"/>
    <w:rsid w:val="00F52A58"/>
    <w:rsid w:val="00F52D85"/>
    <w:rsid w:val="00F53498"/>
    <w:rsid w:val="00F5487F"/>
    <w:rsid w:val="00F5489C"/>
    <w:rsid w:val="00F54951"/>
    <w:rsid w:val="00F54A14"/>
    <w:rsid w:val="00F54BAA"/>
    <w:rsid w:val="00F54CD5"/>
    <w:rsid w:val="00F54EF2"/>
    <w:rsid w:val="00F555B2"/>
    <w:rsid w:val="00F571B6"/>
    <w:rsid w:val="00F57F64"/>
    <w:rsid w:val="00F60086"/>
    <w:rsid w:val="00F6062B"/>
    <w:rsid w:val="00F60F70"/>
    <w:rsid w:val="00F61AA2"/>
    <w:rsid w:val="00F621EA"/>
    <w:rsid w:val="00F623CF"/>
    <w:rsid w:val="00F62585"/>
    <w:rsid w:val="00F628E5"/>
    <w:rsid w:val="00F629BD"/>
    <w:rsid w:val="00F62CC6"/>
    <w:rsid w:val="00F6313F"/>
    <w:rsid w:val="00F63521"/>
    <w:rsid w:val="00F64882"/>
    <w:rsid w:val="00F6522E"/>
    <w:rsid w:val="00F6587A"/>
    <w:rsid w:val="00F65AC5"/>
    <w:rsid w:val="00F6701B"/>
    <w:rsid w:val="00F67217"/>
    <w:rsid w:val="00F677C0"/>
    <w:rsid w:val="00F6795D"/>
    <w:rsid w:val="00F702B6"/>
    <w:rsid w:val="00F70EA7"/>
    <w:rsid w:val="00F714D8"/>
    <w:rsid w:val="00F71A6D"/>
    <w:rsid w:val="00F71D27"/>
    <w:rsid w:val="00F71E1B"/>
    <w:rsid w:val="00F72736"/>
    <w:rsid w:val="00F72AEA"/>
    <w:rsid w:val="00F7341A"/>
    <w:rsid w:val="00F736D8"/>
    <w:rsid w:val="00F7497A"/>
    <w:rsid w:val="00F751B0"/>
    <w:rsid w:val="00F766B0"/>
    <w:rsid w:val="00F76E39"/>
    <w:rsid w:val="00F77E8D"/>
    <w:rsid w:val="00F80E03"/>
    <w:rsid w:val="00F810F9"/>
    <w:rsid w:val="00F81C5B"/>
    <w:rsid w:val="00F822F6"/>
    <w:rsid w:val="00F824E8"/>
    <w:rsid w:val="00F82BA6"/>
    <w:rsid w:val="00F83582"/>
    <w:rsid w:val="00F8375B"/>
    <w:rsid w:val="00F83789"/>
    <w:rsid w:val="00F83948"/>
    <w:rsid w:val="00F83A69"/>
    <w:rsid w:val="00F83E08"/>
    <w:rsid w:val="00F8422C"/>
    <w:rsid w:val="00F84AB4"/>
    <w:rsid w:val="00F85FD3"/>
    <w:rsid w:val="00F86009"/>
    <w:rsid w:val="00F8648E"/>
    <w:rsid w:val="00F867E7"/>
    <w:rsid w:val="00F8691E"/>
    <w:rsid w:val="00F87003"/>
    <w:rsid w:val="00F909DC"/>
    <w:rsid w:val="00F90C74"/>
    <w:rsid w:val="00F90DF1"/>
    <w:rsid w:val="00F914F0"/>
    <w:rsid w:val="00F91502"/>
    <w:rsid w:val="00F91587"/>
    <w:rsid w:val="00F91C42"/>
    <w:rsid w:val="00F9229A"/>
    <w:rsid w:val="00F925B9"/>
    <w:rsid w:val="00F925BA"/>
    <w:rsid w:val="00F927C0"/>
    <w:rsid w:val="00F943ED"/>
    <w:rsid w:val="00F94764"/>
    <w:rsid w:val="00F947CE"/>
    <w:rsid w:val="00F95528"/>
    <w:rsid w:val="00F95DEE"/>
    <w:rsid w:val="00F96877"/>
    <w:rsid w:val="00F96D82"/>
    <w:rsid w:val="00F96DEE"/>
    <w:rsid w:val="00FA0187"/>
    <w:rsid w:val="00FA04B5"/>
    <w:rsid w:val="00FA0F8F"/>
    <w:rsid w:val="00FA152D"/>
    <w:rsid w:val="00FA1FCB"/>
    <w:rsid w:val="00FA26F4"/>
    <w:rsid w:val="00FA2733"/>
    <w:rsid w:val="00FA2741"/>
    <w:rsid w:val="00FA27B9"/>
    <w:rsid w:val="00FA27BD"/>
    <w:rsid w:val="00FA2D45"/>
    <w:rsid w:val="00FA3F94"/>
    <w:rsid w:val="00FA48D5"/>
    <w:rsid w:val="00FA4BC5"/>
    <w:rsid w:val="00FA528B"/>
    <w:rsid w:val="00FA59B9"/>
    <w:rsid w:val="00FA5D4F"/>
    <w:rsid w:val="00FA62F8"/>
    <w:rsid w:val="00FA6887"/>
    <w:rsid w:val="00FA693A"/>
    <w:rsid w:val="00FA6ACA"/>
    <w:rsid w:val="00FA6BE2"/>
    <w:rsid w:val="00FA7341"/>
    <w:rsid w:val="00FA7B83"/>
    <w:rsid w:val="00FA7F60"/>
    <w:rsid w:val="00FB0080"/>
    <w:rsid w:val="00FB0490"/>
    <w:rsid w:val="00FB07F9"/>
    <w:rsid w:val="00FB11BC"/>
    <w:rsid w:val="00FB18A0"/>
    <w:rsid w:val="00FB192B"/>
    <w:rsid w:val="00FB212E"/>
    <w:rsid w:val="00FB2EA9"/>
    <w:rsid w:val="00FB33A0"/>
    <w:rsid w:val="00FB343D"/>
    <w:rsid w:val="00FB3707"/>
    <w:rsid w:val="00FB4B4C"/>
    <w:rsid w:val="00FB4D14"/>
    <w:rsid w:val="00FB53D2"/>
    <w:rsid w:val="00FB6179"/>
    <w:rsid w:val="00FB693D"/>
    <w:rsid w:val="00FB6D8D"/>
    <w:rsid w:val="00FB7D40"/>
    <w:rsid w:val="00FB7F9A"/>
    <w:rsid w:val="00FC0542"/>
    <w:rsid w:val="00FC06EA"/>
    <w:rsid w:val="00FC0839"/>
    <w:rsid w:val="00FC0858"/>
    <w:rsid w:val="00FC1924"/>
    <w:rsid w:val="00FC1A0A"/>
    <w:rsid w:val="00FC2438"/>
    <w:rsid w:val="00FC285D"/>
    <w:rsid w:val="00FC2F46"/>
    <w:rsid w:val="00FC361F"/>
    <w:rsid w:val="00FC5144"/>
    <w:rsid w:val="00FC62A4"/>
    <w:rsid w:val="00FC6B61"/>
    <w:rsid w:val="00FC6D92"/>
    <w:rsid w:val="00FC7045"/>
    <w:rsid w:val="00FC77B3"/>
    <w:rsid w:val="00FC77F6"/>
    <w:rsid w:val="00FC7936"/>
    <w:rsid w:val="00FD09D6"/>
    <w:rsid w:val="00FD0B73"/>
    <w:rsid w:val="00FD19C8"/>
    <w:rsid w:val="00FD1FC4"/>
    <w:rsid w:val="00FD230B"/>
    <w:rsid w:val="00FD261B"/>
    <w:rsid w:val="00FD27CC"/>
    <w:rsid w:val="00FD2A25"/>
    <w:rsid w:val="00FD333B"/>
    <w:rsid w:val="00FD4755"/>
    <w:rsid w:val="00FD4F44"/>
    <w:rsid w:val="00FD5071"/>
    <w:rsid w:val="00FD50E1"/>
    <w:rsid w:val="00FD5359"/>
    <w:rsid w:val="00FD5A56"/>
    <w:rsid w:val="00FD5C0D"/>
    <w:rsid w:val="00FD66FD"/>
    <w:rsid w:val="00FD7030"/>
    <w:rsid w:val="00FD72DE"/>
    <w:rsid w:val="00FD75A2"/>
    <w:rsid w:val="00FD7AB5"/>
    <w:rsid w:val="00FE1AFF"/>
    <w:rsid w:val="00FE1DDF"/>
    <w:rsid w:val="00FE2000"/>
    <w:rsid w:val="00FE2017"/>
    <w:rsid w:val="00FE2BFF"/>
    <w:rsid w:val="00FE2CFF"/>
    <w:rsid w:val="00FE3590"/>
    <w:rsid w:val="00FE374B"/>
    <w:rsid w:val="00FE3920"/>
    <w:rsid w:val="00FE3BA2"/>
    <w:rsid w:val="00FE5416"/>
    <w:rsid w:val="00FE54F7"/>
    <w:rsid w:val="00FE5523"/>
    <w:rsid w:val="00FE58C0"/>
    <w:rsid w:val="00FE5E72"/>
    <w:rsid w:val="00FE6255"/>
    <w:rsid w:val="00FE7EE0"/>
    <w:rsid w:val="00FF0218"/>
    <w:rsid w:val="00FF0493"/>
    <w:rsid w:val="00FF0881"/>
    <w:rsid w:val="00FF0F14"/>
    <w:rsid w:val="00FF1550"/>
    <w:rsid w:val="00FF235C"/>
    <w:rsid w:val="00FF282D"/>
    <w:rsid w:val="00FF2986"/>
    <w:rsid w:val="00FF2C45"/>
    <w:rsid w:val="00FF36A6"/>
    <w:rsid w:val="00FF37DB"/>
    <w:rsid w:val="00FF4130"/>
    <w:rsid w:val="00FF42EF"/>
    <w:rsid w:val="00FF4BAC"/>
    <w:rsid w:val="00FF4FD3"/>
    <w:rsid w:val="00FF5294"/>
    <w:rsid w:val="00FF578F"/>
    <w:rsid w:val="00FF5794"/>
    <w:rsid w:val="00FF5D16"/>
    <w:rsid w:val="00FF75DA"/>
    <w:rsid w:val="00FF7A37"/>
    <w:rsid w:val="00FF7F72"/>
    <w:rsid w:val="010000CE"/>
    <w:rsid w:val="010570E4"/>
    <w:rsid w:val="011E5399"/>
    <w:rsid w:val="01533173"/>
    <w:rsid w:val="0174199B"/>
    <w:rsid w:val="0182210D"/>
    <w:rsid w:val="018C042F"/>
    <w:rsid w:val="019139BB"/>
    <w:rsid w:val="01A95B6A"/>
    <w:rsid w:val="01BD1D63"/>
    <w:rsid w:val="01ED4894"/>
    <w:rsid w:val="01F27845"/>
    <w:rsid w:val="01FE2CFE"/>
    <w:rsid w:val="02353D60"/>
    <w:rsid w:val="023C6B28"/>
    <w:rsid w:val="02526173"/>
    <w:rsid w:val="029A6142"/>
    <w:rsid w:val="029A6633"/>
    <w:rsid w:val="029F2908"/>
    <w:rsid w:val="02AC60AA"/>
    <w:rsid w:val="02B87E06"/>
    <w:rsid w:val="02CC135E"/>
    <w:rsid w:val="02CD4EB7"/>
    <w:rsid w:val="02D71373"/>
    <w:rsid w:val="02D85611"/>
    <w:rsid w:val="02E90170"/>
    <w:rsid w:val="02FE589D"/>
    <w:rsid w:val="031824AB"/>
    <w:rsid w:val="031B1C80"/>
    <w:rsid w:val="03211A1D"/>
    <w:rsid w:val="0324523D"/>
    <w:rsid w:val="03331E75"/>
    <w:rsid w:val="034407FB"/>
    <w:rsid w:val="034F6246"/>
    <w:rsid w:val="0353264B"/>
    <w:rsid w:val="03562125"/>
    <w:rsid w:val="035F2635"/>
    <w:rsid w:val="036D5E24"/>
    <w:rsid w:val="037413B6"/>
    <w:rsid w:val="03A57F11"/>
    <w:rsid w:val="03A93E53"/>
    <w:rsid w:val="03C71B14"/>
    <w:rsid w:val="03C968EE"/>
    <w:rsid w:val="03EC30D3"/>
    <w:rsid w:val="03FD7568"/>
    <w:rsid w:val="04063827"/>
    <w:rsid w:val="040707FC"/>
    <w:rsid w:val="0418413B"/>
    <w:rsid w:val="04242AEB"/>
    <w:rsid w:val="042972F1"/>
    <w:rsid w:val="042B4FB5"/>
    <w:rsid w:val="04331F6D"/>
    <w:rsid w:val="044D6C9D"/>
    <w:rsid w:val="044E5434"/>
    <w:rsid w:val="045E1E00"/>
    <w:rsid w:val="04684ED7"/>
    <w:rsid w:val="047A62BA"/>
    <w:rsid w:val="048101D3"/>
    <w:rsid w:val="048C7CAA"/>
    <w:rsid w:val="04987F00"/>
    <w:rsid w:val="04A45D71"/>
    <w:rsid w:val="04A8214A"/>
    <w:rsid w:val="04B04E89"/>
    <w:rsid w:val="04BC587D"/>
    <w:rsid w:val="04BF7371"/>
    <w:rsid w:val="04C829A7"/>
    <w:rsid w:val="04E22C17"/>
    <w:rsid w:val="04E47651"/>
    <w:rsid w:val="04EE66C3"/>
    <w:rsid w:val="04F36106"/>
    <w:rsid w:val="04F4133B"/>
    <w:rsid w:val="05021B01"/>
    <w:rsid w:val="051E18E1"/>
    <w:rsid w:val="05292B71"/>
    <w:rsid w:val="052C0D66"/>
    <w:rsid w:val="052F18F0"/>
    <w:rsid w:val="05314FD7"/>
    <w:rsid w:val="0538191C"/>
    <w:rsid w:val="053B1A3D"/>
    <w:rsid w:val="05500555"/>
    <w:rsid w:val="0558720E"/>
    <w:rsid w:val="057F2A2A"/>
    <w:rsid w:val="05894C8A"/>
    <w:rsid w:val="05920A6B"/>
    <w:rsid w:val="05925B7F"/>
    <w:rsid w:val="05993019"/>
    <w:rsid w:val="05A63D05"/>
    <w:rsid w:val="05AA3E69"/>
    <w:rsid w:val="05B377E7"/>
    <w:rsid w:val="05C01E8E"/>
    <w:rsid w:val="05D0127E"/>
    <w:rsid w:val="05D36477"/>
    <w:rsid w:val="05D708A6"/>
    <w:rsid w:val="05F5542B"/>
    <w:rsid w:val="06002DF6"/>
    <w:rsid w:val="06153E6E"/>
    <w:rsid w:val="0618444D"/>
    <w:rsid w:val="06254A25"/>
    <w:rsid w:val="062A6CB4"/>
    <w:rsid w:val="06300679"/>
    <w:rsid w:val="063E0E8C"/>
    <w:rsid w:val="06464EAF"/>
    <w:rsid w:val="06471306"/>
    <w:rsid w:val="06762765"/>
    <w:rsid w:val="067746D4"/>
    <w:rsid w:val="067D4056"/>
    <w:rsid w:val="069C6A8D"/>
    <w:rsid w:val="069D265D"/>
    <w:rsid w:val="06AC42A7"/>
    <w:rsid w:val="06B474E1"/>
    <w:rsid w:val="06B9287B"/>
    <w:rsid w:val="06D15645"/>
    <w:rsid w:val="06DA3028"/>
    <w:rsid w:val="06E3294D"/>
    <w:rsid w:val="06F31CB3"/>
    <w:rsid w:val="06F93008"/>
    <w:rsid w:val="070339A1"/>
    <w:rsid w:val="0718687A"/>
    <w:rsid w:val="071A60E7"/>
    <w:rsid w:val="071C4EDC"/>
    <w:rsid w:val="071D082B"/>
    <w:rsid w:val="07243E5A"/>
    <w:rsid w:val="07252677"/>
    <w:rsid w:val="07272AF3"/>
    <w:rsid w:val="07526E8D"/>
    <w:rsid w:val="0759111C"/>
    <w:rsid w:val="07594F06"/>
    <w:rsid w:val="076C6634"/>
    <w:rsid w:val="07743510"/>
    <w:rsid w:val="07820AB4"/>
    <w:rsid w:val="07836EEE"/>
    <w:rsid w:val="07906BB7"/>
    <w:rsid w:val="079B346A"/>
    <w:rsid w:val="079D7717"/>
    <w:rsid w:val="07B872E0"/>
    <w:rsid w:val="07B939E0"/>
    <w:rsid w:val="07CB2E31"/>
    <w:rsid w:val="07CC2D78"/>
    <w:rsid w:val="07CC4016"/>
    <w:rsid w:val="07D15C8A"/>
    <w:rsid w:val="07E05AA3"/>
    <w:rsid w:val="07E76A1F"/>
    <w:rsid w:val="07F17792"/>
    <w:rsid w:val="080158C0"/>
    <w:rsid w:val="0809715C"/>
    <w:rsid w:val="080A4814"/>
    <w:rsid w:val="0817293A"/>
    <w:rsid w:val="0820276D"/>
    <w:rsid w:val="082F1BCD"/>
    <w:rsid w:val="084E29A7"/>
    <w:rsid w:val="08573B5A"/>
    <w:rsid w:val="086F6B65"/>
    <w:rsid w:val="08962616"/>
    <w:rsid w:val="08A4401C"/>
    <w:rsid w:val="08A55AD2"/>
    <w:rsid w:val="08CA207E"/>
    <w:rsid w:val="08CD17C0"/>
    <w:rsid w:val="08DE60ED"/>
    <w:rsid w:val="08E13914"/>
    <w:rsid w:val="08E21688"/>
    <w:rsid w:val="08E35E15"/>
    <w:rsid w:val="08EE777D"/>
    <w:rsid w:val="0918731F"/>
    <w:rsid w:val="091D1431"/>
    <w:rsid w:val="09223CDC"/>
    <w:rsid w:val="09371EEF"/>
    <w:rsid w:val="093F6B95"/>
    <w:rsid w:val="09524755"/>
    <w:rsid w:val="095B63CA"/>
    <w:rsid w:val="09701692"/>
    <w:rsid w:val="09717916"/>
    <w:rsid w:val="09812CD8"/>
    <w:rsid w:val="09816B1A"/>
    <w:rsid w:val="098251C0"/>
    <w:rsid w:val="0984738F"/>
    <w:rsid w:val="09853CE2"/>
    <w:rsid w:val="098C4592"/>
    <w:rsid w:val="098C467A"/>
    <w:rsid w:val="09915D75"/>
    <w:rsid w:val="0996332C"/>
    <w:rsid w:val="09BE1AF4"/>
    <w:rsid w:val="09C26D2C"/>
    <w:rsid w:val="09C57689"/>
    <w:rsid w:val="09E0028A"/>
    <w:rsid w:val="09E31010"/>
    <w:rsid w:val="09ED009F"/>
    <w:rsid w:val="09F11ACB"/>
    <w:rsid w:val="09F94B23"/>
    <w:rsid w:val="09FB6243"/>
    <w:rsid w:val="0A047BEC"/>
    <w:rsid w:val="0A06506B"/>
    <w:rsid w:val="0A0A6618"/>
    <w:rsid w:val="0A1527C8"/>
    <w:rsid w:val="0A207C84"/>
    <w:rsid w:val="0A29795D"/>
    <w:rsid w:val="0A2A7E86"/>
    <w:rsid w:val="0A2D68BE"/>
    <w:rsid w:val="0A3C22BA"/>
    <w:rsid w:val="0A3D34F3"/>
    <w:rsid w:val="0A3F54A5"/>
    <w:rsid w:val="0A557C07"/>
    <w:rsid w:val="0A5B4AF5"/>
    <w:rsid w:val="0A75433E"/>
    <w:rsid w:val="0A796F7C"/>
    <w:rsid w:val="0A7B7455"/>
    <w:rsid w:val="0A8A7BC2"/>
    <w:rsid w:val="0A951C4F"/>
    <w:rsid w:val="0AA33DAF"/>
    <w:rsid w:val="0AB608CB"/>
    <w:rsid w:val="0AC60296"/>
    <w:rsid w:val="0AD32487"/>
    <w:rsid w:val="0AD50553"/>
    <w:rsid w:val="0ADB26A0"/>
    <w:rsid w:val="0AE31AD5"/>
    <w:rsid w:val="0B017D09"/>
    <w:rsid w:val="0B0715B1"/>
    <w:rsid w:val="0B0F0B26"/>
    <w:rsid w:val="0B2647B0"/>
    <w:rsid w:val="0B2C39A7"/>
    <w:rsid w:val="0B400CB2"/>
    <w:rsid w:val="0B421176"/>
    <w:rsid w:val="0B45016D"/>
    <w:rsid w:val="0B4B49C1"/>
    <w:rsid w:val="0B5D43F5"/>
    <w:rsid w:val="0B721C38"/>
    <w:rsid w:val="0B860805"/>
    <w:rsid w:val="0B945C54"/>
    <w:rsid w:val="0BA91AA1"/>
    <w:rsid w:val="0BB16187"/>
    <w:rsid w:val="0BCB6AF2"/>
    <w:rsid w:val="0BCE6861"/>
    <w:rsid w:val="0BDC4FBC"/>
    <w:rsid w:val="0BDF0A5F"/>
    <w:rsid w:val="0BEB43D6"/>
    <w:rsid w:val="0C08318F"/>
    <w:rsid w:val="0C1C163D"/>
    <w:rsid w:val="0C1E7ABD"/>
    <w:rsid w:val="0C206584"/>
    <w:rsid w:val="0C212EC8"/>
    <w:rsid w:val="0C2444B3"/>
    <w:rsid w:val="0C270CC3"/>
    <w:rsid w:val="0C2A79E8"/>
    <w:rsid w:val="0C3E0441"/>
    <w:rsid w:val="0C586B50"/>
    <w:rsid w:val="0C586E44"/>
    <w:rsid w:val="0C7F402D"/>
    <w:rsid w:val="0C822A19"/>
    <w:rsid w:val="0C930A24"/>
    <w:rsid w:val="0C9F5640"/>
    <w:rsid w:val="0CAA3B04"/>
    <w:rsid w:val="0CB81916"/>
    <w:rsid w:val="0CD123E3"/>
    <w:rsid w:val="0CE32FB8"/>
    <w:rsid w:val="0CE44838"/>
    <w:rsid w:val="0CEA48B8"/>
    <w:rsid w:val="0D206C21"/>
    <w:rsid w:val="0D731CA1"/>
    <w:rsid w:val="0D735A75"/>
    <w:rsid w:val="0D775B07"/>
    <w:rsid w:val="0D79688B"/>
    <w:rsid w:val="0D8323A4"/>
    <w:rsid w:val="0D893BAC"/>
    <w:rsid w:val="0D952410"/>
    <w:rsid w:val="0D9F3354"/>
    <w:rsid w:val="0DA370DA"/>
    <w:rsid w:val="0DA7099A"/>
    <w:rsid w:val="0DB01CE1"/>
    <w:rsid w:val="0DBA1705"/>
    <w:rsid w:val="0DC46B30"/>
    <w:rsid w:val="0DC9706D"/>
    <w:rsid w:val="0DD115AA"/>
    <w:rsid w:val="0DD27705"/>
    <w:rsid w:val="0DEA06F6"/>
    <w:rsid w:val="0DEA1ECA"/>
    <w:rsid w:val="0E01030B"/>
    <w:rsid w:val="0E04318C"/>
    <w:rsid w:val="0E222066"/>
    <w:rsid w:val="0E274301"/>
    <w:rsid w:val="0E31785B"/>
    <w:rsid w:val="0E357D47"/>
    <w:rsid w:val="0E467EFB"/>
    <w:rsid w:val="0E5C0982"/>
    <w:rsid w:val="0E730195"/>
    <w:rsid w:val="0E7675E6"/>
    <w:rsid w:val="0E803657"/>
    <w:rsid w:val="0E8B35C9"/>
    <w:rsid w:val="0E96527F"/>
    <w:rsid w:val="0E9742FB"/>
    <w:rsid w:val="0E9E354A"/>
    <w:rsid w:val="0EAF107B"/>
    <w:rsid w:val="0EB4347F"/>
    <w:rsid w:val="0EBE27AA"/>
    <w:rsid w:val="0EBF19BF"/>
    <w:rsid w:val="0EC1627E"/>
    <w:rsid w:val="0ED36950"/>
    <w:rsid w:val="0EDE0257"/>
    <w:rsid w:val="0EE30B65"/>
    <w:rsid w:val="0EED0FC5"/>
    <w:rsid w:val="0EF07619"/>
    <w:rsid w:val="0EF248CA"/>
    <w:rsid w:val="0EFB4176"/>
    <w:rsid w:val="0F034AA6"/>
    <w:rsid w:val="0F08360E"/>
    <w:rsid w:val="0F125E7D"/>
    <w:rsid w:val="0F1F0D30"/>
    <w:rsid w:val="0F26373F"/>
    <w:rsid w:val="0F2C6224"/>
    <w:rsid w:val="0F3E4D2D"/>
    <w:rsid w:val="0F446A41"/>
    <w:rsid w:val="0F4A18F4"/>
    <w:rsid w:val="0F5808CC"/>
    <w:rsid w:val="0F666559"/>
    <w:rsid w:val="0F6B3E79"/>
    <w:rsid w:val="0F790BDF"/>
    <w:rsid w:val="0F7D42FE"/>
    <w:rsid w:val="0F820E85"/>
    <w:rsid w:val="0F895A00"/>
    <w:rsid w:val="0F8A41FA"/>
    <w:rsid w:val="0F962DED"/>
    <w:rsid w:val="0F9B4E2A"/>
    <w:rsid w:val="0FA45D17"/>
    <w:rsid w:val="0FAA2C5D"/>
    <w:rsid w:val="0FB045CC"/>
    <w:rsid w:val="0FC910AB"/>
    <w:rsid w:val="0FCA36AC"/>
    <w:rsid w:val="0FD23F99"/>
    <w:rsid w:val="0FE34C1B"/>
    <w:rsid w:val="0FE35E2C"/>
    <w:rsid w:val="0FEF79AA"/>
    <w:rsid w:val="100354B2"/>
    <w:rsid w:val="101B677C"/>
    <w:rsid w:val="101C7D06"/>
    <w:rsid w:val="101F6270"/>
    <w:rsid w:val="1024515A"/>
    <w:rsid w:val="102F25D7"/>
    <w:rsid w:val="1037062C"/>
    <w:rsid w:val="10446ECE"/>
    <w:rsid w:val="1046198D"/>
    <w:rsid w:val="104E6FC1"/>
    <w:rsid w:val="105F3A71"/>
    <w:rsid w:val="106D475B"/>
    <w:rsid w:val="108362B8"/>
    <w:rsid w:val="108C4660"/>
    <w:rsid w:val="10957382"/>
    <w:rsid w:val="10A277F2"/>
    <w:rsid w:val="10BA0A0E"/>
    <w:rsid w:val="10CE39DE"/>
    <w:rsid w:val="10D36AEF"/>
    <w:rsid w:val="10FA6B68"/>
    <w:rsid w:val="10FF5E5F"/>
    <w:rsid w:val="11153BAA"/>
    <w:rsid w:val="11190B98"/>
    <w:rsid w:val="11230D2F"/>
    <w:rsid w:val="11247901"/>
    <w:rsid w:val="11365062"/>
    <w:rsid w:val="11422692"/>
    <w:rsid w:val="11590029"/>
    <w:rsid w:val="115A59A8"/>
    <w:rsid w:val="11672A0E"/>
    <w:rsid w:val="116E3E23"/>
    <w:rsid w:val="117F7F48"/>
    <w:rsid w:val="11BC3D8A"/>
    <w:rsid w:val="11CA3B0B"/>
    <w:rsid w:val="11F843DE"/>
    <w:rsid w:val="121446A8"/>
    <w:rsid w:val="12162BBD"/>
    <w:rsid w:val="122D7A8C"/>
    <w:rsid w:val="12320E5B"/>
    <w:rsid w:val="124E5846"/>
    <w:rsid w:val="1265739D"/>
    <w:rsid w:val="12662947"/>
    <w:rsid w:val="126A28BA"/>
    <w:rsid w:val="127E2138"/>
    <w:rsid w:val="128771AE"/>
    <w:rsid w:val="12A4558C"/>
    <w:rsid w:val="12A84E60"/>
    <w:rsid w:val="12B66FEE"/>
    <w:rsid w:val="12BE2ADE"/>
    <w:rsid w:val="12D52D83"/>
    <w:rsid w:val="12D61BB4"/>
    <w:rsid w:val="12D8263D"/>
    <w:rsid w:val="12F6517F"/>
    <w:rsid w:val="13086577"/>
    <w:rsid w:val="130B0E2B"/>
    <w:rsid w:val="130B16E4"/>
    <w:rsid w:val="13267B35"/>
    <w:rsid w:val="133E41B0"/>
    <w:rsid w:val="134A6D86"/>
    <w:rsid w:val="13594CF7"/>
    <w:rsid w:val="135A728A"/>
    <w:rsid w:val="1367698A"/>
    <w:rsid w:val="13772D89"/>
    <w:rsid w:val="138744BB"/>
    <w:rsid w:val="13985227"/>
    <w:rsid w:val="13A21C4C"/>
    <w:rsid w:val="13AA18EC"/>
    <w:rsid w:val="13B45FC3"/>
    <w:rsid w:val="13C924DB"/>
    <w:rsid w:val="13D07AB0"/>
    <w:rsid w:val="13D72D76"/>
    <w:rsid w:val="13DB164D"/>
    <w:rsid w:val="13E7373B"/>
    <w:rsid w:val="13EC16FF"/>
    <w:rsid w:val="13F712B9"/>
    <w:rsid w:val="13FE142E"/>
    <w:rsid w:val="1402032F"/>
    <w:rsid w:val="14176463"/>
    <w:rsid w:val="141828DA"/>
    <w:rsid w:val="144B6D3F"/>
    <w:rsid w:val="14522844"/>
    <w:rsid w:val="14546EAA"/>
    <w:rsid w:val="147759A4"/>
    <w:rsid w:val="147A75E5"/>
    <w:rsid w:val="14997CF1"/>
    <w:rsid w:val="149C7CF0"/>
    <w:rsid w:val="14AE50EE"/>
    <w:rsid w:val="14BC21CE"/>
    <w:rsid w:val="14BE2339"/>
    <w:rsid w:val="14BF4DCE"/>
    <w:rsid w:val="14CA7D93"/>
    <w:rsid w:val="14CD3607"/>
    <w:rsid w:val="14D0508B"/>
    <w:rsid w:val="14D14395"/>
    <w:rsid w:val="14D56BF6"/>
    <w:rsid w:val="14E36C24"/>
    <w:rsid w:val="14F32D76"/>
    <w:rsid w:val="14F4153D"/>
    <w:rsid w:val="14F5216B"/>
    <w:rsid w:val="14FE7778"/>
    <w:rsid w:val="15060A70"/>
    <w:rsid w:val="151733B8"/>
    <w:rsid w:val="151A00D9"/>
    <w:rsid w:val="151B73F8"/>
    <w:rsid w:val="15211EFF"/>
    <w:rsid w:val="152D4EB7"/>
    <w:rsid w:val="15353F74"/>
    <w:rsid w:val="153A274D"/>
    <w:rsid w:val="154B5C10"/>
    <w:rsid w:val="154F205D"/>
    <w:rsid w:val="155B6178"/>
    <w:rsid w:val="15615E0F"/>
    <w:rsid w:val="156D2843"/>
    <w:rsid w:val="15701AB8"/>
    <w:rsid w:val="15786279"/>
    <w:rsid w:val="15892652"/>
    <w:rsid w:val="159001BC"/>
    <w:rsid w:val="15965FE2"/>
    <w:rsid w:val="15AA23F1"/>
    <w:rsid w:val="15B1437C"/>
    <w:rsid w:val="15B939D5"/>
    <w:rsid w:val="15D11875"/>
    <w:rsid w:val="15D83B2E"/>
    <w:rsid w:val="15DD70EA"/>
    <w:rsid w:val="15E11AB3"/>
    <w:rsid w:val="15E25134"/>
    <w:rsid w:val="15E8785D"/>
    <w:rsid w:val="15F904C3"/>
    <w:rsid w:val="160025BB"/>
    <w:rsid w:val="16113EF1"/>
    <w:rsid w:val="16116F4B"/>
    <w:rsid w:val="161D05B7"/>
    <w:rsid w:val="162E280E"/>
    <w:rsid w:val="16357D2B"/>
    <w:rsid w:val="164206BE"/>
    <w:rsid w:val="16446BD7"/>
    <w:rsid w:val="16600954"/>
    <w:rsid w:val="166969D8"/>
    <w:rsid w:val="166A7CB7"/>
    <w:rsid w:val="16734EEE"/>
    <w:rsid w:val="168D7B9A"/>
    <w:rsid w:val="1691331C"/>
    <w:rsid w:val="169572E4"/>
    <w:rsid w:val="16AD5D1C"/>
    <w:rsid w:val="16B0271F"/>
    <w:rsid w:val="16C71296"/>
    <w:rsid w:val="16CB2046"/>
    <w:rsid w:val="16D82413"/>
    <w:rsid w:val="16DC7206"/>
    <w:rsid w:val="16E22B33"/>
    <w:rsid w:val="16EB067A"/>
    <w:rsid w:val="16EE237B"/>
    <w:rsid w:val="16EF1899"/>
    <w:rsid w:val="16F85570"/>
    <w:rsid w:val="16FA58EE"/>
    <w:rsid w:val="17116BE2"/>
    <w:rsid w:val="171311C9"/>
    <w:rsid w:val="17194D7A"/>
    <w:rsid w:val="171E22DF"/>
    <w:rsid w:val="172078E9"/>
    <w:rsid w:val="172D12A6"/>
    <w:rsid w:val="17315AA4"/>
    <w:rsid w:val="17350283"/>
    <w:rsid w:val="173C1948"/>
    <w:rsid w:val="173F54B5"/>
    <w:rsid w:val="17464B66"/>
    <w:rsid w:val="175B5D81"/>
    <w:rsid w:val="17652D76"/>
    <w:rsid w:val="177742FF"/>
    <w:rsid w:val="177778D5"/>
    <w:rsid w:val="177C4324"/>
    <w:rsid w:val="17875DDC"/>
    <w:rsid w:val="17994872"/>
    <w:rsid w:val="179E41EC"/>
    <w:rsid w:val="17A21D4F"/>
    <w:rsid w:val="17BD7A6D"/>
    <w:rsid w:val="17FE3268"/>
    <w:rsid w:val="18282C45"/>
    <w:rsid w:val="18296936"/>
    <w:rsid w:val="182A5943"/>
    <w:rsid w:val="182C041C"/>
    <w:rsid w:val="183728F3"/>
    <w:rsid w:val="1842704C"/>
    <w:rsid w:val="18504F2D"/>
    <w:rsid w:val="186022DC"/>
    <w:rsid w:val="186453BA"/>
    <w:rsid w:val="18704C74"/>
    <w:rsid w:val="187F1331"/>
    <w:rsid w:val="18AD026B"/>
    <w:rsid w:val="18B70A2B"/>
    <w:rsid w:val="18CA2202"/>
    <w:rsid w:val="18CA4E8D"/>
    <w:rsid w:val="18F33297"/>
    <w:rsid w:val="18FC46F8"/>
    <w:rsid w:val="190E26FF"/>
    <w:rsid w:val="191B1724"/>
    <w:rsid w:val="19254E9B"/>
    <w:rsid w:val="19383C89"/>
    <w:rsid w:val="19435347"/>
    <w:rsid w:val="194573ED"/>
    <w:rsid w:val="19550543"/>
    <w:rsid w:val="195D29F2"/>
    <w:rsid w:val="196272D4"/>
    <w:rsid w:val="196465FF"/>
    <w:rsid w:val="19682464"/>
    <w:rsid w:val="196B6E10"/>
    <w:rsid w:val="197004D5"/>
    <w:rsid w:val="198154A5"/>
    <w:rsid w:val="19850C75"/>
    <w:rsid w:val="19856830"/>
    <w:rsid w:val="198A3D94"/>
    <w:rsid w:val="198F27F8"/>
    <w:rsid w:val="199C5ECD"/>
    <w:rsid w:val="19B1121F"/>
    <w:rsid w:val="19C039AF"/>
    <w:rsid w:val="19DC7361"/>
    <w:rsid w:val="19E14ABD"/>
    <w:rsid w:val="19F07148"/>
    <w:rsid w:val="1A031971"/>
    <w:rsid w:val="1A051BC1"/>
    <w:rsid w:val="1A055302"/>
    <w:rsid w:val="1A11011E"/>
    <w:rsid w:val="1A110D84"/>
    <w:rsid w:val="1A2B0F11"/>
    <w:rsid w:val="1A2C43DF"/>
    <w:rsid w:val="1A372CD4"/>
    <w:rsid w:val="1A555BDB"/>
    <w:rsid w:val="1A660755"/>
    <w:rsid w:val="1A703BC4"/>
    <w:rsid w:val="1A7262E8"/>
    <w:rsid w:val="1A7D3881"/>
    <w:rsid w:val="1A882B3D"/>
    <w:rsid w:val="1A896854"/>
    <w:rsid w:val="1A964171"/>
    <w:rsid w:val="1AB162F9"/>
    <w:rsid w:val="1ABE2D20"/>
    <w:rsid w:val="1ACC4B7F"/>
    <w:rsid w:val="1AD34CD1"/>
    <w:rsid w:val="1AD417D6"/>
    <w:rsid w:val="1AE72378"/>
    <w:rsid w:val="1AE7665A"/>
    <w:rsid w:val="1AF74A59"/>
    <w:rsid w:val="1B111CB0"/>
    <w:rsid w:val="1B1519B4"/>
    <w:rsid w:val="1B393D9E"/>
    <w:rsid w:val="1B3F0566"/>
    <w:rsid w:val="1B5A0EC6"/>
    <w:rsid w:val="1B5C3BD7"/>
    <w:rsid w:val="1B5F0C8F"/>
    <w:rsid w:val="1B743284"/>
    <w:rsid w:val="1B816F9A"/>
    <w:rsid w:val="1B8175D6"/>
    <w:rsid w:val="1B9467E7"/>
    <w:rsid w:val="1B9C1B61"/>
    <w:rsid w:val="1BA36CEF"/>
    <w:rsid w:val="1BB46A20"/>
    <w:rsid w:val="1BB93222"/>
    <w:rsid w:val="1BBD6973"/>
    <w:rsid w:val="1BC65495"/>
    <w:rsid w:val="1BE24098"/>
    <w:rsid w:val="1BE81B85"/>
    <w:rsid w:val="1BF27AE1"/>
    <w:rsid w:val="1BFE2971"/>
    <w:rsid w:val="1C01336C"/>
    <w:rsid w:val="1C021382"/>
    <w:rsid w:val="1C081DD0"/>
    <w:rsid w:val="1C1669BA"/>
    <w:rsid w:val="1C1C3102"/>
    <w:rsid w:val="1C2230E8"/>
    <w:rsid w:val="1C251540"/>
    <w:rsid w:val="1C2E2C8D"/>
    <w:rsid w:val="1C2E3B22"/>
    <w:rsid w:val="1C6973CC"/>
    <w:rsid w:val="1C6C7614"/>
    <w:rsid w:val="1C703F20"/>
    <w:rsid w:val="1C795B0B"/>
    <w:rsid w:val="1CB31F52"/>
    <w:rsid w:val="1CC609D9"/>
    <w:rsid w:val="1CDA4CCE"/>
    <w:rsid w:val="1CDC7753"/>
    <w:rsid w:val="1CE6684D"/>
    <w:rsid w:val="1CEC4A0D"/>
    <w:rsid w:val="1D1712A0"/>
    <w:rsid w:val="1D2B7B9F"/>
    <w:rsid w:val="1D305274"/>
    <w:rsid w:val="1D346A87"/>
    <w:rsid w:val="1D3F5714"/>
    <w:rsid w:val="1D433C2D"/>
    <w:rsid w:val="1D466011"/>
    <w:rsid w:val="1D487015"/>
    <w:rsid w:val="1D5133E5"/>
    <w:rsid w:val="1D547E28"/>
    <w:rsid w:val="1D5B57EE"/>
    <w:rsid w:val="1D606070"/>
    <w:rsid w:val="1D655DB6"/>
    <w:rsid w:val="1D980258"/>
    <w:rsid w:val="1D9C1F14"/>
    <w:rsid w:val="1DB113DA"/>
    <w:rsid w:val="1DD637E3"/>
    <w:rsid w:val="1DD918D5"/>
    <w:rsid w:val="1DFB4E0B"/>
    <w:rsid w:val="1E196DA1"/>
    <w:rsid w:val="1E2278F4"/>
    <w:rsid w:val="1E4062B7"/>
    <w:rsid w:val="1E450B99"/>
    <w:rsid w:val="1E4D2825"/>
    <w:rsid w:val="1E5542CC"/>
    <w:rsid w:val="1E64791C"/>
    <w:rsid w:val="1E6D6ABE"/>
    <w:rsid w:val="1E755624"/>
    <w:rsid w:val="1E764D52"/>
    <w:rsid w:val="1E8C73FA"/>
    <w:rsid w:val="1E9E3D33"/>
    <w:rsid w:val="1EAA616E"/>
    <w:rsid w:val="1EB15364"/>
    <w:rsid w:val="1EB20356"/>
    <w:rsid w:val="1EBE2AB5"/>
    <w:rsid w:val="1EC13441"/>
    <w:rsid w:val="1EC81089"/>
    <w:rsid w:val="1EDD523F"/>
    <w:rsid w:val="1EDD703F"/>
    <w:rsid w:val="1F092A2D"/>
    <w:rsid w:val="1F1162FE"/>
    <w:rsid w:val="1F1C0B32"/>
    <w:rsid w:val="1F352B32"/>
    <w:rsid w:val="1F4A096C"/>
    <w:rsid w:val="1F5814F7"/>
    <w:rsid w:val="1F5A5945"/>
    <w:rsid w:val="1F6B3A34"/>
    <w:rsid w:val="1F751CBE"/>
    <w:rsid w:val="1F7D6B10"/>
    <w:rsid w:val="1F963D6D"/>
    <w:rsid w:val="1F98363F"/>
    <w:rsid w:val="1FA70F8C"/>
    <w:rsid w:val="1FAB4045"/>
    <w:rsid w:val="1FBD1356"/>
    <w:rsid w:val="1FBF488C"/>
    <w:rsid w:val="1FC55B54"/>
    <w:rsid w:val="1FCD7450"/>
    <w:rsid w:val="1FCD7675"/>
    <w:rsid w:val="1FD377B1"/>
    <w:rsid w:val="1FDC18BC"/>
    <w:rsid w:val="1FEB4C55"/>
    <w:rsid w:val="1FED7184"/>
    <w:rsid w:val="1FEF77E1"/>
    <w:rsid w:val="1FFC155B"/>
    <w:rsid w:val="20010BD0"/>
    <w:rsid w:val="200B266C"/>
    <w:rsid w:val="20137C9A"/>
    <w:rsid w:val="20261774"/>
    <w:rsid w:val="202A3AEF"/>
    <w:rsid w:val="202E6386"/>
    <w:rsid w:val="203A3657"/>
    <w:rsid w:val="203A4D2E"/>
    <w:rsid w:val="204030A0"/>
    <w:rsid w:val="205147DC"/>
    <w:rsid w:val="20534ACB"/>
    <w:rsid w:val="205B78B2"/>
    <w:rsid w:val="205C4184"/>
    <w:rsid w:val="206558CE"/>
    <w:rsid w:val="206901B1"/>
    <w:rsid w:val="206B1575"/>
    <w:rsid w:val="2078018B"/>
    <w:rsid w:val="209323D8"/>
    <w:rsid w:val="209327AA"/>
    <w:rsid w:val="20990A3E"/>
    <w:rsid w:val="20AD55FF"/>
    <w:rsid w:val="20C12FDC"/>
    <w:rsid w:val="20C55A62"/>
    <w:rsid w:val="20D06ACE"/>
    <w:rsid w:val="20EA7590"/>
    <w:rsid w:val="20F502DE"/>
    <w:rsid w:val="210C5D7F"/>
    <w:rsid w:val="211001E9"/>
    <w:rsid w:val="21147D43"/>
    <w:rsid w:val="2119067D"/>
    <w:rsid w:val="211F5020"/>
    <w:rsid w:val="21216F1B"/>
    <w:rsid w:val="2123407B"/>
    <w:rsid w:val="21320B64"/>
    <w:rsid w:val="21370E12"/>
    <w:rsid w:val="21432F9F"/>
    <w:rsid w:val="214F55E4"/>
    <w:rsid w:val="215A4604"/>
    <w:rsid w:val="217C7ED4"/>
    <w:rsid w:val="21862B07"/>
    <w:rsid w:val="218757BE"/>
    <w:rsid w:val="218A1EF5"/>
    <w:rsid w:val="21973788"/>
    <w:rsid w:val="219A3406"/>
    <w:rsid w:val="21A70D61"/>
    <w:rsid w:val="21B2244C"/>
    <w:rsid w:val="21C30EF9"/>
    <w:rsid w:val="21CB7C2D"/>
    <w:rsid w:val="21D956E3"/>
    <w:rsid w:val="21E74352"/>
    <w:rsid w:val="21EB64F4"/>
    <w:rsid w:val="21EF7C0A"/>
    <w:rsid w:val="221551D8"/>
    <w:rsid w:val="224441F7"/>
    <w:rsid w:val="224E7428"/>
    <w:rsid w:val="224F414D"/>
    <w:rsid w:val="2261560B"/>
    <w:rsid w:val="227918A6"/>
    <w:rsid w:val="2291582E"/>
    <w:rsid w:val="22944164"/>
    <w:rsid w:val="229674ED"/>
    <w:rsid w:val="22AC485D"/>
    <w:rsid w:val="22BB509A"/>
    <w:rsid w:val="22D174A6"/>
    <w:rsid w:val="22D2551D"/>
    <w:rsid w:val="22E67532"/>
    <w:rsid w:val="22F80176"/>
    <w:rsid w:val="230F16FC"/>
    <w:rsid w:val="231C2E7E"/>
    <w:rsid w:val="232A4048"/>
    <w:rsid w:val="233344E4"/>
    <w:rsid w:val="2337735C"/>
    <w:rsid w:val="23384D61"/>
    <w:rsid w:val="23392A7A"/>
    <w:rsid w:val="23417FB3"/>
    <w:rsid w:val="235336A2"/>
    <w:rsid w:val="236765E1"/>
    <w:rsid w:val="236905BD"/>
    <w:rsid w:val="23694E38"/>
    <w:rsid w:val="23817C48"/>
    <w:rsid w:val="23850BE5"/>
    <w:rsid w:val="238C513B"/>
    <w:rsid w:val="238E2690"/>
    <w:rsid w:val="239015CD"/>
    <w:rsid w:val="23B946BE"/>
    <w:rsid w:val="23C01773"/>
    <w:rsid w:val="23E71D4D"/>
    <w:rsid w:val="23EF13A7"/>
    <w:rsid w:val="23F7720B"/>
    <w:rsid w:val="24086432"/>
    <w:rsid w:val="240F1052"/>
    <w:rsid w:val="242A187D"/>
    <w:rsid w:val="24310987"/>
    <w:rsid w:val="24322A62"/>
    <w:rsid w:val="244A14DB"/>
    <w:rsid w:val="24554136"/>
    <w:rsid w:val="245C2B3F"/>
    <w:rsid w:val="24692AC4"/>
    <w:rsid w:val="24836E94"/>
    <w:rsid w:val="24867974"/>
    <w:rsid w:val="248945E2"/>
    <w:rsid w:val="24974A9D"/>
    <w:rsid w:val="24990AB6"/>
    <w:rsid w:val="24A21A55"/>
    <w:rsid w:val="24B92458"/>
    <w:rsid w:val="24BC74B9"/>
    <w:rsid w:val="24BE33B8"/>
    <w:rsid w:val="24CA200A"/>
    <w:rsid w:val="24E234FE"/>
    <w:rsid w:val="24F86BA3"/>
    <w:rsid w:val="250D3E66"/>
    <w:rsid w:val="252754C5"/>
    <w:rsid w:val="252D0E2C"/>
    <w:rsid w:val="252D3F69"/>
    <w:rsid w:val="253C0FBD"/>
    <w:rsid w:val="2547370A"/>
    <w:rsid w:val="25585795"/>
    <w:rsid w:val="25740BBD"/>
    <w:rsid w:val="25821561"/>
    <w:rsid w:val="25922FF3"/>
    <w:rsid w:val="25955E96"/>
    <w:rsid w:val="259B6E31"/>
    <w:rsid w:val="259E33E1"/>
    <w:rsid w:val="25A05607"/>
    <w:rsid w:val="25A07C39"/>
    <w:rsid w:val="25AF1FA5"/>
    <w:rsid w:val="25B677AD"/>
    <w:rsid w:val="25B904A8"/>
    <w:rsid w:val="25D93662"/>
    <w:rsid w:val="25E06259"/>
    <w:rsid w:val="25FD0304"/>
    <w:rsid w:val="260517C6"/>
    <w:rsid w:val="2606044C"/>
    <w:rsid w:val="26090E12"/>
    <w:rsid w:val="261447E7"/>
    <w:rsid w:val="26162D47"/>
    <w:rsid w:val="26313BB1"/>
    <w:rsid w:val="26417898"/>
    <w:rsid w:val="26442276"/>
    <w:rsid w:val="26444B63"/>
    <w:rsid w:val="264D7096"/>
    <w:rsid w:val="26552532"/>
    <w:rsid w:val="26671EE8"/>
    <w:rsid w:val="2692422E"/>
    <w:rsid w:val="269F6889"/>
    <w:rsid w:val="26AD0D8B"/>
    <w:rsid w:val="26BE4AAC"/>
    <w:rsid w:val="26C17431"/>
    <w:rsid w:val="26C27EC9"/>
    <w:rsid w:val="26C545A4"/>
    <w:rsid w:val="26C94300"/>
    <w:rsid w:val="26CD1AFB"/>
    <w:rsid w:val="26DF7D7C"/>
    <w:rsid w:val="26EE1723"/>
    <w:rsid w:val="26F154C7"/>
    <w:rsid w:val="26FD7030"/>
    <w:rsid w:val="27007370"/>
    <w:rsid w:val="27080E2E"/>
    <w:rsid w:val="270D21C6"/>
    <w:rsid w:val="270D2595"/>
    <w:rsid w:val="27251F41"/>
    <w:rsid w:val="27296336"/>
    <w:rsid w:val="273301A4"/>
    <w:rsid w:val="277E59D2"/>
    <w:rsid w:val="277F5A23"/>
    <w:rsid w:val="279E36DD"/>
    <w:rsid w:val="27A7464B"/>
    <w:rsid w:val="27C37DE6"/>
    <w:rsid w:val="27EA2797"/>
    <w:rsid w:val="28011EB5"/>
    <w:rsid w:val="28092464"/>
    <w:rsid w:val="2810409B"/>
    <w:rsid w:val="281C2044"/>
    <w:rsid w:val="282013B4"/>
    <w:rsid w:val="282B47A7"/>
    <w:rsid w:val="282C5A3A"/>
    <w:rsid w:val="283F32F7"/>
    <w:rsid w:val="2855423F"/>
    <w:rsid w:val="2855440E"/>
    <w:rsid w:val="285E5BE3"/>
    <w:rsid w:val="28611CC2"/>
    <w:rsid w:val="286D2B55"/>
    <w:rsid w:val="28721E59"/>
    <w:rsid w:val="28892109"/>
    <w:rsid w:val="289430A0"/>
    <w:rsid w:val="289A1AAA"/>
    <w:rsid w:val="28A325B7"/>
    <w:rsid w:val="28AB052C"/>
    <w:rsid w:val="28B71571"/>
    <w:rsid w:val="28BA104F"/>
    <w:rsid w:val="28C132F2"/>
    <w:rsid w:val="28D133DE"/>
    <w:rsid w:val="28D37B64"/>
    <w:rsid w:val="28EF11D1"/>
    <w:rsid w:val="290566C3"/>
    <w:rsid w:val="292774FE"/>
    <w:rsid w:val="292B6715"/>
    <w:rsid w:val="29493462"/>
    <w:rsid w:val="295C2D51"/>
    <w:rsid w:val="29A81CD2"/>
    <w:rsid w:val="29A90232"/>
    <w:rsid w:val="29A92B3A"/>
    <w:rsid w:val="29C804D1"/>
    <w:rsid w:val="29CB1410"/>
    <w:rsid w:val="29D0617D"/>
    <w:rsid w:val="29D617AC"/>
    <w:rsid w:val="29D84ABC"/>
    <w:rsid w:val="29F5410D"/>
    <w:rsid w:val="29FD23A5"/>
    <w:rsid w:val="2A091D0A"/>
    <w:rsid w:val="2A0D39C3"/>
    <w:rsid w:val="2A1503FE"/>
    <w:rsid w:val="2A194990"/>
    <w:rsid w:val="2A215E5E"/>
    <w:rsid w:val="2A252C4C"/>
    <w:rsid w:val="2A305C24"/>
    <w:rsid w:val="2A3E7B5A"/>
    <w:rsid w:val="2A516BAC"/>
    <w:rsid w:val="2A6B006B"/>
    <w:rsid w:val="2A6B55C6"/>
    <w:rsid w:val="2A8475EE"/>
    <w:rsid w:val="2A951C8C"/>
    <w:rsid w:val="2A953E86"/>
    <w:rsid w:val="2A9B26F1"/>
    <w:rsid w:val="2AA81E53"/>
    <w:rsid w:val="2AA82B74"/>
    <w:rsid w:val="2AAB3B9C"/>
    <w:rsid w:val="2AB25451"/>
    <w:rsid w:val="2AC063B7"/>
    <w:rsid w:val="2ACB5B48"/>
    <w:rsid w:val="2ACD0874"/>
    <w:rsid w:val="2AD267B8"/>
    <w:rsid w:val="2AD8059C"/>
    <w:rsid w:val="2B0A5818"/>
    <w:rsid w:val="2B0D737C"/>
    <w:rsid w:val="2B0F004D"/>
    <w:rsid w:val="2B154A20"/>
    <w:rsid w:val="2B1B5BFD"/>
    <w:rsid w:val="2B20017E"/>
    <w:rsid w:val="2B300E60"/>
    <w:rsid w:val="2B380E7B"/>
    <w:rsid w:val="2B574357"/>
    <w:rsid w:val="2B5F5BE1"/>
    <w:rsid w:val="2B6638DE"/>
    <w:rsid w:val="2B691061"/>
    <w:rsid w:val="2B7B4586"/>
    <w:rsid w:val="2B843D59"/>
    <w:rsid w:val="2B84406F"/>
    <w:rsid w:val="2B853CDF"/>
    <w:rsid w:val="2B8B518F"/>
    <w:rsid w:val="2B8F58E2"/>
    <w:rsid w:val="2BA07FAD"/>
    <w:rsid w:val="2BB3259C"/>
    <w:rsid w:val="2BBF0DDA"/>
    <w:rsid w:val="2BC674EF"/>
    <w:rsid w:val="2BE5055C"/>
    <w:rsid w:val="2BED5A7C"/>
    <w:rsid w:val="2BF858F4"/>
    <w:rsid w:val="2BFC3C2B"/>
    <w:rsid w:val="2BFC6315"/>
    <w:rsid w:val="2BFD5564"/>
    <w:rsid w:val="2C054251"/>
    <w:rsid w:val="2C2E0403"/>
    <w:rsid w:val="2C4C1107"/>
    <w:rsid w:val="2C785C6A"/>
    <w:rsid w:val="2C7C5CC5"/>
    <w:rsid w:val="2C811341"/>
    <w:rsid w:val="2C823F4E"/>
    <w:rsid w:val="2C9D3080"/>
    <w:rsid w:val="2CA44349"/>
    <w:rsid w:val="2CAD067B"/>
    <w:rsid w:val="2CBD69A8"/>
    <w:rsid w:val="2CF30447"/>
    <w:rsid w:val="2CFD0FC0"/>
    <w:rsid w:val="2D050EBF"/>
    <w:rsid w:val="2D2009C3"/>
    <w:rsid w:val="2D2A25A1"/>
    <w:rsid w:val="2D2A51E4"/>
    <w:rsid w:val="2D3059BC"/>
    <w:rsid w:val="2D4D17E5"/>
    <w:rsid w:val="2D5A2817"/>
    <w:rsid w:val="2D6F58D8"/>
    <w:rsid w:val="2D892B5C"/>
    <w:rsid w:val="2DAF27D1"/>
    <w:rsid w:val="2DB328B9"/>
    <w:rsid w:val="2DC6450C"/>
    <w:rsid w:val="2DD85082"/>
    <w:rsid w:val="2DE11692"/>
    <w:rsid w:val="2DF24F64"/>
    <w:rsid w:val="2DF5641D"/>
    <w:rsid w:val="2DF644E3"/>
    <w:rsid w:val="2DFC4355"/>
    <w:rsid w:val="2E0D40F5"/>
    <w:rsid w:val="2E220037"/>
    <w:rsid w:val="2E2321BA"/>
    <w:rsid w:val="2E2F56E6"/>
    <w:rsid w:val="2E4A7323"/>
    <w:rsid w:val="2E522812"/>
    <w:rsid w:val="2E682AAC"/>
    <w:rsid w:val="2E6D230F"/>
    <w:rsid w:val="2E7017CC"/>
    <w:rsid w:val="2E7D543E"/>
    <w:rsid w:val="2E8C2DE3"/>
    <w:rsid w:val="2E942C46"/>
    <w:rsid w:val="2E98229F"/>
    <w:rsid w:val="2EA56E95"/>
    <w:rsid w:val="2EA673C9"/>
    <w:rsid w:val="2EA72B33"/>
    <w:rsid w:val="2EAF1D1D"/>
    <w:rsid w:val="2EBF1E9B"/>
    <w:rsid w:val="2EC0096E"/>
    <w:rsid w:val="2ECA710C"/>
    <w:rsid w:val="2ED4404D"/>
    <w:rsid w:val="2ED50475"/>
    <w:rsid w:val="2ED729FB"/>
    <w:rsid w:val="2EE365C8"/>
    <w:rsid w:val="2EED6D43"/>
    <w:rsid w:val="2EF1758E"/>
    <w:rsid w:val="2F090AB4"/>
    <w:rsid w:val="2F13732E"/>
    <w:rsid w:val="2F2F2D16"/>
    <w:rsid w:val="2F336BA3"/>
    <w:rsid w:val="2F5621A6"/>
    <w:rsid w:val="2F66411F"/>
    <w:rsid w:val="2F9E2267"/>
    <w:rsid w:val="2FA5716E"/>
    <w:rsid w:val="2FB44AC5"/>
    <w:rsid w:val="2FB91769"/>
    <w:rsid w:val="2FBE7D06"/>
    <w:rsid w:val="2FCD4219"/>
    <w:rsid w:val="2FD85581"/>
    <w:rsid w:val="2FE37EAB"/>
    <w:rsid w:val="2FE513F6"/>
    <w:rsid w:val="2FE91ED2"/>
    <w:rsid w:val="2FEC28E9"/>
    <w:rsid w:val="2FF22D62"/>
    <w:rsid w:val="30037E76"/>
    <w:rsid w:val="300B0CEC"/>
    <w:rsid w:val="30173C95"/>
    <w:rsid w:val="301B31E2"/>
    <w:rsid w:val="302909D7"/>
    <w:rsid w:val="302C2C6C"/>
    <w:rsid w:val="30320AA9"/>
    <w:rsid w:val="30365256"/>
    <w:rsid w:val="30427218"/>
    <w:rsid w:val="304D2D36"/>
    <w:rsid w:val="304D5CB2"/>
    <w:rsid w:val="305001C5"/>
    <w:rsid w:val="3055125A"/>
    <w:rsid w:val="30664FDE"/>
    <w:rsid w:val="309D4A0F"/>
    <w:rsid w:val="309E4811"/>
    <w:rsid w:val="30A00CB5"/>
    <w:rsid w:val="30AF5F22"/>
    <w:rsid w:val="30C14186"/>
    <w:rsid w:val="30C635C3"/>
    <w:rsid w:val="30D71496"/>
    <w:rsid w:val="30DC0703"/>
    <w:rsid w:val="30E73B0D"/>
    <w:rsid w:val="30F74C53"/>
    <w:rsid w:val="30FC61C2"/>
    <w:rsid w:val="30FD55E0"/>
    <w:rsid w:val="31030DD2"/>
    <w:rsid w:val="31095A3E"/>
    <w:rsid w:val="310F6F60"/>
    <w:rsid w:val="311333E6"/>
    <w:rsid w:val="311467EF"/>
    <w:rsid w:val="311600B8"/>
    <w:rsid w:val="31162712"/>
    <w:rsid w:val="311A24D7"/>
    <w:rsid w:val="31363ABC"/>
    <w:rsid w:val="314614BA"/>
    <w:rsid w:val="31490B7D"/>
    <w:rsid w:val="3153679E"/>
    <w:rsid w:val="315F2471"/>
    <w:rsid w:val="31680602"/>
    <w:rsid w:val="3177458F"/>
    <w:rsid w:val="3189708E"/>
    <w:rsid w:val="318B1F3D"/>
    <w:rsid w:val="3193741E"/>
    <w:rsid w:val="319434F7"/>
    <w:rsid w:val="31994D00"/>
    <w:rsid w:val="31A65E57"/>
    <w:rsid w:val="31AD16EF"/>
    <w:rsid w:val="31AE660C"/>
    <w:rsid w:val="31B05A1F"/>
    <w:rsid w:val="31B17EF2"/>
    <w:rsid w:val="31D54984"/>
    <w:rsid w:val="31E155AC"/>
    <w:rsid w:val="31E361FB"/>
    <w:rsid w:val="31FC35FB"/>
    <w:rsid w:val="32010D04"/>
    <w:rsid w:val="3202665F"/>
    <w:rsid w:val="320A7836"/>
    <w:rsid w:val="323C3FDE"/>
    <w:rsid w:val="324163CA"/>
    <w:rsid w:val="32427A9A"/>
    <w:rsid w:val="32574FD8"/>
    <w:rsid w:val="325C547C"/>
    <w:rsid w:val="32646DB1"/>
    <w:rsid w:val="326C29F6"/>
    <w:rsid w:val="327B3D21"/>
    <w:rsid w:val="327C3888"/>
    <w:rsid w:val="329338D7"/>
    <w:rsid w:val="32945DAC"/>
    <w:rsid w:val="329B3155"/>
    <w:rsid w:val="329C631F"/>
    <w:rsid w:val="32A24DE0"/>
    <w:rsid w:val="32AB0897"/>
    <w:rsid w:val="32AE266E"/>
    <w:rsid w:val="32CB3A84"/>
    <w:rsid w:val="32CD7010"/>
    <w:rsid w:val="32CE45BC"/>
    <w:rsid w:val="32D9201A"/>
    <w:rsid w:val="32E42D0F"/>
    <w:rsid w:val="32E779A4"/>
    <w:rsid w:val="330D4D94"/>
    <w:rsid w:val="33435E16"/>
    <w:rsid w:val="335F11B3"/>
    <w:rsid w:val="337B12FB"/>
    <w:rsid w:val="33846435"/>
    <w:rsid w:val="339C5454"/>
    <w:rsid w:val="33A258FF"/>
    <w:rsid w:val="33BA507F"/>
    <w:rsid w:val="33D354DF"/>
    <w:rsid w:val="33DD1D83"/>
    <w:rsid w:val="33DF6F7A"/>
    <w:rsid w:val="33E42EF1"/>
    <w:rsid w:val="33FC5F9C"/>
    <w:rsid w:val="34005D95"/>
    <w:rsid w:val="340370F4"/>
    <w:rsid w:val="34173060"/>
    <w:rsid w:val="342451AA"/>
    <w:rsid w:val="3425323C"/>
    <w:rsid w:val="34262A2B"/>
    <w:rsid w:val="342E5EA7"/>
    <w:rsid w:val="343E0BAC"/>
    <w:rsid w:val="34474FF1"/>
    <w:rsid w:val="344961AE"/>
    <w:rsid w:val="344B3651"/>
    <w:rsid w:val="34555269"/>
    <w:rsid w:val="346B6657"/>
    <w:rsid w:val="34797C3D"/>
    <w:rsid w:val="34827541"/>
    <w:rsid w:val="348D5209"/>
    <w:rsid w:val="34B63281"/>
    <w:rsid w:val="34C105B0"/>
    <w:rsid w:val="34CA39B2"/>
    <w:rsid w:val="34D564C3"/>
    <w:rsid w:val="34DC79C0"/>
    <w:rsid w:val="34E32E56"/>
    <w:rsid w:val="34EC4B86"/>
    <w:rsid w:val="351321CB"/>
    <w:rsid w:val="351B4997"/>
    <w:rsid w:val="35367A72"/>
    <w:rsid w:val="355171EC"/>
    <w:rsid w:val="355E299F"/>
    <w:rsid w:val="355E6D49"/>
    <w:rsid w:val="35671EE7"/>
    <w:rsid w:val="3572663B"/>
    <w:rsid w:val="357D4C50"/>
    <w:rsid w:val="3591419B"/>
    <w:rsid w:val="35925B04"/>
    <w:rsid w:val="35963717"/>
    <w:rsid w:val="35AB2A03"/>
    <w:rsid w:val="35AF3549"/>
    <w:rsid w:val="35CA49CB"/>
    <w:rsid w:val="35DA5213"/>
    <w:rsid w:val="35E542AE"/>
    <w:rsid w:val="35EE7B1B"/>
    <w:rsid w:val="35F65FAD"/>
    <w:rsid w:val="36202050"/>
    <w:rsid w:val="364A7C84"/>
    <w:rsid w:val="36605016"/>
    <w:rsid w:val="366B7A53"/>
    <w:rsid w:val="366D649A"/>
    <w:rsid w:val="368259EE"/>
    <w:rsid w:val="3689301E"/>
    <w:rsid w:val="369C7E5C"/>
    <w:rsid w:val="36A22949"/>
    <w:rsid w:val="36B523AB"/>
    <w:rsid w:val="36C76D40"/>
    <w:rsid w:val="36D75131"/>
    <w:rsid w:val="36F44E23"/>
    <w:rsid w:val="371D2966"/>
    <w:rsid w:val="373062E8"/>
    <w:rsid w:val="375C1AC9"/>
    <w:rsid w:val="37770231"/>
    <w:rsid w:val="37785098"/>
    <w:rsid w:val="377A2F51"/>
    <w:rsid w:val="377E7331"/>
    <w:rsid w:val="379038C8"/>
    <w:rsid w:val="379B1E6C"/>
    <w:rsid w:val="379D002A"/>
    <w:rsid w:val="37A6234C"/>
    <w:rsid w:val="37A907BA"/>
    <w:rsid w:val="37AF1535"/>
    <w:rsid w:val="37B13885"/>
    <w:rsid w:val="37CA63F2"/>
    <w:rsid w:val="37CB57CA"/>
    <w:rsid w:val="37D008E0"/>
    <w:rsid w:val="37D337D1"/>
    <w:rsid w:val="37DD56C2"/>
    <w:rsid w:val="37DE20F8"/>
    <w:rsid w:val="37E731EB"/>
    <w:rsid w:val="37F16302"/>
    <w:rsid w:val="38253136"/>
    <w:rsid w:val="38372548"/>
    <w:rsid w:val="384570A4"/>
    <w:rsid w:val="38467A04"/>
    <w:rsid w:val="386B3F4B"/>
    <w:rsid w:val="38747E42"/>
    <w:rsid w:val="38781C56"/>
    <w:rsid w:val="38931748"/>
    <w:rsid w:val="38A140CE"/>
    <w:rsid w:val="38B54C1A"/>
    <w:rsid w:val="38C30240"/>
    <w:rsid w:val="38CF65F7"/>
    <w:rsid w:val="38D113BF"/>
    <w:rsid w:val="38D30895"/>
    <w:rsid w:val="38D5511D"/>
    <w:rsid w:val="38DB4DD5"/>
    <w:rsid w:val="38E80213"/>
    <w:rsid w:val="38E95212"/>
    <w:rsid w:val="38F3691D"/>
    <w:rsid w:val="3909408E"/>
    <w:rsid w:val="391C1C7A"/>
    <w:rsid w:val="39465968"/>
    <w:rsid w:val="394D1A3B"/>
    <w:rsid w:val="394F4D33"/>
    <w:rsid w:val="39514262"/>
    <w:rsid w:val="39600E80"/>
    <w:rsid w:val="39803383"/>
    <w:rsid w:val="399A429F"/>
    <w:rsid w:val="399B72BC"/>
    <w:rsid w:val="39A73391"/>
    <w:rsid w:val="39A95A0D"/>
    <w:rsid w:val="39C70EC1"/>
    <w:rsid w:val="39E779C9"/>
    <w:rsid w:val="3A01261A"/>
    <w:rsid w:val="3A1A4CEB"/>
    <w:rsid w:val="3A204DEA"/>
    <w:rsid w:val="3A247020"/>
    <w:rsid w:val="3A34341C"/>
    <w:rsid w:val="3A366570"/>
    <w:rsid w:val="3A41027E"/>
    <w:rsid w:val="3A446ABC"/>
    <w:rsid w:val="3A481E25"/>
    <w:rsid w:val="3A4F03E3"/>
    <w:rsid w:val="3A562007"/>
    <w:rsid w:val="3A632ED3"/>
    <w:rsid w:val="3A693A23"/>
    <w:rsid w:val="3A6F255F"/>
    <w:rsid w:val="3A6F6832"/>
    <w:rsid w:val="3A7431F4"/>
    <w:rsid w:val="3A90237F"/>
    <w:rsid w:val="3AA71752"/>
    <w:rsid w:val="3AAE56BF"/>
    <w:rsid w:val="3AD9763C"/>
    <w:rsid w:val="3AEC01AD"/>
    <w:rsid w:val="3B002E8F"/>
    <w:rsid w:val="3B0A7991"/>
    <w:rsid w:val="3B100A85"/>
    <w:rsid w:val="3B107BEE"/>
    <w:rsid w:val="3B18283A"/>
    <w:rsid w:val="3B336F2F"/>
    <w:rsid w:val="3B567019"/>
    <w:rsid w:val="3B5C777B"/>
    <w:rsid w:val="3B691338"/>
    <w:rsid w:val="3B6B36CF"/>
    <w:rsid w:val="3B96787F"/>
    <w:rsid w:val="3BA60160"/>
    <w:rsid w:val="3BB46CD1"/>
    <w:rsid w:val="3BB6128D"/>
    <w:rsid w:val="3BD11411"/>
    <w:rsid w:val="3BD837A5"/>
    <w:rsid w:val="3BE05196"/>
    <w:rsid w:val="3BED4242"/>
    <w:rsid w:val="3BFC12CF"/>
    <w:rsid w:val="3C173EBE"/>
    <w:rsid w:val="3C211702"/>
    <w:rsid w:val="3C302F03"/>
    <w:rsid w:val="3C317DDD"/>
    <w:rsid w:val="3C336F35"/>
    <w:rsid w:val="3C3D3F09"/>
    <w:rsid w:val="3C457CDF"/>
    <w:rsid w:val="3C61573F"/>
    <w:rsid w:val="3C6E3E60"/>
    <w:rsid w:val="3C742BEB"/>
    <w:rsid w:val="3C744F7F"/>
    <w:rsid w:val="3C857740"/>
    <w:rsid w:val="3C8E02B7"/>
    <w:rsid w:val="3CA732CA"/>
    <w:rsid w:val="3CB004C5"/>
    <w:rsid w:val="3CB35047"/>
    <w:rsid w:val="3CB47F7E"/>
    <w:rsid w:val="3CB603EF"/>
    <w:rsid w:val="3CD82621"/>
    <w:rsid w:val="3CDD69B2"/>
    <w:rsid w:val="3CEA693F"/>
    <w:rsid w:val="3CEF1648"/>
    <w:rsid w:val="3D0D0F5F"/>
    <w:rsid w:val="3D0D55A5"/>
    <w:rsid w:val="3D187CD8"/>
    <w:rsid w:val="3D324998"/>
    <w:rsid w:val="3D354C10"/>
    <w:rsid w:val="3D475AFB"/>
    <w:rsid w:val="3D4C43AF"/>
    <w:rsid w:val="3D502422"/>
    <w:rsid w:val="3D5275CE"/>
    <w:rsid w:val="3D5404DD"/>
    <w:rsid w:val="3D5941EB"/>
    <w:rsid w:val="3D5C2503"/>
    <w:rsid w:val="3D6341E4"/>
    <w:rsid w:val="3D6A48AA"/>
    <w:rsid w:val="3D6D23E3"/>
    <w:rsid w:val="3D7C1281"/>
    <w:rsid w:val="3D821B83"/>
    <w:rsid w:val="3D8D1DDC"/>
    <w:rsid w:val="3D995C7E"/>
    <w:rsid w:val="3DA61EAB"/>
    <w:rsid w:val="3DBA29C6"/>
    <w:rsid w:val="3DCE2E82"/>
    <w:rsid w:val="3DD2333F"/>
    <w:rsid w:val="3DEC316F"/>
    <w:rsid w:val="3E000E38"/>
    <w:rsid w:val="3E037731"/>
    <w:rsid w:val="3E0F09D9"/>
    <w:rsid w:val="3E1646C1"/>
    <w:rsid w:val="3E247488"/>
    <w:rsid w:val="3E305EE4"/>
    <w:rsid w:val="3E360DF6"/>
    <w:rsid w:val="3E3D25F5"/>
    <w:rsid w:val="3E4E6762"/>
    <w:rsid w:val="3E536D63"/>
    <w:rsid w:val="3E5F5CBB"/>
    <w:rsid w:val="3E616BAF"/>
    <w:rsid w:val="3E70166E"/>
    <w:rsid w:val="3E752011"/>
    <w:rsid w:val="3E8270FA"/>
    <w:rsid w:val="3E8E2505"/>
    <w:rsid w:val="3E8F0C9A"/>
    <w:rsid w:val="3E9953AC"/>
    <w:rsid w:val="3E9D3F84"/>
    <w:rsid w:val="3E9F3605"/>
    <w:rsid w:val="3EAF142E"/>
    <w:rsid w:val="3EB41061"/>
    <w:rsid w:val="3ED14F5F"/>
    <w:rsid w:val="3EEC1C8D"/>
    <w:rsid w:val="3EF15A07"/>
    <w:rsid w:val="3EFC4AE4"/>
    <w:rsid w:val="3F0C0C5D"/>
    <w:rsid w:val="3F152EE5"/>
    <w:rsid w:val="3F1C492B"/>
    <w:rsid w:val="3F310E2B"/>
    <w:rsid w:val="3F3E5B85"/>
    <w:rsid w:val="3F4D19AF"/>
    <w:rsid w:val="3F691A99"/>
    <w:rsid w:val="3F837DDF"/>
    <w:rsid w:val="3F8B7DD4"/>
    <w:rsid w:val="3F901403"/>
    <w:rsid w:val="3FA21405"/>
    <w:rsid w:val="3FA96E5D"/>
    <w:rsid w:val="3FC04528"/>
    <w:rsid w:val="3FCB012B"/>
    <w:rsid w:val="3FD00447"/>
    <w:rsid w:val="3FD27B2E"/>
    <w:rsid w:val="3FE71238"/>
    <w:rsid w:val="3FEE1DE8"/>
    <w:rsid w:val="3FFE5EFF"/>
    <w:rsid w:val="40171145"/>
    <w:rsid w:val="402104DC"/>
    <w:rsid w:val="402D3537"/>
    <w:rsid w:val="403075F2"/>
    <w:rsid w:val="40395203"/>
    <w:rsid w:val="40480E8F"/>
    <w:rsid w:val="404D32CE"/>
    <w:rsid w:val="40662C29"/>
    <w:rsid w:val="40742438"/>
    <w:rsid w:val="40791098"/>
    <w:rsid w:val="40932E75"/>
    <w:rsid w:val="409865C2"/>
    <w:rsid w:val="40A70377"/>
    <w:rsid w:val="40BC5D67"/>
    <w:rsid w:val="40CA2A6E"/>
    <w:rsid w:val="40CC7CA3"/>
    <w:rsid w:val="40D775A2"/>
    <w:rsid w:val="40DC23A0"/>
    <w:rsid w:val="40EE33BE"/>
    <w:rsid w:val="40F61783"/>
    <w:rsid w:val="4100601D"/>
    <w:rsid w:val="410D75D5"/>
    <w:rsid w:val="411A76EB"/>
    <w:rsid w:val="411E3000"/>
    <w:rsid w:val="41402C24"/>
    <w:rsid w:val="414E7345"/>
    <w:rsid w:val="41546D3E"/>
    <w:rsid w:val="41591FEE"/>
    <w:rsid w:val="41696F7F"/>
    <w:rsid w:val="416A086A"/>
    <w:rsid w:val="417240B9"/>
    <w:rsid w:val="417C0D06"/>
    <w:rsid w:val="417C577C"/>
    <w:rsid w:val="418B25AA"/>
    <w:rsid w:val="418D33B3"/>
    <w:rsid w:val="418E56CE"/>
    <w:rsid w:val="41925E9B"/>
    <w:rsid w:val="419B0F19"/>
    <w:rsid w:val="419B1BC4"/>
    <w:rsid w:val="419D5169"/>
    <w:rsid w:val="419D7C05"/>
    <w:rsid w:val="41A33A51"/>
    <w:rsid w:val="41A46863"/>
    <w:rsid w:val="41A739EA"/>
    <w:rsid w:val="41B3371C"/>
    <w:rsid w:val="41B4302C"/>
    <w:rsid w:val="41CC67E1"/>
    <w:rsid w:val="41DA3C01"/>
    <w:rsid w:val="41E3266D"/>
    <w:rsid w:val="41E5665C"/>
    <w:rsid w:val="41E70FD1"/>
    <w:rsid w:val="41F604FA"/>
    <w:rsid w:val="41FE6085"/>
    <w:rsid w:val="42013C9E"/>
    <w:rsid w:val="420F24CA"/>
    <w:rsid w:val="421C0994"/>
    <w:rsid w:val="42475B19"/>
    <w:rsid w:val="424F02B6"/>
    <w:rsid w:val="42523372"/>
    <w:rsid w:val="42672C44"/>
    <w:rsid w:val="42683145"/>
    <w:rsid w:val="427133C0"/>
    <w:rsid w:val="42715180"/>
    <w:rsid w:val="4277762F"/>
    <w:rsid w:val="428E0BFE"/>
    <w:rsid w:val="429D7D7D"/>
    <w:rsid w:val="42B06FDD"/>
    <w:rsid w:val="42B23DF0"/>
    <w:rsid w:val="42B45768"/>
    <w:rsid w:val="42D60862"/>
    <w:rsid w:val="42DD7341"/>
    <w:rsid w:val="42E637C3"/>
    <w:rsid w:val="42E90AC3"/>
    <w:rsid w:val="42FD1410"/>
    <w:rsid w:val="430C488E"/>
    <w:rsid w:val="43184FA0"/>
    <w:rsid w:val="431F563A"/>
    <w:rsid w:val="432151DF"/>
    <w:rsid w:val="432A3E0D"/>
    <w:rsid w:val="432D0CD2"/>
    <w:rsid w:val="4338356A"/>
    <w:rsid w:val="433E24EE"/>
    <w:rsid w:val="43412F21"/>
    <w:rsid w:val="4348259E"/>
    <w:rsid w:val="434C0977"/>
    <w:rsid w:val="434D5EB2"/>
    <w:rsid w:val="43604502"/>
    <w:rsid w:val="436D2D59"/>
    <w:rsid w:val="43705840"/>
    <w:rsid w:val="437E6752"/>
    <w:rsid w:val="43803823"/>
    <w:rsid w:val="43885FA8"/>
    <w:rsid w:val="438D2FF7"/>
    <w:rsid w:val="43972914"/>
    <w:rsid w:val="43AF6845"/>
    <w:rsid w:val="43CC31B4"/>
    <w:rsid w:val="43CC79E5"/>
    <w:rsid w:val="43D44FF8"/>
    <w:rsid w:val="441557E3"/>
    <w:rsid w:val="44226F3F"/>
    <w:rsid w:val="4425659D"/>
    <w:rsid w:val="44286453"/>
    <w:rsid w:val="44371554"/>
    <w:rsid w:val="444B4817"/>
    <w:rsid w:val="444C54FC"/>
    <w:rsid w:val="444F2685"/>
    <w:rsid w:val="44615639"/>
    <w:rsid w:val="44762FC6"/>
    <w:rsid w:val="44807EEA"/>
    <w:rsid w:val="4488431A"/>
    <w:rsid w:val="448F5706"/>
    <w:rsid w:val="44944331"/>
    <w:rsid w:val="449A539D"/>
    <w:rsid w:val="44A538D4"/>
    <w:rsid w:val="44B05905"/>
    <w:rsid w:val="44B67F0B"/>
    <w:rsid w:val="44BB1103"/>
    <w:rsid w:val="44E81308"/>
    <w:rsid w:val="451317C4"/>
    <w:rsid w:val="45146D13"/>
    <w:rsid w:val="45252A65"/>
    <w:rsid w:val="45575AD5"/>
    <w:rsid w:val="455907EE"/>
    <w:rsid w:val="457E0115"/>
    <w:rsid w:val="459B774E"/>
    <w:rsid w:val="45B72AB1"/>
    <w:rsid w:val="45BA079F"/>
    <w:rsid w:val="45C13698"/>
    <w:rsid w:val="45CC0EF3"/>
    <w:rsid w:val="45CF5AD4"/>
    <w:rsid w:val="45D61E17"/>
    <w:rsid w:val="45DD06D9"/>
    <w:rsid w:val="460D21F2"/>
    <w:rsid w:val="460E0469"/>
    <w:rsid w:val="460E0A15"/>
    <w:rsid w:val="461909E8"/>
    <w:rsid w:val="462E79C9"/>
    <w:rsid w:val="4635298E"/>
    <w:rsid w:val="46355D58"/>
    <w:rsid w:val="463C04FA"/>
    <w:rsid w:val="464050BB"/>
    <w:rsid w:val="46405C21"/>
    <w:rsid w:val="465C4E3B"/>
    <w:rsid w:val="466B6702"/>
    <w:rsid w:val="466F037A"/>
    <w:rsid w:val="467737E1"/>
    <w:rsid w:val="467C180C"/>
    <w:rsid w:val="468B577B"/>
    <w:rsid w:val="46A075FA"/>
    <w:rsid w:val="46A359DC"/>
    <w:rsid w:val="46A54FB3"/>
    <w:rsid w:val="46C826C3"/>
    <w:rsid w:val="46D040D1"/>
    <w:rsid w:val="46D47B0B"/>
    <w:rsid w:val="46D7121E"/>
    <w:rsid w:val="46E07671"/>
    <w:rsid w:val="46F84FBA"/>
    <w:rsid w:val="46FF57CE"/>
    <w:rsid w:val="47154F60"/>
    <w:rsid w:val="47162E3C"/>
    <w:rsid w:val="47476572"/>
    <w:rsid w:val="47700BCB"/>
    <w:rsid w:val="47732DB6"/>
    <w:rsid w:val="47B41393"/>
    <w:rsid w:val="47B94CE5"/>
    <w:rsid w:val="47C254B8"/>
    <w:rsid w:val="47DF082A"/>
    <w:rsid w:val="47EB5003"/>
    <w:rsid w:val="48081128"/>
    <w:rsid w:val="480D3EC3"/>
    <w:rsid w:val="48144FED"/>
    <w:rsid w:val="481E0B19"/>
    <w:rsid w:val="482B26B0"/>
    <w:rsid w:val="483A31DC"/>
    <w:rsid w:val="48440530"/>
    <w:rsid w:val="484715CC"/>
    <w:rsid w:val="484F6870"/>
    <w:rsid w:val="485D616F"/>
    <w:rsid w:val="4873370F"/>
    <w:rsid w:val="48942C25"/>
    <w:rsid w:val="4898666C"/>
    <w:rsid w:val="489B75DE"/>
    <w:rsid w:val="489C2DFD"/>
    <w:rsid w:val="489F44D2"/>
    <w:rsid w:val="48A82C22"/>
    <w:rsid w:val="48A85054"/>
    <w:rsid w:val="48AB4379"/>
    <w:rsid w:val="48B5305A"/>
    <w:rsid w:val="48B63FE7"/>
    <w:rsid w:val="48C71061"/>
    <w:rsid w:val="48CC7D6E"/>
    <w:rsid w:val="48DD5408"/>
    <w:rsid w:val="48EB5A5C"/>
    <w:rsid w:val="490B579F"/>
    <w:rsid w:val="491F0291"/>
    <w:rsid w:val="4920208E"/>
    <w:rsid w:val="492A1C6E"/>
    <w:rsid w:val="492B563D"/>
    <w:rsid w:val="492C7D33"/>
    <w:rsid w:val="4938162F"/>
    <w:rsid w:val="493A79B5"/>
    <w:rsid w:val="495061AF"/>
    <w:rsid w:val="49575C03"/>
    <w:rsid w:val="495E78EB"/>
    <w:rsid w:val="4969605D"/>
    <w:rsid w:val="496D1F2A"/>
    <w:rsid w:val="4974087A"/>
    <w:rsid w:val="497A3E68"/>
    <w:rsid w:val="497C7394"/>
    <w:rsid w:val="498A3B85"/>
    <w:rsid w:val="498B65AB"/>
    <w:rsid w:val="49AE3287"/>
    <w:rsid w:val="49C65C46"/>
    <w:rsid w:val="49D021B0"/>
    <w:rsid w:val="49D61F4B"/>
    <w:rsid w:val="49D7375C"/>
    <w:rsid w:val="49E81BC9"/>
    <w:rsid w:val="49EC64E1"/>
    <w:rsid w:val="4A11668C"/>
    <w:rsid w:val="4A3546EB"/>
    <w:rsid w:val="4A443774"/>
    <w:rsid w:val="4A4A48A6"/>
    <w:rsid w:val="4A506B41"/>
    <w:rsid w:val="4A524812"/>
    <w:rsid w:val="4A526073"/>
    <w:rsid w:val="4A56215E"/>
    <w:rsid w:val="4A5D4A40"/>
    <w:rsid w:val="4A63534F"/>
    <w:rsid w:val="4A650700"/>
    <w:rsid w:val="4A6C1B50"/>
    <w:rsid w:val="4A7E40F2"/>
    <w:rsid w:val="4A8561F1"/>
    <w:rsid w:val="4A8D25E3"/>
    <w:rsid w:val="4A943BC6"/>
    <w:rsid w:val="4A977A4A"/>
    <w:rsid w:val="4AA30352"/>
    <w:rsid w:val="4AAF17A9"/>
    <w:rsid w:val="4ABA7840"/>
    <w:rsid w:val="4AE623A4"/>
    <w:rsid w:val="4AE74F60"/>
    <w:rsid w:val="4AFF5CC6"/>
    <w:rsid w:val="4B1D3A51"/>
    <w:rsid w:val="4B280F1E"/>
    <w:rsid w:val="4B2B3281"/>
    <w:rsid w:val="4B2D7893"/>
    <w:rsid w:val="4B3D4E30"/>
    <w:rsid w:val="4B3E3461"/>
    <w:rsid w:val="4B411E5A"/>
    <w:rsid w:val="4B413D26"/>
    <w:rsid w:val="4B6B6050"/>
    <w:rsid w:val="4B6F51B5"/>
    <w:rsid w:val="4B8B446D"/>
    <w:rsid w:val="4B8F6756"/>
    <w:rsid w:val="4BA324C2"/>
    <w:rsid w:val="4BB317A2"/>
    <w:rsid w:val="4BC27F8D"/>
    <w:rsid w:val="4BC97047"/>
    <w:rsid w:val="4BCC6CCE"/>
    <w:rsid w:val="4BE44E6C"/>
    <w:rsid w:val="4BF446B8"/>
    <w:rsid w:val="4C003E2A"/>
    <w:rsid w:val="4C061338"/>
    <w:rsid w:val="4C061EF7"/>
    <w:rsid w:val="4C497215"/>
    <w:rsid w:val="4C4F5F99"/>
    <w:rsid w:val="4C5474C5"/>
    <w:rsid w:val="4C5D0817"/>
    <w:rsid w:val="4C5E08E0"/>
    <w:rsid w:val="4C6B0365"/>
    <w:rsid w:val="4C7C64A4"/>
    <w:rsid w:val="4C9953D8"/>
    <w:rsid w:val="4CBF4AE9"/>
    <w:rsid w:val="4CCA7CF8"/>
    <w:rsid w:val="4CCC299D"/>
    <w:rsid w:val="4D0A349B"/>
    <w:rsid w:val="4D0D2E78"/>
    <w:rsid w:val="4D0F04ED"/>
    <w:rsid w:val="4D164C7E"/>
    <w:rsid w:val="4D283FC5"/>
    <w:rsid w:val="4D384A7C"/>
    <w:rsid w:val="4D3A0411"/>
    <w:rsid w:val="4D413BC0"/>
    <w:rsid w:val="4D427C91"/>
    <w:rsid w:val="4D7706F2"/>
    <w:rsid w:val="4D845711"/>
    <w:rsid w:val="4D8A02B7"/>
    <w:rsid w:val="4D8E4163"/>
    <w:rsid w:val="4DB66082"/>
    <w:rsid w:val="4DBE12C2"/>
    <w:rsid w:val="4DCE6ED3"/>
    <w:rsid w:val="4DD41DFF"/>
    <w:rsid w:val="4DEF3575"/>
    <w:rsid w:val="4DF46CF3"/>
    <w:rsid w:val="4E095444"/>
    <w:rsid w:val="4E0E40E2"/>
    <w:rsid w:val="4E333BBB"/>
    <w:rsid w:val="4E4E04E5"/>
    <w:rsid w:val="4E665F7B"/>
    <w:rsid w:val="4E6A06E9"/>
    <w:rsid w:val="4E715DB2"/>
    <w:rsid w:val="4E776B87"/>
    <w:rsid w:val="4E8E5857"/>
    <w:rsid w:val="4EC206BE"/>
    <w:rsid w:val="4EC31543"/>
    <w:rsid w:val="4EC46EFB"/>
    <w:rsid w:val="4EC7194E"/>
    <w:rsid w:val="4EC951FF"/>
    <w:rsid w:val="4ED04B02"/>
    <w:rsid w:val="4ED346CC"/>
    <w:rsid w:val="4EDD6EFA"/>
    <w:rsid w:val="4EE96853"/>
    <w:rsid w:val="4EEF4121"/>
    <w:rsid w:val="4F105F02"/>
    <w:rsid w:val="4F121BEA"/>
    <w:rsid w:val="4F172396"/>
    <w:rsid w:val="4F1D4181"/>
    <w:rsid w:val="4F3F03C1"/>
    <w:rsid w:val="4F4C2971"/>
    <w:rsid w:val="4F566ACF"/>
    <w:rsid w:val="4F6C2ECB"/>
    <w:rsid w:val="4F704BBC"/>
    <w:rsid w:val="4F8028EE"/>
    <w:rsid w:val="4F8435B4"/>
    <w:rsid w:val="4F854761"/>
    <w:rsid w:val="4F8C7DDC"/>
    <w:rsid w:val="4FAD0DF7"/>
    <w:rsid w:val="4FBC1F04"/>
    <w:rsid w:val="4FBD361C"/>
    <w:rsid w:val="4FBE1CEA"/>
    <w:rsid w:val="4FC15F00"/>
    <w:rsid w:val="4FF17370"/>
    <w:rsid w:val="4FF77C61"/>
    <w:rsid w:val="5003418D"/>
    <w:rsid w:val="50037C0C"/>
    <w:rsid w:val="500F51F9"/>
    <w:rsid w:val="50200CEA"/>
    <w:rsid w:val="502A7546"/>
    <w:rsid w:val="502E1CFA"/>
    <w:rsid w:val="50371519"/>
    <w:rsid w:val="503D6ACE"/>
    <w:rsid w:val="50447CE3"/>
    <w:rsid w:val="504570EB"/>
    <w:rsid w:val="505A0A75"/>
    <w:rsid w:val="505B05E7"/>
    <w:rsid w:val="507521C1"/>
    <w:rsid w:val="50753DB9"/>
    <w:rsid w:val="509E2BD3"/>
    <w:rsid w:val="50BC2B88"/>
    <w:rsid w:val="50C04426"/>
    <w:rsid w:val="50C7518D"/>
    <w:rsid w:val="50C95413"/>
    <w:rsid w:val="50CA4969"/>
    <w:rsid w:val="50CA58C9"/>
    <w:rsid w:val="50ED0D36"/>
    <w:rsid w:val="50F462DA"/>
    <w:rsid w:val="510B317F"/>
    <w:rsid w:val="51130AD6"/>
    <w:rsid w:val="51147068"/>
    <w:rsid w:val="511B4097"/>
    <w:rsid w:val="51216FB7"/>
    <w:rsid w:val="512452DA"/>
    <w:rsid w:val="5125611E"/>
    <w:rsid w:val="512E023D"/>
    <w:rsid w:val="513764DE"/>
    <w:rsid w:val="514C3C7B"/>
    <w:rsid w:val="515029F4"/>
    <w:rsid w:val="515B22B5"/>
    <w:rsid w:val="51777BA1"/>
    <w:rsid w:val="517A1ADB"/>
    <w:rsid w:val="517C1302"/>
    <w:rsid w:val="51901189"/>
    <w:rsid w:val="51907785"/>
    <w:rsid w:val="51952A88"/>
    <w:rsid w:val="51B23F17"/>
    <w:rsid w:val="51B661F2"/>
    <w:rsid w:val="51BB2EED"/>
    <w:rsid w:val="51E51BA8"/>
    <w:rsid w:val="51EE27E3"/>
    <w:rsid w:val="52040DD8"/>
    <w:rsid w:val="52101F45"/>
    <w:rsid w:val="52125E5B"/>
    <w:rsid w:val="5213342A"/>
    <w:rsid w:val="52163344"/>
    <w:rsid w:val="5216472B"/>
    <w:rsid w:val="52217FFE"/>
    <w:rsid w:val="5234477C"/>
    <w:rsid w:val="523449CA"/>
    <w:rsid w:val="52475C9F"/>
    <w:rsid w:val="52515077"/>
    <w:rsid w:val="525A327C"/>
    <w:rsid w:val="526C3669"/>
    <w:rsid w:val="52806E8B"/>
    <w:rsid w:val="528F3F78"/>
    <w:rsid w:val="52A84489"/>
    <w:rsid w:val="52B118DE"/>
    <w:rsid w:val="52B80D5E"/>
    <w:rsid w:val="52BF77E0"/>
    <w:rsid w:val="52C52078"/>
    <w:rsid w:val="52CB6EC0"/>
    <w:rsid w:val="52D061DA"/>
    <w:rsid w:val="52D211F8"/>
    <w:rsid w:val="52E6495A"/>
    <w:rsid w:val="52F26F28"/>
    <w:rsid w:val="53031E61"/>
    <w:rsid w:val="5315442E"/>
    <w:rsid w:val="533907AA"/>
    <w:rsid w:val="5341530E"/>
    <w:rsid w:val="534326DA"/>
    <w:rsid w:val="53434396"/>
    <w:rsid w:val="534D112E"/>
    <w:rsid w:val="535F15E8"/>
    <w:rsid w:val="53654967"/>
    <w:rsid w:val="53761C93"/>
    <w:rsid w:val="537B0A8C"/>
    <w:rsid w:val="538B1A6A"/>
    <w:rsid w:val="5393301A"/>
    <w:rsid w:val="53971518"/>
    <w:rsid w:val="5399073D"/>
    <w:rsid w:val="53991DE0"/>
    <w:rsid w:val="539C05E4"/>
    <w:rsid w:val="539E3677"/>
    <w:rsid w:val="53A84C2D"/>
    <w:rsid w:val="53AB2CD5"/>
    <w:rsid w:val="53AF23D8"/>
    <w:rsid w:val="53B31343"/>
    <w:rsid w:val="53B91D8C"/>
    <w:rsid w:val="53CA7A82"/>
    <w:rsid w:val="53CE2D5A"/>
    <w:rsid w:val="53D82514"/>
    <w:rsid w:val="53E56E6E"/>
    <w:rsid w:val="53EB2495"/>
    <w:rsid w:val="53F17662"/>
    <w:rsid w:val="54010C17"/>
    <w:rsid w:val="540366C1"/>
    <w:rsid w:val="540459D3"/>
    <w:rsid w:val="540522B5"/>
    <w:rsid w:val="542406F9"/>
    <w:rsid w:val="54283548"/>
    <w:rsid w:val="542C2C82"/>
    <w:rsid w:val="543F012A"/>
    <w:rsid w:val="546136C7"/>
    <w:rsid w:val="54635F00"/>
    <w:rsid w:val="54661F54"/>
    <w:rsid w:val="546C3F2D"/>
    <w:rsid w:val="547F46DA"/>
    <w:rsid w:val="54944893"/>
    <w:rsid w:val="549F75FE"/>
    <w:rsid w:val="54A51CC5"/>
    <w:rsid w:val="54AF6C60"/>
    <w:rsid w:val="54B52F94"/>
    <w:rsid w:val="54BD36E4"/>
    <w:rsid w:val="54C547A5"/>
    <w:rsid w:val="54DD78BD"/>
    <w:rsid w:val="54E06144"/>
    <w:rsid w:val="54E5258C"/>
    <w:rsid w:val="54F52367"/>
    <w:rsid w:val="550A393D"/>
    <w:rsid w:val="5525121F"/>
    <w:rsid w:val="555900AE"/>
    <w:rsid w:val="555B6E77"/>
    <w:rsid w:val="555E09D9"/>
    <w:rsid w:val="555E54FB"/>
    <w:rsid w:val="556B7B91"/>
    <w:rsid w:val="556D2811"/>
    <w:rsid w:val="55767F46"/>
    <w:rsid w:val="557821AC"/>
    <w:rsid w:val="55CE1AD5"/>
    <w:rsid w:val="55ED37B8"/>
    <w:rsid w:val="55F04C52"/>
    <w:rsid w:val="55F35D23"/>
    <w:rsid w:val="56281CBC"/>
    <w:rsid w:val="56333685"/>
    <w:rsid w:val="56540424"/>
    <w:rsid w:val="567466BA"/>
    <w:rsid w:val="567B7B50"/>
    <w:rsid w:val="568F0DF7"/>
    <w:rsid w:val="56A332D5"/>
    <w:rsid w:val="56AD59C6"/>
    <w:rsid w:val="56B85F25"/>
    <w:rsid w:val="56C325A5"/>
    <w:rsid w:val="56C4174F"/>
    <w:rsid w:val="56E326CF"/>
    <w:rsid w:val="56E709F8"/>
    <w:rsid w:val="56EC573B"/>
    <w:rsid w:val="56F10A56"/>
    <w:rsid w:val="56FB32FA"/>
    <w:rsid w:val="570703AF"/>
    <w:rsid w:val="572D602C"/>
    <w:rsid w:val="573221A2"/>
    <w:rsid w:val="57364D30"/>
    <w:rsid w:val="573D71D1"/>
    <w:rsid w:val="574878D2"/>
    <w:rsid w:val="57574216"/>
    <w:rsid w:val="57611DCD"/>
    <w:rsid w:val="57636B03"/>
    <w:rsid w:val="57722EB4"/>
    <w:rsid w:val="5792740A"/>
    <w:rsid w:val="57A21363"/>
    <w:rsid w:val="57A54C20"/>
    <w:rsid w:val="57A71406"/>
    <w:rsid w:val="57B06D46"/>
    <w:rsid w:val="57B937A9"/>
    <w:rsid w:val="57BB4E50"/>
    <w:rsid w:val="57C34B39"/>
    <w:rsid w:val="57C94F80"/>
    <w:rsid w:val="57DE1F69"/>
    <w:rsid w:val="57E116B4"/>
    <w:rsid w:val="580C0140"/>
    <w:rsid w:val="580F431F"/>
    <w:rsid w:val="58100035"/>
    <w:rsid w:val="5846168C"/>
    <w:rsid w:val="587B6F7C"/>
    <w:rsid w:val="588D5412"/>
    <w:rsid w:val="58A22BE9"/>
    <w:rsid w:val="58BD6FD7"/>
    <w:rsid w:val="58C72E10"/>
    <w:rsid w:val="58DB6137"/>
    <w:rsid w:val="58E44026"/>
    <w:rsid w:val="58E67C57"/>
    <w:rsid w:val="58E94F10"/>
    <w:rsid w:val="58F965E6"/>
    <w:rsid w:val="58FA15B8"/>
    <w:rsid w:val="58FF06B6"/>
    <w:rsid w:val="59046596"/>
    <w:rsid w:val="591C3F4A"/>
    <w:rsid w:val="591F1CBF"/>
    <w:rsid w:val="592859C8"/>
    <w:rsid w:val="593E6CC6"/>
    <w:rsid w:val="59404EE0"/>
    <w:rsid w:val="594170C2"/>
    <w:rsid w:val="594B0A62"/>
    <w:rsid w:val="594E1B0E"/>
    <w:rsid w:val="594F32F2"/>
    <w:rsid w:val="595461B1"/>
    <w:rsid w:val="59591BB8"/>
    <w:rsid w:val="595C743E"/>
    <w:rsid w:val="595E1551"/>
    <w:rsid w:val="59760077"/>
    <w:rsid w:val="59820786"/>
    <w:rsid w:val="59A774F2"/>
    <w:rsid w:val="59AD15AB"/>
    <w:rsid w:val="59CE313C"/>
    <w:rsid w:val="59E474BD"/>
    <w:rsid w:val="59E869EC"/>
    <w:rsid w:val="59FC6B89"/>
    <w:rsid w:val="5A057FD1"/>
    <w:rsid w:val="5A143012"/>
    <w:rsid w:val="5A261D0E"/>
    <w:rsid w:val="5A2907FC"/>
    <w:rsid w:val="5A2E6A84"/>
    <w:rsid w:val="5A3B0F06"/>
    <w:rsid w:val="5A412A61"/>
    <w:rsid w:val="5A4752E2"/>
    <w:rsid w:val="5A527BDD"/>
    <w:rsid w:val="5A7D1253"/>
    <w:rsid w:val="5A850E4C"/>
    <w:rsid w:val="5A905E59"/>
    <w:rsid w:val="5A9311E7"/>
    <w:rsid w:val="5AA72593"/>
    <w:rsid w:val="5AA9358C"/>
    <w:rsid w:val="5AD0373D"/>
    <w:rsid w:val="5AF46A20"/>
    <w:rsid w:val="5AF502E2"/>
    <w:rsid w:val="5AF81B7B"/>
    <w:rsid w:val="5AF86253"/>
    <w:rsid w:val="5AF91E46"/>
    <w:rsid w:val="5AFB1569"/>
    <w:rsid w:val="5B047A73"/>
    <w:rsid w:val="5B081862"/>
    <w:rsid w:val="5B0836C5"/>
    <w:rsid w:val="5B0A0B9B"/>
    <w:rsid w:val="5B1140FC"/>
    <w:rsid w:val="5B1C3DCA"/>
    <w:rsid w:val="5B1F176B"/>
    <w:rsid w:val="5B24355B"/>
    <w:rsid w:val="5B2D01BB"/>
    <w:rsid w:val="5B340596"/>
    <w:rsid w:val="5B3F26B3"/>
    <w:rsid w:val="5B467F94"/>
    <w:rsid w:val="5B491028"/>
    <w:rsid w:val="5B4B70AC"/>
    <w:rsid w:val="5B683606"/>
    <w:rsid w:val="5B7D4C61"/>
    <w:rsid w:val="5B7E3A81"/>
    <w:rsid w:val="5B850F8B"/>
    <w:rsid w:val="5B8A7522"/>
    <w:rsid w:val="5B946B5D"/>
    <w:rsid w:val="5B966752"/>
    <w:rsid w:val="5BA53E1C"/>
    <w:rsid w:val="5BA92AAB"/>
    <w:rsid w:val="5BAB0B2E"/>
    <w:rsid w:val="5BB41290"/>
    <w:rsid w:val="5BC22B58"/>
    <w:rsid w:val="5BC50503"/>
    <w:rsid w:val="5BCC4827"/>
    <w:rsid w:val="5BCD464A"/>
    <w:rsid w:val="5BF50EB6"/>
    <w:rsid w:val="5BF92128"/>
    <w:rsid w:val="5BFA7DB5"/>
    <w:rsid w:val="5BFB1F01"/>
    <w:rsid w:val="5C075DA6"/>
    <w:rsid w:val="5C162620"/>
    <w:rsid w:val="5C1D7D30"/>
    <w:rsid w:val="5C275BD4"/>
    <w:rsid w:val="5C491EC9"/>
    <w:rsid w:val="5C4B16FD"/>
    <w:rsid w:val="5C4F2E18"/>
    <w:rsid w:val="5C5028D7"/>
    <w:rsid w:val="5C6D1904"/>
    <w:rsid w:val="5C703E21"/>
    <w:rsid w:val="5C7370A0"/>
    <w:rsid w:val="5C790A6A"/>
    <w:rsid w:val="5C81109C"/>
    <w:rsid w:val="5C922FEE"/>
    <w:rsid w:val="5C9E10E9"/>
    <w:rsid w:val="5C9E40DE"/>
    <w:rsid w:val="5CA11D7F"/>
    <w:rsid w:val="5CAF4CE5"/>
    <w:rsid w:val="5CB22033"/>
    <w:rsid w:val="5CC927D0"/>
    <w:rsid w:val="5CDA6371"/>
    <w:rsid w:val="5CF30224"/>
    <w:rsid w:val="5CFC64A7"/>
    <w:rsid w:val="5D033124"/>
    <w:rsid w:val="5D1516BF"/>
    <w:rsid w:val="5D1569ED"/>
    <w:rsid w:val="5D1A5C10"/>
    <w:rsid w:val="5D1B2A4F"/>
    <w:rsid w:val="5D1B50AE"/>
    <w:rsid w:val="5D2E6665"/>
    <w:rsid w:val="5D4F34F7"/>
    <w:rsid w:val="5D521435"/>
    <w:rsid w:val="5D6031C3"/>
    <w:rsid w:val="5D623C65"/>
    <w:rsid w:val="5D653EC8"/>
    <w:rsid w:val="5D7636FE"/>
    <w:rsid w:val="5D7F7A77"/>
    <w:rsid w:val="5D810CA8"/>
    <w:rsid w:val="5D864B2F"/>
    <w:rsid w:val="5D8C1819"/>
    <w:rsid w:val="5DC12889"/>
    <w:rsid w:val="5DC477E0"/>
    <w:rsid w:val="5DCA3061"/>
    <w:rsid w:val="5DD05318"/>
    <w:rsid w:val="5DD161BA"/>
    <w:rsid w:val="5DE97207"/>
    <w:rsid w:val="5DEF6C2B"/>
    <w:rsid w:val="5DF22741"/>
    <w:rsid w:val="5DFE50F6"/>
    <w:rsid w:val="5E026A9A"/>
    <w:rsid w:val="5E123553"/>
    <w:rsid w:val="5E186B89"/>
    <w:rsid w:val="5E2D7C7A"/>
    <w:rsid w:val="5E4E3F80"/>
    <w:rsid w:val="5E5F4BD4"/>
    <w:rsid w:val="5E852B0D"/>
    <w:rsid w:val="5E8A7777"/>
    <w:rsid w:val="5E932264"/>
    <w:rsid w:val="5EA1268E"/>
    <w:rsid w:val="5EB029CD"/>
    <w:rsid w:val="5ED20F44"/>
    <w:rsid w:val="5EDF3DC8"/>
    <w:rsid w:val="5EE7073E"/>
    <w:rsid w:val="5EEC61AE"/>
    <w:rsid w:val="5EF67A22"/>
    <w:rsid w:val="5EFB4ED5"/>
    <w:rsid w:val="5F0501F2"/>
    <w:rsid w:val="5F123BC6"/>
    <w:rsid w:val="5F184877"/>
    <w:rsid w:val="5F1A7A37"/>
    <w:rsid w:val="5F2E3F46"/>
    <w:rsid w:val="5F406402"/>
    <w:rsid w:val="5F474C09"/>
    <w:rsid w:val="5F475D4B"/>
    <w:rsid w:val="5F63419E"/>
    <w:rsid w:val="5F6B086B"/>
    <w:rsid w:val="5F736746"/>
    <w:rsid w:val="5F7B52AA"/>
    <w:rsid w:val="5F880842"/>
    <w:rsid w:val="5F8B3911"/>
    <w:rsid w:val="5FC1728F"/>
    <w:rsid w:val="5FD27659"/>
    <w:rsid w:val="5FD95A66"/>
    <w:rsid w:val="5FDF2255"/>
    <w:rsid w:val="5FDF7A00"/>
    <w:rsid w:val="5FE12AC5"/>
    <w:rsid w:val="5FF309C7"/>
    <w:rsid w:val="5FFC4765"/>
    <w:rsid w:val="60046C0F"/>
    <w:rsid w:val="600E4F7F"/>
    <w:rsid w:val="60131685"/>
    <w:rsid w:val="601327BB"/>
    <w:rsid w:val="60245068"/>
    <w:rsid w:val="60255BE3"/>
    <w:rsid w:val="602717FC"/>
    <w:rsid w:val="602A62F8"/>
    <w:rsid w:val="602C01A9"/>
    <w:rsid w:val="60351EE3"/>
    <w:rsid w:val="603B1B21"/>
    <w:rsid w:val="603F44BF"/>
    <w:rsid w:val="604270B3"/>
    <w:rsid w:val="60504051"/>
    <w:rsid w:val="607F2EF2"/>
    <w:rsid w:val="60842FF2"/>
    <w:rsid w:val="60AB7543"/>
    <w:rsid w:val="60AF5E00"/>
    <w:rsid w:val="60B1155A"/>
    <w:rsid w:val="60B357B2"/>
    <w:rsid w:val="60B54161"/>
    <w:rsid w:val="60D43BFA"/>
    <w:rsid w:val="60E142BE"/>
    <w:rsid w:val="60E16AB6"/>
    <w:rsid w:val="60E40C2C"/>
    <w:rsid w:val="60F32CD5"/>
    <w:rsid w:val="60FB6994"/>
    <w:rsid w:val="610D2A7D"/>
    <w:rsid w:val="61111BF1"/>
    <w:rsid w:val="61175A9A"/>
    <w:rsid w:val="612129FE"/>
    <w:rsid w:val="612E0294"/>
    <w:rsid w:val="61375BEC"/>
    <w:rsid w:val="614A2305"/>
    <w:rsid w:val="614E4437"/>
    <w:rsid w:val="615F1F60"/>
    <w:rsid w:val="6182631E"/>
    <w:rsid w:val="61A26760"/>
    <w:rsid w:val="61AF5CD6"/>
    <w:rsid w:val="61BC217C"/>
    <w:rsid w:val="61D9772A"/>
    <w:rsid w:val="61DA1B5D"/>
    <w:rsid w:val="61DB33CF"/>
    <w:rsid w:val="61EB4962"/>
    <w:rsid w:val="61EF0933"/>
    <w:rsid w:val="61F02594"/>
    <w:rsid w:val="61F2327B"/>
    <w:rsid w:val="61F64176"/>
    <w:rsid w:val="61F6471A"/>
    <w:rsid w:val="61FA7AC8"/>
    <w:rsid w:val="62413765"/>
    <w:rsid w:val="625A4915"/>
    <w:rsid w:val="625E2011"/>
    <w:rsid w:val="626E5BD1"/>
    <w:rsid w:val="627803DA"/>
    <w:rsid w:val="627966B2"/>
    <w:rsid w:val="62921FA4"/>
    <w:rsid w:val="62A06349"/>
    <w:rsid w:val="62BF1D8B"/>
    <w:rsid w:val="62C83DFB"/>
    <w:rsid w:val="62CB6DF0"/>
    <w:rsid w:val="62D03FE1"/>
    <w:rsid w:val="62DC2379"/>
    <w:rsid w:val="62DD3EBB"/>
    <w:rsid w:val="62EF16C5"/>
    <w:rsid w:val="62FA52C3"/>
    <w:rsid w:val="62FD5E6F"/>
    <w:rsid w:val="63077DCD"/>
    <w:rsid w:val="630C3818"/>
    <w:rsid w:val="630F08E7"/>
    <w:rsid w:val="63196725"/>
    <w:rsid w:val="631F3FB6"/>
    <w:rsid w:val="63307428"/>
    <w:rsid w:val="63356B20"/>
    <w:rsid w:val="633B4FC0"/>
    <w:rsid w:val="63446C38"/>
    <w:rsid w:val="6349142A"/>
    <w:rsid w:val="634B7547"/>
    <w:rsid w:val="63647D08"/>
    <w:rsid w:val="637B37CB"/>
    <w:rsid w:val="637E69F6"/>
    <w:rsid w:val="63AF3FD8"/>
    <w:rsid w:val="63B47AD6"/>
    <w:rsid w:val="63B55E70"/>
    <w:rsid w:val="63BD1F88"/>
    <w:rsid w:val="63D07482"/>
    <w:rsid w:val="63DE3AA9"/>
    <w:rsid w:val="63E85719"/>
    <w:rsid w:val="63F34E27"/>
    <w:rsid w:val="63FD53D7"/>
    <w:rsid w:val="640D3774"/>
    <w:rsid w:val="64190D1A"/>
    <w:rsid w:val="642E2D6E"/>
    <w:rsid w:val="642F141D"/>
    <w:rsid w:val="64387FCB"/>
    <w:rsid w:val="6439179D"/>
    <w:rsid w:val="643A7D3D"/>
    <w:rsid w:val="644845EE"/>
    <w:rsid w:val="64494CF7"/>
    <w:rsid w:val="644C43F2"/>
    <w:rsid w:val="645E071A"/>
    <w:rsid w:val="64611864"/>
    <w:rsid w:val="6465357A"/>
    <w:rsid w:val="64704226"/>
    <w:rsid w:val="64730B58"/>
    <w:rsid w:val="647E3F09"/>
    <w:rsid w:val="64870014"/>
    <w:rsid w:val="64B42AB0"/>
    <w:rsid w:val="64B76AA3"/>
    <w:rsid w:val="64C61C82"/>
    <w:rsid w:val="64D124DB"/>
    <w:rsid w:val="64EB099D"/>
    <w:rsid w:val="65012AAF"/>
    <w:rsid w:val="65233DA8"/>
    <w:rsid w:val="652860EC"/>
    <w:rsid w:val="652A1A84"/>
    <w:rsid w:val="652A5D21"/>
    <w:rsid w:val="653E034D"/>
    <w:rsid w:val="65480BBE"/>
    <w:rsid w:val="6550438A"/>
    <w:rsid w:val="6554639C"/>
    <w:rsid w:val="65687D20"/>
    <w:rsid w:val="656A7AEB"/>
    <w:rsid w:val="656D1690"/>
    <w:rsid w:val="657B264C"/>
    <w:rsid w:val="657C3759"/>
    <w:rsid w:val="659052F9"/>
    <w:rsid w:val="65933B3C"/>
    <w:rsid w:val="65AE026A"/>
    <w:rsid w:val="65B955CA"/>
    <w:rsid w:val="65BE6C54"/>
    <w:rsid w:val="65CC3546"/>
    <w:rsid w:val="65CE71FF"/>
    <w:rsid w:val="65EE73B7"/>
    <w:rsid w:val="65F9071E"/>
    <w:rsid w:val="66087C36"/>
    <w:rsid w:val="660A413F"/>
    <w:rsid w:val="661A0E12"/>
    <w:rsid w:val="66214D7C"/>
    <w:rsid w:val="6624580B"/>
    <w:rsid w:val="6625001A"/>
    <w:rsid w:val="662A15EB"/>
    <w:rsid w:val="66356B67"/>
    <w:rsid w:val="665078F8"/>
    <w:rsid w:val="66760042"/>
    <w:rsid w:val="667B6C3F"/>
    <w:rsid w:val="66823E25"/>
    <w:rsid w:val="66933BD2"/>
    <w:rsid w:val="66B40E42"/>
    <w:rsid w:val="66B56D61"/>
    <w:rsid w:val="66B56D68"/>
    <w:rsid w:val="66D62F3C"/>
    <w:rsid w:val="66DA6071"/>
    <w:rsid w:val="66E9392A"/>
    <w:rsid w:val="66EA1480"/>
    <w:rsid w:val="67056631"/>
    <w:rsid w:val="67126948"/>
    <w:rsid w:val="6715177C"/>
    <w:rsid w:val="67231659"/>
    <w:rsid w:val="6730681F"/>
    <w:rsid w:val="674056F4"/>
    <w:rsid w:val="6745249B"/>
    <w:rsid w:val="674672D3"/>
    <w:rsid w:val="67622FB4"/>
    <w:rsid w:val="676E6425"/>
    <w:rsid w:val="67770DB9"/>
    <w:rsid w:val="67776ADD"/>
    <w:rsid w:val="6779797F"/>
    <w:rsid w:val="6789047F"/>
    <w:rsid w:val="67A27AF8"/>
    <w:rsid w:val="67A720F6"/>
    <w:rsid w:val="67A85D26"/>
    <w:rsid w:val="67AC1398"/>
    <w:rsid w:val="67E7540E"/>
    <w:rsid w:val="67EA1736"/>
    <w:rsid w:val="67F509D9"/>
    <w:rsid w:val="67FC02AC"/>
    <w:rsid w:val="68006207"/>
    <w:rsid w:val="68070E08"/>
    <w:rsid w:val="680E4CA4"/>
    <w:rsid w:val="682D2C3F"/>
    <w:rsid w:val="682D432C"/>
    <w:rsid w:val="68382592"/>
    <w:rsid w:val="684159B8"/>
    <w:rsid w:val="6844604B"/>
    <w:rsid w:val="684A32DA"/>
    <w:rsid w:val="684F053A"/>
    <w:rsid w:val="68524FFC"/>
    <w:rsid w:val="686541B5"/>
    <w:rsid w:val="68777EDD"/>
    <w:rsid w:val="68784674"/>
    <w:rsid w:val="687C00C8"/>
    <w:rsid w:val="687C4042"/>
    <w:rsid w:val="68A742AD"/>
    <w:rsid w:val="68B71B00"/>
    <w:rsid w:val="68B87F12"/>
    <w:rsid w:val="68C25CFA"/>
    <w:rsid w:val="68C731B8"/>
    <w:rsid w:val="68D536DE"/>
    <w:rsid w:val="68E62895"/>
    <w:rsid w:val="69044A5D"/>
    <w:rsid w:val="691052CA"/>
    <w:rsid w:val="69194464"/>
    <w:rsid w:val="691D05F7"/>
    <w:rsid w:val="69256624"/>
    <w:rsid w:val="69312B59"/>
    <w:rsid w:val="69446209"/>
    <w:rsid w:val="694E271E"/>
    <w:rsid w:val="6950021E"/>
    <w:rsid w:val="69534859"/>
    <w:rsid w:val="69726337"/>
    <w:rsid w:val="69787B08"/>
    <w:rsid w:val="698B1B24"/>
    <w:rsid w:val="6994580C"/>
    <w:rsid w:val="69A66C99"/>
    <w:rsid w:val="69B75241"/>
    <w:rsid w:val="69BB0755"/>
    <w:rsid w:val="69CD6D6F"/>
    <w:rsid w:val="69FB0A5B"/>
    <w:rsid w:val="6A017D36"/>
    <w:rsid w:val="6A0D79AA"/>
    <w:rsid w:val="6A115C81"/>
    <w:rsid w:val="6A162FAD"/>
    <w:rsid w:val="6A165F97"/>
    <w:rsid w:val="6A22015C"/>
    <w:rsid w:val="6A6E45DE"/>
    <w:rsid w:val="6A7A60F7"/>
    <w:rsid w:val="6A7E417E"/>
    <w:rsid w:val="6A9C36E2"/>
    <w:rsid w:val="6AAC2E76"/>
    <w:rsid w:val="6AB90DA9"/>
    <w:rsid w:val="6AD73CE6"/>
    <w:rsid w:val="6AE03E44"/>
    <w:rsid w:val="6AEE1969"/>
    <w:rsid w:val="6AF4494F"/>
    <w:rsid w:val="6B0A125F"/>
    <w:rsid w:val="6B1834FD"/>
    <w:rsid w:val="6B23484A"/>
    <w:rsid w:val="6B2E5652"/>
    <w:rsid w:val="6B30457A"/>
    <w:rsid w:val="6B3B1CB3"/>
    <w:rsid w:val="6B43702A"/>
    <w:rsid w:val="6B446AE6"/>
    <w:rsid w:val="6B524C27"/>
    <w:rsid w:val="6B5A1EC9"/>
    <w:rsid w:val="6B670A05"/>
    <w:rsid w:val="6B7308B4"/>
    <w:rsid w:val="6B744505"/>
    <w:rsid w:val="6B7B26EC"/>
    <w:rsid w:val="6B990784"/>
    <w:rsid w:val="6BA2498F"/>
    <w:rsid w:val="6BB93C93"/>
    <w:rsid w:val="6BBC51E6"/>
    <w:rsid w:val="6BBF609A"/>
    <w:rsid w:val="6BC012E3"/>
    <w:rsid w:val="6BC33B55"/>
    <w:rsid w:val="6BCA0F7D"/>
    <w:rsid w:val="6BDE4DDD"/>
    <w:rsid w:val="6BE07242"/>
    <w:rsid w:val="6BE5514A"/>
    <w:rsid w:val="6BE82C3E"/>
    <w:rsid w:val="6BE972DB"/>
    <w:rsid w:val="6BFE0452"/>
    <w:rsid w:val="6C0F2440"/>
    <w:rsid w:val="6C176418"/>
    <w:rsid w:val="6C247F63"/>
    <w:rsid w:val="6C392A9F"/>
    <w:rsid w:val="6C452784"/>
    <w:rsid w:val="6C4D097B"/>
    <w:rsid w:val="6C524744"/>
    <w:rsid w:val="6C531367"/>
    <w:rsid w:val="6C5973BD"/>
    <w:rsid w:val="6C5F452A"/>
    <w:rsid w:val="6C762792"/>
    <w:rsid w:val="6C7D1213"/>
    <w:rsid w:val="6C801375"/>
    <w:rsid w:val="6C822E35"/>
    <w:rsid w:val="6CA31B9D"/>
    <w:rsid w:val="6CA714E6"/>
    <w:rsid w:val="6CEF6EBD"/>
    <w:rsid w:val="6CF01C95"/>
    <w:rsid w:val="6CF542B7"/>
    <w:rsid w:val="6CFA3A07"/>
    <w:rsid w:val="6D0071CD"/>
    <w:rsid w:val="6D18295E"/>
    <w:rsid w:val="6D1A13F6"/>
    <w:rsid w:val="6D1F12FA"/>
    <w:rsid w:val="6D206AE2"/>
    <w:rsid w:val="6D2236B9"/>
    <w:rsid w:val="6D497025"/>
    <w:rsid w:val="6D5941BB"/>
    <w:rsid w:val="6D5B0CBD"/>
    <w:rsid w:val="6D6D33F8"/>
    <w:rsid w:val="6D6F3AB1"/>
    <w:rsid w:val="6D72010C"/>
    <w:rsid w:val="6D73256C"/>
    <w:rsid w:val="6D760430"/>
    <w:rsid w:val="6D76784D"/>
    <w:rsid w:val="6D8A08D8"/>
    <w:rsid w:val="6D9541F5"/>
    <w:rsid w:val="6D961017"/>
    <w:rsid w:val="6D9F05AA"/>
    <w:rsid w:val="6DBF3CF2"/>
    <w:rsid w:val="6DCD4F84"/>
    <w:rsid w:val="6DCE3EDB"/>
    <w:rsid w:val="6DD23F1E"/>
    <w:rsid w:val="6DD4500A"/>
    <w:rsid w:val="6DDB4275"/>
    <w:rsid w:val="6DEE2081"/>
    <w:rsid w:val="6E0135EB"/>
    <w:rsid w:val="6E0A26D3"/>
    <w:rsid w:val="6E1B7D7D"/>
    <w:rsid w:val="6E210E7D"/>
    <w:rsid w:val="6E336938"/>
    <w:rsid w:val="6E360304"/>
    <w:rsid w:val="6E4C0EF4"/>
    <w:rsid w:val="6E4E028C"/>
    <w:rsid w:val="6E565A56"/>
    <w:rsid w:val="6E5C1E9E"/>
    <w:rsid w:val="6E5D68D3"/>
    <w:rsid w:val="6E6611F0"/>
    <w:rsid w:val="6E682450"/>
    <w:rsid w:val="6E6A511F"/>
    <w:rsid w:val="6E720DA7"/>
    <w:rsid w:val="6E7251F0"/>
    <w:rsid w:val="6E757524"/>
    <w:rsid w:val="6E7934F3"/>
    <w:rsid w:val="6E9C5623"/>
    <w:rsid w:val="6E9E05A5"/>
    <w:rsid w:val="6EAD6286"/>
    <w:rsid w:val="6EB147D3"/>
    <w:rsid w:val="6EB24C59"/>
    <w:rsid w:val="6EBD3CCD"/>
    <w:rsid w:val="6EC9468F"/>
    <w:rsid w:val="6ECD60E1"/>
    <w:rsid w:val="6EDB6C60"/>
    <w:rsid w:val="6EE64158"/>
    <w:rsid w:val="6F0F28B8"/>
    <w:rsid w:val="6F2428C0"/>
    <w:rsid w:val="6F350CF1"/>
    <w:rsid w:val="6F3A17D7"/>
    <w:rsid w:val="6F433285"/>
    <w:rsid w:val="6F5437E3"/>
    <w:rsid w:val="6F591B5D"/>
    <w:rsid w:val="6F6127DE"/>
    <w:rsid w:val="6F746E24"/>
    <w:rsid w:val="6F7E65DB"/>
    <w:rsid w:val="6F7F6D3A"/>
    <w:rsid w:val="6F8D476D"/>
    <w:rsid w:val="6F9016E6"/>
    <w:rsid w:val="6F981073"/>
    <w:rsid w:val="6FA172A4"/>
    <w:rsid w:val="6FAE5CE6"/>
    <w:rsid w:val="6FE07DD0"/>
    <w:rsid w:val="6FEC6F26"/>
    <w:rsid w:val="6FF72D78"/>
    <w:rsid w:val="6FFF65EB"/>
    <w:rsid w:val="701A7D3E"/>
    <w:rsid w:val="702D3A00"/>
    <w:rsid w:val="70341230"/>
    <w:rsid w:val="70342FAD"/>
    <w:rsid w:val="7034472B"/>
    <w:rsid w:val="704310F0"/>
    <w:rsid w:val="705A14E5"/>
    <w:rsid w:val="705A4D1B"/>
    <w:rsid w:val="705F37D3"/>
    <w:rsid w:val="707A4F0F"/>
    <w:rsid w:val="7084369E"/>
    <w:rsid w:val="708B108A"/>
    <w:rsid w:val="709143C4"/>
    <w:rsid w:val="70930271"/>
    <w:rsid w:val="70CB3DC2"/>
    <w:rsid w:val="70DB5146"/>
    <w:rsid w:val="70E51B6F"/>
    <w:rsid w:val="70E561EA"/>
    <w:rsid w:val="70F40322"/>
    <w:rsid w:val="70F9595A"/>
    <w:rsid w:val="70FA4092"/>
    <w:rsid w:val="70FC3C7A"/>
    <w:rsid w:val="71075B1A"/>
    <w:rsid w:val="710E7F44"/>
    <w:rsid w:val="71193089"/>
    <w:rsid w:val="71211292"/>
    <w:rsid w:val="71243B68"/>
    <w:rsid w:val="712776C4"/>
    <w:rsid w:val="71371DE7"/>
    <w:rsid w:val="714344B4"/>
    <w:rsid w:val="71594A7F"/>
    <w:rsid w:val="71654226"/>
    <w:rsid w:val="716F3057"/>
    <w:rsid w:val="7181738B"/>
    <w:rsid w:val="71820038"/>
    <w:rsid w:val="71860B86"/>
    <w:rsid w:val="718B1478"/>
    <w:rsid w:val="71945B7D"/>
    <w:rsid w:val="71990145"/>
    <w:rsid w:val="719E164B"/>
    <w:rsid w:val="71A6693A"/>
    <w:rsid w:val="71AD6080"/>
    <w:rsid w:val="71BB33A2"/>
    <w:rsid w:val="71C01671"/>
    <w:rsid w:val="71C12788"/>
    <w:rsid w:val="71C90ED8"/>
    <w:rsid w:val="71D72430"/>
    <w:rsid w:val="71E12038"/>
    <w:rsid w:val="720A6753"/>
    <w:rsid w:val="720F4AFB"/>
    <w:rsid w:val="72112B83"/>
    <w:rsid w:val="72143F3C"/>
    <w:rsid w:val="721F61D9"/>
    <w:rsid w:val="72356373"/>
    <w:rsid w:val="723D42BE"/>
    <w:rsid w:val="72412901"/>
    <w:rsid w:val="72553DBC"/>
    <w:rsid w:val="72777556"/>
    <w:rsid w:val="72887B37"/>
    <w:rsid w:val="72910320"/>
    <w:rsid w:val="72A53302"/>
    <w:rsid w:val="72B3410C"/>
    <w:rsid w:val="72BD6DA9"/>
    <w:rsid w:val="72C374FB"/>
    <w:rsid w:val="72CB01B8"/>
    <w:rsid w:val="72CB5E1F"/>
    <w:rsid w:val="72D95B00"/>
    <w:rsid w:val="72F66709"/>
    <w:rsid w:val="730554B3"/>
    <w:rsid w:val="73092FAA"/>
    <w:rsid w:val="73272012"/>
    <w:rsid w:val="732C3102"/>
    <w:rsid w:val="73413694"/>
    <w:rsid w:val="734608F5"/>
    <w:rsid w:val="7365663A"/>
    <w:rsid w:val="736D4BAC"/>
    <w:rsid w:val="736F1AFC"/>
    <w:rsid w:val="739B5B15"/>
    <w:rsid w:val="73A37548"/>
    <w:rsid w:val="73B36872"/>
    <w:rsid w:val="73BA58B5"/>
    <w:rsid w:val="73C315CB"/>
    <w:rsid w:val="73C76141"/>
    <w:rsid w:val="73CA3FB8"/>
    <w:rsid w:val="73E63732"/>
    <w:rsid w:val="73EC345F"/>
    <w:rsid w:val="73F34510"/>
    <w:rsid w:val="73FD1118"/>
    <w:rsid w:val="74090510"/>
    <w:rsid w:val="740E2D2D"/>
    <w:rsid w:val="7410282D"/>
    <w:rsid w:val="741752A2"/>
    <w:rsid w:val="74223A5C"/>
    <w:rsid w:val="742661E9"/>
    <w:rsid w:val="746075B0"/>
    <w:rsid w:val="746B6757"/>
    <w:rsid w:val="74780C44"/>
    <w:rsid w:val="7479294A"/>
    <w:rsid w:val="74794607"/>
    <w:rsid w:val="747B5C9D"/>
    <w:rsid w:val="747F1177"/>
    <w:rsid w:val="748028C0"/>
    <w:rsid w:val="748431AE"/>
    <w:rsid w:val="7499003B"/>
    <w:rsid w:val="74A471EE"/>
    <w:rsid w:val="74AB58BC"/>
    <w:rsid w:val="74AF159B"/>
    <w:rsid w:val="74C111AB"/>
    <w:rsid w:val="74C768EE"/>
    <w:rsid w:val="74CA493F"/>
    <w:rsid w:val="74E97F38"/>
    <w:rsid w:val="74ED6920"/>
    <w:rsid w:val="74F13E40"/>
    <w:rsid w:val="75065956"/>
    <w:rsid w:val="750B1697"/>
    <w:rsid w:val="7525120A"/>
    <w:rsid w:val="752A3F7B"/>
    <w:rsid w:val="7533655A"/>
    <w:rsid w:val="754222FC"/>
    <w:rsid w:val="75444F15"/>
    <w:rsid w:val="75485488"/>
    <w:rsid w:val="75692896"/>
    <w:rsid w:val="75733C39"/>
    <w:rsid w:val="758516A2"/>
    <w:rsid w:val="758D195C"/>
    <w:rsid w:val="759176D7"/>
    <w:rsid w:val="759A2104"/>
    <w:rsid w:val="75B35E00"/>
    <w:rsid w:val="75CD1343"/>
    <w:rsid w:val="75EB2F64"/>
    <w:rsid w:val="75F04A64"/>
    <w:rsid w:val="76090780"/>
    <w:rsid w:val="7609404D"/>
    <w:rsid w:val="760F1847"/>
    <w:rsid w:val="76192C32"/>
    <w:rsid w:val="761D1573"/>
    <w:rsid w:val="761F64EF"/>
    <w:rsid w:val="76281DF8"/>
    <w:rsid w:val="7638029A"/>
    <w:rsid w:val="763929C4"/>
    <w:rsid w:val="764F131A"/>
    <w:rsid w:val="765B6CE9"/>
    <w:rsid w:val="765D3DA8"/>
    <w:rsid w:val="7661178C"/>
    <w:rsid w:val="766740C2"/>
    <w:rsid w:val="766852F0"/>
    <w:rsid w:val="766A6521"/>
    <w:rsid w:val="766C7968"/>
    <w:rsid w:val="766E7DAC"/>
    <w:rsid w:val="7675564C"/>
    <w:rsid w:val="76836254"/>
    <w:rsid w:val="76936F16"/>
    <w:rsid w:val="76993FC0"/>
    <w:rsid w:val="76A10D28"/>
    <w:rsid w:val="76A64EB2"/>
    <w:rsid w:val="76BC1014"/>
    <w:rsid w:val="76D7331B"/>
    <w:rsid w:val="77025DC3"/>
    <w:rsid w:val="772354E1"/>
    <w:rsid w:val="77276E30"/>
    <w:rsid w:val="772C68C6"/>
    <w:rsid w:val="773E0DC5"/>
    <w:rsid w:val="77594BC8"/>
    <w:rsid w:val="77652DD1"/>
    <w:rsid w:val="776C53FF"/>
    <w:rsid w:val="776E3681"/>
    <w:rsid w:val="777E5705"/>
    <w:rsid w:val="7781654E"/>
    <w:rsid w:val="77881C4F"/>
    <w:rsid w:val="779231D8"/>
    <w:rsid w:val="77A618BC"/>
    <w:rsid w:val="77AD55DB"/>
    <w:rsid w:val="77B92312"/>
    <w:rsid w:val="77BC08A0"/>
    <w:rsid w:val="77CC68FE"/>
    <w:rsid w:val="77DE5CDB"/>
    <w:rsid w:val="77E81BC6"/>
    <w:rsid w:val="77F67883"/>
    <w:rsid w:val="78205658"/>
    <w:rsid w:val="7827423F"/>
    <w:rsid w:val="78341E10"/>
    <w:rsid w:val="783719D4"/>
    <w:rsid w:val="78386307"/>
    <w:rsid w:val="783A63BE"/>
    <w:rsid w:val="78493B6B"/>
    <w:rsid w:val="7850391E"/>
    <w:rsid w:val="78586B5B"/>
    <w:rsid w:val="78597E32"/>
    <w:rsid w:val="78703EBE"/>
    <w:rsid w:val="78805A36"/>
    <w:rsid w:val="78830880"/>
    <w:rsid w:val="78970F49"/>
    <w:rsid w:val="78A51D8F"/>
    <w:rsid w:val="78AE0946"/>
    <w:rsid w:val="78D02D1A"/>
    <w:rsid w:val="78D1727E"/>
    <w:rsid w:val="78D17516"/>
    <w:rsid w:val="78D96E40"/>
    <w:rsid w:val="78F51C9B"/>
    <w:rsid w:val="78FE038B"/>
    <w:rsid w:val="7911644D"/>
    <w:rsid w:val="79122DD3"/>
    <w:rsid w:val="791465DF"/>
    <w:rsid w:val="791E0B4D"/>
    <w:rsid w:val="792078D7"/>
    <w:rsid w:val="79304E12"/>
    <w:rsid w:val="79331EC1"/>
    <w:rsid w:val="79404911"/>
    <w:rsid w:val="794D0D3C"/>
    <w:rsid w:val="7967360B"/>
    <w:rsid w:val="79781473"/>
    <w:rsid w:val="798348F7"/>
    <w:rsid w:val="7986601A"/>
    <w:rsid w:val="79905B9B"/>
    <w:rsid w:val="79905EB8"/>
    <w:rsid w:val="7993616D"/>
    <w:rsid w:val="799D69BF"/>
    <w:rsid w:val="799F3A31"/>
    <w:rsid w:val="79AE14B2"/>
    <w:rsid w:val="79B1687C"/>
    <w:rsid w:val="79B22738"/>
    <w:rsid w:val="79CE4B72"/>
    <w:rsid w:val="79FE0269"/>
    <w:rsid w:val="7A055366"/>
    <w:rsid w:val="7A0F46EB"/>
    <w:rsid w:val="7A292C38"/>
    <w:rsid w:val="7A49541C"/>
    <w:rsid w:val="7A5E6715"/>
    <w:rsid w:val="7A5F22B4"/>
    <w:rsid w:val="7A680094"/>
    <w:rsid w:val="7A7508D5"/>
    <w:rsid w:val="7A80455C"/>
    <w:rsid w:val="7A81102C"/>
    <w:rsid w:val="7A8D6BBC"/>
    <w:rsid w:val="7AA37ECA"/>
    <w:rsid w:val="7AB16073"/>
    <w:rsid w:val="7ABB5514"/>
    <w:rsid w:val="7AC2458A"/>
    <w:rsid w:val="7ADE3222"/>
    <w:rsid w:val="7AE33058"/>
    <w:rsid w:val="7AF037CB"/>
    <w:rsid w:val="7AF04DB0"/>
    <w:rsid w:val="7AFA759D"/>
    <w:rsid w:val="7B0D28AD"/>
    <w:rsid w:val="7B133363"/>
    <w:rsid w:val="7B1C1737"/>
    <w:rsid w:val="7B1C6082"/>
    <w:rsid w:val="7B2F5379"/>
    <w:rsid w:val="7B322761"/>
    <w:rsid w:val="7B3C2640"/>
    <w:rsid w:val="7B41164E"/>
    <w:rsid w:val="7B4443D1"/>
    <w:rsid w:val="7B69789C"/>
    <w:rsid w:val="7B875C60"/>
    <w:rsid w:val="7BA76397"/>
    <w:rsid w:val="7BB151FD"/>
    <w:rsid w:val="7BB43296"/>
    <w:rsid w:val="7BBE12F2"/>
    <w:rsid w:val="7BC94EE7"/>
    <w:rsid w:val="7BD075CC"/>
    <w:rsid w:val="7BDE6C84"/>
    <w:rsid w:val="7BE07A81"/>
    <w:rsid w:val="7BE81B8B"/>
    <w:rsid w:val="7BE97D38"/>
    <w:rsid w:val="7BED162A"/>
    <w:rsid w:val="7BF01170"/>
    <w:rsid w:val="7C272B3E"/>
    <w:rsid w:val="7C2A73E7"/>
    <w:rsid w:val="7C471D4F"/>
    <w:rsid w:val="7C573A0C"/>
    <w:rsid w:val="7C5A71C2"/>
    <w:rsid w:val="7C615DCB"/>
    <w:rsid w:val="7C7A6596"/>
    <w:rsid w:val="7CA76A22"/>
    <w:rsid w:val="7CB167D6"/>
    <w:rsid w:val="7CCC4E54"/>
    <w:rsid w:val="7CE669EE"/>
    <w:rsid w:val="7CEB2ACD"/>
    <w:rsid w:val="7CEF6F65"/>
    <w:rsid w:val="7CF41D8D"/>
    <w:rsid w:val="7D04426F"/>
    <w:rsid w:val="7D0E7370"/>
    <w:rsid w:val="7D187F51"/>
    <w:rsid w:val="7D2745EF"/>
    <w:rsid w:val="7D2D2CA0"/>
    <w:rsid w:val="7D5607A5"/>
    <w:rsid w:val="7D5C29E8"/>
    <w:rsid w:val="7D6C69AF"/>
    <w:rsid w:val="7D7A7BC6"/>
    <w:rsid w:val="7D995EB0"/>
    <w:rsid w:val="7DA26A7F"/>
    <w:rsid w:val="7DBB08B6"/>
    <w:rsid w:val="7DBC7173"/>
    <w:rsid w:val="7DC815C9"/>
    <w:rsid w:val="7DD90B59"/>
    <w:rsid w:val="7DEF15A6"/>
    <w:rsid w:val="7DFC511B"/>
    <w:rsid w:val="7E0565F6"/>
    <w:rsid w:val="7E221AFC"/>
    <w:rsid w:val="7E2A514E"/>
    <w:rsid w:val="7E2C4E20"/>
    <w:rsid w:val="7E2D20BE"/>
    <w:rsid w:val="7E35355F"/>
    <w:rsid w:val="7E4306A6"/>
    <w:rsid w:val="7E51117D"/>
    <w:rsid w:val="7E5733E1"/>
    <w:rsid w:val="7E660C33"/>
    <w:rsid w:val="7E6637F7"/>
    <w:rsid w:val="7E707801"/>
    <w:rsid w:val="7E733B66"/>
    <w:rsid w:val="7E7E43B5"/>
    <w:rsid w:val="7E8A121F"/>
    <w:rsid w:val="7EA36680"/>
    <w:rsid w:val="7EAA0237"/>
    <w:rsid w:val="7EAD5A3E"/>
    <w:rsid w:val="7EBD2CC5"/>
    <w:rsid w:val="7EBF15D0"/>
    <w:rsid w:val="7EC12AAE"/>
    <w:rsid w:val="7EC52141"/>
    <w:rsid w:val="7EC73D34"/>
    <w:rsid w:val="7ED12FEE"/>
    <w:rsid w:val="7EFD03F7"/>
    <w:rsid w:val="7F1648D6"/>
    <w:rsid w:val="7F1A7CDF"/>
    <w:rsid w:val="7F21639D"/>
    <w:rsid w:val="7F23784E"/>
    <w:rsid w:val="7F3A0E31"/>
    <w:rsid w:val="7F442E56"/>
    <w:rsid w:val="7F457080"/>
    <w:rsid w:val="7F4734EB"/>
    <w:rsid w:val="7F486BDC"/>
    <w:rsid w:val="7F493BBB"/>
    <w:rsid w:val="7F4C71A0"/>
    <w:rsid w:val="7F5124CE"/>
    <w:rsid w:val="7F5653E5"/>
    <w:rsid w:val="7F5E7B7A"/>
    <w:rsid w:val="7F6347A3"/>
    <w:rsid w:val="7F6F44D4"/>
    <w:rsid w:val="7F7B4335"/>
    <w:rsid w:val="7F8805ED"/>
    <w:rsid w:val="7FA3192C"/>
    <w:rsid w:val="7FAB42E7"/>
    <w:rsid w:val="7FB745D2"/>
    <w:rsid w:val="7FC4182D"/>
    <w:rsid w:val="7FC44AED"/>
    <w:rsid w:val="7FC459AC"/>
    <w:rsid w:val="7FD55C75"/>
    <w:rsid w:val="7FF3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9"/>
    <w:qFormat/>
    <w:uiPriority w:val="0"/>
    <w:pPr>
      <w:keepNext/>
      <w:keepLines/>
      <w:spacing w:before="340" w:after="330" w:line="576" w:lineRule="auto"/>
      <w:outlineLvl w:val="0"/>
    </w:pPr>
    <w:rPr>
      <w:bCs/>
      <w:kern w:val="44"/>
      <w:sz w:val="30"/>
      <w:szCs w:val="44"/>
    </w:rPr>
  </w:style>
  <w:style w:type="paragraph" w:styleId="3">
    <w:name w:val="heading 2"/>
    <w:basedOn w:val="1"/>
    <w:next w:val="1"/>
    <w:link w:val="4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/>
      <w:bCs/>
      <w:sz w:val="28"/>
      <w:szCs w:val="32"/>
    </w:rPr>
  </w:style>
  <w:style w:type="paragraph" w:styleId="4">
    <w:name w:val="heading 3"/>
    <w:basedOn w:val="1"/>
    <w:next w:val="1"/>
    <w:link w:val="46"/>
    <w:qFormat/>
    <w:uiPriority w:val="0"/>
    <w:pPr>
      <w:keepNext/>
      <w:keepLines/>
      <w:spacing w:before="260" w:after="260" w:line="416" w:lineRule="auto"/>
      <w:outlineLvl w:val="2"/>
    </w:pPr>
    <w:rPr>
      <w:bCs/>
      <w:sz w:val="24"/>
      <w:szCs w:val="32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0"/>
    <w:pPr>
      <w:ind w:left="1260"/>
      <w:jc w:val="left"/>
    </w:pPr>
    <w:rPr>
      <w:sz w:val="18"/>
      <w:szCs w:val="18"/>
    </w:rPr>
  </w:style>
  <w:style w:type="paragraph" w:styleId="6">
    <w:name w:val="Document Map"/>
    <w:basedOn w:val="1"/>
    <w:qFormat/>
    <w:uiPriority w:val="0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="宋体"/>
      <w:kern w:val="0"/>
      <w:szCs w:val="20"/>
      <w:lang w:val="zh-CN"/>
    </w:rPr>
  </w:style>
  <w:style w:type="paragraph" w:styleId="8">
    <w:name w:val="toc 5"/>
    <w:basedOn w:val="1"/>
    <w:next w:val="1"/>
    <w:semiHidden/>
    <w:qFormat/>
    <w:uiPriority w:val="0"/>
    <w:pPr>
      <w:ind w:left="840"/>
      <w:jc w:val="left"/>
    </w:pPr>
    <w:rPr>
      <w:sz w:val="18"/>
      <w:szCs w:val="18"/>
    </w:rPr>
  </w:style>
  <w:style w:type="paragraph" w:styleId="9">
    <w:name w:val="toc 3"/>
    <w:basedOn w:val="1"/>
    <w:next w:val="1"/>
    <w:semiHidden/>
    <w:qFormat/>
    <w:uiPriority w:val="0"/>
    <w:pPr>
      <w:ind w:left="840" w:leftChars="400"/>
    </w:pPr>
  </w:style>
  <w:style w:type="paragraph" w:styleId="10">
    <w:name w:val="toc 8"/>
    <w:basedOn w:val="1"/>
    <w:next w:val="1"/>
    <w:semiHidden/>
    <w:qFormat/>
    <w:uiPriority w:val="0"/>
    <w:pPr>
      <w:ind w:left="1470"/>
      <w:jc w:val="left"/>
    </w:pPr>
    <w:rPr>
      <w:sz w:val="18"/>
      <w:szCs w:val="18"/>
    </w:rPr>
  </w:style>
  <w:style w:type="paragraph" w:styleId="11">
    <w:name w:val="Date"/>
    <w:basedOn w:val="1"/>
    <w:next w:val="1"/>
    <w:qFormat/>
    <w:uiPriority w:val="0"/>
    <w:pPr>
      <w:ind w:left="100" w:leftChars="2500"/>
    </w:pPr>
    <w:rPr>
      <w:rFonts w:ascii="宋体"/>
      <w:kern w:val="0"/>
      <w:sz w:val="20"/>
      <w:szCs w:val="20"/>
      <w:lang w:val="zh-CN"/>
    </w:rPr>
  </w:style>
  <w:style w:type="paragraph" w:styleId="12">
    <w:name w:val="Body Text Indent 2"/>
    <w:basedOn w:val="1"/>
    <w:qFormat/>
    <w:uiPriority w:val="0"/>
    <w:pPr>
      <w:tabs>
        <w:tab w:val="left" w:pos="2520"/>
      </w:tabs>
      <w:ind w:firstLine="435"/>
    </w:pPr>
  </w:style>
  <w:style w:type="paragraph" w:styleId="13">
    <w:name w:val="Balloon Text"/>
    <w:basedOn w:val="1"/>
    <w:link w:val="407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80"/>
      <w:sz w:val="20"/>
      <w:szCs w:val="20"/>
    </w:rPr>
  </w:style>
  <w:style w:type="paragraph" w:styleId="17">
    <w:name w:val="toc 4"/>
    <w:basedOn w:val="1"/>
    <w:next w:val="1"/>
    <w:semiHidden/>
    <w:qFormat/>
    <w:uiPriority w:val="0"/>
    <w:pPr>
      <w:ind w:left="630"/>
      <w:jc w:val="left"/>
    </w:pPr>
    <w:rPr>
      <w:sz w:val="18"/>
      <w:szCs w:val="18"/>
    </w:rPr>
  </w:style>
  <w:style w:type="paragraph" w:styleId="18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19">
    <w:name w:val="Body Text Indent 3"/>
    <w:basedOn w:val="1"/>
    <w:qFormat/>
    <w:uiPriority w:val="0"/>
    <w:pPr>
      <w:autoSpaceDE w:val="0"/>
      <w:autoSpaceDN w:val="0"/>
      <w:adjustRightInd w:val="0"/>
      <w:spacing w:line="360" w:lineRule="auto"/>
      <w:ind w:firstLine="630" w:firstLineChars="300"/>
      <w:jc w:val="left"/>
    </w:pPr>
    <w:rPr>
      <w:color w:val="000000"/>
      <w:kern w:val="0"/>
      <w:szCs w:val="21"/>
    </w:rPr>
  </w:style>
  <w:style w:type="paragraph" w:styleId="20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  <w:jc w:val="left"/>
    </w:pPr>
    <w:rPr>
      <w:smallCaps/>
      <w:color w:val="FF0000"/>
      <w:sz w:val="20"/>
      <w:szCs w:val="20"/>
    </w:rPr>
  </w:style>
  <w:style w:type="paragraph" w:styleId="21">
    <w:name w:val="toc 9"/>
    <w:basedOn w:val="1"/>
    <w:next w:val="1"/>
    <w:semiHidden/>
    <w:qFormat/>
    <w:uiPriority w:val="0"/>
    <w:pPr>
      <w:ind w:left="1680"/>
      <w:jc w:val="left"/>
    </w:pPr>
    <w:rPr>
      <w:sz w:val="18"/>
      <w:szCs w:val="18"/>
    </w:rPr>
  </w:style>
  <w:style w:type="paragraph" w:styleId="2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Courier New" w:cs="Courier New"/>
      <w:kern w:val="0"/>
      <w:sz w:val="20"/>
      <w:szCs w:val="20"/>
    </w:rPr>
  </w:style>
  <w:style w:type="paragraph" w:styleId="23">
    <w:name w:val="Normal (Web)"/>
    <w:basedOn w:val="1"/>
    <w:link w:val="50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5">
    <w:name w:val="Table Grid"/>
    <w:basedOn w:val="2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6">
    <w:name w:val="Table Theme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qFormat/>
    <w:uiPriority w:val="22"/>
    <w:rPr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FollowedHyperlink"/>
    <w:qFormat/>
    <w:uiPriority w:val="99"/>
    <w:rPr>
      <w:color w:val="800080"/>
      <w:u w:val="single"/>
    </w:rPr>
  </w:style>
  <w:style w:type="character" w:styleId="31">
    <w:name w:val="Hyperlink"/>
    <w:qFormat/>
    <w:uiPriority w:val="99"/>
    <w:rPr>
      <w:color w:val="0000FF"/>
      <w:u w:val="single"/>
    </w:rPr>
  </w:style>
  <w:style w:type="character" w:customStyle="1" w:styleId="32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41"/>
    <w:qFormat/>
    <w:uiPriority w:val="0"/>
    <w:rPr>
      <w:rFonts w:ascii="MS Gothic" w:hAnsi="MS Gothic" w:eastAsia="MS Gothic" w:cs="MS Gothic"/>
      <w:color w:val="000000"/>
      <w:sz w:val="20"/>
      <w:szCs w:val="20"/>
      <w:u w:val="none"/>
    </w:rPr>
  </w:style>
  <w:style w:type="character" w:customStyle="1" w:styleId="34">
    <w:name w:val="普通 (Web) Char Char1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35">
    <w:name w:val="f41"/>
    <w:qFormat/>
    <w:uiPriority w:val="0"/>
    <w:rPr>
      <w:rFonts w:hint="eastAsia" w:ascii="宋体" w:hAnsi="宋体" w:eastAsia="宋体"/>
      <w:sz w:val="18"/>
      <w:szCs w:val="18"/>
    </w:rPr>
  </w:style>
  <w:style w:type="character" w:customStyle="1" w:styleId="36">
    <w:name w:val="f21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37">
    <w:name w:val="showtext"/>
    <w:basedOn w:val="27"/>
    <w:qFormat/>
    <w:uiPriority w:val="0"/>
  </w:style>
  <w:style w:type="character" w:customStyle="1" w:styleId="38">
    <w:name w:val="标题 2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9">
    <w:name w:val="f31"/>
    <w:qFormat/>
    <w:uiPriority w:val="0"/>
    <w:rPr>
      <w:rFonts w:hint="default" w:ascii="ˎ̥" w:hAnsi="ˎ̥"/>
      <w:color w:val="999999"/>
      <w:sz w:val="16"/>
      <w:szCs w:val="16"/>
    </w:rPr>
  </w:style>
  <w:style w:type="character" w:customStyle="1" w:styleId="40">
    <w:name w:val="style171"/>
    <w:qFormat/>
    <w:uiPriority w:val="0"/>
    <w:rPr>
      <w:sz w:val="21"/>
      <w:szCs w:val="21"/>
    </w:rPr>
  </w:style>
  <w:style w:type="character" w:customStyle="1" w:styleId="41">
    <w:name w:val="标题 3 Char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2">
    <w:name w:val="普通 (Web) Char Char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43">
    <w:name w:val="标题 2 Char1"/>
    <w:link w:val="3"/>
    <w:qFormat/>
    <w:uiPriority w:val="0"/>
    <w:rPr>
      <w:rFonts w:ascii="Arial" w:hAnsi="Arial" w:eastAsia="宋体"/>
      <w:bCs/>
      <w:kern w:val="2"/>
      <w:sz w:val="28"/>
      <w:szCs w:val="32"/>
      <w:lang w:val="en-US" w:eastAsia="zh-CN" w:bidi="ar-SA"/>
    </w:rPr>
  </w:style>
  <w:style w:type="character" w:customStyle="1" w:styleId="44">
    <w:name w:val="style161"/>
    <w:qFormat/>
    <w:uiPriority w:val="0"/>
    <w:rPr>
      <w:sz w:val="24"/>
      <w:szCs w:val="24"/>
    </w:rPr>
  </w:style>
  <w:style w:type="character" w:customStyle="1" w:styleId="45">
    <w:name w:val="标题 3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标题 3 Char2"/>
    <w:link w:val="4"/>
    <w:qFormat/>
    <w:uiPriority w:val="0"/>
    <w:rPr>
      <w:rFonts w:eastAsia="宋体"/>
      <w:bCs/>
      <w:kern w:val="2"/>
      <w:sz w:val="24"/>
      <w:szCs w:val="32"/>
      <w:lang w:val="en-US" w:eastAsia="zh-CN" w:bidi="ar-SA"/>
    </w:rPr>
  </w:style>
  <w:style w:type="character" w:customStyle="1" w:styleId="47">
    <w:name w:val="Heading 1 Char"/>
    <w:qFormat/>
    <w:locked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8">
    <w:name w:val="apple-converted-space"/>
    <w:basedOn w:val="27"/>
    <w:qFormat/>
    <w:uiPriority w:val="0"/>
  </w:style>
  <w:style w:type="character" w:customStyle="1" w:styleId="49">
    <w:name w:val="标题 1 Char"/>
    <w:link w:val="2"/>
    <w:qFormat/>
    <w:uiPriority w:val="0"/>
    <w:rPr>
      <w:bCs/>
      <w:kern w:val="44"/>
      <w:sz w:val="30"/>
      <w:szCs w:val="44"/>
    </w:rPr>
  </w:style>
  <w:style w:type="character" w:customStyle="1" w:styleId="50">
    <w:name w:val="普通(网站) Char"/>
    <w:link w:val="23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51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52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customStyle="1" w:styleId="53">
    <w:name w:val="xl57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54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55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56">
    <w:name w:val="stedit1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57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/>
      <w:color w:val="000000"/>
      <w:kern w:val="0"/>
      <w:sz w:val="20"/>
      <w:szCs w:val="20"/>
    </w:rPr>
  </w:style>
  <w:style w:type="paragraph" w:customStyle="1" w:styleId="58">
    <w:name w:val="xl2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59">
    <w:name w:val="xl7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60">
    <w:name w:val="table302"/>
    <w:basedOn w:val="1"/>
    <w:qFormat/>
    <w:uiPriority w:val="0"/>
    <w:pPr>
      <w:widowControl/>
      <w:pBdr>
        <w:top w:val="single" w:color="2E72B1" w:sz="6" w:space="0"/>
        <w:left w:val="single" w:color="2E72B1" w:sz="6" w:space="0"/>
        <w:bottom w:val="single" w:color="2E72B1" w:sz="6" w:space="0"/>
        <w:right w:val="single" w:color="2E72B1" w:sz="6" w:space="0"/>
      </w:pBdr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61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62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6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64">
    <w:name w:val="xl2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65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66">
    <w:name w:val="xl1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67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color w:val="FFFFFF"/>
      <w:kern w:val="0"/>
      <w:sz w:val="18"/>
      <w:szCs w:val="18"/>
    </w:rPr>
  </w:style>
  <w:style w:type="paragraph" w:customStyle="1" w:styleId="68">
    <w:name w:val="f5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15"/>
      <w:kern w:val="0"/>
      <w:sz w:val="18"/>
      <w:szCs w:val="18"/>
    </w:rPr>
  </w:style>
  <w:style w:type="paragraph" w:customStyle="1" w:styleId="69">
    <w:name w:val="xl2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0">
    <w:name w:val="xl93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71">
    <w:name w:val="xl1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72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73">
    <w:name w:val="xl2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74">
    <w:name w:val="xl1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5">
    <w:name w:val="xl3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77">
    <w:name w:val="stedit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78">
    <w:name w:val="xl1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9">
    <w:name w:val="xl3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8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81">
    <w:name w:val="xl1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8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color w:val="FFFFFF"/>
      <w:kern w:val="0"/>
      <w:sz w:val="18"/>
      <w:szCs w:val="18"/>
    </w:rPr>
  </w:style>
  <w:style w:type="paragraph" w:customStyle="1" w:styleId="83">
    <w:name w:val="xl3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8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customStyle="1" w:styleId="85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6600"/>
      <w:kern w:val="0"/>
      <w:sz w:val="20"/>
      <w:szCs w:val="20"/>
    </w:rPr>
  </w:style>
  <w:style w:type="paragraph" w:customStyle="1" w:styleId="86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87">
    <w:name w:val="xl2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88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89">
    <w:name w:val="xl3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0">
    <w:name w:val="f8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30"/>
      <w:kern w:val="0"/>
      <w:szCs w:val="21"/>
    </w:rPr>
  </w:style>
  <w:style w:type="paragraph" w:customStyle="1" w:styleId="91">
    <w:name w:val="xl1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2">
    <w:name w:val="xl2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3">
    <w:name w:val="xl2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94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00FF"/>
      <w:kern w:val="0"/>
      <w:sz w:val="20"/>
      <w:szCs w:val="20"/>
    </w:rPr>
  </w:style>
  <w:style w:type="paragraph" w:customStyle="1" w:styleId="95">
    <w:name w:val="xl2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96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7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8">
    <w:name w:val="xl2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9">
    <w:name w:val="xl2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0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1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02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103">
    <w:name w:val="xl2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4">
    <w:name w:val="xl2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05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0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20"/>
      <w:szCs w:val="20"/>
    </w:rPr>
  </w:style>
  <w:style w:type="paragraph" w:customStyle="1" w:styleId="107">
    <w:name w:val="xl3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8">
    <w:name w:val="xl2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09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kern w:val="0"/>
      <w:sz w:val="20"/>
      <w:szCs w:val="20"/>
    </w:rPr>
  </w:style>
  <w:style w:type="paragraph" w:customStyle="1" w:styleId="110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112">
    <w:name w:val="xl2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3">
    <w:name w:val="xl2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4">
    <w:name w:val="xl2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5">
    <w:name w:val="xl1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6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117">
    <w:name w:val="xl2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8">
    <w:name w:val="custtext"/>
    <w:basedOn w:val="1"/>
    <w:qFormat/>
    <w:uiPriority w:val="0"/>
    <w:pPr>
      <w:widowControl/>
      <w:pBdr>
        <w:top w:val="single" w:color="C0C0C0" w:sz="6" w:space="0"/>
        <w:left w:val="single" w:color="C0C0C0" w:sz="6" w:space="0"/>
        <w:bottom w:val="single" w:color="C0C0C0" w:sz="6" w:space="0"/>
        <w:right w:val="single" w:color="C0C0C0" w:sz="6" w:space="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54B92"/>
      <w:kern w:val="0"/>
      <w:sz w:val="18"/>
      <w:szCs w:val="18"/>
    </w:rPr>
  </w:style>
  <w:style w:type="paragraph" w:customStyle="1" w:styleId="119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20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21">
    <w:name w:val="xl2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2">
    <w:name w:val="HTML Top of Form"/>
    <w:basedOn w:val="1"/>
    <w:next w:val="1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23">
    <w:name w:val="xl2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4">
    <w:name w:val="xl2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5">
    <w:name w:val="xl2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6">
    <w:name w:val="xl1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7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28">
    <w:name w:val="xl3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9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30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1">
    <w:name w:val="xl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2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3">
    <w:name w:val="xl3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5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36">
    <w:name w:val="xl2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7">
    <w:name w:val="xl2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8">
    <w:name w:val="xl1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9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1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141">
    <w:name w:val="xl7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14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20"/>
      <w:szCs w:val="20"/>
    </w:rPr>
  </w:style>
  <w:style w:type="paragraph" w:customStyle="1" w:styleId="143">
    <w:name w:val="xl11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144">
    <w:name w:val="xl3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45">
    <w:name w:val="xl2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46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147">
    <w:name w:val="xl2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48">
    <w:name w:val="xl11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9">
    <w:name w:val="f7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150">
    <w:name w:val="xl87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51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52">
    <w:name w:val="fgj0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b/>
      <w:bCs/>
      <w:color w:val="000000"/>
      <w:spacing w:val="15"/>
      <w:kern w:val="0"/>
      <w:szCs w:val="21"/>
    </w:rPr>
  </w:style>
  <w:style w:type="paragraph" w:customStyle="1" w:styleId="153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54">
    <w:name w:val="xl94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55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56">
    <w:name w:val="xl2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57">
    <w:name w:val="xl7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158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159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0">
    <w:name w:val="xl2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1">
    <w:name w:val="xl2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62">
    <w:name w:val="xl1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3">
    <w:name w:val="xl2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4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0"/>
      <w:szCs w:val="20"/>
    </w:rPr>
  </w:style>
  <w:style w:type="paragraph" w:customStyle="1" w:styleId="165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6">
    <w:name w:val="xl3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7">
    <w:name w:val="xl2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8">
    <w:name w:val="xl2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9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黑体" w:hAnsi="Arial Unicode MS" w:eastAsia="黑体" w:cs="Arial Unicode MS"/>
      <w:kern w:val="0"/>
      <w:sz w:val="20"/>
      <w:szCs w:val="20"/>
    </w:rPr>
  </w:style>
  <w:style w:type="paragraph" w:customStyle="1" w:styleId="17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1">
    <w:name w:val="xl7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172">
    <w:name w:val="xl1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3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74">
    <w:name w:val="table305"/>
    <w:basedOn w:val="1"/>
    <w:qFormat/>
    <w:uiPriority w:val="0"/>
    <w:pPr>
      <w:widowControl/>
      <w:pBdr>
        <w:top w:val="single" w:color="C0C0C0" w:sz="6" w:space="0"/>
        <w:left w:val="single" w:color="C0C0C0" w:sz="2" w:space="0"/>
        <w:bottom w:val="single" w:color="C0C0C0" w:sz="2" w:space="0"/>
        <w:right w:val="single" w:color="C0C0C0" w:sz="2" w:space="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175">
    <w:name w:val="xl2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76">
    <w:name w:val="xl1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7">
    <w:name w:val="xl2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8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79">
    <w:name w:val="xl2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0">
    <w:name w:val="f0"/>
    <w:basedOn w:val="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181">
    <w:name w:val="xl1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2">
    <w:name w:val="xl2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84">
    <w:name w:val="xl2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85">
    <w:name w:val="xl1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86">
    <w:name w:val="xl56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187">
    <w:name w:val="xl2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89">
    <w:name w:val="xl7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kern w:val="0"/>
      <w:sz w:val="20"/>
      <w:szCs w:val="20"/>
    </w:rPr>
  </w:style>
  <w:style w:type="paragraph" w:customStyle="1" w:styleId="190">
    <w:name w:val="table301"/>
    <w:basedOn w:val="1"/>
    <w:qFormat/>
    <w:uiPriority w:val="0"/>
    <w:pPr>
      <w:widowControl/>
      <w:pBdr>
        <w:top w:val="single" w:color="898989" w:sz="2" w:space="0"/>
        <w:left w:val="single" w:color="898989" w:sz="6" w:space="0"/>
        <w:bottom w:val="single" w:color="898989" w:sz="6" w:space="0"/>
        <w:right w:val="single" w:color="898989" w:sz="6" w:space="0"/>
      </w:pBdr>
      <w:shd w:val="clear" w:color="auto" w:fill="F7F7F7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191">
    <w:name w:val="xl2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2">
    <w:name w:val="xl3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93">
    <w:name w:val="xl3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4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5">
    <w:name w:val="xl3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96">
    <w:name w:val="xl2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7">
    <w:name w:val="xl2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8">
    <w:name w:val="xl2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9">
    <w:name w:val="xl2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0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01">
    <w:name w:val="xl3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02">
    <w:name w:val="buttons02"/>
    <w:basedOn w:val="1"/>
    <w:qFormat/>
    <w:uiPriority w:val="0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203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4">
    <w:name w:val="xl2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5">
    <w:name w:val="xl2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6">
    <w:name w:val="xl3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7">
    <w:name w:val="xl1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8">
    <w:name w:val="fgj02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b/>
      <w:bCs/>
      <w:color w:val="000000"/>
      <w:spacing w:val="15"/>
      <w:kern w:val="0"/>
      <w:szCs w:val="21"/>
    </w:rPr>
  </w:style>
  <w:style w:type="paragraph" w:customStyle="1" w:styleId="209">
    <w:name w:val="xl1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0">
    <w:name w:val="xl2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1">
    <w:name w:val="xl1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2">
    <w:name w:val="xl2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3">
    <w:name w:val="xl3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4">
    <w:name w:val="xl2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5">
    <w:name w:val="xl9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1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217">
    <w:name w:val="xl2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8">
    <w:name w:val="xl2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9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0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1">
    <w:name w:val="xl2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2">
    <w:name w:val="xl1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23">
    <w:name w:val="xl3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4">
    <w:name w:val="xl11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5">
    <w:name w:val="xl2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6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2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28">
    <w:name w:val="f6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15"/>
      <w:kern w:val="0"/>
      <w:sz w:val="18"/>
      <w:szCs w:val="18"/>
    </w:rPr>
  </w:style>
  <w:style w:type="paragraph" w:customStyle="1" w:styleId="229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30">
    <w:name w:val="xl2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31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2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233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黑体" w:hAnsi="Arial Unicode MS" w:eastAsia="黑体" w:cs="Arial Unicode MS"/>
      <w:kern w:val="0"/>
      <w:sz w:val="20"/>
      <w:szCs w:val="20"/>
    </w:rPr>
  </w:style>
  <w:style w:type="paragraph" w:customStyle="1" w:styleId="234">
    <w:name w:val="xl3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35">
    <w:name w:val="xl3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36">
    <w:name w:val="xl1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37">
    <w:name w:val="xl6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kern w:val="0"/>
      <w:sz w:val="20"/>
      <w:szCs w:val="20"/>
    </w:rPr>
  </w:style>
  <w:style w:type="paragraph" w:customStyle="1" w:styleId="238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kern w:val="0"/>
      <w:sz w:val="20"/>
      <w:szCs w:val="20"/>
    </w:rPr>
  </w:style>
  <w:style w:type="paragraph" w:customStyle="1" w:styleId="239">
    <w:name w:val="xl2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40">
    <w:name w:val="xl3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41">
    <w:name w:val="xl2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42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00FF"/>
      <w:kern w:val="0"/>
      <w:sz w:val="20"/>
      <w:szCs w:val="20"/>
    </w:rPr>
  </w:style>
  <w:style w:type="paragraph" w:customStyle="1" w:styleId="24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44">
    <w:name w:val="xl3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45">
    <w:name w:val="xl3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46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47">
    <w:name w:val="xl95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48">
    <w:name w:val="xl4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249">
    <w:name w:val="xl4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250">
    <w:name w:val="xl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1">
    <w:name w:val="xl2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52">
    <w:name w:val="xl3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3">
    <w:name w:val="xl2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4">
    <w:name w:val="xl2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5">
    <w:name w:val="xl3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6">
    <w:name w:val="xl1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7">
    <w:name w:val="f10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258">
    <w:name w:val="xl2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9">
    <w:name w:val="table304"/>
    <w:basedOn w:val="1"/>
    <w:qFormat/>
    <w:uiPriority w:val="0"/>
    <w:pPr>
      <w:widowControl/>
      <w:pBdr>
        <w:top w:val="single" w:color="636363" w:sz="2" w:space="0"/>
        <w:left w:val="single" w:color="636363" w:sz="6" w:space="0"/>
        <w:bottom w:val="single" w:color="636363" w:sz="6" w:space="0"/>
        <w:right w:val="single" w:color="636363" w:sz="6" w:space="0"/>
      </w:pBdr>
      <w:shd w:val="clear" w:color="auto" w:fill="F7F7F7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260">
    <w:name w:val="xl2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61">
    <w:name w:val="xl2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2">
    <w:name w:val="xl2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3">
    <w:name w:val="xl1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4">
    <w:name w:val="xl1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5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6">
    <w:name w:val="xl2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7">
    <w:name w:val="xl2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8">
    <w:name w:val="xl3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9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0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1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272">
    <w:name w:val="xl3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3">
    <w:name w:val="xl3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4">
    <w:name w:val="xl2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75">
    <w:name w:val="xl2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6">
    <w:name w:val="xl2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278">
    <w:name w:val="xl5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279">
    <w:name w:val="xl2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0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1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82">
    <w:name w:val="xl1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3">
    <w:name w:val="f3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6"/>
      <w:szCs w:val="16"/>
    </w:rPr>
  </w:style>
  <w:style w:type="paragraph" w:customStyle="1" w:styleId="28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85">
    <w:name w:val="xl1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6">
    <w:name w:val="xl3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7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8">
    <w:name w:val="xl10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89">
    <w:name w:val="xl2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0">
    <w:name w:val="xl60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291">
    <w:name w:val="f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/>
      <w:color w:val="000000"/>
      <w:kern w:val="0"/>
      <w:sz w:val="18"/>
      <w:szCs w:val="18"/>
    </w:rPr>
  </w:style>
  <w:style w:type="paragraph" w:customStyle="1" w:styleId="292">
    <w:name w:val="xl3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3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4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295">
    <w:name w:val="xl1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6">
    <w:name w:val="xl1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97">
    <w:name w:val="xl2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98">
    <w:name w:val="xl3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99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01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2">
    <w:name w:val="xl2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03">
    <w:name w:val="xl2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4">
    <w:name w:val="xl8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305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6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307">
    <w:name w:val="xl1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8">
    <w:name w:val="xl1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9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0">
    <w:name w:val="xl3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11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2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3">
    <w:name w:val="xl8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kern w:val="0"/>
      <w:sz w:val="20"/>
      <w:szCs w:val="20"/>
    </w:rPr>
  </w:style>
  <w:style w:type="paragraph" w:customStyle="1" w:styleId="314">
    <w:name w:val="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5">
    <w:name w:val="xl2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6">
    <w:name w:val="xl2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7">
    <w:name w:val="xl8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18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9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0">
    <w:name w:val="xl1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1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22">
    <w:name w:val="xl3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3">
    <w:name w:val="xl2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4">
    <w:name w:val="xl3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25">
    <w:name w:val="xl2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6">
    <w:name w:val="xl1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7">
    <w:name w:val="HTML Bottom of Form"/>
    <w:basedOn w:val="1"/>
    <w:next w:val="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32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29">
    <w:name w:val="f2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330">
    <w:name w:val="xl2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31">
    <w:name w:val="xl2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32">
    <w:name w:val="unnamed1"/>
    <w:basedOn w:val="1"/>
    <w:qFormat/>
    <w:uiPriority w:val="0"/>
    <w:pPr>
      <w:widowControl/>
      <w:spacing w:line="33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333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34">
    <w:name w:val="xl2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35">
    <w:name w:val="xl11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36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37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38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339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0">
    <w:name w:val="xl2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1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2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FF6600"/>
      <w:kern w:val="0"/>
      <w:sz w:val="20"/>
      <w:szCs w:val="20"/>
    </w:rPr>
  </w:style>
  <w:style w:type="paragraph" w:customStyle="1" w:styleId="343">
    <w:name w:val="xl2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4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5">
    <w:name w:val="xl2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6">
    <w:name w:val="xl3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kern w:val="0"/>
      <w:sz w:val="20"/>
      <w:szCs w:val="20"/>
    </w:rPr>
  </w:style>
  <w:style w:type="paragraph" w:customStyle="1" w:styleId="348">
    <w:name w:val="xl2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9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0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51">
    <w:name w:val="f8-hg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30"/>
      <w:kern w:val="0"/>
      <w:szCs w:val="21"/>
    </w:rPr>
  </w:style>
  <w:style w:type="paragraph" w:customStyle="1" w:styleId="352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53">
    <w:name w:val="xl2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4">
    <w:name w:val="xl1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5">
    <w:name w:val="xl3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6">
    <w:name w:val="xl2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7">
    <w:name w:val="xl2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8">
    <w:name w:val="xl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359">
    <w:name w:val="xl3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0">
    <w:name w:val="xl2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1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62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63">
    <w:name w:val="xl3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4">
    <w:name w:val="xl1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5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366">
    <w:name w:val="xl2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7">
    <w:name w:val="xl2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8">
    <w:name w:val="xl1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69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70">
    <w:name w:val="xl1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71">
    <w:name w:val="xl1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72">
    <w:name w:val="xl7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kern w:val="0"/>
      <w:sz w:val="20"/>
      <w:szCs w:val="20"/>
    </w:rPr>
  </w:style>
  <w:style w:type="paragraph" w:customStyle="1" w:styleId="373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374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375">
    <w:name w:val="xl2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76">
    <w:name w:val="xl2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77">
    <w:name w:val="xl7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78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黑体" w:hAnsi="Arial Unicode MS" w:eastAsia="黑体" w:cs="Arial Unicode MS"/>
      <w:kern w:val="0"/>
      <w:sz w:val="20"/>
      <w:szCs w:val="20"/>
    </w:rPr>
  </w:style>
  <w:style w:type="paragraph" w:customStyle="1" w:styleId="379">
    <w:name w:val="xl96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80">
    <w:name w:val="xl3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1">
    <w:name w:val="xl2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2">
    <w:name w:val="xl3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3">
    <w:name w:val="f4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384">
    <w:name w:val="xl2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5">
    <w:name w:val="xl1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6">
    <w:name w:val="xl2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388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389">
    <w:name w:val="xl2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0">
    <w:name w:val="xl2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1">
    <w:name w:val="xl3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9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  <w:style w:type="paragraph" w:customStyle="1" w:styleId="393">
    <w:name w:val="xl3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4">
    <w:name w:val="xl2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95">
    <w:name w:val="xl1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6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7">
    <w:name w:val="xl2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8">
    <w:name w:val="xl2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9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400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401">
    <w:name w:val="table303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402">
    <w:name w:val="xl7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403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404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405">
    <w:name w:val="xl2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406">
    <w:name w:val="xl8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character" w:customStyle="1" w:styleId="407">
    <w:name w:val="批注框文本 Char"/>
    <w:basedOn w:val="27"/>
    <w:link w:val="13"/>
    <w:qFormat/>
    <w:uiPriority w:val="0"/>
    <w:rPr>
      <w:kern w:val="2"/>
      <w:sz w:val="18"/>
      <w:szCs w:val="18"/>
    </w:rPr>
  </w:style>
  <w:style w:type="character" w:customStyle="1" w:styleId="408">
    <w:name w:val="font01"/>
    <w:basedOn w:val="27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  <w:style w:type="character" w:customStyle="1" w:styleId="409">
    <w:name w:val="font51"/>
    <w:basedOn w:val="27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  <w:style w:type="character" w:customStyle="1" w:styleId="410">
    <w:name w:val="font21"/>
    <w:basedOn w:val="2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4005</Words>
  <Characters>22834</Characters>
  <Lines>190</Lines>
  <Paragraphs>53</Paragraphs>
  <TotalTime>1</TotalTime>
  <ScaleCrop>false</ScaleCrop>
  <LinksUpToDate>false</LinksUpToDate>
  <CharactersWithSpaces>26786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2017-11-23T08:10:00Z</dcterms:created>
  <dc:creator>MC SYSTEM</dc:creator>
  <cp:lastModifiedBy>Administrator</cp:lastModifiedBy>
  <dcterms:modified xsi:type="dcterms:W3CDTF">2021-07-22T08:34:43Z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2052-11.1.0.9208</vt:lpwstr>
  </property>
  <property fmtid="{D5CDD505-2E9C-101B-9397-08002B2CF9AE}" pid="4" name="ICV">
    <vt:lpwstr>D366F8CEF0B34B9A839F473A36DCA92E</vt:lpwstr>
  </property>
</Properties>
</file>