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56325" w:rsidRDefault="00AD29E4">
      <w:pPr>
        <w:shd w:val="clear" w:color="auto" w:fill="FFFFFF" w:themeFill="background1"/>
      </w:pPr>
      <w:r>
        <w:rPr>
          <w:rFonts w:hint="eastAsia"/>
          <w:b/>
          <w:bCs/>
          <w:sz w:val="28"/>
          <w:szCs w:val="28"/>
        </w:rPr>
        <w:t>一、本月煤炭市场综述与展望</w:t>
      </w:r>
    </w:p>
    <w:p w:rsidR="00856325" w:rsidRDefault="00856325">
      <w:pPr>
        <w:rPr>
          <w:b/>
          <w:bCs/>
          <w:sz w:val="24"/>
          <w:szCs w:val="24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</w:t>
      </w:r>
      <w:r w:rsidR="005945AD" w:rsidRPr="005945AD">
        <w:rPr>
          <w:b/>
          <w:bCs/>
          <w:sz w:val="24"/>
          <w:szCs w:val="24"/>
        </w:rPr>
        <w:t>本月热点</w:t>
      </w:r>
    </w:p>
    <w:p w:rsidR="00121BB1" w:rsidRPr="00121BB1" w:rsidRDefault="00121BB1" w:rsidP="00121BB1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21BB1">
        <w:rPr>
          <w:rFonts w:ascii="宋体" w:eastAsia="宋体" w:hAnsi="宋体" w:cs="宋体"/>
          <w:color w:val="000000"/>
          <w:kern w:val="0"/>
          <w:szCs w:val="21"/>
        </w:rPr>
        <w:t>1)本月焦炭连续四轮提涨已全面落地。</w:t>
      </w:r>
    </w:p>
    <w:p w:rsidR="00121BB1" w:rsidRPr="00121BB1" w:rsidRDefault="00121BB1" w:rsidP="00121BB1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21BB1">
        <w:rPr>
          <w:rFonts w:ascii="宋体" w:eastAsia="宋体" w:hAnsi="宋体" w:cs="宋体"/>
          <w:color w:val="000000"/>
          <w:kern w:val="0"/>
          <w:szCs w:val="21"/>
        </w:rPr>
        <w:t>2)月初，大风、降温、寒冬光临北方沿海地区，给环渤海港口调进、调出作业带来困难，造成港口中转效率下降。港口封航时间增多，装船作业受限。呼局受蒙煤含水高影响，冻煤问题频发，部分煤种即使喷洒防冻液之后，仍然与车皮紧紧的冻在一起;港口采用电磁脉冲清理冻车，接卸效率下降，沿线保留车增多。</w:t>
      </w:r>
    </w:p>
    <w:p w:rsidR="00121BB1" w:rsidRPr="00121BB1" w:rsidRDefault="00121BB1" w:rsidP="00121BB1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21BB1">
        <w:rPr>
          <w:rFonts w:ascii="宋体" w:eastAsia="宋体" w:hAnsi="宋体" w:cs="宋体"/>
          <w:color w:val="000000"/>
          <w:kern w:val="0"/>
          <w:szCs w:val="21"/>
        </w:rPr>
        <w:t>3)2020 年四季度末，动力煤价格超强走势超乎所有人的想象，供应节奏性偏紧，遇到前所未有的旺盛需求，动力煤价格强势拉涨，从 11 月初至 12 月底，动力煤港口现货报价涨幅超过 30%，期货价格刷新上市以来的历史高点。 4)1 月 10 日，从山西省能源局传来消息，2020 年山西省退出煤炭产能 4099 万吨/年，“十三五”期间累计化解煤炭过剩产能 15685 万吨/年，圆满完成“十三五”煤炭去产能任务，煤炭行业迈入高质量转型发展快车道。</w:t>
      </w:r>
    </w:p>
    <w:p w:rsidR="00121BB1" w:rsidRPr="00121BB1" w:rsidRDefault="00121BB1" w:rsidP="00121BB1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21BB1">
        <w:rPr>
          <w:rFonts w:ascii="宋体" w:eastAsia="宋体" w:hAnsi="宋体" w:cs="宋体"/>
          <w:color w:val="000000"/>
          <w:kern w:val="0"/>
          <w:szCs w:val="21"/>
        </w:rPr>
        <w:t>5)13 日从山西省能源局获悉，该省 2020 年退出煤炭产能 4099 万吨/年。“十三五”期间，山西累计化解煤炭过剩产能 15685 万吨/年，退出总量居全国第一。此前，中国官方确定该省“十三五”期间化解煤炭过剩产能目标任务为 11380 万吨/年。“十三五”期间，该省煤炭总产能由 14.6 亿吨/年减少到 13.5 亿吨/年，煤矿数量由 1078 座减少到 900 座以下，煤矿平均单井规模由 135 万吨/年提高到 150 万吨/年以上，先进产能占比由不足 30%提高到 68%。同时，该省 60 万吨/年以下煤矿全部退出，“僵尸企业”全部出清。</w:t>
      </w:r>
    </w:p>
    <w:p w:rsidR="00121BB1" w:rsidRPr="00121BB1" w:rsidRDefault="00121BB1" w:rsidP="00121BB1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21BB1">
        <w:rPr>
          <w:rFonts w:ascii="宋体" w:eastAsia="宋体" w:hAnsi="宋体" w:cs="宋体"/>
          <w:color w:val="000000"/>
          <w:kern w:val="0"/>
          <w:szCs w:val="21"/>
        </w:rPr>
        <w:t>6) 暴涨之后，必有暴跌!还有十多天过年，预计本月底，部分工业企业将提前放假，而中小煤矿将在二月初陆续放假，煤炭市场将再次进入供需两弱阶段，步入一年一次的休眠期。目前，国内煤炭市场的循环不畅通，上游安全检查、产量释放缓慢，铁路港口遭遇冻煤、中转放慢，锚地压船、电厂到货量不足。从终端电厂来看，受低温和工业用电发力等双重因素作用，电厂普遍存在“日耗高、存煤低”的问题。</w:t>
      </w:r>
    </w:p>
    <w:p w:rsidR="00856325" w:rsidRDefault="00856325" w:rsidP="00333BD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56325" w:rsidRDefault="00AD29E4" w:rsidP="00957F47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D30E4D" w:rsidRPr="00D30E4D">
        <w:rPr>
          <w:b/>
          <w:bCs/>
          <w:sz w:val="28"/>
          <w:szCs w:val="28"/>
        </w:rPr>
        <w:t>国内煤炭后市运行分析</w:t>
      </w:r>
    </w:p>
    <w:p w:rsidR="00856325" w:rsidRDefault="00856325">
      <w:pPr>
        <w:rPr>
          <w:szCs w:val="21"/>
        </w:rPr>
      </w:pPr>
    </w:p>
    <w:p w:rsidR="00385D1D" w:rsidRPr="00385D1D" w:rsidRDefault="00385D1D" w:rsidP="00385D1D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85D1D">
        <w:rPr>
          <w:rFonts w:ascii="宋体" w:eastAsia="宋体" w:hAnsi="宋体" w:cs="宋体"/>
          <w:color w:val="000000"/>
          <w:kern w:val="0"/>
          <w:szCs w:val="21"/>
        </w:rPr>
        <w:t>随着南方地区气温回升，电厂耗煤量高位回落，对市场煤采购减少，询货压价现象普遍。贸易商急于降价出货，但下游观望情绪加重，市场整体成交冷清。港口 5500 大卡从之前最高 1150 元/吨，降至 21 日报价 900 元/吨，22 日报价在 880-890 元/吨，实际成交的屈指可数。笔者分析，随着春节的临近，煤价难有翻盘机会。下周，贸易商抛货接近尾声，现货数量减少，港口煤价将在周四或者周五触底企稳，预计将跌至 780-800 元/吨左右。本月底、下月初，港口市场煤呈现供需两弱，价格相对稳定，煤价重返上涨轨道难度不小。产地煤价持续上涨已有两个多月，自周一港口煤价开始下跌之后，产地煤价也无力支撑。自周五开始，产地煤价转跌，榆林个别煤矿一次降价高达 50 元/吨。鄂尔多斯地区煤炭地销量持续减少，煤炭公路日销量降至 140 万吨左右，个别矿煤价下调 30 元/吨左右。大矿竞价流标量增多，甚至参与竞价者数量减少。与此同时，疫情防控检查趋严使得长途运输车辆周转效率下降，汽车运费大幅下降。距离春节越来越近，天气回暖，日耗下降，电厂煤炭采购节奏放缓，沿海部分电厂库存低位，但这些电厂有长协、以及进口煤保底，很多已经观望或压价采购。很多贸易商预判到市场形势会更加悲观，攀比降价，出货止盈。而随着煤价的加速下跌，下游拉运节奏放缓，新增货盘减少，终端采购减少保持观望，实际成交寥寥无几。江</w:t>
      </w:r>
      <w:r w:rsidRPr="00385D1D">
        <w:rPr>
          <w:rFonts w:ascii="宋体" w:eastAsia="宋体" w:hAnsi="宋体" w:cs="宋体"/>
          <w:color w:val="000000"/>
          <w:kern w:val="0"/>
          <w:szCs w:val="21"/>
        </w:rPr>
        <w:lastRenderedPageBreak/>
        <w:t>内情绪稍好，出货意愿增加，但是货不多，没有出现恐慌甩货的情况，贸易商保持观望心态。虽然各地鼓励春节不流动，原地过年，但由于疫情和返乡条件限制，下游工业企业已出现提前放假迹象。春节到来，工业用电负荷下降不可避免，市场采购积极性减弱是必然的，煤价下跌压力不小。</w:t>
      </w:r>
    </w:p>
    <w:p w:rsidR="00385D1D" w:rsidRPr="00385D1D" w:rsidRDefault="00385D1D" w:rsidP="00385D1D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85D1D">
        <w:rPr>
          <w:rFonts w:ascii="宋体" w:eastAsia="宋体" w:hAnsi="宋体" w:cs="宋体"/>
          <w:color w:val="000000"/>
          <w:kern w:val="0"/>
          <w:szCs w:val="21"/>
        </w:rPr>
        <w:t>利好因素 1)“十三五”期间累计化解煤炭过剩产能 15685 万吨/年，圆满完成“十三五”煤炭去产能任务，煤炭行业迈入高质量转型发展快车道。</w:t>
      </w:r>
    </w:p>
    <w:p w:rsidR="00385D1D" w:rsidRPr="00385D1D" w:rsidRDefault="00385D1D" w:rsidP="00385D1D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85D1D">
        <w:rPr>
          <w:rFonts w:ascii="宋体" w:eastAsia="宋体" w:hAnsi="宋体" w:cs="宋体"/>
          <w:color w:val="000000"/>
          <w:kern w:val="0"/>
          <w:szCs w:val="21"/>
        </w:rPr>
        <w:t>2)江内情绪稍好，出货意愿增加，但是货不多，没有出现恐慌甩货的情况，贸易商保持观望心态。</w:t>
      </w:r>
    </w:p>
    <w:p w:rsidR="00385D1D" w:rsidRPr="00385D1D" w:rsidRDefault="00385D1D" w:rsidP="00385D1D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85D1D">
        <w:rPr>
          <w:rFonts w:ascii="宋体" w:eastAsia="宋体" w:hAnsi="宋体" w:cs="宋体"/>
          <w:color w:val="000000"/>
          <w:kern w:val="0"/>
          <w:szCs w:val="21"/>
        </w:rPr>
        <w:t>3)供应端，各区域地方矿井临近放假，产量均有下滑，但煤企订单多签售至年底，部分区域供应稍显紧张，优质煤种也仍处稀缺状态。</w:t>
      </w:r>
    </w:p>
    <w:p w:rsidR="00385D1D" w:rsidRPr="00385D1D" w:rsidRDefault="00385D1D" w:rsidP="00385D1D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85D1D">
        <w:rPr>
          <w:rFonts w:ascii="宋体" w:eastAsia="宋体" w:hAnsi="宋体" w:cs="宋体"/>
          <w:color w:val="000000"/>
          <w:kern w:val="0"/>
          <w:szCs w:val="21"/>
        </w:rPr>
        <w:t>4)本月焦炭连续四轮提涨已全面落地。利空因素 1) “十三五”期间累计化解煤炭过剩产能 15685 万吨/年，圆满完成“十三五”煤炭去产能任务，煤炭行业迈入高质量转型发展快车道。 2) 江内情绪稍好，出货意愿增加，但是货不多，没有出现恐慌甩货的情况，贸易商保持观望心态。 3) 随着南方地区气温回升，电厂耗煤量高位回落，对市场煤采购减少，询货压价现象普遍。 4)暴涨之后，必有暴跌!还有十多天过年，预计本月底，部分工业企业将提前放假，而中小煤矿将在二月初陆续放假，煤炭市场将再次进入供需两弱阶段，步入一年一次的休眠期。</w:t>
      </w:r>
    </w:p>
    <w:p w:rsidR="00385D1D" w:rsidRPr="00385D1D" w:rsidRDefault="00385D1D" w:rsidP="00385D1D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85D1D">
        <w:rPr>
          <w:rFonts w:ascii="宋体" w:eastAsia="宋体" w:hAnsi="宋体" w:cs="宋体"/>
          <w:color w:val="000000"/>
          <w:kern w:val="0"/>
          <w:szCs w:val="21"/>
        </w:rPr>
        <w:t>5)而随着煤价的加速下跌，下游拉运节奏放缓，新增货盘减少，终端采购减少保持观望，实际成交寥寥无几。 6)月底开始，产地、港口煤价出现轮番降价，市场陷入恐慌局面，目前，暂时无止跌企稳迹象。</w:t>
      </w:r>
    </w:p>
    <w:p w:rsidR="00856325" w:rsidRDefault="00AD29E4" w:rsidP="00BE4A0A">
      <w:pPr>
        <w:widowControl/>
        <w:jc w:val="left"/>
        <w:rPr>
          <w:szCs w:val="21"/>
        </w:rPr>
      </w:pPr>
      <w:r>
        <w:rPr>
          <w:rFonts w:hint="eastAsia"/>
          <w:b/>
          <w:bCs/>
          <w:sz w:val="28"/>
          <w:szCs w:val="28"/>
        </w:rPr>
        <w:t>三、本月</w:t>
      </w:r>
      <w:r w:rsidR="00590E13" w:rsidRPr="00590E13">
        <w:rPr>
          <w:b/>
          <w:bCs/>
          <w:sz w:val="28"/>
          <w:szCs w:val="28"/>
        </w:rPr>
        <w:t>煤炭市场行情综述</w:t>
      </w:r>
    </w:p>
    <w:p w:rsidR="00E97709" w:rsidRPr="00E97709" w:rsidRDefault="00E97709" w:rsidP="00E9770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97709">
        <w:rPr>
          <w:rFonts w:ascii="宋体" w:eastAsia="宋体" w:hAnsi="宋体" w:cs="宋体"/>
          <w:color w:val="000000"/>
          <w:kern w:val="0"/>
          <w:szCs w:val="21"/>
        </w:rPr>
        <w:t>本月(2021/01/1-2020/1/29)国内动力煤价格冲高回落。上中旬，产地及港口煤价处于持续上行态势，随着企稳回暖，电厂放缓电煤的采购，港口煤价转而大幅度下行，坑口煤价在短暂的 坚挺之后，转而开始下行。产地方面：1 月初，我国迎入冬以来第三次寒潮天气，全国多地进入“速冻”模式，极端低温天气使得取暖用电需求急剧增加。虽 7 大煤炭集团倡议 保供稳价，但在电厂、非电终端及贸易类客户的积极抢购下，矿区存煤持续处于极低水平，供紧需强形势下，煤价持续上涨。中旬，疫情形势更加严峻，主产地矿区疫情防控措 施升级，多数矿区严禁河北及东北牌照车辆进矿，长途发运受阻，部分矿区销售转为平淡，但多数矿区销售仍旧良好，煤价依旧偏强运行。下旬，随着气温明显回暖，电厂补库节奏放缓，港口煤价率先大幅下跌，几天后波及到产地，受此影响，贸易类客户采购意愿降低，多数矿区销售转为平淡，晋陕蒙地区煤价出现不同程度下跌。港口方面：上旬，受寒潮天气影响，港口多有冻车，冻煤现象，叠加疫情之下汽运受阻，北方港调入受到一定影响，市场可售货源持续紧张，下游电厂存煤低位，且冷冬天气下取暖用电需求增加，电厂发电压力较大，被迫接受高价市场煤，港口不乏高价 成交现象。时至中旬，由于前期电网负荷高，电厂为补足常规库存，短期采购仍较为积极，此时港口煤价处于持续上扬态势，从 1 月 4 日至 1 月 19 日，秦港 5500 大卡蒙煤从 845 元/吨涨至 1055 元/吨，平均每天涨幅在 20 元/吨左右，已超过了 2008 年的历史高位。然而，随着全国气温持续回暖，电厂发电压力明显缓解，且在进口煤的补充下库存也有所回升，虽总体库存同比仍旧偏低，但电厂对于高价市场煤的接受度明显转弱，采购进程明显放缓贸易商开始积极降价出货，港口煤价开始大幅下跌，截至目前秦皇岛港 5500 大卡蒙煤主流平仓价 810 元/吨，在完全回吐 1 月涨幅的基础上还有所下行。 综合来看，上中旬煤价上涨，主要是因为电厂日耗高位，且各耗煤下游在对疫情的担忧下，纷纷选择积极补库，矿区存煤持续的供不应销，港口货源的紧缺和寒潮</w:t>
      </w:r>
      <w:r w:rsidRPr="00E97709">
        <w:rPr>
          <w:rFonts w:ascii="宋体" w:eastAsia="宋体" w:hAnsi="宋体" w:cs="宋体"/>
          <w:color w:val="000000"/>
          <w:kern w:val="0"/>
          <w:szCs w:val="21"/>
        </w:rPr>
        <w:lastRenderedPageBreak/>
        <w:t>天气都推涨了国内动力煤的价格，而随着天气回暖，电厂对于市场煤开始观望，询盘以压价为主，以及疫情导致的煤炭外运受阻，则导致了煤价开始迅速回调。</w:t>
      </w:r>
    </w:p>
    <w:p w:rsidR="00E97709" w:rsidRPr="00E97709" w:rsidRDefault="00E97709" w:rsidP="00E9770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97709">
        <w:rPr>
          <w:rFonts w:ascii="宋体" w:eastAsia="宋体" w:hAnsi="宋体" w:cs="宋体"/>
          <w:color w:val="000000"/>
          <w:kern w:val="0"/>
          <w:szCs w:val="21"/>
        </w:rPr>
        <w:t>进口方面：近期澳大利亚贸易部长发函，希望中国取消对澳煤的非正式禁令，但短期澳煤通关的可能性仍偏低。蒙古煤通关量所有回升，但因口岸储煤棚有限，近期堵车严重，预计通关进一步提升难度较大，蒙 5#原煤主流现汇价格 1140-1180 元/吨。需求方面，月初焦企提起焦价第十二轮提涨 100 元/吨，月末第十五轮提涨已经落地，焦炭价格单月涨幅 400 元/吨，累涨 1000 元/吨，吨焦利润丰厚，焦企开工高稳，对原料煤补库积极性维持良好。综合来看，部分煤企有年产计划，炼焦煤供应缩减程度不及往年，而下游焦企年前仍有补库计划，因此预计短期内炼焦煤市场稳中偏强运行。</w:t>
      </w:r>
    </w:p>
    <w:p w:rsidR="00856325" w:rsidRDefault="0003377B" w:rsidP="00BE4A0A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 w:rsidRPr="0003377B">
        <w:rPr>
          <w:b/>
          <w:bCs/>
          <w:sz w:val="28"/>
          <w:szCs w:val="28"/>
        </w:rPr>
        <w:t>煤炭行业相关产品动态</w:t>
      </w:r>
    </w:p>
    <w:p w:rsidR="00856325" w:rsidRDefault="00856325">
      <w:pPr>
        <w:rPr>
          <w:szCs w:val="21"/>
        </w:rPr>
      </w:pPr>
    </w:p>
    <w:p w:rsidR="0003377B" w:rsidRPr="0003377B" w:rsidRDefault="0003377B" w:rsidP="0003377B">
      <w:pPr>
        <w:widowControl/>
        <w:ind w:firstLineChars="200" w:firstLine="482"/>
        <w:jc w:val="left"/>
        <w:rPr>
          <w:rFonts w:hint="eastAsia"/>
          <w:b/>
          <w:bCs/>
          <w:sz w:val="24"/>
          <w:szCs w:val="24"/>
        </w:rPr>
      </w:pPr>
      <w:r w:rsidRPr="0003377B">
        <w:rPr>
          <w:b/>
          <w:bCs/>
          <w:sz w:val="24"/>
          <w:szCs w:val="24"/>
        </w:rPr>
        <w:t xml:space="preserve">1 </w:t>
      </w:r>
      <w:r w:rsidRPr="0003377B">
        <w:rPr>
          <w:b/>
          <w:bCs/>
          <w:sz w:val="24"/>
          <w:szCs w:val="24"/>
        </w:rPr>
        <w:t>下游市场动态</w:t>
      </w:r>
    </w:p>
    <w:p w:rsidR="00856325" w:rsidRDefault="0003377B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szCs w:val="21"/>
        </w:rPr>
        <w:t>本月</w:t>
      </w:r>
      <w:r>
        <w:rPr>
          <w:szCs w:val="21"/>
        </w:rPr>
        <w:t>(2021/01/22-2021/01/29)</w:t>
      </w:r>
      <w:r>
        <w:rPr>
          <w:szCs w:val="21"/>
        </w:rPr>
        <w:t>元旦归来，</w:t>
      </w:r>
      <w:r>
        <w:rPr>
          <w:szCs w:val="21"/>
        </w:rPr>
        <w:t xml:space="preserve">2021 </w:t>
      </w:r>
      <w:r>
        <w:rPr>
          <w:szCs w:val="21"/>
        </w:rPr>
        <w:t>年焦炭迎来开门红，本月四周焦炭总共上调</w:t>
      </w:r>
      <w:r>
        <w:rPr>
          <w:szCs w:val="21"/>
        </w:rPr>
        <w:t xml:space="preserve"> 4 </w:t>
      </w:r>
      <w:r>
        <w:rPr>
          <w:szCs w:val="21"/>
        </w:rPr>
        <w:t>轮</w:t>
      </w:r>
      <w:r>
        <w:rPr>
          <w:szCs w:val="21"/>
        </w:rPr>
        <w:t xml:space="preserve"> 100 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吨，平均周期在</w:t>
      </w:r>
      <w:r>
        <w:rPr>
          <w:szCs w:val="21"/>
        </w:rPr>
        <w:t xml:space="preserve"> 6-8 </w:t>
      </w:r>
      <w:r>
        <w:rPr>
          <w:szCs w:val="21"/>
        </w:rPr>
        <w:t>天，焦炭累积上涨十五轮共</w:t>
      </w:r>
      <w:r>
        <w:rPr>
          <w:szCs w:val="21"/>
        </w:rPr>
        <w:t xml:space="preserve"> 1000 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。月初至中旬，河北二次疫情爆发，政府对运输管控严厉，省内汽运几乎全部瘫痪，焦企纷纷改为火运，带动山西个别地区运输困难，同时下游钢厂开工高位，大多为冬储积极增库中，场内货源紧张，大部分钢厂为保证</w:t>
      </w:r>
      <w:r>
        <w:rPr>
          <w:szCs w:val="21"/>
        </w:rPr>
        <w:t xml:space="preserve"> </w:t>
      </w:r>
      <w:r>
        <w:rPr>
          <w:szCs w:val="21"/>
        </w:rPr>
        <w:t>焦炭到货量正常开工，预付现金全款提货，于此同时对汽运运费纷纷上涨</w:t>
      </w:r>
      <w:r>
        <w:rPr>
          <w:szCs w:val="21"/>
        </w:rPr>
        <w:t xml:space="preserve"> 10-30 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</w:t>
      </w:r>
      <w:r>
        <w:rPr>
          <w:szCs w:val="21"/>
        </w:rPr>
        <w:t>;</w:t>
      </w:r>
      <w:r>
        <w:rPr>
          <w:szCs w:val="21"/>
        </w:rPr>
        <w:t>本月下旬，河北运输逐渐好转，但焦炭连续拉涨，钢厂焦企利润失衡，部分钢厂在盈亏边缘徘徊，个别钢厂首轮对焦炭采购价下调</w:t>
      </w:r>
      <w:r>
        <w:rPr>
          <w:szCs w:val="21"/>
        </w:rPr>
        <w:t xml:space="preserve"> 100 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吨，但焦企再次提涨</w:t>
      </w:r>
      <w:r>
        <w:rPr>
          <w:szCs w:val="21"/>
        </w:rPr>
        <w:t xml:space="preserve"> 100 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吨的范围却不</w:t>
      </w:r>
      <w:r>
        <w:rPr>
          <w:szCs w:val="21"/>
        </w:rPr>
        <w:t xml:space="preserve"> </w:t>
      </w:r>
      <w:r>
        <w:rPr>
          <w:szCs w:val="21"/>
        </w:rPr>
        <w:t>断扩大，最终在焦炭供应巨大的缺口下，焦炭第十五轮上调正式落地执行，而焦企全国平均盈利已达</w:t>
      </w:r>
      <w:r>
        <w:rPr>
          <w:szCs w:val="21"/>
        </w:rPr>
        <w:t xml:space="preserve"> 984 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吨的高位，山西、山东准一级焦盈利直破一千大关，在</w:t>
      </w:r>
      <w:r>
        <w:rPr>
          <w:szCs w:val="21"/>
        </w:rPr>
        <w:t xml:space="preserve"> 1040-1060 </w:t>
      </w:r>
      <w:r>
        <w:rPr>
          <w:szCs w:val="21"/>
        </w:rPr>
        <w:t>元</w:t>
      </w:r>
      <w:r>
        <w:rPr>
          <w:szCs w:val="21"/>
        </w:rPr>
        <w:t xml:space="preserve">/ </w:t>
      </w:r>
      <w:r>
        <w:rPr>
          <w:szCs w:val="21"/>
        </w:rPr>
        <w:t>吨，再次刷新了近十年的最高记录。月初开始钢厂下游各地需求均有不同程度的下滑，建材库存逐渐转跌为增，叠加疫情影响，以及春节临近，工地停工增加，本月钢厂利润不断下滑，个别钢厂已经亏损，前期疫情区受到货影响的部分钢厂进入检修状态，至月底亏损钢厂增多，停产检修的钢厂也不断增加。综合来看，虽然随着钢厂检修情况增多，对焦炭需求减少，以及近期部分新增产能开始释放，产量稍有增加，但焦炭缺口短时间内仍旧难以填补，后续焦炭市场仍将继续稳中偏强运行。</w:t>
      </w:r>
    </w:p>
    <w:p w:rsidR="00856325" w:rsidRDefault="00AD29E4">
      <w:pPr>
        <w:widowControl/>
        <w:ind w:firstLineChars="200" w:firstLine="480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sectPr w:rsidR="00856325" w:rsidSect="0085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E6" w:rsidRDefault="008262E6" w:rsidP="0089394D">
      <w:r>
        <w:separator/>
      </w:r>
    </w:p>
  </w:endnote>
  <w:endnote w:type="continuationSeparator" w:id="1">
    <w:p w:rsidR="008262E6" w:rsidRDefault="008262E6" w:rsidP="0089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E6" w:rsidRDefault="008262E6" w:rsidP="0089394D">
      <w:r>
        <w:separator/>
      </w:r>
    </w:p>
  </w:footnote>
  <w:footnote w:type="continuationSeparator" w:id="1">
    <w:p w:rsidR="008262E6" w:rsidRDefault="008262E6" w:rsidP="00893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0100"/>
    <w:rsid w:val="000016AE"/>
    <w:rsid w:val="0003377B"/>
    <w:rsid w:val="000B5425"/>
    <w:rsid w:val="00100775"/>
    <w:rsid w:val="00121BB1"/>
    <w:rsid w:val="001352BF"/>
    <w:rsid w:val="00183C3A"/>
    <w:rsid w:val="001A69F5"/>
    <w:rsid w:val="001B14FA"/>
    <w:rsid w:val="001C5E1C"/>
    <w:rsid w:val="001C7830"/>
    <w:rsid w:val="001D085F"/>
    <w:rsid w:val="00217B0A"/>
    <w:rsid w:val="00260483"/>
    <w:rsid w:val="002609A5"/>
    <w:rsid w:val="00283AD0"/>
    <w:rsid w:val="002C0E7F"/>
    <w:rsid w:val="002C7C8D"/>
    <w:rsid w:val="002E6D42"/>
    <w:rsid w:val="002F1D85"/>
    <w:rsid w:val="00315584"/>
    <w:rsid w:val="00333BD9"/>
    <w:rsid w:val="00385D1D"/>
    <w:rsid w:val="00395CD3"/>
    <w:rsid w:val="003A4E7E"/>
    <w:rsid w:val="003C594F"/>
    <w:rsid w:val="004278C1"/>
    <w:rsid w:val="00433E71"/>
    <w:rsid w:val="00445254"/>
    <w:rsid w:val="004A578E"/>
    <w:rsid w:val="004B3D4A"/>
    <w:rsid w:val="005239EC"/>
    <w:rsid w:val="005402EE"/>
    <w:rsid w:val="0055481B"/>
    <w:rsid w:val="005834E4"/>
    <w:rsid w:val="00587472"/>
    <w:rsid w:val="00590E13"/>
    <w:rsid w:val="005945AD"/>
    <w:rsid w:val="005C37A5"/>
    <w:rsid w:val="00635DAD"/>
    <w:rsid w:val="00651AF6"/>
    <w:rsid w:val="00693D26"/>
    <w:rsid w:val="00750100"/>
    <w:rsid w:val="00765392"/>
    <w:rsid w:val="007D34E8"/>
    <w:rsid w:val="007E53AA"/>
    <w:rsid w:val="007F4290"/>
    <w:rsid w:val="008262E6"/>
    <w:rsid w:val="008377D9"/>
    <w:rsid w:val="00856325"/>
    <w:rsid w:val="0089394D"/>
    <w:rsid w:val="008B1BCC"/>
    <w:rsid w:val="008B29E5"/>
    <w:rsid w:val="00957F47"/>
    <w:rsid w:val="0098783D"/>
    <w:rsid w:val="009A1F7B"/>
    <w:rsid w:val="009A3464"/>
    <w:rsid w:val="009C2976"/>
    <w:rsid w:val="009C3426"/>
    <w:rsid w:val="009E7A47"/>
    <w:rsid w:val="00A02E1F"/>
    <w:rsid w:val="00A236FE"/>
    <w:rsid w:val="00A6110C"/>
    <w:rsid w:val="00AC47E4"/>
    <w:rsid w:val="00AD29E4"/>
    <w:rsid w:val="00B17953"/>
    <w:rsid w:val="00B24B0E"/>
    <w:rsid w:val="00B253EA"/>
    <w:rsid w:val="00B32A65"/>
    <w:rsid w:val="00B6277C"/>
    <w:rsid w:val="00BE4A0A"/>
    <w:rsid w:val="00C32E6B"/>
    <w:rsid w:val="00C33C3A"/>
    <w:rsid w:val="00C64FF5"/>
    <w:rsid w:val="00CB2FD3"/>
    <w:rsid w:val="00D30E4D"/>
    <w:rsid w:val="00D53DDD"/>
    <w:rsid w:val="00E13529"/>
    <w:rsid w:val="00E32BFE"/>
    <w:rsid w:val="00E37640"/>
    <w:rsid w:val="00E97709"/>
    <w:rsid w:val="00EA32ED"/>
    <w:rsid w:val="00EB5502"/>
    <w:rsid w:val="00F078A8"/>
    <w:rsid w:val="00F3226B"/>
    <w:rsid w:val="00F50BBE"/>
    <w:rsid w:val="00F90A98"/>
    <w:rsid w:val="00FC2CDB"/>
    <w:rsid w:val="00FD27B8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E523D2"/>
    <w:rsid w:val="15410FA8"/>
    <w:rsid w:val="178D6B1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2D2F7B"/>
    <w:rsid w:val="3E1F5BAA"/>
    <w:rsid w:val="3E814524"/>
    <w:rsid w:val="3E891D15"/>
    <w:rsid w:val="3E9C2B0C"/>
    <w:rsid w:val="3F6F0F80"/>
    <w:rsid w:val="436321D3"/>
    <w:rsid w:val="43B945E4"/>
    <w:rsid w:val="44D0278B"/>
    <w:rsid w:val="47E77E78"/>
    <w:rsid w:val="4A3D25F7"/>
    <w:rsid w:val="4C2301AB"/>
    <w:rsid w:val="4C4121BA"/>
    <w:rsid w:val="4C507BF0"/>
    <w:rsid w:val="4EFB367C"/>
    <w:rsid w:val="4F0C5D9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D94740E"/>
    <w:rsid w:val="6F794E21"/>
    <w:rsid w:val="6F91033A"/>
    <w:rsid w:val="6FEA3019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56325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5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5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5632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85632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563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56325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5632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601</Words>
  <Characters>3432</Characters>
  <Application>Microsoft Office Word</Application>
  <DocSecurity>0</DocSecurity>
  <Lines>28</Lines>
  <Paragraphs>8</Paragraphs>
  <ScaleCrop>false</ScaleCrop>
  <Company>china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82</cp:revision>
  <dcterms:created xsi:type="dcterms:W3CDTF">2018-02-06T02:33:00Z</dcterms:created>
  <dcterms:modified xsi:type="dcterms:W3CDTF">2021-02-01T01:50:00Z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