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56325" w:rsidRDefault="00AD29E4">
      <w:pPr>
        <w:shd w:val="clear" w:color="auto" w:fill="FFFFFF" w:themeFill="background1"/>
      </w:pPr>
      <w:r>
        <w:rPr>
          <w:rFonts w:hint="eastAsia"/>
          <w:b/>
          <w:bCs/>
          <w:sz w:val="28"/>
          <w:szCs w:val="28"/>
        </w:rPr>
        <w:t>一、本月煤炭市场综述与展望</w:t>
      </w:r>
    </w:p>
    <w:p w:rsidR="00856325" w:rsidRDefault="00856325">
      <w:pPr>
        <w:rPr>
          <w:b/>
          <w:bCs/>
          <w:sz w:val="24"/>
          <w:szCs w:val="24"/>
        </w:rPr>
      </w:pP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、概论</w:t>
      </w:r>
    </w:p>
    <w:p w:rsidR="001C5E1C" w:rsidRDefault="001C5E1C" w:rsidP="001C5E1C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C5E1C">
        <w:rPr>
          <w:rFonts w:ascii="宋体" w:eastAsia="宋体" w:hAnsi="宋体" w:cs="宋体"/>
          <w:color w:val="000000"/>
          <w:kern w:val="0"/>
          <w:szCs w:val="21"/>
        </w:rPr>
        <w:t>9月国内煤价持续上涨。9月主产地在煤管票严控及环保督查的双重影响下供应紧张，煤价偏强上 行；“金九银十”拉动市场转好，下游水泥、化工、钢铁、陶瓷、玻璃行业需求回升，叠加煤炭冬储 和拉运，港口价格一路持续飙涨，煤价自上而下均受到支撑。</w:t>
      </w:r>
    </w:p>
    <w:p w:rsidR="001C5E1C" w:rsidRDefault="001C5E1C" w:rsidP="001C5E1C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C5E1C">
        <w:rPr>
          <w:rFonts w:ascii="宋体" w:eastAsia="宋体" w:hAnsi="宋体" w:cs="宋体"/>
          <w:color w:val="000000"/>
          <w:kern w:val="0"/>
          <w:szCs w:val="21"/>
        </w:rPr>
        <w:t xml:space="preserve">数据，截止9月28日，全国动力煤BTCI价格指数491元/吨，较上月末上涨20元/吨；全国 炼焦煤BCCI价格指数1049元/吨，较上月末上涨6元/吨；全国无烟煤BACI价格指数795元/吨，较上月 末上涨3元/吨；全国喷吹煤BPCI价格指数773元/吨，较上月末持平。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1C5E1C" w:rsidRDefault="001C5E1C" w:rsidP="001C5E1C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C5E1C">
        <w:rPr>
          <w:rFonts w:ascii="宋体" w:eastAsia="宋体" w:hAnsi="宋体" w:cs="宋体"/>
          <w:color w:val="000000"/>
          <w:kern w:val="0"/>
          <w:szCs w:val="21"/>
        </w:rPr>
        <w:t xml:space="preserve">宏观方面，8月份，工业增加值：PPI回升叠加汛情扰动消退，需求带动上游工业生产加快恢复。 8月份规模以上工业增加值同比增长5.6%，增速已超过去年同期水平，较7月也加快0.8个百分点。其 中，受益国内PPI降幅连续三个月收窄、南方汛情对基建生产拖累消退影响，采矿业和电力热力等生 产和供应业增加值增速，分别较上月提高4.2和4.1个百分点，是本月工业生产加快的主因；此外，制 造业上游原材料行业生产明显加快、国企生产同步回升，也指向PPI降幅收窄、基建生产恢复对工业 生产提供了有力支撑。结构上，国内高技术制造业生产持续领跑，1-8月增速高于同期制造业4.7个百 分点，新旧动能转换提速。 </w:t>
      </w:r>
    </w:p>
    <w:p w:rsidR="001C5E1C" w:rsidRDefault="001C5E1C" w:rsidP="001C5E1C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C5E1C">
        <w:rPr>
          <w:rFonts w:ascii="宋体" w:eastAsia="宋体" w:hAnsi="宋体" w:cs="宋体"/>
          <w:color w:val="000000"/>
          <w:kern w:val="0"/>
          <w:szCs w:val="21"/>
        </w:rPr>
        <w:t>产量方面， 2020年8月份，全国原煤产量32581万吨，从环比来看，较7月份的31794万吨增加787 万吨，增长2.48%。8月份，日均产量1051万吨，环比7月份增加25万吨。2020年1-8月份，全国累计原 煤产量245042万吨。进入8月份，内蒙古涉煤领域问题整治、煤管票严管，陕西省安全检查等制约产 能释放的情况依旧存在；但在国家“六稳”“六保”的决策大前提下，以及发改委保供要求的执行下， 较7月份有较为明显的改善。整体来看，全国原煤产量变化不大，煤炭供应情况基本稳定。</w:t>
      </w:r>
    </w:p>
    <w:p w:rsidR="001C5E1C" w:rsidRDefault="001C5E1C" w:rsidP="001C5E1C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C5E1C">
        <w:rPr>
          <w:rFonts w:ascii="宋体" w:eastAsia="宋体" w:hAnsi="宋体" w:cs="宋体"/>
          <w:color w:val="000000"/>
          <w:kern w:val="0"/>
          <w:szCs w:val="21"/>
        </w:rPr>
        <w:t xml:space="preserve"> 进口方面，煤炭进口降幅继续扩大。8月份，进口煤炭2066万吨，环比减少544万吨，同比下降37.3%， 降幅比上月扩大16.7个百分点；1—8月份，进口煤炭2.2亿吨，同比增长0.2%。</w:t>
      </w:r>
    </w:p>
    <w:p w:rsidR="001C5E1C" w:rsidRDefault="001C5E1C" w:rsidP="001C5E1C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C5E1C">
        <w:rPr>
          <w:rFonts w:ascii="宋体" w:eastAsia="宋体" w:hAnsi="宋体" w:cs="宋体"/>
          <w:color w:val="000000"/>
          <w:kern w:val="0"/>
          <w:szCs w:val="21"/>
        </w:rPr>
        <w:t xml:space="preserve"> 市场方面，9月中下旬国家煤矿安监局组织7个督查组对晋、陕、蒙、黔等11个地区开展煤矿安全 生产综合督查，主产区煤炭供应短时受限，产地煤价获得支撑。10月份内蒙将开始供暖，目前正处于 备煤季，在环保检查、限票等影响下鄂尔多斯地区煤炭市场供应紧张，煤价持续调涨；陕西：本月煤 矿块煤较为畅销，矿上存煤较少，煤价调涨，区域内下游消费企业需求集中向好，煤矿出货顺畅，下 半月榆林榆阳区收回所有洗煤厂煤检票，当地大部分独立煤场停产，供应进一步受到压制，煤价走势 持续偏强；山西：本月山西地区煤价受港口煤价走势偏强影响，价格整体调涨。截至月底，山西北部 地区部分煤矿限产没有得到恢复。中秋、国庆两节临近，下游部分中小电厂及水泥建材行业阶段性补 库需求有望逐步释放，而主产地煤炭产能释放受限必然会进一步带来煤价的持续性上涨。 </w:t>
      </w:r>
    </w:p>
    <w:p w:rsidR="001C5E1C" w:rsidRDefault="001C5E1C" w:rsidP="001C5E1C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C5E1C">
        <w:rPr>
          <w:rFonts w:ascii="宋体" w:eastAsia="宋体" w:hAnsi="宋体" w:cs="宋体"/>
          <w:color w:val="000000"/>
          <w:kern w:val="0"/>
          <w:szCs w:val="21"/>
        </w:rPr>
        <w:t>综合而言：9月煤炭市场供需结构性紧张格局下，贸易商继续捂盘挺价；东北、内蒙等地区冬储 需求特别良好，非电煤用电逐步处于上升通道。10月初将迎来国庆加中秋的八天长假，在进口煤依旧 受限及冬储需求逐步增加的背景下，后续电厂或将出现小规模补库。中秋、国庆两节及大秦线秋季检 行业跟踪|煤炭 研究报告 修临近，加上水泥建材等非电用煤需求联动稳增及冷冬冬储需求的预期下，后续市场依旧可期。</w:t>
      </w:r>
    </w:p>
    <w:p w:rsidR="00856325" w:rsidRDefault="001C5E1C" w:rsidP="001C5E1C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C5E1C">
        <w:rPr>
          <w:rFonts w:ascii="宋体" w:eastAsia="宋体" w:hAnsi="宋体" w:cs="宋体"/>
          <w:color w:val="000000"/>
          <w:kern w:val="0"/>
          <w:szCs w:val="21"/>
        </w:rPr>
        <w:t xml:space="preserve"> 分析认为：产地：国庆前夕，有关部门加大了煤矿安全专项检查的整治力度，煤矿停产数量骤增。 临近假期，有煤矿已发布放假通知，煤矿拉煤车待装时间普遍较长。下游：下游：电厂日耗虽有回落， 不过大秦线检修在即，叠加进口煤限制依旧严格，电厂释放部</w:t>
      </w:r>
      <w:r w:rsidRPr="001C5E1C">
        <w:rPr>
          <w:rFonts w:ascii="宋体" w:eastAsia="宋体" w:hAnsi="宋体" w:cs="宋体"/>
          <w:color w:val="000000"/>
          <w:kern w:val="0"/>
          <w:szCs w:val="21"/>
        </w:rPr>
        <w:lastRenderedPageBreak/>
        <w:t>分阶段性补库需求，水泥等企业用煤量 拉运亦显积极。整体而言，因煤矿、煤场各类重拳检查及煤管票的限制，加之冬储用煤等因素助推， 短期内煤价走势看好。</w:t>
      </w:r>
      <w:r w:rsidR="00AD29E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856325" w:rsidRDefault="00AD29E4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br/>
      </w:r>
      <w:r>
        <w:rPr>
          <w:rFonts w:ascii="宋体" w:eastAsia="宋体" w:hAnsi="宋体" w:cs="宋体" w:hint="eastAsia"/>
          <w:color w:val="000000"/>
          <w:kern w:val="0"/>
          <w:szCs w:val="21"/>
        </w:rPr>
        <w:br/>
      </w: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动力煤</w:t>
      </w:r>
    </w:p>
    <w:p w:rsidR="009E7A47" w:rsidRDefault="009E7A47" w:rsidP="009E7A47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E7A47">
        <w:rPr>
          <w:rFonts w:ascii="宋体" w:eastAsia="宋体" w:hAnsi="宋体" w:cs="宋体"/>
          <w:color w:val="000000"/>
          <w:kern w:val="0"/>
          <w:szCs w:val="21"/>
        </w:rPr>
        <w:t>9月国内动力煤市场价格反弹上涨。9月份之后高温天气逐步消退，电厂库存去化后考虑到铁路发 运受影响开始提前补库，动力煤需求仍有支撑。主产地在煤矿安全检查、煤管票及综合治理项目等多 因素影响下，煤炭供应持续偏紧，煤价走强。</w:t>
      </w:r>
    </w:p>
    <w:p w:rsidR="009E7A47" w:rsidRDefault="009E7A47" w:rsidP="009E7A47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E7A47">
        <w:rPr>
          <w:rFonts w:ascii="宋体" w:eastAsia="宋体" w:hAnsi="宋体" w:cs="宋体"/>
          <w:color w:val="000000"/>
          <w:kern w:val="0"/>
          <w:szCs w:val="21"/>
        </w:rPr>
        <w:t xml:space="preserve"> 内蒙：本月内蒙古煤炭市场价格偏强上行。9月以来，鄂尔多斯市日均销售煤炭达到185万吨左右， 预计9月煤炭销量可达到5800万吨左右，同比上涨近200万吨，涨幅3.5%。本月内蒙地区坑口煤炭市场 受冬储、民用煤市场等因素，需求量增加，价格继续上涨，港口库存小幅回落，下游补库节奏有所放 缓，价格小幅提升。当前鄂尔多斯煤矿煤管票管控严格，部分煤矿已减少或暂停发运，煤矿车等煤现 象仍存。本月鄂尔多斯以及蒙东价格均有不同程度的涨幅，供应紧张的局面并未改善，同时考虑到港 口价格上行以及十月一节前的一轮备货，将坑口煤价推向了持续上涨的高峰，十一前期，市场相对乐 观。</w:t>
      </w:r>
    </w:p>
    <w:p w:rsidR="009E7A47" w:rsidRDefault="009E7A47" w:rsidP="009E7A47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E7A47">
        <w:rPr>
          <w:rFonts w:ascii="宋体" w:eastAsia="宋体" w:hAnsi="宋体" w:cs="宋体"/>
          <w:color w:val="000000"/>
          <w:kern w:val="0"/>
          <w:szCs w:val="21"/>
        </w:rPr>
        <w:t xml:space="preserve"> 山西：本月山西动力煤市场整体上扬运行。9月北方地区进入冬储煤阶段，晋北地区环保检查因 素产能释放受限。在港口涨价带动下，晋北地区地销尚可，港口发运及直达电厂发运增多，但贸易发 运增量减少，价格高位运行。中秋、国庆两节临近，山西地区环保督查组进驻，煤炭主产区产能释放 持续受限。再加上全国性安全督查开始，煤炭市场供给偏紧，铁路运输持续低迷。国庆假期将至，下 游部分用户担心后期煤源紧张，采购积极性较强，推动坑口煤价上涨。预计后续山西地区动力煤价格 依然将高位运行。</w:t>
      </w:r>
    </w:p>
    <w:p w:rsidR="009E7A47" w:rsidRDefault="009E7A47" w:rsidP="009E7A47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E7A47">
        <w:rPr>
          <w:rFonts w:ascii="宋体" w:eastAsia="宋体" w:hAnsi="宋体" w:cs="宋体"/>
          <w:color w:val="000000"/>
          <w:kern w:val="0"/>
          <w:szCs w:val="21"/>
        </w:rPr>
        <w:t xml:space="preserve"> 综合来看，中秋、国庆“两节”将至，各项检查较为集中，煤炭供应持续偏紧，同时大秦线秋季 检修在即，下游存在一定补库需求。港口方面，北方港口动力煤价格继续偏强运行，临近国庆假期下 游部分终端用户进行招标，对煤价形成支撑。</w:t>
      </w:r>
    </w:p>
    <w:p w:rsidR="00856325" w:rsidRDefault="009E7A47" w:rsidP="009E7A47">
      <w:pPr>
        <w:widowControl/>
        <w:ind w:firstLineChars="200" w:firstLine="420"/>
        <w:jc w:val="left"/>
        <w:rPr>
          <w:b/>
          <w:bCs/>
          <w:szCs w:val="24"/>
        </w:rPr>
      </w:pPr>
      <w:r w:rsidRPr="009E7A47">
        <w:rPr>
          <w:rFonts w:ascii="宋体" w:eastAsia="宋体" w:hAnsi="宋体" w:cs="宋体"/>
          <w:color w:val="000000"/>
          <w:kern w:val="0"/>
          <w:szCs w:val="21"/>
        </w:rPr>
        <w:t xml:space="preserve"> 后市展望，预计10月初蒙西地区安全、环保检查和煤管票管理对煤炭供应的影响还会持续一段时 间，短期内晋北煤发运至港口增量有限，叠加港口装船保持高位，促使港口库存很难增加。当前铁路 检修叠加进口煤限制，利好港口煤价。预计10月动力煤市场价格震荡偏强为主。未来动力煤价格仍有 调整空间，幅度在20元/吨左右。</w:t>
      </w:r>
      <w:r w:rsidR="00AD29E4">
        <w:rPr>
          <w:rFonts w:hint="eastAsia"/>
          <w:b/>
          <w:bCs/>
          <w:szCs w:val="24"/>
        </w:rPr>
        <w:br/>
      </w: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炼焦煤</w:t>
      </w:r>
    </w:p>
    <w:p w:rsidR="00E13529" w:rsidRDefault="00E13529" w:rsidP="00E13529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13529">
        <w:rPr>
          <w:rFonts w:ascii="宋体" w:eastAsia="宋体" w:hAnsi="宋体" w:cs="宋体"/>
          <w:color w:val="000000"/>
          <w:kern w:val="0"/>
          <w:szCs w:val="21"/>
        </w:rPr>
        <w:t xml:space="preserve">9月国内炼焦煤市场价格企稳偏强。9月受焦炭市场价格三轮提涨陆续落地影响，焦煤市场承压放 缓，山西、山东及内蒙等地焦化厂开始适当增加焦煤采购，焦煤需求开始好转，煤企库存持续下降， 焦煤挺价运行。 </w:t>
      </w:r>
    </w:p>
    <w:p w:rsidR="00E13529" w:rsidRDefault="00E13529" w:rsidP="00E13529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13529">
        <w:rPr>
          <w:rFonts w:ascii="宋体" w:eastAsia="宋体" w:hAnsi="宋体" w:cs="宋体"/>
          <w:color w:val="000000"/>
          <w:kern w:val="0"/>
          <w:szCs w:val="21"/>
        </w:rPr>
        <w:t xml:space="preserve">山西：本月山西地区焦煤价格整体个别调涨。本月山西地区煤企库存不断下滑，市场供应呈区域 性紧张局面。8月蒙煤进口量虽然有所增加，但依然无法满足市场需求，产地临汾、长治、吕梁地区 主焦煤价格调涨，累计幅度在30-50元/吨左右。9月山西地区焦企利润有所恢复，部分焦企对原料煤 采购意愿增多，产地煤企出货情况出现好转，库存持续消化，品种间表现有所分化，优质主焦煤及性 价比高的品种出货顺畅，个别配焦品种销售压力仍存。国庆假期即将到来，焦企加大补库力度，煤矿 炼焦煤库存加速下降，市场前景得到提振，后期部分地区焦煤价格仍有小涨计划。 </w:t>
      </w:r>
    </w:p>
    <w:p w:rsidR="00E13529" w:rsidRDefault="00E13529" w:rsidP="00E13529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13529">
        <w:rPr>
          <w:rFonts w:ascii="宋体" w:eastAsia="宋体" w:hAnsi="宋体" w:cs="宋体"/>
          <w:color w:val="000000"/>
          <w:kern w:val="0"/>
          <w:szCs w:val="21"/>
        </w:rPr>
        <w:t>山东：本月山东地区焦煤市场价格小幅上行。月初山东地区限产主流煤矿产量逐步增加，下旬山 东济宁地区煤矿9月22日-9月25日停产4天，导致区域煤源供应偏紧，气煤价格整体调涨30元/吨。当 前因山东停产煤矿较多，部分低库存焦企增加陕西、山西等地气煤</w:t>
      </w:r>
      <w:r w:rsidRPr="00E13529">
        <w:rPr>
          <w:rFonts w:ascii="宋体" w:eastAsia="宋体" w:hAnsi="宋体" w:cs="宋体"/>
          <w:color w:val="000000"/>
          <w:kern w:val="0"/>
          <w:szCs w:val="21"/>
        </w:rPr>
        <w:lastRenderedPageBreak/>
        <w:t xml:space="preserve">采购。由于目前焦化利润较高，焦 企生产积极性充足，对于原料补库需求偏好，补库相对积极，直接利多焦煤消费。煤企对后期多有看 涨意愿。 </w:t>
      </w:r>
    </w:p>
    <w:p w:rsidR="00E13529" w:rsidRDefault="00E13529" w:rsidP="00E13529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13529">
        <w:rPr>
          <w:rFonts w:ascii="宋体" w:eastAsia="宋体" w:hAnsi="宋体" w:cs="宋体"/>
          <w:color w:val="000000"/>
          <w:kern w:val="0"/>
          <w:szCs w:val="21"/>
        </w:rPr>
        <w:t>分析认为， 9月开始，焦煤各环节库存除煤企外基本处于增库水平，这也成为促使焦煤价格上涨 的主因。分煤种看，低硫主焦煤企多以终端钢厂发运为主，目前钢厂需求稳定，矿点整体出货顺畅； 高硫主焦因下游拉运积极，多数矿点厂内精煤暂无库存，煤矿价格小幅提涨；低硫肥煤因煤质较好， 下游询货较多，煤企报价坚挺；气煤受山东煤企停产及同品质价格上调影响，煤企对后期多有看涨意 愿。随着矿端的连续去化，焦煤库存结构得以优化，价格具备上涨基础。</w:t>
      </w:r>
    </w:p>
    <w:p w:rsidR="00E13529" w:rsidRDefault="00E13529" w:rsidP="00E13529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13529">
        <w:rPr>
          <w:rFonts w:ascii="宋体" w:eastAsia="宋体" w:hAnsi="宋体" w:cs="宋体"/>
          <w:color w:val="000000"/>
          <w:kern w:val="0"/>
          <w:szCs w:val="21"/>
        </w:rPr>
        <w:t xml:space="preserve"> 9月国内炼焦煤市场展望 </w:t>
      </w:r>
    </w:p>
    <w:p w:rsidR="00856325" w:rsidRPr="00E13529" w:rsidRDefault="00E13529" w:rsidP="00E1352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13529">
        <w:rPr>
          <w:rFonts w:ascii="宋体" w:eastAsia="宋体" w:hAnsi="宋体" w:cs="宋体"/>
          <w:color w:val="000000"/>
          <w:kern w:val="0"/>
          <w:szCs w:val="21"/>
        </w:rPr>
        <w:t>整体而言，时下煤矿整体出库良好，库存继续下降，钢厂及焦化企业主动补库。10月份后焦化新 增产能释放产量可能带来新的一轮备货需求，叠加冬储需求，焦煤走势继续看好。</w:t>
      </w: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无烟煤</w:t>
      </w:r>
    </w:p>
    <w:p w:rsidR="00EA32ED" w:rsidRDefault="00EA32ED" w:rsidP="00EA32ED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A32ED">
        <w:rPr>
          <w:rFonts w:ascii="宋体" w:eastAsia="宋体" w:hAnsi="宋体" w:cs="宋体"/>
          <w:color w:val="000000"/>
          <w:kern w:val="0"/>
          <w:szCs w:val="21"/>
        </w:rPr>
        <w:t>本月国内无烟煤市场价格持续走强。多数下游用煤企业近期开始适量采购囤货，销售明显增加， 交投氛围良好。无烟沫煤方面，下游电厂冬季储煤需求集中释放，然而产地供应依然偏紧，叠加进口 煤严格，无烟煤整体销售顺畅，市场延续向好走势。无烟块煤在经过几轮提价后，主流地区价格开始 阶段性企稳。</w:t>
      </w:r>
    </w:p>
    <w:p w:rsidR="00EA32ED" w:rsidRDefault="00EA32ED" w:rsidP="00EA32ED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A32ED">
        <w:rPr>
          <w:rFonts w:ascii="宋体" w:eastAsia="宋体" w:hAnsi="宋体" w:cs="宋体"/>
          <w:color w:val="000000"/>
          <w:kern w:val="0"/>
          <w:szCs w:val="21"/>
        </w:rPr>
        <w:t xml:space="preserve"> 本月上旬：无烟末煤受需求偏弱影响，价格承压偏弱运行。无烟块煤方面，月初民用市场走货量 开始增加，无烟块煤销售压力明显缓解，部分煤矿无烟块煤库存迅速消化，价格企稳。下游尿素市场 大稳小动，山东及四川个别厂价格回落，其他厂稳价观望为主，各临港企业预收皆尚可，陆续发往港 行业跟踪|煤炭 研究报告 口，但现港口仍拥堵严重，发运明显受阻，库存继续增加。 </w:t>
      </w:r>
    </w:p>
    <w:p w:rsidR="00EA32ED" w:rsidRDefault="00EA32ED" w:rsidP="00EA32ED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A32ED">
        <w:rPr>
          <w:rFonts w:ascii="宋体" w:eastAsia="宋体" w:hAnsi="宋体" w:cs="宋体"/>
          <w:color w:val="000000"/>
          <w:kern w:val="0"/>
          <w:szCs w:val="21"/>
        </w:rPr>
        <w:t>本月中旬：月中陕西降雨对运输影响颇大，陕西走山西方向占比较多，运输道路多国、省道，雨 天路滑事故频发。但大矿区调运热度不减，刚需客户与长途客户调运均可观，持续月初的情况，客户 积极循环往复调运，小矿虽有涨幅，实际调运情况平常。港口方面，块煤销售较前期销售好。下游尿 素市场行情窄幅波动，开工基本保持稳定，秋季肥需求略有所好转，工业按需跟进。</w:t>
      </w:r>
    </w:p>
    <w:p w:rsidR="009C3426" w:rsidRDefault="00EA32ED" w:rsidP="00EA32ED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A32ED">
        <w:rPr>
          <w:rFonts w:ascii="宋体" w:eastAsia="宋体" w:hAnsi="宋体" w:cs="宋体"/>
          <w:color w:val="000000"/>
          <w:kern w:val="0"/>
          <w:szCs w:val="21"/>
        </w:rPr>
        <w:t xml:space="preserve"> 综合来看：受买涨心态影响，民用市场冬季存煤需求持续释放，无烟块煤整体走货量明显增加， 产地煤矿端库存快速消化，支撑煤矿端挺价情绪。无烟末煤走货也明显增加，煤矿涨价情绪依然高涨。 国内尿素市场行情淡稳整理，市场需求一般，采购不温不火，刚需不支，而供应量较为充裕，整体暂 无库存压力。另外华中、华北等大部分地区农业用煤需求进入秋季施肥旺季，复合肥企业多数根据自 身情况适量释放采购需。</w:t>
      </w:r>
    </w:p>
    <w:p w:rsidR="00856325" w:rsidRDefault="00EA32ED" w:rsidP="00EA32ED">
      <w:pPr>
        <w:widowControl/>
        <w:ind w:firstLineChars="200" w:firstLine="420"/>
        <w:jc w:val="left"/>
        <w:rPr>
          <w:szCs w:val="21"/>
        </w:rPr>
      </w:pPr>
      <w:r w:rsidRPr="00EA32ED">
        <w:rPr>
          <w:rFonts w:ascii="宋体" w:eastAsia="宋体" w:hAnsi="宋体" w:cs="宋体"/>
          <w:color w:val="000000"/>
          <w:kern w:val="0"/>
          <w:szCs w:val="21"/>
        </w:rPr>
        <w:t xml:space="preserve"> 后市预测：随着“国庆”临近，煤炭主产区检查力度升级，再加上煤管票限制，整体煤炭供给趋 于偏紧，而下游采购需求较好，无烟煤价较为坚挺。市场看涨情绪浓厚。短期来看，无烟煤价格后期 在30元/吨的幅度上下波动。 </w:t>
      </w:r>
      <w:r w:rsidR="00AD29E4">
        <w:rPr>
          <w:szCs w:val="21"/>
        </w:rPr>
        <w:br/>
      </w: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喷吹煤</w:t>
      </w:r>
    </w:p>
    <w:p w:rsidR="00E32BFE" w:rsidRDefault="00E32BFE" w:rsidP="00E32BFE">
      <w:pPr>
        <w:widowControl/>
        <w:ind w:firstLineChars="200" w:firstLine="420"/>
        <w:jc w:val="left"/>
        <w:rPr>
          <w:rFonts w:hint="eastAsia"/>
        </w:rPr>
      </w:pPr>
      <w:r>
        <w:t>本月国内喷吹煤市场价格主稳向好。前期各地区主流大矿无烟喷吹煤价格无变化，生产较为稳定，</w:t>
      </w:r>
      <w:r>
        <w:t xml:space="preserve"> </w:t>
      </w:r>
      <w:r>
        <w:t>市场看稳情绪为主；港口方面喷吹煤价格持稳。钢厂高炉开工维持高位，喷吹煤采购积极性良好；整</w:t>
      </w:r>
      <w:r>
        <w:t xml:space="preserve"> </w:t>
      </w:r>
      <w:r>
        <w:t>体供需相对平衡。后期钢焦价格强势上行，终端利好，刚需支撑下涨价氛围较浓。</w:t>
      </w:r>
    </w:p>
    <w:p w:rsidR="00E32BFE" w:rsidRDefault="00E32BFE" w:rsidP="00E32BFE">
      <w:pPr>
        <w:widowControl/>
        <w:ind w:firstLineChars="200" w:firstLine="420"/>
        <w:jc w:val="left"/>
        <w:rPr>
          <w:rFonts w:hint="eastAsia"/>
        </w:rPr>
      </w:pPr>
      <w:r>
        <w:t xml:space="preserve"> </w:t>
      </w:r>
      <w:r>
        <w:t>本月上旬：月初主流大矿喷吹煤价格维持稳定，省内喷吹用精煤市场平稳运行，产地部分煤矿出</w:t>
      </w:r>
      <w:r>
        <w:t xml:space="preserve"> </w:t>
      </w:r>
      <w:r>
        <w:t>货情况偏弱，喷吹煤价格略承压，但市场用户挺价观望为主，主要煤企及大部</w:t>
      </w:r>
      <w:r>
        <w:lastRenderedPageBreak/>
        <w:t>分地方煤企价格持稳。</w:t>
      </w:r>
      <w:r>
        <w:t xml:space="preserve"> </w:t>
      </w:r>
      <w:r>
        <w:t>下游建筑钢材市场价格强稳市价主流上调，市场成交较好，贸易商心态尚可，且在成本端的推动下，</w:t>
      </w:r>
      <w:r>
        <w:t xml:space="preserve"> </w:t>
      </w:r>
      <w:r>
        <w:t>市场交投氛围活跃。</w:t>
      </w:r>
      <w:r>
        <w:t xml:space="preserve"> </w:t>
      </w:r>
    </w:p>
    <w:p w:rsidR="00E32BFE" w:rsidRDefault="00E32BFE" w:rsidP="00E32BFE">
      <w:pPr>
        <w:widowControl/>
        <w:ind w:firstLineChars="200" w:firstLine="420"/>
        <w:jc w:val="left"/>
        <w:rPr>
          <w:rFonts w:hint="eastAsia"/>
        </w:rPr>
      </w:pPr>
      <w:r>
        <w:t>本月中旬：月中主流大矿喷吹煤价格维持稳定，月度价格未调整；港口方面，日照港喷吹煤价格</w:t>
      </w:r>
      <w:r>
        <w:t xml:space="preserve"> </w:t>
      </w:r>
      <w:r>
        <w:t>维持稳定。部分地方煤矿库存量较大。受水泥、建材市场金九银十的利好威力，主流煤矿报价依然坚</w:t>
      </w:r>
      <w:r>
        <w:t xml:space="preserve"> </w:t>
      </w:r>
      <w:r>
        <w:t>挺。下游多数钢厂到货充足，钢厂开工也维持高位，原料煤采购价格窄幅调整。</w:t>
      </w:r>
      <w:r>
        <w:t xml:space="preserve"> </w:t>
      </w:r>
    </w:p>
    <w:p w:rsidR="00E32BFE" w:rsidRDefault="00E32BFE" w:rsidP="00E32BFE">
      <w:pPr>
        <w:widowControl/>
        <w:ind w:firstLineChars="200" w:firstLine="420"/>
        <w:jc w:val="left"/>
        <w:rPr>
          <w:rFonts w:hint="eastAsia"/>
        </w:rPr>
      </w:pPr>
      <w:r>
        <w:t>整体来看：国内喷吹煤价格波动不大。无烟喷吹启动上涨行情，华东港口喷吹煤资源紧张，加上</w:t>
      </w:r>
      <w:r>
        <w:t xml:space="preserve"> </w:t>
      </w:r>
      <w:r>
        <w:t>与产地价格倒挂，港口价格有涨趋势。下游钢厂采购方面，多数钢厂开工高位，且焦炭几轮涨价后，</w:t>
      </w:r>
      <w:r>
        <w:t xml:space="preserve"> </w:t>
      </w:r>
      <w:r>
        <w:t>对无烟喷吹煤价格存支撑。</w:t>
      </w:r>
      <w:r>
        <w:t>9</w:t>
      </w:r>
      <w:r>
        <w:t>月为金九银十旺季，钢焦市场的强势运行支撑</w:t>
      </w:r>
      <w:r>
        <w:t>9</w:t>
      </w:r>
      <w:r>
        <w:t>月喷吹煤价格。喷吹煤市</w:t>
      </w:r>
      <w:r>
        <w:t xml:space="preserve"> </w:t>
      </w:r>
      <w:r>
        <w:t>场价格以稳中向好为主。</w:t>
      </w:r>
      <w:r>
        <w:t xml:space="preserve"> </w:t>
      </w:r>
    </w:p>
    <w:p w:rsidR="00E32BFE" w:rsidRDefault="00E32BFE" w:rsidP="00E32BFE">
      <w:pPr>
        <w:widowControl/>
        <w:ind w:firstLineChars="200" w:firstLine="420"/>
        <w:jc w:val="left"/>
        <w:rPr>
          <w:rFonts w:hint="eastAsia"/>
        </w:rPr>
      </w:pPr>
      <w:r>
        <w:t>后市预测：终端建材市场的强势运行多为市场看涨情绪的积累，在终端利好释放充分的前提下，</w:t>
      </w:r>
      <w:r>
        <w:t xml:space="preserve"> </w:t>
      </w:r>
      <w:r>
        <w:t>喷吹煤供需关系仍是主导其价格涨跌的主要因素。预计后期喷吹煤市场主稳向好。价格调整幅度在</w:t>
      </w:r>
      <w:r>
        <w:t xml:space="preserve">20 </w:t>
      </w:r>
      <w:r>
        <w:t>元</w:t>
      </w:r>
      <w:r>
        <w:t>/</w:t>
      </w:r>
      <w:r>
        <w:t>吨。</w:t>
      </w:r>
      <w:r>
        <w:t xml:space="preserve"> </w:t>
      </w:r>
    </w:p>
    <w:p w:rsidR="00856325" w:rsidRDefault="00AD29E4" w:rsidP="00E32BFE">
      <w:pPr>
        <w:widowControl/>
        <w:ind w:firstLineChars="200" w:firstLine="56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二、本月国内煤炭市场价格分析</w:t>
      </w:r>
    </w:p>
    <w:p w:rsidR="00856325" w:rsidRDefault="00856325">
      <w:pPr>
        <w:rPr>
          <w:szCs w:val="21"/>
        </w:rPr>
      </w:pP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、动力煤价格分析</w:t>
      </w:r>
      <w:r>
        <w:rPr>
          <w:rFonts w:hint="eastAsia"/>
          <w:b/>
          <w:bCs/>
          <w:sz w:val="24"/>
          <w:szCs w:val="24"/>
        </w:rPr>
        <w:t xml:space="preserve"> </w:t>
      </w:r>
    </w:p>
    <w:p w:rsidR="00856325" w:rsidRDefault="008B29E5" w:rsidP="00AC47E4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B29E5">
        <w:rPr>
          <w:rFonts w:ascii="宋体" w:eastAsia="宋体" w:hAnsi="宋体" w:cs="宋体"/>
          <w:color w:val="000000"/>
          <w:kern w:val="0"/>
          <w:szCs w:val="21"/>
        </w:rPr>
        <w:t>本月坑口动力煤价格全面拉涨，鄂尔多斯地区5500大卡坑口价为397元/吨，较上月末上涨10.82%； 榆林坑口价为441元/吨，较上月末上涨11.36%；大同车板价431元/吨，较上月末上涨3.86%；枣庄地 区5500大卡坑口煤价541元/吨，较上月末上涨0.93%；阜新地区5500大卡煤价624元/吨，较上月末上 涨3.65%。</w:t>
      </w: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、炼焦煤价格分析</w:t>
      </w:r>
      <w:r>
        <w:rPr>
          <w:rFonts w:hint="eastAsia"/>
          <w:b/>
          <w:bCs/>
          <w:sz w:val="24"/>
          <w:szCs w:val="24"/>
        </w:rPr>
        <w:t xml:space="preserve"> </w:t>
      </w:r>
    </w:p>
    <w:p w:rsidR="00856325" w:rsidRPr="00AC47E4" w:rsidRDefault="008B29E5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B29E5">
        <w:rPr>
          <w:rFonts w:ascii="宋体" w:eastAsia="宋体" w:hAnsi="宋体" w:cs="宋体"/>
          <w:color w:val="000000"/>
          <w:kern w:val="0"/>
          <w:szCs w:val="21"/>
        </w:rPr>
        <w:t>本月山西地区焦煤价格整体偏强。晋中地区焦精煤1030元/吨，较上月末持平；吕梁地区焦精煤 1072元/吨，较上月末持平；临汾地区主焦精煤1320元/吨，较上月末上涨0.76%。</w:t>
      </w:r>
    </w:p>
    <w:p w:rsidR="00856325" w:rsidRDefault="00856325">
      <w:pPr>
        <w:widowControl/>
        <w:ind w:firstLineChars="200" w:firstLine="420"/>
        <w:jc w:val="left"/>
        <w:rPr>
          <w:szCs w:val="21"/>
        </w:rPr>
      </w:pP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、无烟煤和喷吹煤价格分析</w:t>
      </w:r>
      <w:r>
        <w:rPr>
          <w:rFonts w:hint="eastAsia"/>
          <w:b/>
          <w:bCs/>
          <w:sz w:val="24"/>
          <w:szCs w:val="24"/>
        </w:rPr>
        <w:t xml:space="preserve"> </w:t>
      </w:r>
    </w:p>
    <w:p w:rsidR="008B29E5" w:rsidRDefault="008B29E5" w:rsidP="008B29E5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bookmarkStart w:id="0" w:name="_GoBack"/>
      <w:bookmarkEnd w:id="0"/>
      <w:r w:rsidRPr="008B29E5">
        <w:rPr>
          <w:rFonts w:ascii="宋体" w:eastAsia="宋体" w:hAnsi="宋体" w:cs="宋体"/>
          <w:color w:val="000000"/>
          <w:kern w:val="0"/>
          <w:szCs w:val="21"/>
        </w:rPr>
        <w:t>本月国内无烟中块低位企稳，无烟末煤价格维持稳中偏弱整理。前期受季节性淡季以及南方地区 持续暴雨影响，房地产及基建等终端行业开工受到明显影响，抑制钢铁行业产能释放，无烟煤价格承 压。目前电厂去库速度加快，在工业需求强有力支撑下，8 月下旬无烟电煤市场将逐步企稳。需求方 面，下游尿素市场行情稳中伴降，成交一般，山东及河南地区止跌企稳。新一轮印标的发布暂未对国 内尿素市场起到明显利好支撑，内需清淡。后两个季度无烟煤需求整体较前两个季度偏强，其中以 7-8 月份迎峰度夏时期需求与 10-12 月冬季采暖时期需求最旺。部分民用市场用户会淡季低价存煤， 供应过剩的买方市场下，煤企多数降价吸单，8 月中旬，民用市场已经有启动迹象，因此从市场刚性 需求支撑以及用户心理预期角度看，短期来看无烟块煤至少能止跌企稳。</w:t>
      </w:r>
    </w:p>
    <w:p w:rsidR="00856325" w:rsidRDefault="008B29E5" w:rsidP="008B29E5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B29E5">
        <w:rPr>
          <w:rFonts w:ascii="宋体" w:eastAsia="宋体" w:hAnsi="宋体" w:cs="宋体"/>
          <w:color w:val="000000"/>
          <w:kern w:val="0"/>
          <w:szCs w:val="21"/>
        </w:rPr>
        <w:t xml:space="preserve"> 本月场喷吹煤市场价格零星走跌。供应方面，贵州地区的喷吹煤下跌 10 元/吨。六盘水价格为 870 元/吨。陕北地区煤炭市场变化不大，各矿销售略有差异，有小部分煤矿受明盘项目整治和检修 工作等暂停产销，整体采购拉运提升不大，煤价暂稳；蒙西地区大矿基本维持长协发运，贸易及发运 不足，地销出货一般，煤价较平稳。需求方面，目前国内“雨水北移”，北方多地降雨量较 7 月份明 显增加，影响了部分钢市成交。但总体而言，北方雨水影响地域性特征明显，雨水对施工企业影响范 围要较前期减弱。</w:t>
      </w:r>
    </w:p>
    <w:p w:rsidR="00856325" w:rsidRDefault="00AD29E4">
      <w:pPr>
        <w:widowControl/>
        <w:ind w:firstLineChars="200" w:firstLine="420"/>
        <w:jc w:val="left"/>
        <w:rPr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856325" w:rsidRDefault="00AD29E4">
      <w:pPr>
        <w:rPr>
          <w:szCs w:val="21"/>
        </w:rPr>
      </w:pPr>
      <w:r>
        <w:rPr>
          <w:rFonts w:hint="eastAsia"/>
          <w:b/>
          <w:bCs/>
          <w:sz w:val="28"/>
          <w:szCs w:val="28"/>
        </w:rPr>
        <w:t>三、本月国际煤炭市场价格分析</w:t>
      </w:r>
    </w:p>
    <w:p w:rsidR="0098783D" w:rsidRPr="00A6110C" w:rsidRDefault="005239EC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6110C">
        <w:rPr>
          <w:rFonts w:ascii="宋体" w:eastAsia="宋体" w:hAnsi="宋体" w:cs="宋体"/>
          <w:color w:val="000000"/>
          <w:kern w:val="0"/>
          <w:szCs w:val="21"/>
        </w:rPr>
        <w:lastRenderedPageBreak/>
        <w:t>本月国际市场煤价震荡偏强。截止 9 月 28 日，欧洲 ARA 煤炭价格 51.5 美元/吨，较上月末上涨 8.42%；澳洲市场纽卡斯尔港煤炭价格 54 美元/吨，较上月末上涨 5.88%；南非理查德湾煤炭价格 60.3 美元/吨，较上月上涨 8.65%。</w:t>
      </w:r>
    </w:p>
    <w:p w:rsidR="00856325" w:rsidRDefault="005239EC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t xml:space="preserve"> </w:t>
      </w:r>
      <w:r w:rsidRPr="00A6110C">
        <w:rPr>
          <w:rFonts w:ascii="宋体" w:eastAsia="宋体" w:hAnsi="宋体" w:cs="宋体"/>
          <w:color w:val="000000"/>
          <w:kern w:val="0"/>
          <w:szCs w:val="21"/>
        </w:rPr>
        <w:t>进口动力煤市场价格上涨：广州港印尼烟煤 Q5500 价格为 635 元/吨，月环比上涨 4.1%；南非烟 煤 Q6000 价格为 705 元/吨,月环比上涨 3.68%；澳洲烟煤 Q5500 价格为 635 元/吨，月环比上涨 4.1%。</w:t>
      </w:r>
    </w:p>
    <w:p w:rsidR="00856325" w:rsidRDefault="00AD29E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四、本月煤炭港口市场分析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856325" w:rsidRDefault="00856325">
      <w:pPr>
        <w:rPr>
          <w:szCs w:val="21"/>
        </w:rPr>
      </w:pP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、本月煤炭港口价格分析</w:t>
      </w:r>
      <w:r>
        <w:rPr>
          <w:rFonts w:hint="eastAsia"/>
          <w:b/>
          <w:bCs/>
          <w:sz w:val="24"/>
          <w:szCs w:val="24"/>
        </w:rPr>
        <w:t xml:space="preserve"> </w:t>
      </w:r>
    </w:p>
    <w:p w:rsidR="00856325" w:rsidRDefault="00A6110C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6110C">
        <w:rPr>
          <w:rFonts w:ascii="宋体" w:eastAsia="宋体" w:hAnsi="宋体" w:cs="宋体"/>
          <w:color w:val="000000"/>
          <w:kern w:val="0"/>
          <w:szCs w:val="21"/>
        </w:rPr>
        <w:t>截止9月28日，秦皇岛大同优混Q5800价格为630元/吨，较上月末上涨52元/吨，涨幅9%；山西优 混Q5500价格为601元/吨，较上月末上涨49元/吨，涨幅8.88%；秦皇岛普通混煤Q5000价格为543元/ 吨，较上月末上涨51元/吨，涨幅10.37%；秦皇岛普通混煤Q4500价格为476元/吨，较上月末上涨43 元/吨，涨幅9.93%。</w:t>
      </w:r>
    </w:p>
    <w:p w:rsidR="00856325" w:rsidRDefault="00856325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856325" w:rsidRDefault="00AD29E4">
      <w:pPr>
        <w:widowControl/>
        <w:ind w:firstLineChars="200" w:firstLine="480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、本月煤炭港口库存分析</w:t>
      </w:r>
      <w:r>
        <w:rPr>
          <w:rFonts w:hint="eastAsia"/>
          <w:b/>
          <w:bCs/>
          <w:sz w:val="24"/>
          <w:szCs w:val="24"/>
        </w:rPr>
        <w:t xml:space="preserve"> </w:t>
      </w:r>
    </w:p>
    <w:p w:rsidR="00856325" w:rsidRDefault="00693D26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93D26">
        <w:rPr>
          <w:rFonts w:ascii="宋体" w:eastAsia="宋体" w:hAnsi="宋体" w:cs="宋体"/>
          <w:color w:val="000000"/>
          <w:kern w:val="0"/>
          <w:szCs w:val="21"/>
        </w:rPr>
        <w:t>9 月份港口市场库存持续下滑。截止 9 月 28 日，环渤海三港（秦皇岛港、京唐港和曹妃甸港） 合计库存 954 万吨，较上月下跌 180.5 万吨。本月产地安全检查趋多趋严、煤管票限制影响，煤炭供 给依旧趋紧，叠加价格倒挂持续，贸易商发运积极性不高，港口调入量持续受限；而下游电厂释放部 分阶段性补库需求，钢企、水泥等企业拉运积极性亦有增加，叠加 10 月初大秦线检修在即，港口调 出量相对尚可；在整体调入不及调出的情况下，环渤海四港库存延续下行态势。</w:t>
      </w:r>
    </w:p>
    <w:sectPr w:rsidR="00856325" w:rsidSect="0085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E7E" w:rsidRDefault="003A4E7E" w:rsidP="0089394D">
      <w:r>
        <w:separator/>
      </w:r>
    </w:p>
  </w:endnote>
  <w:endnote w:type="continuationSeparator" w:id="1">
    <w:p w:rsidR="003A4E7E" w:rsidRDefault="003A4E7E" w:rsidP="00893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E7E" w:rsidRDefault="003A4E7E" w:rsidP="0089394D">
      <w:r>
        <w:separator/>
      </w:r>
    </w:p>
  </w:footnote>
  <w:footnote w:type="continuationSeparator" w:id="1">
    <w:p w:rsidR="003A4E7E" w:rsidRDefault="003A4E7E" w:rsidP="00893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50100"/>
    <w:rsid w:val="000016AE"/>
    <w:rsid w:val="000B5425"/>
    <w:rsid w:val="00100775"/>
    <w:rsid w:val="00183C3A"/>
    <w:rsid w:val="001B14FA"/>
    <w:rsid w:val="001C5E1C"/>
    <w:rsid w:val="001C7830"/>
    <w:rsid w:val="001D085F"/>
    <w:rsid w:val="00217B0A"/>
    <w:rsid w:val="002609A5"/>
    <w:rsid w:val="00283AD0"/>
    <w:rsid w:val="002E6D42"/>
    <w:rsid w:val="00315584"/>
    <w:rsid w:val="00395CD3"/>
    <w:rsid w:val="003A4E7E"/>
    <w:rsid w:val="003C594F"/>
    <w:rsid w:val="004A578E"/>
    <w:rsid w:val="005239EC"/>
    <w:rsid w:val="005402EE"/>
    <w:rsid w:val="0055481B"/>
    <w:rsid w:val="005834E4"/>
    <w:rsid w:val="00587472"/>
    <w:rsid w:val="00693D26"/>
    <w:rsid w:val="00750100"/>
    <w:rsid w:val="00765392"/>
    <w:rsid w:val="007F4290"/>
    <w:rsid w:val="008377D9"/>
    <w:rsid w:val="00856325"/>
    <w:rsid w:val="0089394D"/>
    <w:rsid w:val="008B1BCC"/>
    <w:rsid w:val="008B29E5"/>
    <w:rsid w:val="0098783D"/>
    <w:rsid w:val="009A1F7B"/>
    <w:rsid w:val="009C2976"/>
    <w:rsid w:val="009C3426"/>
    <w:rsid w:val="009E7A47"/>
    <w:rsid w:val="00A236FE"/>
    <w:rsid w:val="00A6110C"/>
    <w:rsid w:val="00AC47E4"/>
    <w:rsid w:val="00AD29E4"/>
    <w:rsid w:val="00B24B0E"/>
    <w:rsid w:val="00B253EA"/>
    <w:rsid w:val="00B32A65"/>
    <w:rsid w:val="00C33C3A"/>
    <w:rsid w:val="00C64FF5"/>
    <w:rsid w:val="00E13529"/>
    <w:rsid w:val="00E32BFE"/>
    <w:rsid w:val="00E37640"/>
    <w:rsid w:val="00EA32ED"/>
    <w:rsid w:val="00EB5502"/>
    <w:rsid w:val="00F50BBE"/>
    <w:rsid w:val="00FC2CDB"/>
    <w:rsid w:val="01B2757E"/>
    <w:rsid w:val="01E2442E"/>
    <w:rsid w:val="027628B8"/>
    <w:rsid w:val="04055214"/>
    <w:rsid w:val="04A738D1"/>
    <w:rsid w:val="05F71F90"/>
    <w:rsid w:val="06D00F33"/>
    <w:rsid w:val="080E3A87"/>
    <w:rsid w:val="089A19FA"/>
    <w:rsid w:val="08D943F7"/>
    <w:rsid w:val="08F9773C"/>
    <w:rsid w:val="093E714A"/>
    <w:rsid w:val="0BE62B20"/>
    <w:rsid w:val="0C3132B5"/>
    <w:rsid w:val="0C376B29"/>
    <w:rsid w:val="0C464FA2"/>
    <w:rsid w:val="0E5460E2"/>
    <w:rsid w:val="1191252D"/>
    <w:rsid w:val="11ED6706"/>
    <w:rsid w:val="121C5449"/>
    <w:rsid w:val="137A3CF7"/>
    <w:rsid w:val="14E523D2"/>
    <w:rsid w:val="15410FA8"/>
    <w:rsid w:val="178D6B19"/>
    <w:rsid w:val="223B03A7"/>
    <w:rsid w:val="22632599"/>
    <w:rsid w:val="243D62A8"/>
    <w:rsid w:val="253851F7"/>
    <w:rsid w:val="260B5D78"/>
    <w:rsid w:val="275A2C4C"/>
    <w:rsid w:val="29923A9E"/>
    <w:rsid w:val="2B107362"/>
    <w:rsid w:val="2D530226"/>
    <w:rsid w:val="2F562DDF"/>
    <w:rsid w:val="304524D3"/>
    <w:rsid w:val="306654D5"/>
    <w:rsid w:val="31100D4E"/>
    <w:rsid w:val="3190466E"/>
    <w:rsid w:val="31952282"/>
    <w:rsid w:val="328F5E43"/>
    <w:rsid w:val="32A247C2"/>
    <w:rsid w:val="344522FC"/>
    <w:rsid w:val="34FD17F0"/>
    <w:rsid w:val="3B293312"/>
    <w:rsid w:val="3BF17A16"/>
    <w:rsid w:val="3C4456DE"/>
    <w:rsid w:val="3CC3597A"/>
    <w:rsid w:val="3D2D2F7B"/>
    <w:rsid w:val="3E1F5BAA"/>
    <w:rsid w:val="3E814524"/>
    <w:rsid w:val="3E891D15"/>
    <w:rsid w:val="3E9C2B0C"/>
    <w:rsid w:val="3F6F0F80"/>
    <w:rsid w:val="436321D3"/>
    <w:rsid w:val="43B945E4"/>
    <w:rsid w:val="44D0278B"/>
    <w:rsid w:val="47E77E78"/>
    <w:rsid w:val="4A3D25F7"/>
    <w:rsid w:val="4C2301AB"/>
    <w:rsid w:val="4C4121BA"/>
    <w:rsid w:val="4C507BF0"/>
    <w:rsid w:val="4EFB367C"/>
    <w:rsid w:val="4F0C5D97"/>
    <w:rsid w:val="58746819"/>
    <w:rsid w:val="5A6822D1"/>
    <w:rsid w:val="5AEF61CC"/>
    <w:rsid w:val="5B647390"/>
    <w:rsid w:val="5BD66FB7"/>
    <w:rsid w:val="5C2A1E2F"/>
    <w:rsid w:val="5CD05DA8"/>
    <w:rsid w:val="5EE43506"/>
    <w:rsid w:val="5F0D75DD"/>
    <w:rsid w:val="65745D50"/>
    <w:rsid w:val="663145DE"/>
    <w:rsid w:val="668C3A16"/>
    <w:rsid w:val="67A907AE"/>
    <w:rsid w:val="67C570D2"/>
    <w:rsid w:val="686A5B5F"/>
    <w:rsid w:val="69895A12"/>
    <w:rsid w:val="69F07FE7"/>
    <w:rsid w:val="6B0F525F"/>
    <w:rsid w:val="6D94740E"/>
    <w:rsid w:val="6F794E21"/>
    <w:rsid w:val="6F91033A"/>
    <w:rsid w:val="6FEA3019"/>
    <w:rsid w:val="71661962"/>
    <w:rsid w:val="73D93731"/>
    <w:rsid w:val="73F06ACB"/>
    <w:rsid w:val="7440373B"/>
    <w:rsid w:val="76113FD2"/>
    <w:rsid w:val="76463F2E"/>
    <w:rsid w:val="76541D56"/>
    <w:rsid w:val="77673F71"/>
    <w:rsid w:val="796A74C1"/>
    <w:rsid w:val="7BF25905"/>
    <w:rsid w:val="7EA67E1B"/>
    <w:rsid w:val="7FDE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856325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56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5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85632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856325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8563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56325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856325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964</Words>
  <Characters>5500</Characters>
  <Application>Microsoft Office Word</Application>
  <DocSecurity>0</DocSecurity>
  <Lines>45</Lines>
  <Paragraphs>12</Paragraphs>
  <ScaleCrop>false</ScaleCrop>
  <Company>china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dcterms:created xsi:type="dcterms:W3CDTF">2018-02-06T02:33:00Z</dcterms:created>
  <dcterms:modified xsi:type="dcterms:W3CDTF">2020-10-09T00:51:00Z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