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hd w:val="clear" w:fill="FFFFFF" w:themeFill="background1"/>
        <w:rPr>
          <w:rFonts w:hint="eastAsia"/>
        </w:rPr>
      </w:pPr>
      <w:r>
        <w:rPr>
          <w:rFonts w:hint="eastAsia"/>
          <w:b/>
          <w:bCs/>
          <w:sz w:val="28"/>
          <w:szCs w:val="28"/>
          <w:lang w:eastAsia="zh-CN"/>
        </w:rPr>
        <w:t>一、</w:t>
      </w:r>
      <w:r>
        <w:rPr>
          <w:rFonts w:hint="eastAsia"/>
          <w:b/>
          <w:bCs/>
          <w:sz w:val="28"/>
          <w:szCs w:val="28"/>
        </w:rPr>
        <w:t>本月煤炭市场综述与展望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1、概论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6月份国内煤价持续走强。本月进入消费旺季，产地市场销售情况逐步好转，发运积极，销售较好，下游采购用户尚可。为准备迎峰度夏，下游电厂库存也在累积，但目前位置相比去年同期仍有一 定差距。进入月底，下游的观望心态渐重，市场采购有所放缓。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截止6月29日，全国动力煤BTCI价格指数467元/吨，较上月末上涨25元/吨；全国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炼焦煤BCCI价格指数1039元/吨，较上月末下跌4元/吨；全国无烟煤BACI价格指数842元/吨，较上月末上涨23元/吨；全国喷吹煤BPCI价格指数773元/吨，较上月末上涨54元/吨。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宏观方面，固定资产投资及房地产开发投资降幅持续收窄。1—5月份，全国固定资产投资（不含农户）199194亿元，同比下降6.3%，降幅比1—4月份收窄4.0个百分点。其中，民间固定资产投资112232 亿元，下降9.6%，降幅收窄3.7个百分点。从环比速度看，5月份固定资产投资（不含农户）增长5.87%。1—5月份，全国房地产开发投资45920亿元，同比下降0.3%，降幅比1—4月份收窄3.0个百分点。其中，住宅投资33765亿元，同比持平，1—4月份为下降2.8%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产量方面， 5月份，全国原煤产量31884万吨，同比增加2.06%； 1-5月份全国原煤产量147130万吨，同比增长3.4%。2020年5月份，单月原煤产量1000万吨以上的省份有5个，合计生产原煤25693.1 万吨，占全国产量的80.58%。进入5月份，主产地煤矿复产情况不及预期，虽然“两会”已经结束，但各地安全生产检查持续进行，内蒙古“倒查20年煤炭腐败问题”深入开展，叠加煤管票的制约，致使主产地原煤产量释放缓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进口方面，煤炭进口大幅下降，港口交易价格止跌回升。5月份，进口煤炭2206万吨，环比减少889万吨，同比下降19.7%；1—5月份，进口煤炭1.49亿吨，同比增长16.8%。2020年5月份，中国进口动力煤（包含烟煤和次烟煤，但不包括褐煤，下同）895万吨，同比减少184万吨，下降17.0%；环比减少557万吨，下降38.4%。5月份，中国进口炼焦煤479万吨，同比减少113万吨，下降19.1%，环比减少150万吨，下降23.8%。5月份，中国进口无烟煤44万吨，同比减少43万吨，下降49.9%，环比减少24万吨，下降35.2%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市场方面，6月区域内煤价稳中有涨。内蒙地区多家煤炭企业煤管票管控严格，停产限票现象普遍，另外受煤矿查腐影响，各地均存在减产、停产情况，整体产量供应略紧；陕西榆林地区受安全生产月影响，煤矿供应受限，内陆地销需求稳定，加之内蒙部分客户转向榆林采购，整体出货良好，多数煤矿价格上涨；晋北地区煤矿地销支撑较强，各长协发运积极，矿方表示销售良好。月底高发运量持续，市场长协兑现、电厂补库和市场采购稳步进行，预计短期坑口煤炭市场温和上涨为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综合而言：6月煤价坚挺运行，产地安全、环保检查、发煤港存煤偏低以及进口煤受限同为支撑煤价持续上行因素。当前煤炭产量供给偏紧，预计下半年煤矿基本会保持上半年的生产水平，难有增量空间。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分析认为：迎峰度夏背景下，本月煤炭下游采购需求逐步释放，产地煤价继续上调。港口：由于煤价维持高位，电厂补库节奏有所放缓，仍以长协刚需拉运为主，对市场煤保持观望。整体看，正处于“迎峰度夏”到来之前的补库时节，煤炭需求旺盛，产地安监偏严，进口政策难以放松，预计短期内煤炭市场价格震荡偏强整理为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br w:type="textWrapping"/>
      </w:r>
    </w:p>
    <w:p>
      <w:pPr>
        <w:numPr>
          <w:ilvl w:val="0"/>
          <w:numId w:val="0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</w:t>
      </w:r>
      <w:r>
        <w:rPr>
          <w:b/>
          <w:bCs/>
          <w:sz w:val="24"/>
          <w:szCs w:val="24"/>
        </w:rPr>
        <w:t>动力煤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6月国内动力煤市场价格偏强上行。本月动力煤市场供应增量有限，坑口整体涨价为主旋律，港口有所显稳。迎峰度夏叠加进口煤政策继续趋严因素情况下，短期国内煤炭市场继续看好。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内蒙：本月内蒙古煤炭市场价格上扬运行。内蒙煤矿倒查20年专项整治行动从2月初开始延续至今，将贯穿全年。月初鄂尔多斯地区市场主体正常领取煤管票，发运有序恢复，但受到当地倒查腐败影响，该地区产能处于缩减状态。中旬煤管票管控严格，大型煤企站台采购价格出现大幅上调，多矿销售良好，拉煤车排队等候装车现象普遍。下旬以后，内蒙地区多矿煤管票用完已经停产，促使煤价继续呈上涨趋势。本月内蒙地区煤炭产量持续释放缓慢，预计短期内动力煤市场价格偏强整理为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山西：本月山西动力煤市场价格震荡偏强。本月山西地区产销基本平衡，发运积极，但库存较低。消息面，山西省开展煤矿“四不两直”突击检查工作以来，截至5月底，共检查煤矿209矿次，依法责令停产停建煤矿31座。2020年5月份，山西省规模以上原煤产量8533.4万吨，同比下降0.6%;环比减少62万吨，下降0.72%。整体看，时下用煤旺季，且产地政策高压持续压制供给，煤价仍有支撑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综合来看，6月煤炭供应紧张局面略有缓解，电厂用煤需求却不温不火，采购积极性一般，下旬以后铁路发运恢复正常，港口调入量维持高位，北方港、沿海电厂库存持续增加，但与去年同期相比仍处于偏低水平。端午假期刚结束恰逢月末，市场观望情绪渐起，静待新价格政策的出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后市展望，短期内榆林、内蒙古、陕西的煤价还会保持稳中上涨趋势，当前产地供应增量仍受到 一定限制，矿上拉运销售较好，库存较低；港口市场活跃度降低，下旬以后基本维稳，端午假期间调入调出仍维持相对高位，不过新增询货有减少，库存震荡运行。整体而言，时下国内动力煤市场销售良好，煤炭紧缺局面仍在延续，预计动力煤价格偏强整理。未来动力煤价格仍有调整空间，幅度在20元/吨左右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br w:type="textWrapping"/>
      </w:r>
    </w:p>
    <w:p>
      <w:pPr>
        <w:numPr>
          <w:ilvl w:val="0"/>
          <w:numId w:val="0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b/>
          <w:bCs/>
          <w:sz w:val="24"/>
          <w:szCs w:val="24"/>
        </w:rPr>
        <w:t>炼焦煤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6月国内炼焦煤市场价格先抑后扬。本月焦煤库存虽然较前期有所减少但仍处在高位，下游市场持续走强提振，焦化厂对部分煤种的需求有好转，部分煤种价格上调，但普涨难度较大。目前看，焦煤多数煤矿生产正常，但需求端受下游钢焦市场持续走强及高开工率带动，焦煤刚需有支撑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山西：本月山西地区焦煤价格弱势整理后局部上扬运行。产地：6月主流焦煤企业正常生产中，部分煤企先进产能稳步释放，焦煤供应整体偏宽松。个别洗煤厂因为原煤价格上涨成本增加，出现区域性的停产调涨现象，整体上山西炼焦煤供应量较前期有所增加。当前焦煤供给端整体较为充足，在焦炭市场持续调涨带动下，煤矿出货相对顺畅，短期炼焦煤市场继续稳中偏强运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山东：本月山东地区焦煤市场价格稳中偏强。6月山东地区的以煤定焦政策逐步实施，再叠加徐州地区的去产能政策跟进，焦炭六连涨落地，市场供需状况持续处于偏紧状态，一定程度上支撑焦煤价格走强。当前看，焦企利润水平良好，开工积极，山东限产力度亦放松，库存低位，主产区焦企心态乐观。整体而言，基于目前市场需求良好，后期焦煤市场整体趋稳运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分析认为，6月山东“以煤定焦”叠加山西吕梁地区阶段性环保检查，近期煤矿库存缓降，市场销售情况有所好转。时下大部分焦煤矿山处于正常生产状态，下游钢焦市场持续走强、开工率高是需求侧的驱动力。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6月国内炼焦煤市场展望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整体而言， 目前焦煤全面上涨乏力，主要还是因为焦煤库存虽然较前期有所减少但仍处在高位。后期，下游钢铁焦炭企业的开工率仍处于较高水平，需求侧对焦煤市场有较强支撑，价格将逐步企稳向好。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4、</w:t>
      </w:r>
      <w:r>
        <w:rPr>
          <w:b/>
          <w:bCs/>
          <w:sz w:val="24"/>
          <w:szCs w:val="24"/>
        </w:rPr>
        <w:t>无烟煤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月国内无烟煤市场价格震荡走强。无烟煤市场目前价格分化，无烟末煤稳中有涨，块煤小幅弱势；块煤需求依旧疲软，化工厂按需采购，民用煤需求较小，煤矿出货压力仍在，部分煤矿因为出货压力下调价格；山西晋北、河南等地两会期间停产煤矿基本恢复正常，多数煤矿销售良好，在下游电厂、钢厂需求好转带动下，煤矿生产积极，末煤价稳中小涨。多数煤矿产地生产收紧，鉴于安全生产月主产地各类政策相对高压，且本月上旬陕西发生一起较大矿难，造成多家大型煤矿停产整顿，近期煤价仍将主稳运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月上旬：山西、河南等部分产地煤矿产能暂未彻底释放，加之煤矿夏季检修，开工率未得到提升，煤矿再现“车等煤”壮观场景，部分煤矿刚刚补涨产地价格，主产地煤矿生产及发运积极性提高。前期部分因环保安全检修停产的煤矿暂时未完全恢复正常生产，剩余煤矿仍保持正常生产，无烟煤市场整体呈现供需偏松局面，矿方表示目前产销基本平衡，观望状态为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月中旬：主产地：山西、河南等产量缩减，陕西地区由于本月为安全生产月，煤矿多以安全为主，部分矿处于停产检修状态，在产矿生产增量有限，产区库存持续下降，周边兰炭厂及河北等地水泥厂开工略增，需求略有提升，煤价稳中上涨；随着供给侧改革的进行，产能集中度的不断提升，常规的产地安监环保检查，对在产煤矿的影响逐渐减弱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综合来看：供应方面，山西晋城地区某贸易商表示，最近末煤需求旺盛，主产地煤炭开工率继续增加，煤矿产销平衡，大矿铁路发运正常，水泥厂、刚厂等采购一般，整体库存维持中位，煤炭供应 将快速回升，部分产地供应释放依旧受限，在产煤矿产销平衡，整体库存偏低，供货方报价有小幅上涨意向，短期对煤价有所支撑。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后市预测：端午节后，煤矿安全月等各项环保安全检查升级影响下，各地均有减产、停产情况，整体产量供应略紧，短期市场多空僵持，煤矿整体出货良好。块煤供前期检修停产的煤矿陆续恢复生产，下游需求偏弱，煤矿出货不畅，部分煤矿库存压力较大；当前无烟末煤需求维持增加，且工厂开工高位。后期来看，预计国内无烟煤市场整价格维持稳中偏强趋势，不排除地个别地区走弱可能。预测无烟煤价格调整幅度在30元/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br w:type="textWrapping"/>
      </w:r>
    </w:p>
    <w:p>
      <w:pPr>
        <w:numPr>
          <w:ilvl w:val="0"/>
          <w:numId w:val="0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5、</w:t>
      </w:r>
      <w:r>
        <w:rPr>
          <w:b/>
          <w:bCs/>
          <w:sz w:val="24"/>
          <w:szCs w:val="24"/>
        </w:rPr>
        <w:t>喷吹煤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月国内喷吹煤市场价格强势上行。主产地：煤矿近期库存开始出现下滑，钢厂高炉开工高位运行，已至近一年顶峰，目前对喷吹原料采购需求旺盛，市场交投气氛活跃；多数煤企表示短期仍存在销售压力，目前煤矿开工较之前有所增加，安全因素也相对减弱，惜售心理较强。目前供应端个别停限产对煤矿支撑较强，煤矿生产维持正常，产量供应尚有保障，钢厂库存近期基于日耗偏高，目前看库存略显偏低水平。煤矿库存随着近期钢厂采购需求旺盛，近期库存逐步下降，煤矿库存多在中等偏低水平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月上旬：从供给方面看，随着大秦线检修及全国两会结束，产地政策性限产约束解除，保供产量将稳步释放，目前各地生产稳定，矿上出货压力一般，前期价格下调基本低位水平，钢厂利润良好的状态下，对原料端压价力度也将有所放缓，煤矿以及洗煤厂开工保持重高位水平，产量基本稳定，库存供应尚有保障，喷吹煤市场平稳运行为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月中旬：进口煤虽已加强管控，但大型终端企业仍有额度空间，内外补充供应维持宽松局面；随着部分钢厂地方喷吹煤招标价格的上调，个别地区大矿长协价格也有上涨计划，市场情绪开始好转；主产地供应情况仍偏紧，厂内限量发运，车多货少，汽运费整体平稳，目前工厂出货顺畅，对后市心，态较为乐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目前看来：主流煤矿产销稳定，喷吹煤价格稳定为主，本次调涨后与大矿到厂价基本持平，喷钢 在激烈博弈中，随着钢厂库存的回升和钢厂的利润受到挤压，原料采购态度趋于谨慎，高利润驱动下， 企业开工整体高位，对喷吹原料需求短期不减。目前山西地区喷吹企业在高利润刺激下多处满产状态， 环保政策相对宽松，对原料采购需求旺盛，目前煤矿库存开始回落，煤矿出货良好，心态依旧较为乐观。煤价在一周的上涨之后也趋于稳定，市场供需处于观望状态。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后市预测：综合来看，煤矿保持高位开工水平，产量供应尚有保障，华中、华南虽受强降雨影响，但华北、东北以及西北一带用钢需求依旧表现强劲，煤矿库存随着近期钢厂采购需求旺盛，近期库存逐步下降，库存多在中等偏低水平；山西地区工厂目前尚未收到明确限产通知，库存多处中位水平，供应情况仍偏紧。预计短期喷吹煤部分煤种仍有小幅上调空间，预期向好。预测喷吹煤价格调整幅度在40元/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二、本月国内煤炭市场价格分析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sz w:val="24"/>
          <w:szCs w:val="24"/>
          <w:lang w:eastAsia="zh-CN"/>
        </w:rPr>
        <w:t xml:space="preserve">动力煤价格分析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本月坑口动力煤强势上行，鄂尔多斯地区5500大卡坑口价为338元/吨，较上月末上涨14.97%；榆林坑口价为360元/吨，较上月末上涨7.14%；大同车板价410元/吨，较上月末上涨13.89%；枣庄546元/吨，较上月末上涨3.02%；阜新597元/吨，较上月末上涨3.29%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</w:t>
      </w:r>
      <w:r>
        <w:rPr>
          <w:rFonts w:hint="eastAsia"/>
          <w:b/>
          <w:bCs/>
          <w:sz w:val="24"/>
          <w:szCs w:val="24"/>
          <w:lang w:eastAsia="zh-CN"/>
        </w:rPr>
        <w:t xml:space="preserve">炼焦煤价格分析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本月山西地区焦煤价格个别上调。晋运行中地区焦精煤1015元/吨，较上月末持平；吕梁地区焦精煤1055元/吨，较上月末持平；临汾地区主焦精煤1305元/吨，较上月末上涨2.76%。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sz w:val="21"/>
          <w:szCs w:val="21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  <w:lang w:eastAsia="zh-CN"/>
        </w:rPr>
        <w:t xml:space="preserve">无烟煤和喷吹煤价格分析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月国内无烟煤市场价格多数向好。供应面：主产地山西、河南等产量缩减，陕蒙地区部分矿仍处于停产状态，在产矿生产增量有限，产区库存持续下降，周边兰炭厂及河北等地水泥厂开工略增，需求略有提升，煤价稳中上涨。下游：今日山东某企 100 万吨尿素装置正式停车检修，日产量影响3000 吨，一定程度上推涨了山东地区尿素行情，整体看，尿素价格波动较小，整体维稳；在农需及检修的双重支撑下，局部地区灵活调涨。综上来说，预计今日本地无烟煤市场价格主稳偏强。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本月国内喷吹煤市场价格部分走强。主产地：山西、河南等大矿价格持稳，贵州、宁夏等地随着部分钢厂地方喷吹煤招标价格的上调，对原料端压价力度也将有所放缓，部分原料价格小幅上涨，矿上近期出货好转，市场情绪开始积极。下游：建筑钢材市场价格弱稳调整。期螺走势低位震荡，现货成交跟进不足，市场出货氛围偏弱，商家操作情绪不佳，加之受降雨天气影响工地需求基本停滞，商家暗降出货心态明显。综上所述，预计近期本地喷吹煤市场价格零星回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三、本月国际煤炭市场价格分析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本月国际市场煤价涨跌互现。截止 6 月 29 日，欧洲 ARA 煤炭价格 46 美元/吨，较上月上涨 17.95%；澳洲市场纽卡斯尔港煤炭价格 50 美元/吨，较上月末下跌 5.66%；南非理查德湾煤炭价格 55.05 美元/吨，较上月上涨 8.15%。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进口动力煤市场：广州港印尼烟煤 Q5500 价格为 605 元/吨，月环比上涨 3.42%；南非烟煤 Q6000价格为 675 元/吨,月环比上涨 3.05%；澳洲烟煤 Q5500 价格为 605 元/吨，月环比上涨 3.42%。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四、本月煤炭港口市场分析 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sz w:val="24"/>
          <w:szCs w:val="24"/>
          <w:lang w:eastAsia="zh-CN"/>
        </w:rPr>
        <w:t xml:space="preserve">本月煤炭港口价格分析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截止6月29日，秦皇岛大同优混Q5800价格为596元/吨，较上月末上涨22元/吨，涨幅3.83%；山西优混Q5500价格为571元/吨，较上月末上涨23元/吨，涨幅4.20%；秦皇岛普通混煤Q5000价格为521元/吨，较上月末上涨38元/吨，涨幅7.87%；秦皇岛普通混煤Q4500价格为460元/吨，较上月末上涨34元/吨，涨幅7.98%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2、本月煤炭港口库存分析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6 月份港口煤炭延续累积。截止 6 月 29 日，环渤海三港（秦皇岛港、京唐港和曹妃甸港）合计库存 999 万吨。6 月陕西煤矿安全检查、内蒙涉煤反腐倒查 20 年等各类政策高压背景下，煤炭供给下滑，价格持续上涨，刺激上游企业发运积极性，港口调入量维持高位。当前进口煤通关仍在控制，整体供应处于偏紧状态，而港口及终端库存水平较同期水平较低，叠加迎峰度夏周期，短期仍有补库需求，短期煤价涨跌两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0100"/>
    <w:rsid w:val="001B14FA"/>
    <w:rsid w:val="001D085F"/>
    <w:rsid w:val="00217B0A"/>
    <w:rsid w:val="002E6D42"/>
    <w:rsid w:val="00315584"/>
    <w:rsid w:val="00395CD3"/>
    <w:rsid w:val="004A578E"/>
    <w:rsid w:val="005834E4"/>
    <w:rsid w:val="00750100"/>
    <w:rsid w:val="008377D9"/>
    <w:rsid w:val="00C33C3A"/>
    <w:rsid w:val="00E37640"/>
    <w:rsid w:val="01B2757E"/>
    <w:rsid w:val="01E2442E"/>
    <w:rsid w:val="027628B8"/>
    <w:rsid w:val="04055214"/>
    <w:rsid w:val="04A738D1"/>
    <w:rsid w:val="05F71F90"/>
    <w:rsid w:val="06D00F33"/>
    <w:rsid w:val="080E3A87"/>
    <w:rsid w:val="089A19FA"/>
    <w:rsid w:val="08D943F7"/>
    <w:rsid w:val="08F9773C"/>
    <w:rsid w:val="093E714A"/>
    <w:rsid w:val="0BE62B20"/>
    <w:rsid w:val="0C3132B5"/>
    <w:rsid w:val="0C376B29"/>
    <w:rsid w:val="0C464FA2"/>
    <w:rsid w:val="0E5460E2"/>
    <w:rsid w:val="1191252D"/>
    <w:rsid w:val="11ED6706"/>
    <w:rsid w:val="121C5449"/>
    <w:rsid w:val="137A3CF7"/>
    <w:rsid w:val="14E523D2"/>
    <w:rsid w:val="15410FA8"/>
    <w:rsid w:val="178D6B19"/>
    <w:rsid w:val="223B03A7"/>
    <w:rsid w:val="22632599"/>
    <w:rsid w:val="243D62A8"/>
    <w:rsid w:val="253851F7"/>
    <w:rsid w:val="260B5D78"/>
    <w:rsid w:val="275A2C4C"/>
    <w:rsid w:val="29923A9E"/>
    <w:rsid w:val="2B107362"/>
    <w:rsid w:val="2D530226"/>
    <w:rsid w:val="2F562DDF"/>
    <w:rsid w:val="304524D3"/>
    <w:rsid w:val="306654D5"/>
    <w:rsid w:val="31100D4E"/>
    <w:rsid w:val="3190466E"/>
    <w:rsid w:val="31952282"/>
    <w:rsid w:val="328F5E43"/>
    <w:rsid w:val="32A247C2"/>
    <w:rsid w:val="344522FC"/>
    <w:rsid w:val="34FD17F0"/>
    <w:rsid w:val="3B293312"/>
    <w:rsid w:val="3BF17A16"/>
    <w:rsid w:val="3C4456DE"/>
    <w:rsid w:val="3CC3597A"/>
    <w:rsid w:val="3D2D2F7B"/>
    <w:rsid w:val="3E1F5BAA"/>
    <w:rsid w:val="3E814524"/>
    <w:rsid w:val="3E891D15"/>
    <w:rsid w:val="3E9C2B0C"/>
    <w:rsid w:val="3F6F0F80"/>
    <w:rsid w:val="436321D3"/>
    <w:rsid w:val="43B945E4"/>
    <w:rsid w:val="44D0278B"/>
    <w:rsid w:val="47E77E78"/>
    <w:rsid w:val="4A3D25F7"/>
    <w:rsid w:val="4C2301AB"/>
    <w:rsid w:val="4C4121BA"/>
    <w:rsid w:val="4C507BF0"/>
    <w:rsid w:val="4EFB367C"/>
    <w:rsid w:val="4F0C5D97"/>
    <w:rsid w:val="58746819"/>
    <w:rsid w:val="5A6822D1"/>
    <w:rsid w:val="5AEF61CC"/>
    <w:rsid w:val="5B647390"/>
    <w:rsid w:val="5BD66FB7"/>
    <w:rsid w:val="5C2A1E2F"/>
    <w:rsid w:val="5CD05DA8"/>
    <w:rsid w:val="5EE43506"/>
    <w:rsid w:val="5F0D75DD"/>
    <w:rsid w:val="65745D50"/>
    <w:rsid w:val="663145DE"/>
    <w:rsid w:val="668C3A16"/>
    <w:rsid w:val="67A907AE"/>
    <w:rsid w:val="67C570D2"/>
    <w:rsid w:val="686A5B5F"/>
    <w:rsid w:val="69895A12"/>
    <w:rsid w:val="69F07FE7"/>
    <w:rsid w:val="6B0F525F"/>
    <w:rsid w:val="6D94740E"/>
    <w:rsid w:val="6F794E21"/>
    <w:rsid w:val="6F91033A"/>
    <w:rsid w:val="6FEA3019"/>
    <w:rsid w:val="71661962"/>
    <w:rsid w:val="73D93731"/>
    <w:rsid w:val="73F06ACB"/>
    <w:rsid w:val="7440373B"/>
    <w:rsid w:val="76113FD2"/>
    <w:rsid w:val="76463F2E"/>
    <w:rsid w:val="76541D56"/>
    <w:rsid w:val="77673F71"/>
    <w:rsid w:val="796A74C1"/>
    <w:rsid w:val="7BF25905"/>
    <w:rsid w:val="7EA67E1B"/>
    <w:rsid w:val="7FD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242</Words>
  <Characters>1384</Characters>
  <Lines>11</Lines>
  <Paragraphs>3</Paragraphs>
  <TotalTime>18</TotalTime>
  <ScaleCrop>false</ScaleCrop>
  <LinksUpToDate>false</LinksUpToDate>
  <CharactersWithSpaces>1623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2018-02-06T02:33:00Z</dcterms:created>
  <dc:creator>Administrator</dc:creator>
  <cp:lastModifiedBy>Administrator</cp:lastModifiedBy>
  <dcterms:modified xsi:type="dcterms:W3CDTF">2020-06-30T07:17:18Z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