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5.9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3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6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-35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-71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-55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2020/3/2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2020/3/3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2020/3/4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2020/3/5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2020/3/6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6750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175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5" o:spt="75" type="#_x0000_t75" style="height:338.25pt;width:465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6pt;width:466.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/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eastAsia="zh-CN"/>
        </w:rPr>
        <w:t>本周，</w:t>
      </w:r>
      <w:r>
        <w:rPr>
          <w:rFonts w:hint="eastAsia" w:cs="宋体"/>
          <w:lang w:val="en-US" w:eastAsia="zh-CN"/>
        </w:rPr>
        <w:t>国内苯酚市场区间</w:t>
      </w:r>
      <w:r>
        <w:rPr>
          <w:rFonts w:hint="eastAsia" w:cs="宋体"/>
          <w:lang w:eastAsia="zh-CN"/>
        </w:rPr>
        <w:t>胶着，实单商谈仍有低价传闻，贸易商心态纠结，不愿继续低出又担心后期压力更大，对后市行情又缺乏明确判断，只能随行就市。</w:t>
      </w:r>
      <w:r>
        <w:rPr>
          <w:rFonts w:hint="eastAsia" w:cs="宋体"/>
          <w:lang w:val="en-US" w:eastAsia="zh-CN"/>
        </w:rPr>
        <w:t>华东地区市场价格参考在6700元/吨，华南地区市场价格参考在6750元/吨，华北地区市场价格参考在</w:t>
      </w:r>
      <w:r>
        <w:rPr>
          <w:rFonts w:hint="default" w:cs="宋体"/>
          <w:lang w:val="en-US" w:eastAsia="zh-CN"/>
        </w:rPr>
        <w:t>6900</w:t>
      </w:r>
      <w:r>
        <w:rPr>
          <w:rFonts w:hint="eastAsia" w:cs="宋体"/>
          <w:lang w:val="en-US" w:eastAsia="zh-CN"/>
        </w:rPr>
        <w:t>元/吨附近。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重点市场行情分述：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华东地区苯酚市场报盘不稳，原油回暖持续有限，业者对后市行情信心仍不足，随行就市，截止本周末，当地主流参考价格在6700元/吨附近，刚需询盘为主。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华南地区苯酚市场窄幅向弱，工厂报盘持稳，贸易商出货不畅，对短期内缺乏信心，积极走货，截止本周末，当地主流参考价格在6750元/吨偏弱震荡。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default" w:cs="宋体"/>
          <w:lang w:val="en-US" w:eastAsia="zh-CN"/>
        </w:rPr>
        <w:t>燕山周边地区苯酚市场重心向弱，场内有工厂调价传闻，各方观望，下游谨慎询盘，实质性交投有限，</w:t>
      </w:r>
      <w:r>
        <w:rPr>
          <w:rFonts w:hint="eastAsia" w:cs="宋体"/>
          <w:lang w:val="en-US" w:eastAsia="zh-CN"/>
        </w:rPr>
        <w:t>截止本周末，当地主流参考价格在</w:t>
      </w:r>
      <w:r>
        <w:rPr>
          <w:rFonts w:hint="default" w:cs="宋体"/>
          <w:lang w:val="en-US" w:eastAsia="zh-CN"/>
        </w:rPr>
        <w:t>6900元/吨，实单可商谈。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后市预测：周末临近，库存仍需消化，苯酚或延续僵持盘整。</w:t>
      </w:r>
    </w:p>
    <w:p>
      <w:pPr>
        <w:rPr>
          <w:rFonts w:hint="eastAsia" w:cs="宋体"/>
          <w:lang w:eastAsia="zh-CN"/>
        </w:rPr>
      </w:pPr>
    </w:p>
    <w:p>
      <w:pPr>
        <w:rPr>
          <w:rFonts w:hint="eastAsia" w:cs="宋体"/>
          <w:lang w:eastAsia="zh-CN"/>
        </w:rPr>
      </w:pPr>
    </w:p>
    <w:p>
      <w:pPr>
        <w:rPr>
          <w:b/>
          <w:bCs/>
          <w:color w:val="000000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-35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2020-03-03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-35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bookmarkStart w:id="18" w:name="_Toc399511071"/>
      <w:bookmarkStart w:id="19" w:name="_Toc265153684"/>
    </w:p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2020/3/2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2020/3/3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2020/3/4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2020/3/5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2020/3/6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4950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38.25pt;width:462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399511075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9pt;width:462.7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ind w:firstLine="689" w:firstLineChars="24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本周，</w:t>
      </w:r>
      <w:r>
        <w:rPr>
          <w:rFonts w:hint="eastAsia" w:cs="宋体"/>
          <w:lang w:val="en-US" w:eastAsia="zh-CN"/>
        </w:rPr>
        <w:t>国内丙酮市场</w:t>
      </w:r>
      <w:r>
        <w:rPr>
          <w:rFonts w:hint="eastAsia" w:cs="宋体"/>
        </w:rPr>
        <w:t>行情下滑，贸易商情绪谨慎，对后市行情缺乏明确把控，且短期内回转不易，只能随行就市走合约为主，</w:t>
      </w:r>
      <w:r>
        <w:rPr>
          <w:rFonts w:hint="eastAsia" w:cs="宋体"/>
          <w:lang w:eastAsia="zh-CN"/>
        </w:rPr>
        <w:t>目前</w:t>
      </w:r>
      <w:r>
        <w:rPr>
          <w:rFonts w:hint="eastAsia" w:cs="宋体"/>
        </w:rPr>
        <w:t>需求改善有限，利好难寻，心态偏弱</w:t>
      </w:r>
      <w:r>
        <w:rPr>
          <w:rFonts w:hint="eastAsia" w:cs="宋体"/>
          <w:lang w:eastAsia="zh-CN"/>
        </w:rPr>
        <w:t>。</w:t>
      </w:r>
      <w:r>
        <w:rPr>
          <w:rFonts w:hint="eastAsia" w:cs="宋体"/>
          <w:lang w:val="en-US" w:eastAsia="zh-CN"/>
        </w:rPr>
        <w:t>华东地区参考价格4700元/吨，华南地区参考价格4750元/吨，华北地区参考价格4</w:t>
      </w:r>
      <w:bookmarkStart w:id="32" w:name="_GoBack"/>
      <w:bookmarkEnd w:id="32"/>
      <w:r>
        <w:rPr>
          <w:rFonts w:hint="eastAsia" w:cs="宋体"/>
          <w:lang w:val="en-US" w:eastAsia="zh-CN"/>
        </w:rPr>
        <w:t>950元/吨，实单实谈。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华东地区丙酮市场重心偏弱，场内缺乏买气，原油持续走跌，业者对后市行情缺乏信心，报盘也随行就市走跌，截止本周末，当地主流参考价格在4700元/吨，实单居低。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华南地区丙酮市场弱势震荡，下游刚需补货积极性不高，成交氛围安静，商谈有限，截止本周末，当地主流参考价格在4750元/吨整理，交投寥寥。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燕山周边丙酮市成交淡稳，工厂报盘持稳，贸易商按合约走货，随行就市为主，下游刚需询盘积极性一般，截止本周末，当地主流参考价格在4950元/吨整理。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后市预测：</w:t>
      </w:r>
      <w:r>
        <w:rPr>
          <w:rFonts w:hint="eastAsia" w:cs="宋体"/>
        </w:rPr>
        <w:t>短期内或延续弱势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</w:rPr>
        <w:t>主流趋势或仍有下移可能。</w:t>
      </w:r>
    </w:p>
    <w:p>
      <w:pPr>
        <w:ind w:firstLine="689" w:firstLineChars="24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5CC7B47"/>
    <w:rsid w:val="268729C3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39204B"/>
    <w:rsid w:val="424719A2"/>
    <w:rsid w:val="47104538"/>
    <w:rsid w:val="48605940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4403FD6"/>
    <w:rsid w:val="65B13D8B"/>
    <w:rsid w:val="66773130"/>
    <w:rsid w:val="67FC2A80"/>
    <w:rsid w:val="73581DA5"/>
    <w:rsid w:val="743124A1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2020-03-06T04:54:48Z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>
    <vt:lpwstr>6</vt:lpwstr>
  </property>
</Properties>
</file>