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-724535</wp:posOffset>
            </wp:positionH>
            <wp:positionV relativeFrom="paragraph">
              <wp:posOffset>-924560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11.7</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w:t>
      </w:r>
      <w:r>
        <w:rPr>
          <w:rStyle w:val="31"/>
          <w:rFonts w:hint="eastAsia"/>
          <w:color w:val="auto"/>
          <w:sz w:val="24"/>
          <w:szCs w:val="24"/>
          <w:lang w:val="en-US" w:eastAsia="zh-CN"/>
        </w:rPr>
        <w:t>1</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bookmarkStart w:id="22" w:name="_GoBack"/>
      <w:bookmarkEnd w:id="22"/>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926"/>
        <w:gridCol w:w="810"/>
        <w:gridCol w:w="5635"/>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日期</w:t>
            </w:r>
          </w:p>
        </w:tc>
        <w:tc>
          <w:tcPr>
            <w:tcW w:w="926"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81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563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2019/11/6</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56.35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61.74</w:t>
            </w:r>
          </w:p>
        </w:tc>
        <w:tc>
          <w:tcPr>
            <w:tcW w:w="56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美国EIA库存报告整体利空,原油库存超市场预期大幅增加，油价承压下滑。</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2019/11/5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57.23</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62.96</w:t>
            </w:r>
          </w:p>
        </w:tc>
        <w:tc>
          <w:tcPr>
            <w:tcW w:w="56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市场预计特朗普政府或将取消部分已加征关税,中美贸易局势乐观情绪继续升温，另外OPEC或将扩大减产的预期对油价也起到支撑作用。</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2019/11/4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56.54</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62.13</w:t>
            </w:r>
          </w:p>
        </w:tc>
        <w:tc>
          <w:tcPr>
            <w:tcW w:w="56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OPEC扩大减产的预期以及中美贸易关系的缓和对油价起到支撑作用。</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2019/11/1</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56.2</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61.69</w:t>
            </w:r>
          </w:p>
        </w:tc>
        <w:tc>
          <w:tcPr>
            <w:tcW w:w="5635"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美国非农报告强劲以及石油活跃钻井数持续减少令市场情绪获得提振，中美谈判向好也有效缓解了市场忧虑。</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2019/10/31</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60.23</w:t>
            </w:r>
          </w:p>
        </w:tc>
        <w:tc>
          <w:tcPr>
            <w:tcW w:w="5635"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因沙特油田遇袭后产量迅速恢复，10月OPEC原油产量自低位反弹。</w:t>
            </w:r>
          </w:p>
        </w:tc>
      </w:tr>
    </w:tbl>
    <w:p/>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w:t>
      </w:r>
      <w:r>
        <w:rPr>
          <w:rFonts w:hint="eastAsia" w:ascii="宋体" w:hAnsi="宋体"/>
          <w:b/>
          <w:sz w:val="30"/>
          <w:szCs w:val="30"/>
          <w:lang w:val="en-US" w:eastAsia="zh-CN"/>
        </w:rPr>
        <w:t>9</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5093970" cy="3994785"/>
            <wp:effectExtent l="0" t="0" r="1143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093970" cy="3994785"/>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rPr>
        <w:t>本周美国能源信息署(EIA)周三(10月30日)公布报告显示，上周美国原油库存再度大增，但成品油库存则继续下降。EIA公布，截至10月25日当周，美国原油库存增加570.2万桶至4.389亿桶，市场预估为增加49.4万桶。上周俄克拉荷马州库欣原油库存增加157.2万桶，连续4周录得增长。美国精炼油库存减少103.2万桶，连续6周录得下滑，市场预估为减少235万桶。美国汽油库存减少303.7万桶，连续5周录得下滑，市场预估为减少218.5万桶。美国石油协会(API)公布的数据显示，美国截至10月25日当周API原油库存增加59.2万桶，预期增加72.9万桶;汽油库存增加159.9万桶;精炼油库存增加199.8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本周北京时间7日凌晨，美股周三收盘基本持平，纳指结束此前连续三个交易日上涨的行情。投资者继续关注国际贸易关系方面的不确定性因素、美企财报及并购消息等。</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道指收盘下跌0.07点，报27492.56点;标普500指数涨2.16点，或0.07%，报3076.78点;纳指跌24.05点，或0.29%，报8410.63点。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受油价下跌影响，道指成份股埃克森美孚公司(XOM)下跌2.2%，雪佛龙公司(CVX)下跌1.7%。</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周三投资者密切关注几位美联储官员的讲话与新一轮企业财报。美企财报季接近尾声。据FactSet数据显示，迄今为止已公布财报的标准普尔500强公司中，75%的业绩超出了分析师的预期。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芝加哥联储总裁查尔斯-埃文斯(CharlesEvans)、纽约联储总裁约翰-威廉姆斯(JohnWilliams)等美联储官员在周三发表了讲话。</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埃文斯表示，美联储今年三度降息使美国经济处于良好状态。他称：“我认为我们已经做出了很好的调整，考虑到了风险管理方面的顾虑。制定的政策有利于应对经济面临的实际风险。我认为将通货膨胀率控制在2%是适宜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美联储官员上周投票决定今年第三次降息25基点。美联储列出降息的理由包括贸易政策不确定性、全球经济增长放缓、通胀低于目标等因素。</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埃文斯表示：“我绝对认为现在的经济状况良好。消费者开支非常强劲，最新数据反映了这一点。”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摩根大通CEO戴蒙表示，美联储隔夜回购不是长久之计。戴蒙称，如果不找到长久的解决方法，那么推动了9月中旬短期借贷利率上涨的原因会不断出现。美元市场的紧缩使得逆回购市场的利率走高，美联储因此开始了隔夜逆回购操作来应对这一问题。但戴蒙指出，美联储的这些动作还不足以解决问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周三美国国内经济数据相对清淡。美国抵押银行家协会(MBA)周三早间报告，在截至11月1日的一周内，美国抵押贷款申请量下降了0.1%。房屋贷款抵押再融资申请增长了2%，比去年同期增加一倍以上。</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美国劳工部周三公布的数据，非农企业生产率第三季度折合成年率下降0.3%。经济学家平均预估为上升0.9%。第二季度生产率被向上修正为增长2.5%。单位劳动成本上升3.6%，第二季度为上升2.4%</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生产率下降的原因是产出增加了2.1%，但工作时间增加了2.4%。劳工部表示，个体工作者对本季度工作时数的增加做出了“异常巨大的贡献”，这些特殊数据可能比更广泛的劳动力人口波动更大。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经济数据面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洲经济数据显示欧元区经济体的活动增速虽有所放缓但好于预期，稍微缓解了人们对欧元区长期延续的经济放缓状况进一步恶化的担忧。IHSMarkit最终版的欧元区10月采购经理指数(PMI)从9月份的50.1攀升至50.6，超出市场预期的50.2。</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元区服务业表现优于制造业，这与欧洲及全球出现的趋势一模一样。这使得欧元区综合PMI指数维持在中性水平50点之上，意味着整体活动仍在扩张。按GDP数字计算，德国是欧元区经济总量最大的国家，该国最近因制造业放缓和贸易紧张局势而遭受重大打击。今年10月份，德国是唯一一个录得本国PMI指数萎缩的欧元区国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英国脱欧消息面，英国首相约翰逊周三正式宣布将进行大选。他呼吁选民支持他，并承诺“在未来几周内完成英退”。英国议会上周同意提前大选，以结束围绕英国退欧长达两年的深度分歧。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周三，纽约商品交易所12月交割的西德州中质原油(WTI)期货价格下跌88美分，跌幅1.5%，收于56.35美元/桶。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作为国际能源价格基准的伦敦洲际交易所1月布伦特原油期货价格下跌1.22美元，跌幅1.9%，收于61.74美元/桶。</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世界经济十年来最深度的放缓可能已经度过了最煎熬的时期。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包括美联储在内的央行降息潮和对国际贸易形势的热切期盼正在提振金融市场的信心，而主要经济指标在最近下跌之后显示出企稳迹象。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高盛首席执行官David Solomon表示，美国短期内出现经济衰退的可能性“不大”。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尽管未必会有强劲反弹，但相对的好转可能会叫停几周前对世界经济走向衰退的担忧。这样的环境足以让美联储主席杰罗姆·鲍威尔和其他货币当局暂停更多货币刺激措施。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“我们确实预计多重原因会让2020年全球增长比2019年更稳定，”渣打驻新加坡的首席经济学家David Mann表示。他赞同国际货币基金组织的预测，预计明年全球增长将加速。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信心的原因包括：虽然摩根大通(129.3, 0.20, 0.15%)全球制造业指数在10月份连续第六个月萎缩，但得益于产量和订单的坚挺，这个指标也已经连续三个月回升。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在美国，供应管理学会的制造业指标在10月趋稳，而上周五的官方就业报告显示，就业增长超预期，前两个月的就业数据被上调了很多。ISM的服务指标也显示出改善的迹象。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在欧洲，受到贸易摩擦和英国脱欧打击之后也有了康复的初步迹象。欧元区第三季度经济增速高于预期;尽管德国可能已经陷入衰退，但Ifo报告说制造商预期指标10月略有上升。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至于亚洲，韩国半导体库存在9月创两年多最大降幅，标志着全球科技业的滑坡将终结。</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金融市场正在变得乐观。周一，美国股市创新高，10年期国债收益率上升。欧洲和亚洲股市也有上涨。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“我看了看财政/货币组合，这是我见过的最具刺激性的组合，”亿万富豪对冲基金经理Paul Tudor Jones周二表示。“难怪股市创新高。这真的是我见过的对经济增长和市场走强最有利的环境，当然说的是短期。”</w:t>
      </w:r>
    </w:p>
    <w:p>
      <w:pPr>
        <w:pStyle w:val="23"/>
        <w:numPr>
          <w:ilvl w:val="0"/>
          <w:numId w:val="1"/>
        </w:numPr>
        <w:ind w:firstLine="562" w:firstLineChars="200"/>
        <w:rPr>
          <w:rFonts w:hint="eastAsia" w:ascii="黑体" w:eastAsia="黑体"/>
          <w:b/>
          <w:sz w:val="28"/>
          <w:szCs w:val="28"/>
        </w:rPr>
      </w:pP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54.18- 57.23美元/桶。布伦特原油价格在60.23- 62.96美元/桶震荡。周内国际油价格震荡不稳。上周美国原油库存报告整体利空，引发投资者谨慎情绪蔓延。美国WTI原油期货价格盘中最低触及56.11美元/桶，布伦特原油期货价格盘中最低触及61.59元/桶。基本面利好因素：美国能源信息署(EIA)周三(11月6日)公布报告显示，截至11月1日当周，美国精炼油库存减少62.2万桶，连续7周录得下滑，跌至2018年6月以来最低水平，市场预估为减少61.4万桶。美国汽油库存减少282.8万桶，连续6周录得下滑，跌至2017年11月以来最低水平，市场预估为减少172.8万桶。随着美国和中国努力缩小分歧，料最早于本月签署“第一阶段”贸易协定，取得突破的希望提振了全球市场的人气。美国商务部长罗斯周日接受采访时表示，在与欧盟、日本和韩国的汽车制造商进行了“良好对话”后，美国本月晚些时候可能不需要对进口汽车征收关税。关税已经被推迟了6个月，贸易专家表示，这种情况可能会再次发生。法国兴业银行企业外汇策略师Kenneth Broux表示：“这可能会驱散笼罩在德国制造业上空的阴云。”他表示，这可能有助于极大地提振欧元区的人气，并补充称，他“相信拉加德周一不会提出很多政策方向的实质性内容”。美国油服公司贝克休斯(Baker Hughes)周五(11月1日)公布数据显示，截至11月1日当周，美国石油活跃钻井数减少5座至691座，触及2017年4月来新低。美国石油活跃钻井数截至10月底已经连续11个月录得减少，创纪录最长周期。9月累计减少29座，第三季度累计减少80座，创2016年第一季度来最大季度降幅。基本面利空因素：美国能源信息署(EIA)周三(11月6日)公布报告显示，截至11月1日当周，美国原油库存增加792.9万桶至4.468亿桶，市场预估为增加272.1万桶。更多数据显示，上周俄克拉荷马州库欣原油库存增加171.4万桶，连续5周录得增长，且创9月27日当周(6周)以来最大增幅。此外，上周美国国内原油产量连续4周持平于1260万桶/日的纪录高位。日内最新公布的第三季度生产率意外出现近四年来的首次下降，劳动力成本加速增长，引发了投资者对企业利率下降和经济陷入“滞胀”状况的担忧。不过，有分析则认为，央行降息潮和对中美贸易协定的热切期盼正在提振金融市场的信心，主要经济指标显示出企稳迹象，世界经济十年来最深度的放缓可能已经度过了最煎熬的时期。石油输出国组织(OPEC)周二(11月5日)下调中长期的全球原油需求增长预估，因全球经济“放缓迹象”和原油市场的艰难局势。在最新发布的OPEC年度报告中，该组织指出，在过去的12个月内能源市场再度面临“挑战”。因此OPEC下调了未来的全球原油需求增长预估，认为2024年全球原油需求将增长至104.8亿桶/日，而2040年将增长至1.106亿桶，低于去年预测的1.117亿桶/日。同时OPEC预计未来五年内市场对该组织的原油需求也将下滑，2024年料将减少至3280万桶/日，低于2019年的3500万桶/日，主要是受到美国页岩油以及其他主要竞争对手产量攀升的市场份额压榨影响。根据俄罗斯能源部周六数据显示，俄罗斯10月原油产量从9月的1125万桶/日小幅下降至1123万桶/日，但依然未能履行减产承诺。根据调查机构的计算结果显示，若要达成减产目标，俄罗斯产量应该下降至1117至1118万桶/日区间。更多数据显示，10月俄罗斯原油总产量为4749万吨，高于9月的4604.3万吨，因9月比10月少了一天。市场调查机构周四(10月31日)发布的报告显示，10月石油输出国组织(OPEC)原油产量从八年低位反弹，因沙特油田遇袭后产量迅速恢复。详细数据显示，10月OPEC原油产量预计较9月增加69万桶/日值2959万桶/日，9月曾触及2011年以来最低产量水平。调查结果显示，11个月OPEC减产参与国10月减产执行率降至140%，也是由于沙特产量的恢复，9月曾高达222%。</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预测下周WTI油价将触及52-59美元/桶，布油在之后几个月触及59-63美元/桶。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p>
    <w:p>
      <w:pPr>
        <w:pStyle w:val="3"/>
        <w:spacing w:before="120" w:after="120" w:line="240" w:lineRule="auto"/>
      </w:pPr>
      <w:bookmarkStart w:id="8" w:name="_Toc533771866"/>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737.00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228.77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752.75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11月5日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732.50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233.61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773.75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11月4日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717.00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232.52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696.50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231.72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754.50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10月31日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701.00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225.61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724.50 </w:t>
            </w:r>
          </w:p>
        </w:tc>
      </w:tr>
    </w:tbl>
    <w:p>
      <w:pPr>
        <w:pStyle w:val="2"/>
        <w:spacing w:before="120" w:after="0" w:line="240" w:lineRule="auto"/>
        <w:rPr>
          <w:rFonts w:hint="eastAsia"/>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rPr>
          <w:rFonts w:hint="eastAsia" w:ascii="宋体" w:hAnsi="宋体"/>
          <w:b/>
          <w:sz w:val="30"/>
          <w:szCs w:val="30"/>
          <w:highlight w:val="none"/>
        </w:rPr>
      </w:pPr>
      <w:bookmarkStart w:id="10" w:name="_Toc533771868"/>
      <w:r>
        <w:rPr>
          <w:rFonts w:hint="eastAsia" w:ascii="宋体" w:hAnsi="宋体"/>
          <w:b/>
          <w:sz w:val="30"/>
          <w:szCs w:val="30"/>
          <w:highlight w:val="none"/>
        </w:rPr>
        <w:t>3.1 国内炼厂装置运行情况</w:t>
      </w:r>
      <w:bookmarkEnd w:id="10"/>
    </w:p>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Layout w:type="fixed"/>
        <w:tblCellMar>
          <w:top w:w="0" w:type="dxa"/>
          <w:left w:w="108" w:type="dxa"/>
          <w:bottom w:w="0" w:type="dxa"/>
          <w:right w:w="108" w:type="dxa"/>
        </w:tblCellMar>
      </w:tblPr>
      <w:tblGrid>
        <w:gridCol w:w="1482"/>
        <w:gridCol w:w="1466"/>
        <w:gridCol w:w="1774"/>
        <w:gridCol w:w="2351"/>
        <w:gridCol w:w="2036"/>
      </w:tblGrid>
      <w:tr>
        <w:tblPrEx>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rPr>
              <w:t>2019-5-</w:t>
            </w:r>
            <w:r>
              <w:rPr>
                <w:rFonts w:hint="eastAsia" w:ascii="宋体" w:hAnsi="宋体"/>
                <w:color w:val="auto"/>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auto"/>
                <w:szCs w:val="21"/>
                <w:lang w:eastAsia="zh-CN"/>
              </w:rPr>
            </w:pPr>
            <w:r>
              <w:rPr>
                <w:rFonts w:hint="eastAsia" w:ascii="宋体" w:hAnsi="宋体"/>
                <w:color w:val="auto"/>
                <w:szCs w:val="21"/>
              </w:rPr>
              <w:t>2019-</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炼厂名称</w:t>
            </w:r>
          </w:p>
        </w:tc>
        <w:tc>
          <w:tcPr>
            <w:tcW w:w="1260"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检修产能（万吨）</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Cs w:val="21"/>
                <w:lang w:eastAsia="zh-CN"/>
              </w:rPr>
              <w:t>计划</w:t>
            </w:r>
            <w:r>
              <w:rPr>
                <w:rFonts w:hint="eastAsia" w:ascii="宋体" w:hAnsi="宋体" w:cs="宋体"/>
                <w:color w:val="auto"/>
                <w:kern w:val="0"/>
                <w:szCs w:val="21"/>
                <w:lang w:val="en-US" w:eastAsia="zh-CN"/>
              </w:rPr>
              <w:t>2019年10月底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hint="default"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p>
        </w:tc>
        <w:tc>
          <w:tcPr>
            <w:tcW w:w="2523" w:type="dxa"/>
            <w:noWrap/>
          </w:tcPr>
          <w:p>
            <w:pPr>
              <w:jc w:val="center"/>
              <w:rPr>
                <w:rFonts w:hint="eastAsia" w:ascii="宋体" w:hAnsi="宋体" w:eastAsia="宋体"/>
                <w:szCs w:val="21"/>
                <w:lang w:val="en-US" w:eastAsia="zh-CN"/>
              </w:rPr>
            </w:pPr>
            <w:r>
              <w:rPr>
                <w:rFonts w:hint="eastAsia" w:ascii="宋体" w:hAnsi="宋体"/>
                <w:szCs w:val="21"/>
                <w:lang w:val="en-US" w:eastAsia="zh-CN"/>
              </w:rPr>
              <w:t>计划国庆节后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1" w:name="_Toc533771869"/>
      <w:r>
        <w:rPr>
          <w:rFonts w:hint="eastAsia" w:ascii="宋体" w:hAnsi="宋体"/>
          <w:b/>
          <w:sz w:val="30"/>
          <w:szCs w:val="30"/>
          <w:highlight w:val="none"/>
        </w:rPr>
        <w:t>3.2本周成品油市场行情</w:t>
      </w:r>
      <w:bookmarkEnd w:id="11"/>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bookmarkStart w:id="12" w:name="_Toc533771870"/>
      <w:r>
        <w:rPr>
          <w:rFonts w:hint="eastAsia" w:ascii="宋体" w:hAnsi="宋体" w:eastAsia="宋体" w:cs="宋体"/>
          <w:kern w:val="2"/>
          <w:sz w:val="28"/>
          <w:szCs w:val="28"/>
          <w:lang w:val="en-US" w:eastAsia="zh-CN" w:bidi="ar"/>
        </w:rPr>
        <w:t>本周，国际原油期货偏弱运行，第三个工作日参考原油变化率为1.97%。受此影响，国内成品油市场购销氛围持淡，各地主营单位汽柴油销售执行优惠政策。与此同时，山东地炼汽柴油行情震荡上行，部分炼厂报价小幅推涨，但主流成交仍保持100元/吨左右优惠。具体来看出货方面：原油持续反弹对油市略有提振，地炼成品油行情下跌势头暂缓，且部分下游用户逢低买入操作增加，使得部分炼厂开始试探性推价。然而好景不长，随着外盘油价之涨回落，区内油市观望气氛浓厚，加上目前终端需求逐步减少，中下游商家入市采购步伐放缓，市场交投气氛平淡。</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后市前瞻：进入下周，国际原油期价小幅走高的空间，以WTI为例，主流运行区间在55-58(均值56.5)美元/桶之间。在消息面利好带动下，山东地炼成品油行情跌势减弱，且部分炼厂存推价预期，而中下游商家消库之余多按需采购，市场大量囤货现象甚少。综上所述，预计下周山东地炼汽柴油价格稳中小幅波动。</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1日-11月7日)，华中地区消息面呈现利好，区内油价趋于盘整。具体分析如下，本周，国际油价涨后回落，零售价于周一如期兑现上调，且新一轮变化率维持正向发展，消息面呈现利好指引。受原油连涨支撑，加上区内柴油基本面良好，价格逐渐止跌反弹，而汽油因部分地区前期资源偏紧，价格始终处于高位，目前资源供应逐步缓解，且汽油需求持续疲软，故报价高位回调，导致区内汽油指数下降。整体来看，消息面利好支撑，汽柴油受终端需求影响，价格走势稍有分化。业者维持刚需小单操作，成交气氛维持平淡。后市来看，国际原油或有一定上升空间，零售价仍存上调概率增加，消息面或维持利好指向。预期短期内区内主营价格或将维持偏强震荡走势，各单位根据自身情况灵活调整价格，下游入市心态难有明显改善，交投气氛维持一般。</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1日-11月7日)，华东地区成品油行情跌后反弹，市场购销难有明显好转。具体来看，周内国际油价连涨后回跌，周初汽柴油零售价兑现上调，新一轮变化率仍维持正向运行，消息面对市场有所支撑。华东主营出货心态较为积极，前期为增加出货汽柴价格有所下滑，但受零售价上调以及原油连涨等因素提振，成品油尤其柴油价格止跌并有所上涨，但实际成交仍维持宽松优惠政策。下游用户心态难有改善，入市适量补货为主，主营出货未见明显好转，市场交投气氛一般。后市而言，国际油价或震荡偏上运行，本轮零售价上调预期增强，预计下周华东汽柴行情小幅震荡运行，主营追赶年度销售任务，实际成交仍维持宽松优惠，业者心态改善有限，入市操作或难见大单。</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1日-11月7日)，华南地区成品油行情继续走低，市场购销气氛一度向好。具体来看，原油期货价格先扬后抑，变化率正向区间运行，零售价上调如期兑现。新一轮计价周期，变化率仍以正向开端，零售价上调预期犹存，但消息方面提振有限。与此同时，山东地炼汽柴油价格短暂小涨后重拾跌势，主营单位外采成本下降，加之月初部分主营单位提前促销赶量，汽柴油市场行情继续下探。得益于原油期货“三连涨”提振，业者入市逢低补仓，市场交投一度好转。而后，随着原油期货大幅回落，且业者补货基本到位，市场购销再度转淡。后市来看，国际原油期货震荡上涨为主，消息方面支撑尚可。然而，下游需求疲软，业者消化库存为主，主营单位出货维持清淡局面。预计下周华南地区汽柴油行情或稳中有跌。</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1日-11月7日)，华北地区主营汽柴油行情涨跌互现，市场交投表现欠佳。分析来看，国际油价涨后回落，周初零售价兑现上调，消息面对市场有所提振。受此支撑，区内主营柴油行情温和小涨，但月初主营单位出货积极性仍然较高，实盘出货维持宽松优惠政策，成交重心维持低位。而汽油方面，由于前期部分主营价格高挂，随着汽油需求降温，主营方面价格回落，故而呈现弱势。中下游业者心态谨慎观望，入市适量补货为主，整体交投表现仍显平淡。后市来看，国际原油或偏强震荡，零售价上调预期仍存，消息面有所支撑。但下游需求难有提升，主营出货压力仍然较大，缺乏实际成交支撑，预计下周华北地区主营汽柴油或窄幅震荡，成交小单刚需为主。</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1日-11月7日)，西南地区汽柴行情走势震荡，市场成交气氛平平。分析来看：本周一成品油零售价上调兑现，且受前期原油连涨提振，新一轮变化率仍为正向，消息面利好仍存，主营价格多有推涨。不过，考虑到近期市场整体需求一般，业者操作心态较为谨慎，入市补货刚需为主，市场成交未见明显好转。之后，国际油价回落，上调预期对市场支撑力度减弱，部分地区主营单位价格再度下调，尤其，汽油处于需求淡季，业者低库存运作为主，部分单位加大优惠促销力度，成交重心继续下移。就后市而言，国际油价或有小幅走高空间，变化率正向区间波动，上调利好仍存。不过，需求面难有提升，对市场难有提振。再者，主营单位本月或积极追赶年度任务，优惠空间保持宽松。预计短线西南地区汽柴行情稳中整理为主。</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1日-11月7日)，西北地炼汽油行情略有松动，柴油行情保持稳定，市场成交一般。分析来看：本周一成品油零售价上调兑现，此外，原油价格前期连续收涨，新一轮变化率正向区间波动，消息面利好仍存。但从需求面上看，柴油目前仍处于消费旺季，但后续或将逐步转弱，因此柴油需求面对市场支撑力度一般，销售公司价格保持稳定;近期暂无节假日提振，汽油需求面疲软，业者补货稀少，销售公司出货不畅，成交价格不涨反降。就后市而言，国际油价或存小幅上涨空间，变化率正向区间波动，上调预期对市场仍有一定支撑。不过，需求面一般，业者仍按需补货，市场成交难有改善。预计短线西北地炼汽柴行情淡稳运行为主。</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2019/11/7</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2019/10/31</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6520</w:t>
            </w:r>
          </w:p>
        </w:tc>
      </w:tr>
    </w:tbl>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2019/11/7</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2019/10/31</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r>
    </w:tbl>
    <w:p>
      <w:pPr>
        <w:rPr>
          <w:rFonts w:hint="eastAsia"/>
          <w:bCs/>
          <w:szCs w:val="21"/>
          <w:lang w:val="en-US" w:eastAsia="zh-CN"/>
        </w:rPr>
      </w:pPr>
    </w:p>
    <w:p>
      <w:pPr>
        <w:rPr>
          <w:rFonts w:hint="eastAsia"/>
          <w:bCs/>
          <w:szCs w:val="21"/>
          <w:lang w:val="en-US" w:eastAsia="zh-CN"/>
        </w:rPr>
      </w:pPr>
      <w:bookmarkStart w:id="14" w:name="_Toc533771872"/>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2019/11/7</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2019/10/31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6267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6365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6563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6527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2019/11/7</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2019/10/31</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6" w:name="_Toc533771874"/>
      <w:r>
        <w:rPr>
          <w:rFonts w:hint="eastAsia" w:ascii="宋体" w:hAnsi="宋体"/>
          <w:b/>
          <w:sz w:val="30"/>
          <w:szCs w:val="30"/>
          <w:lang w:val="en-US" w:eastAsia="zh-CN"/>
        </w:rPr>
        <w:t>四、2017年11月份进出口统计数据</w:t>
      </w:r>
      <w:bookmarkEnd w:id="16"/>
    </w:p>
    <w:p>
      <w:pPr>
        <w:pStyle w:val="3"/>
        <w:spacing w:before="120" w:after="120" w:line="240" w:lineRule="auto"/>
        <w:rPr>
          <w:rFonts w:hint="eastAsia" w:ascii="宋体" w:hAnsi="宋体"/>
          <w:b/>
          <w:sz w:val="30"/>
          <w:szCs w:val="30"/>
        </w:rPr>
      </w:pPr>
      <w:bookmarkStart w:id="17" w:name="_Toc533771875"/>
      <w:r>
        <w:rPr>
          <w:rFonts w:hint="eastAsia" w:ascii="宋体" w:hAnsi="宋体"/>
          <w:b/>
          <w:sz w:val="30"/>
          <w:szCs w:val="30"/>
        </w:rPr>
        <w:t>4.1 2017年1</w:t>
      </w:r>
      <w:r>
        <w:rPr>
          <w:rFonts w:hint="eastAsia" w:ascii="宋体" w:hAnsi="宋体"/>
          <w:b/>
          <w:sz w:val="30"/>
          <w:szCs w:val="30"/>
          <w:lang w:val="en-US" w:eastAsia="zh-CN"/>
        </w:rPr>
        <w:t>1</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shd w:val="clear" w:color="auto" w:fill="00CCFF"/>
          </w:tcPr>
          <w:p>
            <w:pPr>
              <w:rPr>
                <w:bCs/>
                <w:szCs w:val="21"/>
              </w:rPr>
            </w:pPr>
            <w:r>
              <w:rPr>
                <w:bCs/>
                <w:szCs w:val="21"/>
              </w:rPr>
              <w:t>产销国</w:t>
            </w:r>
          </w:p>
        </w:tc>
        <w:tc>
          <w:tcPr>
            <w:tcW w:w="1641" w:type="dxa"/>
            <w:shd w:val="clear" w:color="auto" w:fill="00CCFF"/>
          </w:tcPr>
          <w:p>
            <w:pPr>
              <w:rPr>
                <w:bCs/>
                <w:szCs w:val="21"/>
              </w:rPr>
            </w:pPr>
            <w:r>
              <w:rPr>
                <w:bCs/>
                <w:szCs w:val="21"/>
              </w:rPr>
              <w:t>进口数量</w:t>
            </w:r>
          </w:p>
        </w:tc>
        <w:tc>
          <w:tcPr>
            <w:tcW w:w="1641" w:type="dxa"/>
            <w:shd w:val="clear" w:color="auto" w:fill="00CCFF"/>
          </w:tcPr>
          <w:p>
            <w:pPr>
              <w:rPr>
                <w:bCs/>
                <w:szCs w:val="21"/>
              </w:rPr>
            </w:pPr>
            <w:r>
              <w:rPr>
                <w:bCs/>
                <w:szCs w:val="21"/>
              </w:rPr>
              <w:t>进口美元</w:t>
            </w:r>
          </w:p>
        </w:tc>
        <w:tc>
          <w:tcPr>
            <w:tcW w:w="1798" w:type="dxa"/>
            <w:shd w:val="clear" w:color="auto" w:fill="00CCFF"/>
          </w:tcPr>
          <w:p>
            <w:pPr>
              <w:rPr>
                <w:bCs/>
                <w:szCs w:val="21"/>
              </w:rPr>
            </w:pPr>
            <w:r>
              <w:rPr>
                <w:bCs/>
                <w:szCs w:val="21"/>
              </w:rPr>
              <w:t>出口数量</w:t>
            </w:r>
          </w:p>
        </w:tc>
        <w:tc>
          <w:tcPr>
            <w:tcW w:w="1960"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澳门</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7587771</w:t>
            </w:r>
          </w:p>
        </w:tc>
        <w:tc>
          <w:tcPr>
            <w:tcW w:w="1960" w:type="dxa"/>
          </w:tcPr>
          <w:p>
            <w:pPr>
              <w:rPr>
                <w:bCs/>
                <w:szCs w:val="21"/>
              </w:rPr>
            </w:pPr>
            <w:r>
              <w:rPr>
                <w:bCs/>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德国</w:t>
            </w:r>
          </w:p>
        </w:tc>
        <w:tc>
          <w:tcPr>
            <w:tcW w:w="1641" w:type="dxa"/>
          </w:tcPr>
          <w:p>
            <w:pPr>
              <w:rPr>
                <w:bCs/>
                <w:szCs w:val="21"/>
              </w:rPr>
            </w:pPr>
            <w:r>
              <w:rPr>
                <w:bCs/>
                <w:szCs w:val="21"/>
              </w:rPr>
              <w:t>22210</w:t>
            </w:r>
          </w:p>
        </w:tc>
        <w:tc>
          <w:tcPr>
            <w:tcW w:w="1641" w:type="dxa"/>
          </w:tcPr>
          <w:p>
            <w:pPr>
              <w:rPr>
                <w:bCs/>
                <w:szCs w:val="21"/>
              </w:rPr>
            </w:pPr>
            <w:r>
              <w:rPr>
                <w:bCs/>
                <w:szCs w:val="21"/>
              </w:rPr>
              <w:t>156,730</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法国</w:t>
            </w:r>
          </w:p>
        </w:tc>
        <w:tc>
          <w:tcPr>
            <w:tcW w:w="1641" w:type="dxa"/>
          </w:tcPr>
          <w:p>
            <w:pPr>
              <w:rPr>
                <w:bCs/>
                <w:szCs w:val="21"/>
              </w:rPr>
            </w:pPr>
            <w:r>
              <w:rPr>
                <w:bCs/>
                <w:szCs w:val="21"/>
              </w:rPr>
              <w:t>15000</w:t>
            </w:r>
          </w:p>
        </w:tc>
        <w:tc>
          <w:tcPr>
            <w:tcW w:w="1641" w:type="dxa"/>
          </w:tcPr>
          <w:p>
            <w:pPr>
              <w:rPr>
                <w:bCs/>
                <w:szCs w:val="21"/>
              </w:rPr>
            </w:pPr>
            <w:r>
              <w:rPr>
                <w:bCs/>
                <w:szCs w:val="21"/>
              </w:rPr>
              <w:t>56,581</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菲律宾</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3646718</w:t>
            </w:r>
          </w:p>
        </w:tc>
        <w:tc>
          <w:tcPr>
            <w:tcW w:w="1960" w:type="dxa"/>
          </w:tcPr>
          <w:p>
            <w:pPr>
              <w:rPr>
                <w:bCs/>
                <w:szCs w:val="21"/>
              </w:rPr>
            </w:pPr>
            <w:r>
              <w:rPr>
                <w:bCs/>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韩国</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34000000</w:t>
            </w:r>
          </w:p>
        </w:tc>
        <w:tc>
          <w:tcPr>
            <w:tcW w:w="1960" w:type="dxa"/>
          </w:tcPr>
          <w:p>
            <w:pPr>
              <w:rPr>
                <w:bCs/>
                <w:szCs w:val="21"/>
              </w:rPr>
            </w:pPr>
            <w:r>
              <w:rPr>
                <w:bCs/>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马来西亚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218774200</w:t>
            </w:r>
          </w:p>
        </w:tc>
        <w:tc>
          <w:tcPr>
            <w:tcW w:w="1960" w:type="dxa"/>
          </w:tcPr>
          <w:p>
            <w:pPr>
              <w:rPr>
                <w:bCs/>
                <w:szCs w:val="21"/>
              </w:rPr>
            </w:pPr>
            <w:r>
              <w:rPr>
                <w:bCs/>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缅甸</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2693872</w:t>
            </w:r>
          </w:p>
        </w:tc>
        <w:tc>
          <w:tcPr>
            <w:tcW w:w="1960" w:type="dxa"/>
          </w:tcPr>
          <w:p>
            <w:pPr>
              <w:rPr>
                <w:bCs/>
                <w:szCs w:val="21"/>
              </w:rPr>
            </w:pPr>
            <w:r>
              <w:rPr>
                <w:bCs/>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新加坡</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641653961</w:t>
            </w:r>
          </w:p>
        </w:tc>
        <w:tc>
          <w:tcPr>
            <w:tcW w:w="1960" w:type="dxa"/>
          </w:tcPr>
          <w:p>
            <w:pPr>
              <w:rPr>
                <w:bCs/>
                <w:szCs w:val="21"/>
              </w:rPr>
            </w:pPr>
            <w:r>
              <w:rPr>
                <w:bCs/>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印度尼西亚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61420166</w:t>
            </w:r>
          </w:p>
        </w:tc>
        <w:tc>
          <w:tcPr>
            <w:tcW w:w="1960" w:type="dxa"/>
          </w:tcPr>
          <w:p>
            <w:pPr>
              <w:rPr>
                <w:bCs/>
                <w:szCs w:val="21"/>
              </w:rPr>
            </w:pPr>
            <w:r>
              <w:rPr>
                <w:bCs/>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2017</w:t>
            </w:r>
          </w:p>
        </w:tc>
        <w:tc>
          <w:tcPr>
            <w:tcW w:w="1641" w:type="dxa"/>
          </w:tcPr>
          <w:p>
            <w:pPr>
              <w:rPr>
                <w:bCs/>
                <w:szCs w:val="21"/>
              </w:rPr>
            </w:pPr>
            <w:r>
              <w:rPr>
                <w:bCs/>
                <w:szCs w:val="21"/>
              </w:rPr>
              <w:t>37210</w:t>
            </w:r>
          </w:p>
        </w:tc>
        <w:tc>
          <w:tcPr>
            <w:tcW w:w="1641" w:type="dxa"/>
          </w:tcPr>
          <w:p>
            <w:pPr>
              <w:rPr>
                <w:bCs/>
                <w:szCs w:val="21"/>
              </w:rPr>
            </w:pPr>
            <w:r>
              <w:rPr>
                <w:bCs/>
                <w:szCs w:val="21"/>
              </w:rPr>
              <w:t>213,311</w:t>
            </w:r>
          </w:p>
        </w:tc>
        <w:tc>
          <w:tcPr>
            <w:tcW w:w="1798" w:type="dxa"/>
          </w:tcPr>
          <w:p>
            <w:pPr>
              <w:rPr>
                <w:bCs/>
                <w:szCs w:val="21"/>
              </w:rPr>
            </w:pPr>
            <w:r>
              <w:rPr>
                <w:bCs/>
                <w:szCs w:val="21"/>
              </w:rPr>
              <w:t>969776688</w:t>
            </w:r>
          </w:p>
        </w:tc>
        <w:tc>
          <w:tcPr>
            <w:tcW w:w="1960" w:type="dxa"/>
          </w:tcPr>
          <w:p>
            <w:pPr>
              <w:rPr>
                <w:bCs/>
                <w:szCs w:val="21"/>
              </w:rPr>
            </w:pPr>
            <w:r>
              <w:rPr>
                <w:bCs/>
                <w:szCs w:val="21"/>
              </w:rPr>
              <w:t>532,665,252</w:t>
            </w:r>
          </w:p>
        </w:tc>
      </w:tr>
    </w:tbl>
    <w:p>
      <w:pPr>
        <w:pStyle w:val="3"/>
        <w:spacing w:before="120" w:after="120" w:line="240" w:lineRule="auto"/>
        <w:rPr>
          <w:rFonts w:hint="eastAsia" w:ascii="宋体" w:hAnsi="宋体"/>
          <w:b/>
          <w:sz w:val="30"/>
          <w:szCs w:val="30"/>
        </w:rPr>
      </w:pPr>
      <w:bookmarkStart w:id="18" w:name="_Toc533771876"/>
      <w:r>
        <w:rPr>
          <w:rFonts w:hint="eastAsia" w:ascii="宋体" w:hAnsi="宋体"/>
          <w:b/>
          <w:sz w:val="30"/>
          <w:szCs w:val="30"/>
        </w:rPr>
        <w:t>4.2 2017年1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单位：千克，美元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tcPr>
          <w:p>
            <w:pPr>
              <w:rPr>
                <w:bCs/>
                <w:szCs w:val="21"/>
              </w:rPr>
            </w:pPr>
            <w:r>
              <w:rPr>
                <w:bCs/>
                <w:szCs w:val="21"/>
              </w:rPr>
              <w:t>产销国</w:t>
            </w:r>
          </w:p>
        </w:tc>
        <w:tc>
          <w:tcPr>
            <w:tcW w:w="1726" w:type="dxa"/>
            <w:shd w:val="clear" w:color="auto" w:fill="00CCFF"/>
          </w:tcPr>
          <w:p>
            <w:pPr>
              <w:rPr>
                <w:bCs/>
                <w:szCs w:val="21"/>
              </w:rPr>
            </w:pPr>
            <w:r>
              <w:rPr>
                <w:bCs/>
                <w:szCs w:val="21"/>
              </w:rPr>
              <w:t>进口数量</w:t>
            </w:r>
          </w:p>
        </w:tc>
        <w:tc>
          <w:tcPr>
            <w:tcW w:w="1726" w:type="dxa"/>
            <w:shd w:val="clear" w:color="auto" w:fill="00CCFF"/>
          </w:tcPr>
          <w:p>
            <w:pPr>
              <w:rPr>
                <w:bCs/>
                <w:szCs w:val="21"/>
              </w:rPr>
            </w:pPr>
            <w:r>
              <w:rPr>
                <w:bCs/>
                <w:szCs w:val="21"/>
              </w:rPr>
              <w:t>进口美元</w:t>
            </w:r>
          </w:p>
        </w:tc>
        <w:tc>
          <w:tcPr>
            <w:tcW w:w="1882" w:type="dxa"/>
            <w:shd w:val="clear" w:color="auto" w:fill="00CCFF"/>
          </w:tcPr>
          <w:p>
            <w:pPr>
              <w:rPr>
                <w:bCs/>
                <w:szCs w:val="21"/>
              </w:rPr>
            </w:pPr>
            <w:r>
              <w:rPr>
                <w:bCs/>
                <w:szCs w:val="21"/>
              </w:rPr>
              <w:t>出口数量</w:t>
            </w:r>
          </w:p>
        </w:tc>
        <w:tc>
          <w:tcPr>
            <w:tcW w:w="1882"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安提瓜和巴布达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277500</w:t>
            </w:r>
          </w:p>
        </w:tc>
        <w:tc>
          <w:tcPr>
            <w:tcW w:w="1882" w:type="dxa"/>
          </w:tcPr>
          <w:p>
            <w:pPr>
              <w:rPr>
                <w:bCs/>
                <w:szCs w:val="21"/>
              </w:rPr>
            </w:pPr>
            <w:r>
              <w:rPr>
                <w:bCs/>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澳大利亚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130101619</w:t>
            </w:r>
          </w:p>
        </w:tc>
        <w:tc>
          <w:tcPr>
            <w:tcW w:w="1882" w:type="dxa"/>
          </w:tcPr>
          <w:p>
            <w:pPr>
              <w:rPr>
                <w:bCs/>
                <w:szCs w:val="21"/>
              </w:rPr>
            </w:pPr>
            <w:r>
              <w:rPr>
                <w:bCs/>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澳门</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7388223</w:t>
            </w:r>
          </w:p>
        </w:tc>
        <w:tc>
          <w:tcPr>
            <w:tcW w:w="1882" w:type="dxa"/>
          </w:tcPr>
          <w:p>
            <w:pPr>
              <w:rPr>
                <w:bCs/>
                <w:szCs w:val="21"/>
              </w:rPr>
            </w:pPr>
            <w:r>
              <w:rPr>
                <w:bCs/>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巴哈马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434980</w:t>
            </w:r>
          </w:p>
        </w:tc>
        <w:tc>
          <w:tcPr>
            <w:tcW w:w="1882" w:type="dxa"/>
          </w:tcPr>
          <w:p>
            <w:pPr>
              <w:rPr>
                <w:bCs/>
                <w:szCs w:val="21"/>
              </w:rPr>
            </w:pPr>
            <w:r>
              <w:rPr>
                <w:bCs/>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巴拿马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3694541</w:t>
            </w:r>
          </w:p>
        </w:tc>
        <w:tc>
          <w:tcPr>
            <w:tcW w:w="1882" w:type="dxa"/>
          </w:tcPr>
          <w:p>
            <w:pPr>
              <w:rPr>
                <w:bCs/>
                <w:szCs w:val="21"/>
              </w:rPr>
            </w:pPr>
            <w:r>
              <w:rPr>
                <w:bCs/>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比利时</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48500</w:t>
            </w:r>
          </w:p>
        </w:tc>
        <w:tc>
          <w:tcPr>
            <w:tcW w:w="1882" w:type="dxa"/>
          </w:tcPr>
          <w:p>
            <w:pPr>
              <w:rPr>
                <w:bCs/>
                <w:szCs w:val="21"/>
              </w:rPr>
            </w:pPr>
            <w:r>
              <w:rPr>
                <w:bCs/>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丹麦</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445500</w:t>
            </w:r>
          </w:p>
        </w:tc>
        <w:tc>
          <w:tcPr>
            <w:tcW w:w="1882" w:type="dxa"/>
          </w:tcPr>
          <w:p>
            <w:pPr>
              <w:rPr>
                <w:bCs/>
                <w:szCs w:val="21"/>
              </w:rPr>
            </w:pPr>
            <w:r>
              <w:rPr>
                <w:bCs/>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菲律宾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296938115</w:t>
            </w:r>
          </w:p>
        </w:tc>
        <w:tc>
          <w:tcPr>
            <w:tcW w:w="1882" w:type="dxa"/>
          </w:tcPr>
          <w:p>
            <w:pPr>
              <w:rPr>
                <w:bCs/>
                <w:szCs w:val="21"/>
              </w:rPr>
            </w:pPr>
            <w:r>
              <w:rPr>
                <w:bCs/>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韩国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183172428</w:t>
            </w:r>
          </w:p>
        </w:tc>
        <w:tc>
          <w:tcPr>
            <w:tcW w:w="1882" w:type="dxa"/>
          </w:tcPr>
          <w:p>
            <w:pPr>
              <w:rPr>
                <w:bCs/>
                <w:szCs w:val="21"/>
              </w:rPr>
            </w:pPr>
            <w:r>
              <w:rPr>
                <w:bCs/>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荷兰</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75000</w:t>
            </w:r>
          </w:p>
        </w:tc>
        <w:tc>
          <w:tcPr>
            <w:tcW w:w="1882" w:type="dxa"/>
          </w:tcPr>
          <w:p>
            <w:pPr>
              <w:rPr>
                <w:bCs/>
                <w:szCs w:val="21"/>
              </w:rPr>
            </w:pPr>
            <w:r>
              <w:rPr>
                <w:bCs/>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基里巴斯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1040850</w:t>
            </w:r>
          </w:p>
        </w:tc>
        <w:tc>
          <w:tcPr>
            <w:tcW w:w="1882" w:type="dxa"/>
          </w:tcPr>
          <w:p>
            <w:pPr>
              <w:rPr>
                <w:bCs/>
                <w:szCs w:val="21"/>
              </w:rPr>
            </w:pPr>
            <w:r>
              <w:rPr>
                <w:bCs/>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利比里亚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1120980</w:t>
            </w:r>
          </w:p>
        </w:tc>
        <w:tc>
          <w:tcPr>
            <w:tcW w:w="1882" w:type="dxa"/>
          </w:tcPr>
          <w:p>
            <w:pPr>
              <w:rPr>
                <w:bCs/>
                <w:szCs w:val="21"/>
              </w:rPr>
            </w:pPr>
            <w:r>
              <w:rPr>
                <w:bCs/>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马耳他</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230000</w:t>
            </w:r>
          </w:p>
        </w:tc>
        <w:tc>
          <w:tcPr>
            <w:tcW w:w="1882" w:type="dxa"/>
          </w:tcPr>
          <w:p>
            <w:pPr>
              <w:rPr>
                <w:bCs/>
                <w:szCs w:val="21"/>
              </w:rPr>
            </w:pPr>
            <w:r>
              <w:rPr>
                <w:bCs/>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马来西亚</w:t>
            </w:r>
          </w:p>
        </w:tc>
        <w:tc>
          <w:tcPr>
            <w:tcW w:w="1726" w:type="dxa"/>
          </w:tcPr>
          <w:p>
            <w:pPr>
              <w:rPr>
                <w:bCs/>
                <w:szCs w:val="21"/>
              </w:rPr>
            </w:pPr>
            <w:r>
              <w:rPr>
                <w:bCs/>
                <w:szCs w:val="21"/>
              </w:rPr>
              <w:t>35770</w:t>
            </w:r>
          </w:p>
        </w:tc>
        <w:tc>
          <w:tcPr>
            <w:tcW w:w="1726" w:type="dxa"/>
          </w:tcPr>
          <w:p>
            <w:pPr>
              <w:rPr>
                <w:bCs/>
                <w:szCs w:val="21"/>
              </w:rPr>
            </w:pPr>
            <w:r>
              <w:rPr>
                <w:bCs/>
                <w:szCs w:val="21"/>
              </w:rPr>
              <w:t>21,712</w:t>
            </w:r>
          </w:p>
        </w:tc>
        <w:tc>
          <w:tcPr>
            <w:tcW w:w="1882" w:type="dxa"/>
          </w:tcPr>
          <w:p>
            <w:pPr>
              <w:rPr>
                <w:bCs/>
                <w:szCs w:val="21"/>
              </w:rPr>
            </w:pPr>
            <w:r>
              <w:rPr>
                <w:bCs/>
                <w:szCs w:val="21"/>
              </w:rPr>
              <w:t>7963000</w:t>
            </w:r>
          </w:p>
        </w:tc>
        <w:tc>
          <w:tcPr>
            <w:tcW w:w="1882" w:type="dxa"/>
          </w:tcPr>
          <w:p>
            <w:pPr>
              <w:rPr>
                <w:bCs/>
                <w:szCs w:val="21"/>
              </w:rPr>
            </w:pPr>
            <w:r>
              <w:rPr>
                <w:bCs/>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马绍尔群岛共和国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161000</w:t>
            </w:r>
          </w:p>
        </w:tc>
        <w:tc>
          <w:tcPr>
            <w:tcW w:w="1882" w:type="dxa"/>
          </w:tcPr>
          <w:p>
            <w:pPr>
              <w:rPr>
                <w:bCs/>
                <w:szCs w:val="21"/>
              </w:rPr>
            </w:pPr>
            <w:r>
              <w:rPr>
                <w:bCs/>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美国</w:t>
            </w:r>
          </w:p>
        </w:tc>
        <w:tc>
          <w:tcPr>
            <w:tcW w:w="1726" w:type="dxa"/>
          </w:tcPr>
          <w:p>
            <w:pPr>
              <w:rPr>
                <w:bCs/>
                <w:szCs w:val="21"/>
              </w:rPr>
            </w:pPr>
            <w:r>
              <w:rPr>
                <w:bCs/>
                <w:szCs w:val="21"/>
              </w:rPr>
              <w:t>24460</w:t>
            </w:r>
          </w:p>
        </w:tc>
        <w:tc>
          <w:tcPr>
            <w:tcW w:w="1726" w:type="dxa"/>
          </w:tcPr>
          <w:p>
            <w:pPr>
              <w:rPr>
                <w:bCs/>
                <w:szCs w:val="21"/>
              </w:rPr>
            </w:pPr>
            <w:r>
              <w:rPr>
                <w:bCs/>
                <w:szCs w:val="21"/>
              </w:rPr>
              <w:t>12,597</w:t>
            </w:r>
          </w:p>
        </w:tc>
        <w:tc>
          <w:tcPr>
            <w:tcW w:w="1882" w:type="dxa"/>
          </w:tcPr>
          <w:p>
            <w:pPr>
              <w:rPr>
                <w:bCs/>
                <w:szCs w:val="21"/>
              </w:rPr>
            </w:pPr>
            <w:r>
              <w:rPr>
                <w:bCs/>
                <w:szCs w:val="21"/>
              </w:rPr>
              <w:t>0</w:t>
            </w:r>
          </w:p>
        </w:tc>
        <w:tc>
          <w:tcPr>
            <w:tcW w:w="1882"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蒙古</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1529201</w:t>
            </w:r>
          </w:p>
        </w:tc>
        <w:tc>
          <w:tcPr>
            <w:tcW w:w="1882" w:type="dxa"/>
          </w:tcPr>
          <w:p>
            <w:pPr>
              <w:rPr>
                <w:bCs/>
                <w:szCs w:val="21"/>
              </w:rPr>
            </w:pPr>
            <w:r>
              <w:rPr>
                <w:bCs/>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孟加拉国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31128291</w:t>
            </w:r>
          </w:p>
        </w:tc>
        <w:tc>
          <w:tcPr>
            <w:tcW w:w="1882" w:type="dxa"/>
          </w:tcPr>
          <w:p>
            <w:pPr>
              <w:rPr>
                <w:bCs/>
                <w:szCs w:val="21"/>
              </w:rPr>
            </w:pPr>
            <w:r>
              <w:rPr>
                <w:bCs/>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缅甸</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12637897</w:t>
            </w:r>
          </w:p>
        </w:tc>
        <w:tc>
          <w:tcPr>
            <w:tcW w:w="1882" w:type="dxa"/>
          </w:tcPr>
          <w:p>
            <w:pPr>
              <w:rPr>
                <w:bCs/>
                <w:szCs w:val="21"/>
              </w:rPr>
            </w:pPr>
            <w:r>
              <w:rPr>
                <w:bCs/>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墨西哥</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38427769</w:t>
            </w:r>
          </w:p>
        </w:tc>
        <w:tc>
          <w:tcPr>
            <w:tcW w:w="1882" w:type="dxa"/>
          </w:tcPr>
          <w:p>
            <w:pPr>
              <w:rPr>
                <w:bCs/>
                <w:szCs w:val="21"/>
              </w:rPr>
            </w:pPr>
            <w:r>
              <w:rPr>
                <w:bCs/>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挪威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149000</w:t>
            </w:r>
          </w:p>
        </w:tc>
        <w:tc>
          <w:tcPr>
            <w:tcW w:w="1882" w:type="dxa"/>
          </w:tcPr>
          <w:p>
            <w:pPr>
              <w:rPr>
                <w:bCs/>
                <w:szCs w:val="21"/>
              </w:rPr>
            </w:pPr>
            <w:r>
              <w:rPr>
                <w:bCs/>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葡萄牙</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251173</w:t>
            </w:r>
          </w:p>
        </w:tc>
        <w:tc>
          <w:tcPr>
            <w:tcW w:w="1882" w:type="dxa"/>
          </w:tcPr>
          <w:p>
            <w:pPr>
              <w:rPr>
                <w:bCs/>
                <w:szCs w:val="21"/>
              </w:rPr>
            </w:pPr>
            <w:r>
              <w:rPr>
                <w:bCs/>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日本</w:t>
            </w:r>
          </w:p>
        </w:tc>
        <w:tc>
          <w:tcPr>
            <w:tcW w:w="1726" w:type="dxa"/>
          </w:tcPr>
          <w:p>
            <w:pPr>
              <w:rPr>
                <w:bCs/>
                <w:szCs w:val="21"/>
              </w:rPr>
            </w:pPr>
            <w:r>
              <w:rPr>
                <w:bCs/>
                <w:szCs w:val="21"/>
              </w:rPr>
              <w:t>45411</w:t>
            </w:r>
          </w:p>
        </w:tc>
        <w:tc>
          <w:tcPr>
            <w:tcW w:w="1726" w:type="dxa"/>
          </w:tcPr>
          <w:p>
            <w:pPr>
              <w:rPr>
                <w:bCs/>
                <w:szCs w:val="21"/>
              </w:rPr>
            </w:pPr>
            <w:r>
              <w:rPr>
                <w:bCs/>
                <w:szCs w:val="21"/>
              </w:rPr>
              <w:t>29,962</w:t>
            </w:r>
          </w:p>
        </w:tc>
        <w:tc>
          <w:tcPr>
            <w:tcW w:w="1882" w:type="dxa"/>
          </w:tcPr>
          <w:p>
            <w:pPr>
              <w:rPr>
                <w:bCs/>
                <w:szCs w:val="21"/>
              </w:rPr>
            </w:pPr>
            <w:r>
              <w:rPr>
                <w:bCs/>
                <w:szCs w:val="21"/>
              </w:rPr>
              <w:t>75000</w:t>
            </w:r>
          </w:p>
        </w:tc>
        <w:tc>
          <w:tcPr>
            <w:tcW w:w="1882" w:type="dxa"/>
          </w:tcPr>
          <w:p>
            <w:pPr>
              <w:rPr>
                <w:bCs/>
                <w:szCs w:val="21"/>
              </w:rPr>
            </w:pPr>
            <w:r>
              <w:rPr>
                <w:bCs/>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塞浦路斯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123900</w:t>
            </w:r>
          </w:p>
        </w:tc>
        <w:tc>
          <w:tcPr>
            <w:tcW w:w="1882" w:type="dxa"/>
          </w:tcPr>
          <w:p>
            <w:pPr>
              <w:rPr>
                <w:bCs/>
                <w:szCs w:val="21"/>
              </w:rPr>
            </w:pPr>
            <w:r>
              <w:rPr>
                <w:bCs/>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台湾省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117610</w:t>
            </w:r>
          </w:p>
        </w:tc>
        <w:tc>
          <w:tcPr>
            <w:tcW w:w="1882" w:type="dxa"/>
          </w:tcPr>
          <w:p>
            <w:pPr>
              <w:rPr>
                <w:bCs/>
                <w:szCs w:val="21"/>
              </w:rPr>
            </w:pPr>
            <w:r>
              <w:rPr>
                <w:bCs/>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泰国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59300</w:t>
            </w:r>
          </w:p>
        </w:tc>
        <w:tc>
          <w:tcPr>
            <w:tcW w:w="1882" w:type="dxa"/>
          </w:tcPr>
          <w:p>
            <w:pPr>
              <w:rPr>
                <w:bCs/>
                <w:szCs w:val="21"/>
              </w:rPr>
            </w:pPr>
            <w:r>
              <w:rPr>
                <w:bCs/>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希腊</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300500</w:t>
            </w:r>
          </w:p>
        </w:tc>
        <w:tc>
          <w:tcPr>
            <w:tcW w:w="1882" w:type="dxa"/>
          </w:tcPr>
          <w:p>
            <w:pPr>
              <w:rPr>
                <w:bCs/>
                <w:szCs w:val="21"/>
              </w:rPr>
            </w:pPr>
            <w:r>
              <w:rPr>
                <w:bCs/>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香港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153137308</w:t>
            </w:r>
          </w:p>
        </w:tc>
        <w:tc>
          <w:tcPr>
            <w:tcW w:w="1882" w:type="dxa"/>
          </w:tcPr>
          <w:p>
            <w:pPr>
              <w:rPr>
                <w:bCs/>
                <w:szCs w:val="21"/>
              </w:rPr>
            </w:pPr>
            <w:r>
              <w:rPr>
                <w:bCs/>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新加坡</w:t>
            </w:r>
          </w:p>
        </w:tc>
        <w:tc>
          <w:tcPr>
            <w:tcW w:w="1726" w:type="dxa"/>
          </w:tcPr>
          <w:p>
            <w:pPr>
              <w:rPr>
                <w:bCs/>
                <w:szCs w:val="21"/>
              </w:rPr>
            </w:pPr>
            <w:r>
              <w:rPr>
                <w:bCs/>
                <w:szCs w:val="21"/>
              </w:rPr>
              <w:t>81504029</w:t>
            </w:r>
          </w:p>
        </w:tc>
        <w:tc>
          <w:tcPr>
            <w:tcW w:w="1726" w:type="dxa"/>
          </w:tcPr>
          <w:p>
            <w:pPr>
              <w:rPr>
                <w:bCs/>
                <w:szCs w:val="21"/>
              </w:rPr>
            </w:pPr>
            <w:r>
              <w:rPr>
                <w:bCs/>
                <w:szCs w:val="21"/>
              </w:rPr>
              <w:t>41,148,313</w:t>
            </w:r>
          </w:p>
        </w:tc>
        <w:tc>
          <w:tcPr>
            <w:tcW w:w="1882" w:type="dxa"/>
          </w:tcPr>
          <w:p>
            <w:pPr>
              <w:rPr>
                <w:bCs/>
                <w:szCs w:val="21"/>
              </w:rPr>
            </w:pPr>
            <w:r>
              <w:rPr>
                <w:bCs/>
                <w:szCs w:val="21"/>
              </w:rPr>
              <w:t>337056354</w:t>
            </w:r>
          </w:p>
        </w:tc>
        <w:tc>
          <w:tcPr>
            <w:tcW w:w="1882" w:type="dxa"/>
          </w:tcPr>
          <w:p>
            <w:pPr>
              <w:rPr>
                <w:bCs/>
                <w:szCs w:val="21"/>
              </w:rPr>
            </w:pPr>
            <w:r>
              <w:rPr>
                <w:bCs/>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伊朗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47600</w:t>
            </w:r>
          </w:p>
        </w:tc>
        <w:tc>
          <w:tcPr>
            <w:tcW w:w="1882" w:type="dxa"/>
          </w:tcPr>
          <w:p>
            <w:pPr>
              <w:rPr>
                <w:bCs/>
                <w:szCs w:val="21"/>
              </w:rPr>
            </w:pPr>
            <w:r>
              <w:rPr>
                <w:bCs/>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意大利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157500</w:t>
            </w:r>
          </w:p>
        </w:tc>
        <w:tc>
          <w:tcPr>
            <w:tcW w:w="1882" w:type="dxa"/>
          </w:tcPr>
          <w:p>
            <w:pPr>
              <w:rPr>
                <w:bCs/>
                <w:szCs w:val="21"/>
              </w:rPr>
            </w:pPr>
            <w:r>
              <w:rPr>
                <w:bCs/>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印度尼西亚</w:t>
            </w:r>
          </w:p>
        </w:tc>
        <w:tc>
          <w:tcPr>
            <w:tcW w:w="1726" w:type="dxa"/>
          </w:tcPr>
          <w:p>
            <w:pPr>
              <w:rPr>
                <w:bCs/>
                <w:szCs w:val="21"/>
              </w:rPr>
            </w:pPr>
            <w:r>
              <w:rPr>
                <w:bCs/>
                <w:szCs w:val="21"/>
              </w:rPr>
              <w:t>42488938</w:t>
            </w:r>
          </w:p>
        </w:tc>
        <w:tc>
          <w:tcPr>
            <w:tcW w:w="1726" w:type="dxa"/>
          </w:tcPr>
          <w:p>
            <w:pPr>
              <w:rPr>
                <w:bCs/>
                <w:szCs w:val="21"/>
              </w:rPr>
            </w:pPr>
            <w:r>
              <w:rPr>
                <w:bCs/>
                <w:szCs w:val="21"/>
              </w:rPr>
              <w:t>22,003,607</w:t>
            </w:r>
          </w:p>
        </w:tc>
        <w:tc>
          <w:tcPr>
            <w:tcW w:w="1882" w:type="dxa"/>
          </w:tcPr>
          <w:p>
            <w:pPr>
              <w:rPr>
                <w:bCs/>
                <w:szCs w:val="21"/>
              </w:rPr>
            </w:pPr>
            <w:r>
              <w:rPr>
                <w:bCs/>
                <w:szCs w:val="21"/>
              </w:rPr>
              <w:t>84300</w:t>
            </w:r>
          </w:p>
        </w:tc>
        <w:tc>
          <w:tcPr>
            <w:tcW w:w="1882" w:type="dxa"/>
          </w:tcPr>
          <w:p>
            <w:pPr>
              <w:rPr>
                <w:bCs/>
                <w:szCs w:val="21"/>
              </w:rPr>
            </w:pPr>
            <w:r>
              <w:rPr>
                <w:bCs/>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英国</w:t>
            </w:r>
          </w:p>
        </w:tc>
        <w:tc>
          <w:tcPr>
            <w:tcW w:w="1726" w:type="dxa"/>
          </w:tcPr>
          <w:p>
            <w:pPr>
              <w:rPr>
                <w:bCs/>
                <w:szCs w:val="21"/>
              </w:rPr>
            </w:pPr>
            <w:r>
              <w:rPr>
                <w:bCs/>
                <w:szCs w:val="21"/>
              </w:rPr>
              <w:t>21</w:t>
            </w:r>
          </w:p>
        </w:tc>
        <w:tc>
          <w:tcPr>
            <w:tcW w:w="1726" w:type="dxa"/>
          </w:tcPr>
          <w:p>
            <w:pPr>
              <w:rPr>
                <w:bCs/>
                <w:szCs w:val="21"/>
              </w:rPr>
            </w:pPr>
            <w:r>
              <w:rPr>
                <w:bCs/>
                <w:szCs w:val="21"/>
              </w:rPr>
              <w:t>773</w:t>
            </w:r>
          </w:p>
        </w:tc>
        <w:tc>
          <w:tcPr>
            <w:tcW w:w="1882" w:type="dxa"/>
          </w:tcPr>
          <w:p>
            <w:pPr>
              <w:rPr>
                <w:bCs/>
                <w:szCs w:val="21"/>
              </w:rPr>
            </w:pPr>
            <w:r>
              <w:rPr>
                <w:bCs/>
                <w:szCs w:val="21"/>
              </w:rPr>
              <w:t>209700</w:t>
            </w:r>
          </w:p>
        </w:tc>
        <w:tc>
          <w:tcPr>
            <w:tcW w:w="1882" w:type="dxa"/>
          </w:tcPr>
          <w:p>
            <w:pPr>
              <w:rPr>
                <w:bCs/>
                <w:szCs w:val="21"/>
              </w:rPr>
            </w:pPr>
            <w:r>
              <w:rPr>
                <w:bCs/>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越南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20000</w:t>
            </w:r>
          </w:p>
        </w:tc>
        <w:tc>
          <w:tcPr>
            <w:tcW w:w="1882" w:type="dxa"/>
          </w:tcPr>
          <w:p>
            <w:pPr>
              <w:rPr>
                <w:bCs/>
                <w:szCs w:val="21"/>
              </w:rPr>
            </w:pPr>
            <w:r>
              <w:rPr>
                <w:bCs/>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智利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30000</w:t>
            </w:r>
          </w:p>
        </w:tc>
        <w:tc>
          <w:tcPr>
            <w:tcW w:w="1882" w:type="dxa"/>
          </w:tcPr>
          <w:p>
            <w:pPr>
              <w:rPr>
                <w:bCs/>
                <w:szCs w:val="21"/>
              </w:rPr>
            </w:pPr>
            <w:r>
              <w:rPr>
                <w:bCs/>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2017</w:t>
            </w:r>
          </w:p>
        </w:tc>
        <w:tc>
          <w:tcPr>
            <w:tcW w:w="1726" w:type="dxa"/>
          </w:tcPr>
          <w:p>
            <w:pPr>
              <w:rPr>
                <w:bCs/>
                <w:szCs w:val="21"/>
              </w:rPr>
            </w:pPr>
            <w:r>
              <w:rPr>
                <w:bCs/>
                <w:szCs w:val="21"/>
              </w:rPr>
              <w:t>124098629</w:t>
            </w:r>
          </w:p>
        </w:tc>
        <w:tc>
          <w:tcPr>
            <w:tcW w:w="1726" w:type="dxa"/>
          </w:tcPr>
          <w:p>
            <w:pPr>
              <w:rPr>
                <w:bCs/>
                <w:szCs w:val="21"/>
              </w:rPr>
            </w:pPr>
            <w:r>
              <w:rPr>
                <w:bCs/>
                <w:szCs w:val="21"/>
              </w:rPr>
              <w:t>63,216,964</w:t>
            </w:r>
          </w:p>
        </w:tc>
        <w:tc>
          <w:tcPr>
            <w:tcW w:w="1882" w:type="dxa"/>
          </w:tcPr>
          <w:p>
            <w:pPr>
              <w:rPr>
                <w:bCs/>
                <w:szCs w:val="21"/>
              </w:rPr>
            </w:pPr>
            <w:r>
              <w:rPr>
                <w:bCs/>
                <w:szCs w:val="21"/>
              </w:rPr>
              <w:t>1208634639</w:t>
            </w:r>
          </w:p>
        </w:tc>
        <w:tc>
          <w:tcPr>
            <w:tcW w:w="1882" w:type="dxa"/>
          </w:tcPr>
          <w:p>
            <w:pPr>
              <w:rPr>
                <w:bCs/>
                <w:szCs w:val="21"/>
              </w:rPr>
            </w:pPr>
            <w:r>
              <w:rPr>
                <w:bCs/>
                <w:szCs w:val="21"/>
              </w:rPr>
              <w:t>614,015,750</w:t>
            </w:r>
          </w:p>
        </w:tc>
      </w:tr>
    </w:tbl>
    <w:p>
      <w:pPr>
        <w:jc w:val="right"/>
        <w:rPr>
          <w:rFonts w:ascii="宋体" w:hAnsi="宋体"/>
        </w:rPr>
      </w:pPr>
    </w:p>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2017年1</w:t>
      </w:r>
      <w:r>
        <w:rPr>
          <w:rFonts w:hint="eastAsia" w:ascii="宋体" w:hAnsi="宋体"/>
          <w:b/>
          <w:sz w:val="30"/>
          <w:szCs w:val="30"/>
          <w:lang w:val="en-US" w:eastAsia="zh-CN"/>
        </w:rPr>
        <w:t>1</w:t>
      </w:r>
      <w:r>
        <w:rPr>
          <w:rFonts w:hint="eastAsia" w:ascii="宋体" w:hAnsi="宋体"/>
          <w:b/>
          <w:sz w:val="30"/>
          <w:szCs w:val="30"/>
        </w:rPr>
        <w:t>月份全国原油进出口统计数据</w:t>
      </w:r>
      <w:bookmarkEnd w:id="19"/>
    </w:p>
    <w:p>
      <w:pPr>
        <w:rPr>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shd w:val="clear" w:color="auto" w:fill="00CCFF"/>
          </w:tcPr>
          <w:p>
            <w:pPr>
              <w:rPr>
                <w:bCs/>
                <w:szCs w:val="21"/>
              </w:rPr>
            </w:pPr>
            <w:r>
              <w:rPr>
                <w:bCs/>
                <w:szCs w:val="21"/>
              </w:rPr>
              <w:t>产销国</w:t>
            </w:r>
          </w:p>
        </w:tc>
        <w:tc>
          <w:tcPr>
            <w:tcW w:w="1733" w:type="dxa"/>
            <w:shd w:val="clear" w:color="auto" w:fill="00CCFF"/>
          </w:tcPr>
          <w:p>
            <w:pPr>
              <w:rPr>
                <w:bCs/>
                <w:szCs w:val="21"/>
              </w:rPr>
            </w:pPr>
            <w:r>
              <w:rPr>
                <w:bCs/>
                <w:szCs w:val="21"/>
              </w:rPr>
              <w:t>进口数量</w:t>
            </w:r>
          </w:p>
        </w:tc>
        <w:tc>
          <w:tcPr>
            <w:tcW w:w="1933" w:type="dxa"/>
            <w:shd w:val="clear" w:color="auto" w:fill="00CCFF"/>
          </w:tcPr>
          <w:p>
            <w:pPr>
              <w:rPr>
                <w:bCs/>
                <w:szCs w:val="21"/>
              </w:rPr>
            </w:pPr>
            <w:r>
              <w:rPr>
                <w:bCs/>
                <w:szCs w:val="21"/>
              </w:rPr>
              <w:t>进口美元</w:t>
            </w:r>
          </w:p>
        </w:tc>
        <w:tc>
          <w:tcPr>
            <w:tcW w:w="1468" w:type="dxa"/>
            <w:shd w:val="clear" w:color="auto" w:fill="00CCFF"/>
          </w:tcPr>
          <w:p>
            <w:pPr>
              <w:rPr>
                <w:bCs/>
                <w:szCs w:val="21"/>
              </w:rPr>
            </w:pPr>
            <w:r>
              <w:rPr>
                <w:bCs/>
                <w:szCs w:val="21"/>
              </w:rPr>
              <w:t>出口数量</w:t>
            </w:r>
          </w:p>
        </w:tc>
        <w:tc>
          <w:tcPr>
            <w:tcW w:w="1468"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阿尔及利亚</w:t>
            </w:r>
          </w:p>
        </w:tc>
        <w:tc>
          <w:tcPr>
            <w:tcW w:w="1733" w:type="dxa"/>
          </w:tcPr>
          <w:p>
            <w:pPr>
              <w:rPr>
                <w:bCs/>
                <w:szCs w:val="21"/>
              </w:rPr>
            </w:pPr>
            <w:r>
              <w:rPr>
                <w:bCs/>
                <w:szCs w:val="21"/>
              </w:rPr>
              <w:t>268808230</w:t>
            </w:r>
          </w:p>
        </w:tc>
        <w:tc>
          <w:tcPr>
            <w:tcW w:w="1933" w:type="dxa"/>
          </w:tcPr>
          <w:p>
            <w:pPr>
              <w:rPr>
                <w:bCs/>
                <w:szCs w:val="21"/>
              </w:rPr>
            </w:pPr>
            <w:r>
              <w:rPr>
                <w:bCs/>
                <w:szCs w:val="21"/>
              </w:rPr>
              <w:t>112,629,289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阿根廷</w:t>
            </w:r>
          </w:p>
        </w:tc>
        <w:tc>
          <w:tcPr>
            <w:tcW w:w="1733" w:type="dxa"/>
          </w:tcPr>
          <w:p>
            <w:pPr>
              <w:rPr>
                <w:bCs/>
                <w:szCs w:val="21"/>
              </w:rPr>
            </w:pPr>
            <w:r>
              <w:rPr>
                <w:bCs/>
                <w:szCs w:val="21"/>
              </w:rPr>
              <w:t>147804285</w:t>
            </w:r>
          </w:p>
        </w:tc>
        <w:tc>
          <w:tcPr>
            <w:tcW w:w="1933" w:type="dxa"/>
          </w:tcPr>
          <w:p>
            <w:pPr>
              <w:rPr>
                <w:bCs/>
                <w:szCs w:val="21"/>
              </w:rPr>
            </w:pPr>
            <w:r>
              <w:rPr>
                <w:bCs/>
                <w:szCs w:val="21"/>
              </w:rPr>
              <w:t>56,778,979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阿拉伯联合酋长国</w:t>
            </w:r>
          </w:p>
        </w:tc>
        <w:tc>
          <w:tcPr>
            <w:tcW w:w="1733" w:type="dxa"/>
          </w:tcPr>
          <w:p>
            <w:pPr>
              <w:rPr>
                <w:bCs/>
                <w:szCs w:val="21"/>
              </w:rPr>
            </w:pPr>
            <w:r>
              <w:rPr>
                <w:bCs/>
                <w:szCs w:val="21"/>
              </w:rPr>
              <w:t>667370797</w:t>
            </w:r>
          </w:p>
        </w:tc>
        <w:tc>
          <w:tcPr>
            <w:tcW w:w="1933" w:type="dxa"/>
          </w:tcPr>
          <w:p>
            <w:pPr>
              <w:rPr>
                <w:bCs/>
                <w:szCs w:val="21"/>
              </w:rPr>
            </w:pPr>
            <w:r>
              <w:rPr>
                <w:bCs/>
                <w:szCs w:val="21"/>
              </w:rPr>
              <w:t>270,288,974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阿曼</w:t>
            </w:r>
          </w:p>
        </w:tc>
        <w:tc>
          <w:tcPr>
            <w:tcW w:w="1733" w:type="dxa"/>
          </w:tcPr>
          <w:p>
            <w:pPr>
              <w:rPr>
                <w:bCs/>
                <w:szCs w:val="21"/>
              </w:rPr>
            </w:pPr>
            <w:r>
              <w:rPr>
                <w:bCs/>
                <w:szCs w:val="21"/>
              </w:rPr>
              <w:t>1426933868</w:t>
            </w:r>
          </w:p>
        </w:tc>
        <w:tc>
          <w:tcPr>
            <w:tcW w:w="1933" w:type="dxa"/>
          </w:tcPr>
          <w:p>
            <w:pPr>
              <w:rPr>
                <w:bCs/>
                <w:szCs w:val="21"/>
              </w:rPr>
            </w:pPr>
            <w:r>
              <w:rPr>
                <w:bCs/>
                <w:szCs w:val="21"/>
              </w:rPr>
              <w:t>560,921,263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埃及</w:t>
            </w:r>
          </w:p>
        </w:tc>
        <w:tc>
          <w:tcPr>
            <w:tcW w:w="1733" w:type="dxa"/>
          </w:tcPr>
          <w:p>
            <w:pPr>
              <w:rPr>
                <w:bCs/>
                <w:szCs w:val="21"/>
              </w:rPr>
            </w:pPr>
            <w:r>
              <w:rPr>
                <w:bCs/>
                <w:szCs w:val="21"/>
              </w:rPr>
              <w:t>138563736</w:t>
            </w:r>
          </w:p>
        </w:tc>
        <w:tc>
          <w:tcPr>
            <w:tcW w:w="1933" w:type="dxa"/>
          </w:tcPr>
          <w:p>
            <w:pPr>
              <w:rPr>
                <w:bCs/>
                <w:szCs w:val="21"/>
              </w:rPr>
            </w:pPr>
            <w:r>
              <w:rPr>
                <w:bCs/>
                <w:szCs w:val="21"/>
              </w:rPr>
              <w:t>60,788,402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安哥拉</w:t>
            </w:r>
          </w:p>
        </w:tc>
        <w:tc>
          <w:tcPr>
            <w:tcW w:w="1733" w:type="dxa"/>
          </w:tcPr>
          <w:p>
            <w:pPr>
              <w:rPr>
                <w:bCs/>
                <w:szCs w:val="21"/>
              </w:rPr>
            </w:pPr>
            <w:r>
              <w:rPr>
                <w:bCs/>
                <w:szCs w:val="21"/>
              </w:rPr>
              <w:t>3566464471</w:t>
            </w:r>
          </w:p>
        </w:tc>
        <w:tc>
          <w:tcPr>
            <w:tcW w:w="1933" w:type="dxa"/>
          </w:tcPr>
          <w:p>
            <w:pPr>
              <w:rPr>
                <w:bCs/>
                <w:szCs w:val="21"/>
              </w:rPr>
            </w:pPr>
            <w:r>
              <w:rPr>
                <w:bCs/>
                <w:szCs w:val="21"/>
              </w:rPr>
              <w:t>1,424,314,016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澳大利亚</w:t>
            </w:r>
          </w:p>
        </w:tc>
        <w:tc>
          <w:tcPr>
            <w:tcW w:w="1733" w:type="dxa"/>
          </w:tcPr>
          <w:p>
            <w:pPr>
              <w:rPr>
                <w:bCs/>
                <w:szCs w:val="21"/>
              </w:rPr>
            </w:pPr>
            <w:r>
              <w:rPr>
                <w:bCs/>
                <w:szCs w:val="21"/>
              </w:rPr>
              <w:t>168845320</w:t>
            </w:r>
          </w:p>
        </w:tc>
        <w:tc>
          <w:tcPr>
            <w:tcW w:w="1933" w:type="dxa"/>
          </w:tcPr>
          <w:p>
            <w:pPr>
              <w:rPr>
                <w:bCs/>
                <w:szCs w:val="21"/>
              </w:rPr>
            </w:pPr>
            <w:r>
              <w:rPr>
                <w:bCs/>
                <w:szCs w:val="21"/>
              </w:rPr>
              <w:t>68,606,325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巴西</w:t>
            </w:r>
          </w:p>
        </w:tc>
        <w:tc>
          <w:tcPr>
            <w:tcW w:w="1733" w:type="dxa"/>
          </w:tcPr>
          <w:p>
            <w:pPr>
              <w:rPr>
                <w:bCs/>
                <w:szCs w:val="21"/>
              </w:rPr>
            </w:pPr>
            <w:r>
              <w:rPr>
                <w:bCs/>
                <w:szCs w:val="21"/>
              </w:rPr>
              <w:t>1140805278</w:t>
            </w:r>
          </w:p>
        </w:tc>
        <w:tc>
          <w:tcPr>
            <w:tcW w:w="1933" w:type="dxa"/>
          </w:tcPr>
          <w:p>
            <w:pPr>
              <w:rPr>
                <w:bCs/>
                <w:szCs w:val="21"/>
              </w:rPr>
            </w:pPr>
            <w:r>
              <w:rPr>
                <w:bCs/>
                <w:szCs w:val="21"/>
              </w:rPr>
              <w:t>431,276,134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俄罗斯联邦</w:t>
            </w:r>
          </w:p>
        </w:tc>
        <w:tc>
          <w:tcPr>
            <w:tcW w:w="1733" w:type="dxa"/>
          </w:tcPr>
          <w:p>
            <w:pPr>
              <w:rPr>
                <w:bCs/>
                <w:szCs w:val="21"/>
              </w:rPr>
            </w:pPr>
            <w:r>
              <w:rPr>
                <w:bCs/>
                <w:szCs w:val="21"/>
              </w:rPr>
              <w:t>4648660614</w:t>
            </w:r>
          </w:p>
        </w:tc>
        <w:tc>
          <w:tcPr>
            <w:tcW w:w="1933" w:type="dxa"/>
          </w:tcPr>
          <w:p>
            <w:pPr>
              <w:rPr>
                <w:bCs/>
                <w:szCs w:val="21"/>
              </w:rPr>
            </w:pPr>
            <w:r>
              <w:rPr>
                <w:bCs/>
                <w:szCs w:val="21"/>
              </w:rPr>
              <w:t>1,878,762,037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厄瓜多尔</w:t>
            </w:r>
          </w:p>
        </w:tc>
        <w:tc>
          <w:tcPr>
            <w:tcW w:w="1733" w:type="dxa"/>
          </w:tcPr>
          <w:p>
            <w:pPr>
              <w:rPr>
                <w:bCs/>
                <w:szCs w:val="21"/>
              </w:rPr>
            </w:pPr>
            <w:r>
              <w:rPr>
                <w:bCs/>
                <w:szCs w:val="21"/>
              </w:rPr>
              <w:t>255941675</w:t>
            </w:r>
          </w:p>
        </w:tc>
        <w:tc>
          <w:tcPr>
            <w:tcW w:w="1933" w:type="dxa"/>
          </w:tcPr>
          <w:p>
            <w:pPr>
              <w:rPr>
                <w:bCs/>
                <w:szCs w:val="21"/>
              </w:rPr>
            </w:pPr>
            <w:r>
              <w:rPr>
                <w:bCs/>
                <w:szCs w:val="21"/>
              </w:rPr>
              <w:t>90,055,410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刚果</w:t>
            </w:r>
          </w:p>
        </w:tc>
        <w:tc>
          <w:tcPr>
            <w:tcW w:w="1733" w:type="dxa"/>
          </w:tcPr>
          <w:p>
            <w:pPr>
              <w:rPr>
                <w:bCs/>
                <w:szCs w:val="21"/>
              </w:rPr>
            </w:pPr>
            <w:r>
              <w:rPr>
                <w:bCs/>
                <w:szCs w:val="21"/>
              </w:rPr>
              <w:t>685656949</w:t>
            </w:r>
          </w:p>
        </w:tc>
        <w:tc>
          <w:tcPr>
            <w:tcW w:w="1933" w:type="dxa"/>
          </w:tcPr>
          <w:p>
            <w:pPr>
              <w:rPr>
                <w:bCs/>
                <w:szCs w:val="21"/>
              </w:rPr>
            </w:pPr>
            <w:r>
              <w:rPr>
                <w:bCs/>
                <w:szCs w:val="21"/>
              </w:rPr>
              <w:t>263,698,781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哥伦比亚</w:t>
            </w:r>
          </w:p>
        </w:tc>
        <w:tc>
          <w:tcPr>
            <w:tcW w:w="1733" w:type="dxa"/>
          </w:tcPr>
          <w:p>
            <w:pPr>
              <w:rPr>
                <w:bCs/>
                <w:szCs w:val="21"/>
              </w:rPr>
            </w:pPr>
            <w:r>
              <w:rPr>
                <w:bCs/>
                <w:szCs w:val="21"/>
              </w:rPr>
              <w:t>565012283</w:t>
            </w:r>
          </w:p>
        </w:tc>
        <w:tc>
          <w:tcPr>
            <w:tcW w:w="1933" w:type="dxa"/>
          </w:tcPr>
          <w:p>
            <w:pPr>
              <w:rPr>
                <w:bCs/>
                <w:szCs w:val="21"/>
              </w:rPr>
            </w:pPr>
            <w:r>
              <w:rPr>
                <w:bCs/>
                <w:szCs w:val="21"/>
              </w:rPr>
              <w:t>213,404,145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哈萨克斯坦</w:t>
            </w:r>
          </w:p>
        </w:tc>
        <w:tc>
          <w:tcPr>
            <w:tcW w:w="1733" w:type="dxa"/>
          </w:tcPr>
          <w:p>
            <w:pPr>
              <w:rPr>
                <w:bCs/>
                <w:szCs w:val="21"/>
              </w:rPr>
            </w:pPr>
            <w:r>
              <w:rPr>
                <w:bCs/>
                <w:szCs w:val="21"/>
              </w:rPr>
              <w:t>218331118</w:t>
            </w:r>
          </w:p>
        </w:tc>
        <w:tc>
          <w:tcPr>
            <w:tcW w:w="1933" w:type="dxa"/>
          </w:tcPr>
          <w:p>
            <w:pPr>
              <w:rPr>
                <w:bCs/>
                <w:szCs w:val="21"/>
              </w:rPr>
            </w:pPr>
            <w:r>
              <w:rPr>
                <w:bCs/>
                <w:szCs w:val="21"/>
              </w:rPr>
              <w:t>80,787,535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加纳</w:t>
            </w:r>
          </w:p>
        </w:tc>
        <w:tc>
          <w:tcPr>
            <w:tcW w:w="1733" w:type="dxa"/>
          </w:tcPr>
          <w:p>
            <w:pPr>
              <w:rPr>
                <w:bCs/>
                <w:szCs w:val="21"/>
              </w:rPr>
            </w:pPr>
            <w:r>
              <w:rPr>
                <w:bCs/>
                <w:szCs w:val="21"/>
              </w:rPr>
              <w:t>388222900</w:t>
            </w:r>
          </w:p>
        </w:tc>
        <w:tc>
          <w:tcPr>
            <w:tcW w:w="1933" w:type="dxa"/>
          </w:tcPr>
          <w:p>
            <w:pPr>
              <w:rPr>
                <w:bCs/>
                <w:szCs w:val="21"/>
              </w:rPr>
            </w:pPr>
            <w:r>
              <w:rPr>
                <w:bCs/>
                <w:szCs w:val="21"/>
              </w:rPr>
              <w:t>167,744,176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加蓬</w:t>
            </w:r>
          </w:p>
        </w:tc>
        <w:tc>
          <w:tcPr>
            <w:tcW w:w="1733" w:type="dxa"/>
          </w:tcPr>
          <w:p>
            <w:pPr>
              <w:rPr>
                <w:bCs/>
                <w:szCs w:val="21"/>
              </w:rPr>
            </w:pPr>
            <w:r>
              <w:rPr>
                <w:bCs/>
                <w:szCs w:val="21"/>
              </w:rPr>
              <w:t>480943460</w:t>
            </w:r>
          </w:p>
        </w:tc>
        <w:tc>
          <w:tcPr>
            <w:tcW w:w="1933" w:type="dxa"/>
          </w:tcPr>
          <w:p>
            <w:pPr>
              <w:rPr>
                <w:bCs/>
                <w:szCs w:val="21"/>
              </w:rPr>
            </w:pPr>
            <w:r>
              <w:rPr>
                <w:bCs/>
                <w:szCs w:val="21"/>
              </w:rPr>
              <w:t>192,460,709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喀麦隆</w:t>
            </w:r>
          </w:p>
        </w:tc>
        <w:tc>
          <w:tcPr>
            <w:tcW w:w="1733" w:type="dxa"/>
          </w:tcPr>
          <w:p>
            <w:pPr>
              <w:rPr>
                <w:bCs/>
                <w:szCs w:val="21"/>
              </w:rPr>
            </w:pPr>
            <w:r>
              <w:rPr>
                <w:bCs/>
                <w:szCs w:val="21"/>
              </w:rPr>
              <w:t>129473074</w:t>
            </w:r>
          </w:p>
        </w:tc>
        <w:tc>
          <w:tcPr>
            <w:tcW w:w="1933" w:type="dxa"/>
          </w:tcPr>
          <w:p>
            <w:pPr>
              <w:rPr>
                <w:bCs/>
                <w:szCs w:val="21"/>
              </w:rPr>
            </w:pPr>
            <w:r>
              <w:rPr>
                <w:bCs/>
                <w:szCs w:val="21"/>
              </w:rPr>
              <w:t>47,503,607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科威特</w:t>
            </w:r>
          </w:p>
        </w:tc>
        <w:tc>
          <w:tcPr>
            <w:tcW w:w="1733" w:type="dxa"/>
          </w:tcPr>
          <w:p>
            <w:pPr>
              <w:rPr>
                <w:bCs/>
                <w:szCs w:val="21"/>
              </w:rPr>
            </w:pPr>
            <w:r>
              <w:rPr>
                <w:bCs/>
                <w:szCs w:val="21"/>
              </w:rPr>
              <w:t>1863093167</w:t>
            </w:r>
          </w:p>
        </w:tc>
        <w:tc>
          <w:tcPr>
            <w:tcW w:w="1933" w:type="dxa"/>
          </w:tcPr>
          <w:p>
            <w:pPr>
              <w:rPr>
                <w:bCs/>
                <w:szCs w:val="21"/>
              </w:rPr>
            </w:pPr>
            <w:r>
              <w:rPr>
                <w:bCs/>
                <w:szCs w:val="21"/>
              </w:rPr>
              <w:t>711,692,390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马来西亚</w:t>
            </w:r>
          </w:p>
        </w:tc>
        <w:tc>
          <w:tcPr>
            <w:tcW w:w="1733" w:type="dxa"/>
          </w:tcPr>
          <w:p>
            <w:pPr>
              <w:rPr>
                <w:bCs/>
                <w:szCs w:val="21"/>
              </w:rPr>
            </w:pPr>
            <w:r>
              <w:rPr>
                <w:bCs/>
                <w:szCs w:val="21"/>
              </w:rPr>
              <w:t>418944314</w:t>
            </w:r>
          </w:p>
        </w:tc>
        <w:tc>
          <w:tcPr>
            <w:tcW w:w="1933" w:type="dxa"/>
          </w:tcPr>
          <w:p>
            <w:pPr>
              <w:rPr>
                <w:bCs/>
                <w:szCs w:val="21"/>
              </w:rPr>
            </w:pPr>
            <w:r>
              <w:rPr>
                <w:bCs/>
                <w:szCs w:val="21"/>
              </w:rPr>
              <w:t>170,849,453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美国</w:t>
            </w:r>
          </w:p>
        </w:tc>
        <w:tc>
          <w:tcPr>
            <w:tcW w:w="1733" w:type="dxa"/>
          </w:tcPr>
          <w:p>
            <w:pPr>
              <w:rPr>
                <w:bCs/>
                <w:szCs w:val="21"/>
              </w:rPr>
            </w:pPr>
            <w:r>
              <w:rPr>
                <w:bCs/>
                <w:szCs w:val="21"/>
              </w:rPr>
              <w:t>878622762</w:t>
            </w:r>
          </w:p>
        </w:tc>
        <w:tc>
          <w:tcPr>
            <w:tcW w:w="1933" w:type="dxa"/>
          </w:tcPr>
          <w:p>
            <w:pPr>
              <w:rPr>
                <w:bCs/>
                <w:szCs w:val="21"/>
              </w:rPr>
            </w:pPr>
            <w:r>
              <w:rPr>
                <w:bCs/>
                <w:szCs w:val="21"/>
              </w:rPr>
              <w:t>369,739,811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蒙古</w:t>
            </w:r>
          </w:p>
        </w:tc>
        <w:tc>
          <w:tcPr>
            <w:tcW w:w="1733" w:type="dxa"/>
          </w:tcPr>
          <w:p>
            <w:pPr>
              <w:rPr>
                <w:bCs/>
                <w:szCs w:val="21"/>
              </w:rPr>
            </w:pPr>
            <w:r>
              <w:rPr>
                <w:bCs/>
                <w:szCs w:val="21"/>
              </w:rPr>
              <w:t>92979030</w:t>
            </w:r>
          </w:p>
        </w:tc>
        <w:tc>
          <w:tcPr>
            <w:tcW w:w="1933" w:type="dxa"/>
          </w:tcPr>
          <w:p>
            <w:pPr>
              <w:rPr>
                <w:bCs/>
                <w:szCs w:val="21"/>
              </w:rPr>
            </w:pPr>
            <w:r>
              <w:rPr>
                <w:bCs/>
                <w:szCs w:val="21"/>
              </w:rPr>
              <w:t>24,857,818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墨西哥</w:t>
            </w:r>
          </w:p>
        </w:tc>
        <w:tc>
          <w:tcPr>
            <w:tcW w:w="1733" w:type="dxa"/>
          </w:tcPr>
          <w:p>
            <w:pPr>
              <w:rPr>
                <w:bCs/>
                <w:szCs w:val="21"/>
              </w:rPr>
            </w:pPr>
            <w:r>
              <w:rPr>
                <w:bCs/>
                <w:szCs w:val="21"/>
              </w:rPr>
              <w:t>291969667</w:t>
            </w:r>
          </w:p>
        </w:tc>
        <w:tc>
          <w:tcPr>
            <w:tcW w:w="1933" w:type="dxa"/>
          </w:tcPr>
          <w:p>
            <w:pPr>
              <w:rPr>
                <w:bCs/>
                <w:szCs w:val="21"/>
              </w:rPr>
            </w:pPr>
            <w:r>
              <w:rPr>
                <w:bCs/>
                <w:szCs w:val="21"/>
              </w:rPr>
              <w:t>95,218,575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南苏丹共和国</w:t>
            </w:r>
          </w:p>
        </w:tc>
        <w:tc>
          <w:tcPr>
            <w:tcW w:w="1733" w:type="dxa"/>
          </w:tcPr>
          <w:p>
            <w:pPr>
              <w:rPr>
                <w:bCs/>
                <w:szCs w:val="21"/>
              </w:rPr>
            </w:pPr>
            <w:r>
              <w:rPr>
                <w:bCs/>
                <w:szCs w:val="21"/>
              </w:rPr>
              <w:t>463316405</w:t>
            </w:r>
          </w:p>
        </w:tc>
        <w:tc>
          <w:tcPr>
            <w:tcW w:w="1933" w:type="dxa"/>
          </w:tcPr>
          <w:p>
            <w:pPr>
              <w:rPr>
                <w:bCs/>
                <w:szCs w:val="21"/>
              </w:rPr>
            </w:pPr>
            <w:r>
              <w:rPr>
                <w:bCs/>
                <w:szCs w:val="21"/>
              </w:rPr>
              <w:t>175,661,702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挪威</w:t>
            </w:r>
          </w:p>
        </w:tc>
        <w:tc>
          <w:tcPr>
            <w:tcW w:w="1733" w:type="dxa"/>
          </w:tcPr>
          <w:p>
            <w:pPr>
              <w:rPr>
                <w:bCs/>
                <w:szCs w:val="21"/>
              </w:rPr>
            </w:pPr>
            <w:r>
              <w:rPr>
                <w:bCs/>
                <w:szCs w:val="21"/>
              </w:rPr>
              <w:t>135767304</w:t>
            </w:r>
          </w:p>
        </w:tc>
        <w:tc>
          <w:tcPr>
            <w:tcW w:w="1933" w:type="dxa"/>
          </w:tcPr>
          <w:p>
            <w:pPr>
              <w:rPr>
                <w:bCs/>
                <w:szCs w:val="21"/>
              </w:rPr>
            </w:pPr>
            <w:r>
              <w:rPr>
                <w:bCs/>
                <w:szCs w:val="21"/>
              </w:rPr>
              <w:t>59,225,000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日本</w:t>
            </w:r>
          </w:p>
        </w:tc>
        <w:tc>
          <w:tcPr>
            <w:tcW w:w="1733" w:type="dxa"/>
          </w:tcPr>
          <w:p>
            <w:pPr>
              <w:rPr>
                <w:bCs/>
                <w:szCs w:val="21"/>
              </w:rPr>
            </w:pPr>
            <w:r>
              <w:rPr>
                <w:bCs/>
                <w:szCs w:val="21"/>
              </w:rPr>
              <w:t>0</w:t>
            </w:r>
          </w:p>
        </w:tc>
        <w:tc>
          <w:tcPr>
            <w:tcW w:w="1933" w:type="dxa"/>
          </w:tcPr>
          <w:p>
            <w:pPr>
              <w:rPr>
                <w:bCs/>
                <w:szCs w:val="21"/>
              </w:rPr>
            </w:pPr>
            <w:r>
              <w:rPr>
                <w:bCs/>
                <w:szCs w:val="21"/>
              </w:rPr>
              <w:t>0</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沙特阿拉伯</w:t>
            </w:r>
          </w:p>
        </w:tc>
        <w:tc>
          <w:tcPr>
            <w:tcW w:w="1733" w:type="dxa"/>
          </w:tcPr>
          <w:p>
            <w:pPr>
              <w:rPr>
                <w:bCs/>
                <w:szCs w:val="21"/>
              </w:rPr>
            </w:pPr>
            <w:r>
              <w:rPr>
                <w:bCs/>
                <w:szCs w:val="21"/>
              </w:rPr>
              <w:t>4613748328</w:t>
            </w:r>
          </w:p>
        </w:tc>
        <w:tc>
          <w:tcPr>
            <w:tcW w:w="1933" w:type="dxa"/>
          </w:tcPr>
          <w:p>
            <w:pPr>
              <w:rPr>
                <w:bCs/>
                <w:szCs w:val="21"/>
              </w:rPr>
            </w:pPr>
            <w:r>
              <w:rPr>
                <w:bCs/>
                <w:szCs w:val="21"/>
              </w:rPr>
              <w:t>1,810,389,425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泰国</w:t>
            </w:r>
          </w:p>
        </w:tc>
        <w:tc>
          <w:tcPr>
            <w:tcW w:w="1733" w:type="dxa"/>
          </w:tcPr>
          <w:p>
            <w:pPr>
              <w:rPr>
                <w:bCs/>
                <w:szCs w:val="21"/>
              </w:rPr>
            </w:pPr>
            <w:r>
              <w:rPr>
                <w:bCs/>
                <w:szCs w:val="21"/>
              </w:rPr>
              <w:t>35106965</w:t>
            </w:r>
          </w:p>
        </w:tc>
        <w:tc>
          <w:tcPr>
            <w:tcW w:w="1933" w:type="dxa"/>
          </w:tcPr>
          <w:p>
            <w:pPr>
              <w:rPr>
                <w:bCs/>
                <w:szCs w:val="21"/>
              </w:rPr>
            </w:pPr>
            <w:r>
              <w:rPr>
                <w:bCs/>
                <w:szCs w:val="21"/>
              </w:rPr>
              <w:t>13,745,875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委内瑞拉</w:t>
            </w:r>
          </w:p>
        </w:tc>
        <w:tc>
          <w:tcPr>
            <w:tcW w:w="1733" w:type="dxa"/>
          </w:tcPr>
          <w:p>
            <w:pPr>
              <w:rPr>
                <w:bCs/>
                <w:szCs w:val="21"/>
              </w:rPr>
            </w:pPr>
            <w:r>
              <w:rPr>
                <w:bCs/>
                <w:szCs w:val="21"/>
              </w:rPr>
              <w:t>912802565</w:t>
            </w:r>
          </w:p>
        </w:tc>
        <w:tc>
          <w:tcPr>
            <w:tcW w:w="1933" w:type="dxa"/>
          </w:tcPr>
          <w:p>
            <w:pPr>
              <w:rPr>
                <w:bCs/>
                <w:szCs w:val="21"/>
              </w:rPr>
            </w:pPr>
            <w:r>
              <w:rPr>
                <w:bCs/>
                <w:szCs w:val="21"/>
              </w:rPr>
              <w:t>287,052,275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伊拉克</w:t>
            </w:r>
          </w:p>
        </w:tc>
        <w:tc>
          <w:tcPr>
            <w:tcW w:w="1733" w:type="dxa"/>
          </w:tcPr>
          <w:p>
            <w:pPr>
              <w:rPr>
                <w:bCs/>
                <w:szCs w:val="21"/>
              </w:rPr>
            </w:pPr>
            <w:r>
              <w:rPr>
                <w:bCs/>
                <w:szCs w:val="21"/>
              </w:rPr>
              <w:t>2649378942</w:t>
            </w:r>
          </w:p>
        </w:tc>
        <w:tc>
          <w:tcPr>
            <w:tcW w:w="1933" w:type="dxa"/>
          </w:tcPr>
          <w:p>
            <w:pPr>
              <w:rPr>
                <w:bCs/>
                <w:szCs w:val="21"/>
              </w:rPr>
            </w:pPr>
            <w:r>
              <w:rPr>
                <w:bCs/>
                <w:szCs w:val="21"/>
              </w:rPr>
              <w:t>980,602,196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伊朗</w:t>
            </w:r>
          </w:p>
        </w:tc>
        <w:tc>
          <w:tcPr>
            <w:tcW w:w="1733" w:type="dxa"/>
          </w:tcPr>
          <w:p>
            <w:pPr>
              <w:rPr>
                <w:bCs/>
                <w:szCs w:val="21"/>
              </w:rPr>
            </w:pPr>
            <w:r>
              <w:rPr>
                <w:bCs/>
                <w:szCs w:val="21"/>
              </w:rPr>
              <w:t>2909543958</w:t>
            </w:r>
          </w:p>
        </w:tc>
        <w:tc>
          <w:tcPr>
            <w:tcW w:w="1933" w:type="dxa"/>
          </w:tcPr>
          <w:p>
            <w:pPr>
              <w:rPr>
                <w:bCs/>
                <w:szCs w:val="21"/>
              </w:rPr>
            </w:pPr>
            <w:r>
              <w:rPr>
                <w:bCs/>
                <w:szCs w:val="21"/>
              </w:rPr>
              <w:t>1,148,354,598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印度尼西亚</w:t>
            </w:r>
          </w:p>
        </w:tc>
        <w:tc>
          <w:tcPr>
            <w:tcW w:w="1733" w:type="dxa"/>
          </w:tcPr>
          <w:p>
            <w:pPr>
              <w:rPr>
                <w:bCs/>
                <w:szCs w:val="21"/>
              </w:rPr>
            </w:pPr>
            <w:r>
              <w:rPr>
                <w:bCs/>
                <w:szCs w:val="21"/>
              </w:rPr>
              <w:t>102026534</w:t>
            </w:r>
          </w:p>
        </w:tc>
        <w:tc>
          <w:tcPr>
            <w:tcW w:w="1933" w:type="dxa"/>
          </w:tcPr>
          <w:p>
            <w:pPr>
              <w:rPr>
                <w:bCs/>
                <w:szCs w:val="21"/>
              </w:rPr>
            </w:pPr>
            <w:r>
              <w:rPr>
                <w:bCs/>
                <w:szCs w:val="21"/>
              </w:rPr>
              <w:t>37,446,933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英国</w:t>
            </w:r>
          </w:p>
        </w:tc>
        <w:tc>
          <w:tcPr>
            <w:tcW w:w="1733" w:type="dxa"/>
          </w:tcPr>
          <w:p>
            <w:pPr>
              <w:rPr>
                <w:bCs/>
                <w:szCs w:val="21"/>
              </w:rPr>
            </w:pPr>
            <w:r>
              <w:rPr>
                <w:bCs/>
                <w:szCs w:val="21"/>
              </w:rPr>
              <w:t>644864682</w:t>
            </w:r>
          </w:p>
        </w:tc>
        <w:tc>
          <w:tcPr>
            <w:tcW w:w="1933" w:type="dxa"/>
          </w:tcPr>
          <w:p>
            <w:pPr>
              <w:rPr>
                <w:bCs/>
                <w:szCs w:val="21"/>
              </w:rPr>
            </w:pPr>
            <w:r>
              <w:rPr>
                <w:bCs/>
                <w:szCs w:val="21"/>
              </w:rPr>
              <w:t>278,218,801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越南</w:t>
            </w:r>
          </w:p>
        </w:tc>
        <w:tc>
          <w:tcPr>
            <w:tcW w:w="1733" w:type="dxa"/>
          </w:tcPr>
          <w:p>
            <w:pPr>
              <w:rPr>
                <w:bCs/>
                <w:szCs w:val="21"/>
              </w:rPr>
            </w:pPr>
            <w:r>
              <w:rPr>
                <w:bCs/>
                <w:szCs w:val="21"/>
              </w:rPr>
              <w:t>120143164</w:t>
            </w:r>
          </w:p>
        </w:tc>
        <w:tc>
          <w:tcPr>
            <w:tcW w:w="1933" w:type="dxa"/>
          </w:tcPr>
          <w:p>
            <w:pPr>
              <w:rPr>
                <w:bCs/>
                <w:szCs w:val="21"/>
              </w:rPr>
            </w:pPr>
            <w:r>
              <w:rPr>
                <w:bCs/>
                <w:szCs w:val="21"/>
              </w:rPr>
              <w:t>52,466,683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2017</w:t>
            </w:r>
          </w:p>
        </w:tc>
        <w:tc>
          <w:tcPr>
            <w:tcW w:w="1733" w:type="dxa"/>
          </w:tcPr>
          <w:p>
            <w:pPr>
              <w:rPr>
                <w:bCs/>
                <w:szCs w:val="21"/>
              </w:rPr>
            </w:pPr>
            <w:r>
              <w:rPr>
                <w:bCs/>
                <w:szCs w:val="21"/>
              </w:rPr>
              <w:t>31030145845</w:t>
            </w:r>
          </w:p>
        </w:tc>
        <w:tc>
          <w:tcPr>
            <w:tcW w:w="1933" w:type="dxa"/>
          </w:tcPr>
          <w:p>
            <w:pPr>
              <w:rPr>
                <w:bCs/>
                <w:szCs w:val="21"/>
              </w:rPr>
            </w:pPr>
            <w:r>
              <w:rPr>
                <w:bCs/>
                <w:szCs w:val="21"/>
              </w:rPr>
              <w:t>12,135,541,317</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bl>
    <w:p>
      <w:pPr>
        <w:rPr>
          <w:rFonts w:ascii="宋体" w:hAnsi="宋体"/>
        </w:rPr>
      </w:pPr>
    </w:p>
    <w:p>
      <w:pPr>
        <w:jc w:val="right"/>
        <w:rPr>
          <w:rFonts w:ascii="宋体" w:hAnsi="宋体"/>
        </w:rPr>
      </w:pPr>
    </w:p>
    <w:p>
      <w:pPr>
        <w:jc w:val="right"/>
        <w:rPr>
          <w:rFonts w:ascii="宋体" w:hAnsi="宋体"/>
        </w:rPr>
      </w:pPr>
    </w:p>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2017年1</w:t>
      </w:r>
      <w:r>
        <w:rPr>
          <w:rFonts w:hint="eastAsia" w:ascii="宋体" w:hAnsi="宋体"/>
          <w:b/>
          <w:sz w:val="30"/>
          <w:szCs w:val="30"/>
          <w:lang w:val="en-US" w:eastAsia="zh-CN"/>
        </w:rPr>
        <w:t>1</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单位：千克，美元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hint="eastAsia" w:ascii="宋体" w:hAnsi="宋体"/>
          <w:b/>
          <w:sz w:val="30"/>
          <w:szCs w:val="30"/>
        </w:rPr>
      </w:pPr>
      <w:bookmarkStart w:id="21" w:name="_Toc533771879"/>
      <w:r>
        <w:rPr>
          <w:rFonts w:hint="eastAsia" w:ascii="宋体" w:hAnsi="宋体"/>
          <w:b/>
          <w:sz w:val="30"/>
          <w:szCs w:val="30"/>
        </w:rPr>
        <w:t>4.5 2017年1</w:t>
      </w:r>
      <w:r>
        <w:rPr>
          <w:rFonts w:hint="eastAsia" w:ascii="宋体" w:hAnsi="宋体"/>
          <w:b/>
          <w:sz w:val="30"/>
          <w:szCs w:val="30"/>
          <w:lang w:val="en-US" w:eastAsia="zh-CN"/>
        </w:rPr>
        <w:t>1</w:t>
      </w:r>
      <w:r>
        <w:rPr>
          <w:rFonts w:hint="eastAsia" w:ascii="宋体" w:hAnsi="宋体"/>
          <w:b/>
          <w:sz w:val="30"/>
          <w:szCs w:val="30"/>
        </w:rPr>
        <w:t>月份全国其他煤油进出口统计数据</w:t>
      </w:r>
      <w:bookmarkEnd w:id="21"/>
    </w:p>
    <w:p>
      <w:pPr>
        <w:jc w:val="left"/>
      </w:pPr>
      <w:r>
        <w:rPr>
          <w:rFonts w:hint="eastAsia" w:ascii="宋体" w:hAnsi="宋体"/>
        </w:rPr>
        <w:t>单位：千克,美元</w:t>
      </w:r>
    </w:p>
    <w:tbl>
      <w:tblPr>
        <w:tblStyle w:val="24"/>
        <w:tblpPr w:leftFromText="180" w:rightFromText="180" w:vertAnchor="text" w:horzAnchor="page" w:tblpX="1500" w:tblpY="30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1ADC"/>
    <w:multiLevelType w:val="singleLevel"/>
    <w:tmpl w:val="B3111A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3211A1D"/>
    <w:rsid w:val="034407FB"/>
    <w:rsid w:val="034F6246"/>
    <w:rsid w:val="03A57F11"/>
    <w:rsid w:val="044E5434"/>
    <w:rsid w:val="048101D3"/>
    <w:rsid w:val="048C7CAA"/>
    <w:rsid w:val="04BF7371"/>
    <w:rsid w:val="053B1A3D"/>
    <w:rsid w:val="06300679"/>
    <w:rsid w:val="067746D4"/>
    <w:rsid w:val="069C6A8D"/>
    <w:rsid w:val="06B9287B"/>
    <w:rsid w:val="06F31CB3"/>
    <w:rsid w:val="0718687A"/>
    <w:rsid w:val="076C6634"/>
    <w:rsid w:val="07820AB4"/>
    <w:rsid w:val="07D15C8A"/>
    <w:rsid w:val="07E76A1F"/>
    <w:rsid w:val="0820276D"/>
    <w:rsid w:val="08573B5A"/>
    <w:rsid w:val="09371EEF"/>
    <w:rsid w:val="093F6B95"/>
    <w:rsid w:val="095B63CA"/>
    <w:rsid w:val="098251C0"/>
    <w:rsid w:val="09F11ACB"/>
    <w:rsid w:val="09FB6243"/>
    <w:rsid w:val="0B421176"/>
    <w:rsid w:val="0BDC4FBC"/>
    <w:rsid w:val="0C08318F"/>
    <w:rsid w:val="0C586B50"/>
    <w:rsid w:val="0CE32FB8"/>
    <w:rsid w:val="0D731CA1"/>
    <w:rsid w:val="0DD115AA"/>
    <w:rsid w:val="0E04318C"/>
    <w:rsid w:val="0E31785B"/>
    <w:rsid w:val="0E8B35C9"/>
    <w:rsid w:val="0EC1627E"/>
    <w:rsid w:val="0F034AA6"/>
    <w:rsid w:val="0F125E7D"/>
    <w:rsid w:val="0F26373F"/>
    <w:rsid w:val="0F7D42FE"/>
    <w:rsid w:val="1265739D"/>
    <w:rsid w:val="135A728A"/>
    <w:rsid w:val="13E7373B"/>
    <w:rsid w:val="144B6D3F"/>
    <w:rsid w:val="147759A4"/>
    <w:rsid w:val="154F205D"/>
    <w:rsid w:val="15615E0F"/>
    <w:rsid w:val="15D83B2E"/>
    <w:rsid w:val="16600954"/>
    <w:rsid w:val="16734EEE"/>
    <w:rsid w:val="16E22B33"/>
    <w:rsid w:val="17194D7A"/>
    <w:rsid w:val="173C1948"/>
    <w:rsid w:val="17464B66"/>
    <w:rsid w:val="17652D76"/>
    <w:rsid w:val="177C4324"/>
    <w:rsid w:val="19850C75"/>
    <w:rsid w:val="198F27F8"/>
    <w:rsid w:val="1A555BDB"/>
    <w:rsid w:val="1ACC4B7F"/>
    <w:rsid w:val="1B816F9A"/>
    <w:rsid w:val="1BFE2971"/>
    <w:rsid w:val="1C01336C"/>
    <w:rsid w:val="1C1669BA"/>
    <w:rsid w:val="1C2230E8"/>
    <w:rsid w:val="1D2B7B9F"/>
    <w:rsid w:val="1D3F5714"/>
    <w:rsid w:val="1D466011"/>
    <w:rsid w:val="1D547E28"/>
    <w:rsid w:val="1D655DB6"/>
    <w:rsid w:val="1D980258"/>
    <w:rsid w:val="1E2278F4"/>
    <w:rsid w:val="1E6D6ABE"/>
    <w:rsid w:val="1F092A2D"/>
    <w:rsid w:val="1F6B3A34"/>
    <w:rsid w:val="1F98363F"/>
    <w:rsid w:val="20261774"/>
    <w:rsid w:val="203A4D2E"/>
    <w:rsid w:val="205B78B2"/>
    <w:rsid w:val="211001E9"/>
    <w:rsid w:val="21147D43"/>
    <w:rsid w:val="21216F1B"/>
    <w:rsid w:val="2261560B"/>
    <w:rsid w:val="22944164"/>
    <w:rsid w:val="22D174A6"/>
    <w:rsid w:val="23B946BE"/>
    <w:rsid w:val="24322A62"/>
    <w:rsid w:val="24554136"/>
    <w:rsid w:val="245C2B3F"/>
    <w:rsid w:val="24974A9D"/>
    <w:rsid w:val="24A21A55"/>
    <w:rsid w:val="24BC74B9"/>
    <w:rsid w:val="250D3E66"/>
    <w:rsid w:val="25955E96"/>
    <w:rsid w:val="259B6E31"/>
    <w:rsid w:val="27A7464B"/>
    <w:rsid w:val="28892109"/>
    <w:rsid w:val="28A325B7"/>
    <w:rsid w:val="29D84ABC"/>
    <w:rsid w:val="2A252C4C"/>
    <w:rsid w:val="2B0F004D"/>
    <w:rsid w:val="2B6638DE"/>
    <w:rsid w:val="2BFC6315"/>
    <w:rsid w:val="2CAD067B"/>
    <w:rsid w:val="2D4D17E5"/>
    <w:rsid w:val="2DF5641D"/>
    <w:rsid w:val="2E2F56E6"/>
    <w:rsid w:val="2E4A7323"/>
    <w:rsid w:val="2EA56E95"/>
    <w:rsid w:val="2F13732E"/>
    <w:rsid w:val="2FD85581"/>
    <w:rsid w:val="2FE513F6"/>
    <w:rsid w:val="302909D7"/>
    <w:rsid w:val="30A00CB5"/>
    <w:rsid w:val="30E73B0D"/>
    <w:rsid w:val="30FC61C2"/>
    <w:rsid w:val="31363ABC"/>
    <w:rsid w:val="314614BA"/>
    <w:rsid w:val="31490B7D"/>
    <w:rsid w:val="3189708E"/>
    <w:rsid w:val="31B05A1F"/>
    <w:rsid w:val="31FC35FB"/>
    <w:rsid w:val="32010D04"/>
    <w:rsid w:val="32574FD8"/>
    <w:rsid w:val="34005D95"/>
    <w:rsid w:val="34173060"/>
    <w:rsid w:val="34474FF1"/>
    <w:rsid w:val="3572663B"/>
    <w:rsid w:val="357D4C50"/>
    <w:rsid w:val="364A7C84"/>
    <w:rsid w:val="366B7A53"/>
    <w:rsid w:val="36F44E23"/>
    <w:rsid w:val="371D2966"/>
    <w:rsid w:val="373062E8"/>
    <w:rsid w:val="37785098"/>
    <w:rsid w:val="37A6234C"/>
    <w:rsid w:val="37D337D1"/>
    <w:rsid w:val="38E95212"/>
    <w:rsid w:val="39600E80"/>
    <w:rsid w:val="3A01261A"/>
    <w:rsid w:val="3A1A4CEB"/>
    <w:rsid w:val="3A481E25"/>
    <w:rsid w:val="3A6F255F"/>
    <w:rsid w:val="3A90237F"/>
    <w:rsid w:val="3B100A85"/>
    <w:rsid w:val="3BD837A5"/>
    <w:rsid w:val="3C317DDD"/>
    <w:rsid w:val="3C742BEB"/>
    <w:rsid w:val="3CB004C5"/>
    <w:rsid w:val="3CB35047"/>
    <w:rsid w:val="3CB47F7E"/>
    <w:rsid w:val="3D8D1DDC"/>
    <w:rsid w:val="3E0F09D9"/>
    <w:rsid w:val="3E9953AC"/>
    <w:rsid w:val="3F4D19AF"/>
    <w:rsid w:val="3F837DDF"/>
    <w:rsid w:val="40171145"/>
    <w:rsid w:val="40742438"/>
    <w:rsid w:val="41696F7F"/>
    <w:rsid w:val="419D7C05"/>
    <w:rsid w:val="41F604FA"/>
    <w:rsid w:val="427133C0"/>
    <w:rsid w:val="431F563A"/>
    <w:rsid w:val="432D0CD2"/>
    <w:rsid w:val="4348259E"/>
    <w:rsid w:val="44615639"/>
    <w:rsid w:val="44944331"/>
    <w:rsid w:val="44B05905"/>
    <w:rsid w:val="459B774E"/>
    <w:rsid w:val="47C254B8"/>
    <w:rsid w:val="47DF082A"/>
    <w:rsid w:val="47EB5003"/>
    <w:rsid w:val="483A31DC"/>
    <w:rsid w:val="48942C25"/>
    <w:rsid w:val="4898666C"/>
    <w:rsid w:val="489B75DE"/>
    <w:rsid w:val="490B579F"/>
    <w:rsid w:val="4969605D"/>
    <w:rsid w:val="498A3B85"/>
    <w:rsid w:val="4A3546EB"/>
    <w:rsid w:val="4A56215E"/>
    <w:rsid w:val="4A5D4A40"/>
    <w:rsid w:val="4A943BC6"/>
    <w:rsid w:val="4BCC6CCE"/>
    <w:rsid w:val="4BE44E6C"/>
    <w:rsid w:val="4BF446B8"/>
    <w:rsid w:val="4C061338"/>
    <w:rsid w:val="4C5E08E0"/>
    <w:rsid w:val="4CBF4AE9"/>
    <w:rsid w:val="4DBE12C2"/>
    <w:rsid w:val="4DCE6ED3"/>
    <w:rsid w:val="4E333BBB"/>
    <w:rsid w:val="4EC951FF"/>
    <w:rsid w:val="4ED04B02"/>
    <w:rsid w:val="4F566ACF"/>
    <w:rsid w:val="4FC15F00"/>
    <w:rsid w:val="51147068"/>
    <w:rsid w:val="51952A88"/>
    <w:rsid w:val="51EE27E3"/>
    <w:rsid w:val="52515077"/>
    <w:rsid w:val="52CB6EC0"/>
    <w:rsid w:val="52D061DA"/>
    <w:rsid w:val="53434396"/>
    <w:rsid w:val="5393301A"/>
    <w:rsid w:val="53B91D8C"/>
    <w:rsid w:val="53E56E6E"/>
    <w:rsid w:val="54010C17"/>
    <w:rsid w:val="546C3F2D"/>
    <w:rsid w:val="549F75FE"/>
    <w:rsid w:val="556D2811"/>
    <w:rsid w:val="55F04C52"/>
    <w:rsid w:val="56A332D5"/>
    <w:rsid w:val="56C325A5"/>
    <w:rsid w:val="57B937A9"/>
    <w:rsid w:val="58E94F10"/>
    <w:rsid w:val="58FA15B8"/>
    <w:rsid w:val="58FF06B6"/>
    <w:rsid w:val="593E6CC6"/>
    <w:rsid w:val="59591BB8"/>
    <w:rsid w:val="59820786"/>
    <w:rsid w:val="59A774F2"/>
    <w:rsid w:val="59AD15AB"/>
    <w:rsid w:val="59E474BD"/>
    <w:rsid w:val="5AF86253"/>
    <w:rsid w:val="5B081862"/>
    <w:rsid w:val="5B340596"/>
    <w:rsid w:val="5BB41290"/>
    <w:rsid w:val="5C9E10E9"/>
    <w:rsid w:val="5CDA6371"/>
    <w:rsid w:val="5D1569ED"/>
    <w:rsid w:val="5D1B2A4F"/>
    <w:rsid w:val="5DC477E0"/>
    <w:rsid w:val="5DD05318"/>
    <w:rsid w:val="5DEF6C2B"/>
    <w:rsid w:val="5ED20F44"/>
    <w:rsid w:val="5F123BC6"/>
    <w:rsid w:val="5F63419E"/>
    <w:rsid w:val="5F880842"/>
    <w:rsid w:val="5FFC4765"/>
    <w:rsid w:val="602C01A9"/>
    <w:rsid w:val="603B1B21"/>
    <w:rsid w:val="610D2A7D"/>
    <w:rsid w:val="61175A9A"/>
    <w:rsid w:val="61BC217C"/>
    <w:rsid w:val="61F2327B"/>
    <w:rsid w:val="625E2011"/>
    <w:rsid w:val="642E2D6E"/>
    <w:rsid w:val="6439179D"/>
    <w:rsid w:val="643A7D3D"/>
    <w:rsid w:val="645E071A"/>
    <w:rsid w:val="652A5D21"/>
    <w:rsid w:val="65480BBE"/>
    <w:rsid w:val="65B955CA"/>
    <w:rsid w:val="661A0E12"/>
    <w:rsid w:val="66B56D61"/>
    <w:rsid w:val="67056631"/>
    <w:rsid w:val="68382592"/>
    <w:rsid w:val="68A742AD"/>
    <w:rsid w:val="691052CA"/>
    <w:rsid w:val="6A7A60F7"/>
    <w:rsid w:val="6BA2498F"/>
    <w:rsid w:val="6BDE4DDD"/>
    <w:rsid w:val="6BE972DB"/>
    <w:rsid w:val="6C0F2440"/>
    <w:rsid w:val="6C176418"/>
    <w:rsid w:val="6C392A9F"/>
    <w:rsid w:val="6C762792"/>
    <w:rsid w:val="6C801375"/>
    <w:rsid w:val="6CEF6EBD"/>
    <w:rsid w:val="6CF01C95"/>
    <w:rsid w:val="6D206AE2"/>
    <w:rsid w:val="6DD23F1E"/>
    <w:rsid w:val="6E336938"/>
    <w:rsid w:val="6E5D68D3"/>
    <w:rsid w:val="6E757524"/>
    <w:rsid w:val="6E7934F3"/>
    <w:rsid w:val="6EAD6286"/>
    <w:rsid w:val="6EB24C59"/>
    <w:rsid w:val="6F591B5D"/>
    <w:rsid w:val="6F7E65DB"/>
    <w:rsid w:val="709143C4"/>
    <w:rsid w:val="70930271"/>
    <w:rsid w:val="70DB5146"/>
    <w:rsid w:val="7181738B"/>
    <w:rsid w:val="71820038"/>
    <w:rsid w:val="71990145"/>
    <w:rsid w:val="71E12038"/>
    <w:rsid w:val="72112B83"/>
    <w:rsid w:val="72910320"/>
    <w:rsid w:val="734608F5"/>
    <w:rsid w:val="736D4BAC"/>
    <w:rsid w:val="74090510"/>
    <w:rsid w:val="746B6757"/>
    <w:rsid w:val="752A3F7B"/>
    <w:rsid w:val="766C7968"/>
    <w:rsid w:val="76936F16"/>
    <w:rsid w:val="76A64EB2"/>
    <w:rsid w:val="77B92312"/>
    <w:rsid w:val="7827423F"/>
    <w:rsid w:val="7850391E"/>
    <w:rsid w:val="78703EBE"/>
    <w:rsid w:val="78805A36"/>
    <w:rsid w:val="79331EC1"/>
    <w:rsid w:val="79404911"/>
    <w:rsid w:val="7986601A"/>
    <w:rsid w:val="79AE14B2"/>
    <w:rsid w:val="7A5F22B4"/>
    <w:rsid w:val="7A680094"/>
    <w:rsid w:val="7A81102C"/>
    <w:rsid w:val="7AB16073"/>
    <w:rsid w:val="7BDE6C84"/>
    <w:rsid w:val="7CCC4E54"/>
    <w:rsid w:val="7CF41D8D"/>
    <w:rsid w:val="7D2D2CA0"/>
    <w:rsid w:val="7DD90B59"/>
    <w:rsid w:val="7E660C33"/>
    <w:rsid w:val="7E733B66"/>
    <w:rsid w:val="7EC52141"/>
    <w:rsid w:val="7ED12FEE"/>
    <w:rsid w:val="7F1648D6"/>
    <w:rsid w:val="7F23784E"/>
    <w:rsid w:val="7FB745D2"/>
    <w:rsid w:val="7FD5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4</TotalTime>
  <ScaleCrop>false</ScaleCrop>
  <LinksUpToDate>false</LinksUpToDate>
  <CharactersWithSpaces>26786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2019-11-07T07:39:31Z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2052-11.1.0.9145</vt:lpwstr>
  </property>
</Properties>
</file>