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57" w:rsidRDefault="002843C1">
      <w:pPr>
        <w:spacing w:line="400" w:lineRule="exact"/>
        <w:rPr>
          <w:rFonts w:cs="Times New Roman"/>
        </w:rPr>
      </w:pPr>
      <w:r>
        <w:rPr>
          <w:noProof/>
        </w:rP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8"/>
                    <a:stretch>
                      <a:fillRect/>
                    </a:stretch>
                  </pic:blipFill>
                  <pic:spPr>
                    <a:xfrm>
                      <a:off x="0" y="0"/>
                      <a:ext cx="7644765" cy="10696575"/>
                    </a:xfrm>
                    <a:prstGeom prst="rect">
                      <a:avLst/>
                    </a:prstGeom>
                    <a:noFill/>
                    <a:ln>
                      <a:noFill/>
                    </a:ln>
                  </pic:spPr>
                </pic:pic>
              </a:graphicData>
            </a:graphic>
          </wp:anchor>
        </w:drawing>
      </w:r>
    </w:p>
    <w:p w:rsidR="00D96657" w:rsidRDefault="00C44984">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C44984">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59264"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filled="f" stroked="f">
            <v:textbox>
              <w:txbxContent>
                <w:p w:rsidR="004352B3" w:rsidRDefault="004352B3">
                  <w:pPr>
                    <w:pStyle w:val="1"/>
                    <w:rPr>
                      <w:rFonts w:cs="Times New Roman"/>
                      <w:kern w:val="2"/>
                    </w:rPr>
                  </w:pPr>
                  <w:bookmarkStart w:id="0" w:name="_Toc485828984"/>
                  <w:bookmarkStart w:id="1" w:name="_Toc504057445"/>
                  <w:bookmarkStart w:id="2" w:name="_Toc531271720"/>
                  <w:bookmarkStart w:id="3" w:name="_Toc534383436"/>
                  <w:bookmarkStart w:id="4" w:name="_Toc508960595"/>
                  <w:bookmarkStart w:id="5" w:name="_Toc523381108"/>
                  <w:bookmarkStart w:id="6" w:name="_Toc519147013"/>
                  <w:bookmarkStart w:id="7" w:name="_Toc513118842"/>
                  <w:bookmarkStart w:id="8" w:name="_Toc528913994"/>
                  <w:bookmarkStart w:id="9" w:name="_Toc533674480"/>
                  <w:bookmarkStart w:id="10" w:name="_Toc524334722"/>
                  <w:bookmarkStart w:id="11" w:name="_Toc512001762"/>
                  <w:bookmarkStart w:id="12" w:name="_Toc529541800"/>
                  <w:bookmarkStart w:id="13" w:name="_Toc530751847"/>
                  <w:bookmarkStart w:id="14" w:name="_Toc513123883"/>
                  <w:bookmarkStart w:id="15" w:name="_Toc511898980"/>
                  <w:bookmarkStart w:id="16" w:name="_Toc504651767"/>
                  <w:bookmarkStart w:id="17" w:name="_Toc518650435"/>
                  <w:bookmarkStart w:id="18" w:name="_Toc516819989"/>
                  <w:bookmarkStart w:id="19" w:name="_Toc517427833"/>
                  <w:bookmarkStart w:id="20" w:name="_Toc515612471"/>
                  <w:bookmarkStart w:id="21" w:name="_Toc505347182"/>
                  <w:bookmarkStart w:id="22" w:name="_Toc529455508"/>
                  <w:bookmarkStart w:id="23" w:name="_Toc533168359"/>
                  <w:bookmarkStart w:id="24" w:name="_Toc519842315"/>
                  <w:bookmarkStart w:id="25" w:name="_Toc531943255"/>
                  <w:bookmarkStart w:id="26" w:name="_Toc533083465"/>
                  <w:bookmarkStart w:id="27" w:name="_Toc511290048"/>
                  <w:bookmarkStart w:id="28" w:name="_Toc531854138"/>
                  <w:bookmarkStart w:id="29" w:name="_Toc514921969"/>
                  <w:bookmarkStart w:id="30" w:name="_Toc509582478"/>
                  <w:bookmarkStart w:id="31" w:name="_Toc521053860"/>
                  <w:bookmarkStart w:id="32" w:name="_Toc530149342"/>
                  <w:bookmarkStart w:id="33" w:name="_Toc523494890"/>
                  <w:bookmarkStart w:id="34" w:name="_Toc525913129"/>
                  <w:bookmarkStart w:id="35" w:name="_Toc512520694"/>
                  <w:bookmarkStart w:id="36" w:name="_Toc511375612"/>
                  <w:bookmarkStart w:id="37" w:name="_Toc514329181"/>
                  <w:bookmarkStart w:id="38" w:name="_Toc528222492"/>
                  <w:bookmarkStart w:id="39" w:name="_Toc522285450"/>
                  <w:bookmarkStart w:id="40" w:name="_Toc510190043"/>
                  <w:bookmarkStart w:id="41" w:name="_Toc505947794"/>
                  <w:bookmarkStart w:id="42" w:name="_Toc518651973"/>
                  <w:bookmarkStart w:id="43" w:name="_Toc513728505"/>
                  <w:bookmarkStart w:id="44" w:name="_Toc519865236"/>
                  <w:bookmarkStart w:id="45" w:name="_Toc533167784"/>
                  <w:bookmarkStart w:id="46" w:name="_Toc518548545"/>
                  <w:bookmarkStart w:id="47" w:name="_Toc507769000"/>
                  <w:bookmarkStart w:id="48" w:name="_Toc510190825"/>
                  <w:bookmarkStart w:id="49" w:name="_Toc517448405"/>
                  <w:bookmarkStart w:id="50" w:name="_Toc527037029"/>
                  <w:bookmarkStart w:id="51" w:name="_Toc531358358"/>
                  <w:bookmarkStart w:id="52" w:name="_Toc532566849"/>
                  <w:bookmarkStart w:id="53" w:name="_Toc522890290"/>
                  <w:bookmarkStart w:id="54" w:name="_Toc527728174"/>
                  <w:bookmarkStart w:id="55" w:name="_Toc520381693"/>
                  <w:bookmarkStart w:id="56" w:name="_Toc516841874"/>
                  <w:bookmarkStart w:id="57" w:name="_Toc524704217"/>
                  <w:bookmarkStart w:id="58" w:name="_Toc525309223"/>
                  <w:bookmarkStart w:id="59" w:name="_Toc513211123"/>
                  <w:bookmarkStart w:id="60" w:name="_Toc508267081"/>
                  <w:bookmarkStart w:id="61" w:name="_Toc515611913"/>
                  <w:bookmarkStart w:id="62" w:name="_Toc515633934"/>
                  <w:bookmarkStart w:id="63" w:name="_Toc504140101"/>
                  <w:bookmarkStart w:id="64" w:name="_Toc522179796"/>
                  <w:bookmarkStart w:id="65" w:name="_Toc1132017"/>
                  <w:bookmarkStart w:id="66" w:name="_Toc505261402"/>
                  <w:bookmarkStart w:id="67" w:name="_Toc527640818"/>
                  <w:bookmarkStart w:id="68" w:name="_Toc513816736"/>
                  <w:bookmarkStart w:id="69" w:name="_Toc517965461"/>
                  <w:bookmarkStart w:id="70" w:name="_Toc528936986"/>
                  <w:bookmarkStart w:id="71" w:name="_Toc521586415"/>
                  <w:bookmarkStart w:id="72" w:name="_Toc530147840"/>
                  <w:bookmarkStart w:id="73" w:name="_Toc521075423"/>
                  <w:bookmarkStart w:id="74" w:name="_Toc516237036"/>
                  <w:bookmarkStart w:id="75" w:name="_Toc508369676"/>
                  <w:bookmarkStart w:id="76" w:name="_Toc520366056"/>
                  <w:bookmarkStart w:id="77" w:name="_Toc508975637"/>
                  <w:bookmarkStart w:id="78" w:name="_Toc512606000"/>
                  <w:bookmarkStart w:id="79" w:name="_Toc521679472"/>
                  <w:bookmarkStart w:id="80" w:name="_Toc521051959"/>
                  <w:bookmarkStart w:id="81" w:name="_Toc527123553"/>
                  <w:bookmarkStart w:id="82" w:name="_Toc515027608"/>
                  <w:bookmarkStart w:id="83" w:name="_Toc510166278"/>
                  <w:bookmarkStart w:id="84" w:name="_Toc514422624"/>
                  <w:bookmarkStart w:id="85" w:name="_Toc513728611"/>
                  <w:bookmarkStart w:id="86" w:name="_Toc530057359"/>
                  <w:bookmarkStart w:id="87" w:name="_Toc504123327"/>
                  <w:bookmarkStart w:id="88" w:name="_Toc533777202"/>
                  <w:bookmarkStart w:id="89" w:name="_Toc520452528"/>
                  <w:bookmarkStart w:id="90" w:name="_Toc512521225"/>
                  <w:bookmarkStart w:id="91" w:name="_Toc519258206"/>
                  <w:bookmarkStart w:id="92" w:name="_Toc528332594"/>
                  <w:bookmarkStart w:id="93" w:name="_Toc527035872"/>
                  <w:bookmarkStart w:id="94" w:name="_Toc504744209"/>
                  <w:bookmarkStart w:id="95" w:name="_Toc509574325"/>
                  <w:bookmarkStart w:id="96" w:name="_Toc530728485"/>
                  <w:bookmarkStart w:id="97" w:name="_Toc507665368"/>
                  <w:bookmarkStart w:id="98" w:name="_Toc511397199"/>
                  <w:bookmarkStart w:id="99" w:name="_Toc523991798"/>
                  <w:bookmarkStart w:id="100" w:name="_Toc518051249"/>
                  <w:bookmarkStart w:id="101" w:name="_Toc20492055"/>
                  <w:r>
                    <w:rPr>
                      <w:kern w:val="2"/>
                    </w:rPr>
                    <w:t>2019.</w:t>
                  </w:r>
                  <w:r>
                    <w:rPr>
                      <w:rFonts w:hint="eastAsia"/>
                      <w:kern w:val="2"/>
                    </w:rPr>
                    <w:t>9</w:t>
                  </w:r>
                  <w:r>
                    <w:rPr>
                      <w:kern w:val="2"/>
                    </w:rPr>
                    <w:t>.</w:t>
                  </w:r>
                  <w:bookmarkEnd w:id="0"/>
                  <w:r>
                    <w:rPr>
                      <w:rFonts w:hint="eastAsia"/>
                      <w:kern w:val="2"/>
                    </w:rPr>
                    <w:t>25</w:t>
                  </w:r>
                  <w:r>
                    <w:rPr>
                      <w:kern w:val="2"/>
                    </w:rPr>
                    <w:t>-</w:t>
                  </w:r>
                  <w:r>
                    <w:rPr>
                      <w:rFonts w:hint="eastAsia"/>
                      <w:kern w:val="2"/>
                    </w:rPr>
                    <w:t>9</w:t>
                  </w:r>
                  <w:r>
                    <w:rPr>
                      <w:kern w:val="2"/>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hint="eastAsia"/>
                      <w:kern w:val="2"/>
                    </w:rPr>
                    <w:t>27</w:t>
                  </w:r>
                  <w:bookmarkEnd w:id="101"/>
                </w:p>
                <w:p w:rsidR="004352B3" w:rsidRDefault="004352B3">
                  <w:pPr>
                    <w:rPr>
                      <w:rFonts w:cs="Times New Roman"/>
                    </w:rPr>
                  </w:pPr>
                </w:p>
              </w:txbxContent>
            </v:textbox>
          </v:shape>
        </w:pict>
      </w:r>
      <w:r w:rsidRPr="00C44984">
        <w:rPr>
          <w:lang w:eastAsia="zh-CN"/>
        </w:rPr>
        <w:pict>
          <v:shape id="文本框 5" o:spid="_x0000_s1027" type="#_x0000_t202" style="position:absolute;margin-left:36.75pt;margin-top:580.6pt;width:414pt;height:112.15pt;z-index:251660288"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filled="f" stroked="f">
            <v:textbox>
              <w:txbxContent>
                <w:p w:rsidR="004352B3" w:rsidRDefault="004352B3">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4352B3" w:rsidRDefault="004352B3">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4352B3" w:rsidRDefault="004352B3">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4352B3" w:rsidRDefault="004352B3">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4352B3" w:rsidRDefault="004352B3">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4352B3" w:rsidRDefault="004352B3">
                  <w:pPr>
                    <w:jc w:val="left"/>
                    <w:rPr>
                      <w:rFonts w:cs="Times New Roman"/>
                    </w:rPr>
                  </w:pPr>
                </w:p>
              </w:txbxContent>
            </v:textbox>
          </v:shape>
        </w:pict>
      </w:r>
      <w:r w:rsidR="002843C1">
        <w:rPr>
          <w:rFonts w:cs="Times New Roman"/>
        </w:rPr>
        <w:br w:type="page"/>
      </w:r>
      <w:r w:rsidR="002843C1">
        <w:rPr>
          <w:rFonts w:ascii="宋体" w:hAnsi="宋体" w:cs="宋体" w:hint="eastAsia"/>
          <w:b/>
          <w:bCs/>
          <w:color w:val="000000"/>
          <w:sz w:val="28"/>
          <w:szCs w:val="28"/>
          <w:lang w:eastAsia="zh-CN"/>
        </w:rPr>
        <w:lastRenderedPageBreak/>
        <w:t>小金属周报目录</w:t>
      </w:r>
      <w:bookmarkStart w:id="102" w:name="_Toc485828985"/>
      <w:bookmarkStart w:id="103" w:name="_Toc486002518"/>
    </w:p>
    <w:p w:rsidR="004352B3" w:rsidRDefault="00C44984">
      <w:pPr>
        <w:pStyle w:val="10"/>
        <w:rPr>
          <w:rFonts w:asciiTheme="minorHAnsi" w:eastAsiaTheme="minorEastAsia" w:hAnsiTheme="minorHAnsi" w:cstheme="minorBidi"/>
          <w:b w:val="0"/>
          <w:bCs w:val="0"/>
          <w:caps w:val="0"/>
          <w:noProof/>
          <w:sz w:val="21"/>
          <w:szCs w:val="22"/>
        </w:rPr>
      </w:pPr>
      <w:r w:rsidRPr="00C44984">
        <w:rPr>
          <w:kern w:val="0"/>
          <w:sz w:val="30"/>
          <w:szCs w:val="30"/>
        </w:rPr>
        <w:fldChar w:fldCharType="begin"/>
      </w:r>
      <w:r w:rsidR="002843C1">
        <w:instrText xml:space="preserve"> TOC \o "1-3" \h \z \u </w:instrText>
      </w:r>
      <w:r w:rsidRPr="00C44984">
        <w:rPr>
          <w:kern w:val="0"/>
          <w:sz w:val="30"/>
          <w:szCs w:val="30"/>
        </w:rPr>
        <w:fldChar w:fldCharType="separate"/>
      </w:r>
      <w:hyperlink r:id="rId9" w:anchor="_Toc20492055" w:history="1">
        <w:r w:rsidR="004352B3" w:rsidRPr="00785D23">
          <w:rPr>
            <w:rStyle w:val="ae"/>
            <w:noProof/>
          </w:rPr>
          <w:t>2019.9.25-9.27</w:t>
        </w:r>
        <w:r w:rsidR="004352B3">
          <w:rPr>
            <w:noProof/>
            <w:webHidden/>
          </w:rPr>
          <w:tab/>
        </w:r>
        <w:r w:rsidR="004352B3">
          <w:rPr>
            <w:noProof/>
            <w:webHidden/>
          </w:rPr>
          <w:fldChar w:fldCharType="begin"/>
        </w:r>
        <w:r w:rsidR="004352B3">
          <w:rPr>
            <w:noProof/>
            <w:webHidden/>
          </w:rPr>
          <w:instrText xml:space="preserve"> PAGEREF _Toc20492055 \h </w:instrText>
        </w:r>
        <w:r w:rsidR="004352B3">
          <w:rPr>
            <w:noProof/>
            <w:webHidden/>
          </w:rPr>
        </w:r>
        <w:r w:rsidR="004352B3">
          <w:rPr>
            <w:noProof/>
            <w:webHidden/>
          </w:rPr>
          <w:fldChar w:fldCharType="separate"/>
        </w:r>
        <w:r w:rsidR="004352B3">
          <w:rPr>
            <w:noProof/>
            <w:webHidden/>
          </w:rPr>
          <w:t>1</w:t>
        </w:r>
        <w:r w:rsidR="004352B3">
          <w:rPr>
            <w:noProof/>
            <w:webHidden/>
          </w:rPr>
          <w:fldChar w:fldCharType="end"/>
        </w:r>
      </w:hyperlink>
    </w:p>
    <w:p w:rsidR="004352B3" w:rsidRDefault="004352B3">
      <w:pPr>
        <w:pStyle w:val="30"/>
        <w:rPr>
          <w:rFonts w:asciiTheme="minorHAnsi" w:eastAsiaTheme="minorEastAsia" w:hAnsiTheme="minorHAnsi" w:cstheme="minorBidi"/>
          <w:b w:val="0"/>
          <w:bCs w:val="0"/>
          <w:noProof/>
          <w:kern w:val="2"/>
          <w:sz w:val="21"/>
          <w:szCs w:val="22"/>
        </w:rPr>
      </w:pPr>
      <w:hyperlink w:anchor="_Toc20492056" w:history="1">
        <w:r w:rsidRPr="00785D23">
          <w:rPr>
            <w:rStyle w:val="ae"/>
            <w:rFonts w:cs="黑体" w:hint="eastAsia"/>
            <w:noProof/>
          </w:rPr>
          <w:t>一、小金属一周评述</w:t>
        </w:r>
        <w:r>
          <w:rPr>
            <w:noProof/>
            <w:webHidden/>
          </w:rPr>
          <w:tab/>
        </w:r>
        <w:r>
          <w:rPr>
            <w:noProof/>
            <w:webHidden/>
          </w:rPr>
          <w:fldChar w:fldCharType="begin"/>
        </w:r>
        <w:r>
          <w:rPr>
            <w:noProof/>
            <w:webHidden/>
          </w:rPr>
          <w:instrText xml:space="preserve"> PAGEREF _Toc20492056 \h </w:instrText>
        </w:r>
        <w:r>
          <w:rPr>
            <w:noProof/>
            <w:webHidden/>
          </w:rPr>
        </w:r>
        <w:r>
          <w:rPr>
            <w:noProof/>
            <w:webHidden/>
          </w:rPr>
          <w:fldChar w:fldCharType="separate"/>
        </w:r>
        <w:r>
          <w:rPr>
            <w:noProof/>
            <w:webHidden/>
          </w:rPr>
          <w:t>3</w:t>
        </w:r>
        <w:r>
          <w:rPr>
            <w:noProof/>
            <w:webHidden/>
          </w:rPr>
          <w:fldChar w:fldCharType="end"/>
        </w:r>
      </w:hyperlink>
    </w:p>
    <w:p w:rsidR="004352B3" w:rsidRDefault="004352B3">
      <w:pPr>
        <w:pStyle w:val="30"/>
        <w:rPr>
          <w:rFonts w:asciiTheme="minorHAnsi" w:eastAsiaTheme="minorEastAsia" w:hAnsiTheme="minorHAnsi" w:cstheme="minorBidi"/>
          <w:b w:val="0"/>
          <w:bCs w:val="0"/>
          <w:noProof/>
          <w:kern w:val="2"/>
          <w:sz w:val="21"/>
          <w:szCs w:val="22"/>
        </w:rPr>
      </w:pPr>
      <w:hyperlink w:anchor="_Toc20492057" w:history="1">
        <w:r w:rsidRPr="00785D23">
          <w:rPr>
            <w:rStyle w:val="ae"/>
            <w:noProof/>
          </w:rPr>
          <w:t>1</w:t>
        </w:r>
        <w:r w:rsidRPr="00785D23">
          <w:rPr>
            <w:rStyle w:val="ae"/>
            <w:rFonts w:hint="eastAsia"/>
            <w:noProof/>
          </w:rPr>
          <w:t>、硒评论：硒市表现清淡</w:t>
        </w:r>
        <w:r w:rsidRPr="00785D23">
          <w:rPr>
            <w:rStyle w:val="ae"/>
            <w:noProof/>
          </w:rPr>
          <w:t xml:space="preserve"> </w:t>
        </w:r>
        <w:r w:rsidRPr="00785D23">
          <w:rPr>
            <w:rStyle w:val="ae"/>
            <w:rFonts w:hint="eastAsia"/>
            <w:noProof/>
          </w:rPr>
          <w:t>成交相对困难</w:t>
        </w:r>
        <w:r>
          <w:rPr>
            <w:noProof/>
            <w:webHidden/>
          </w:rPr>
          <w:tab/>
        </w:r>
        <w:r>
          <w:rPr>
            <w:noProof/>
            <w:webHidden/>
          </w:rPr>
          <w:fldChar w:fldCharType="begin"/>
        </w:r>
        <w:r>
          <w:rPr>
            <w:noProof/>
            <w:webHidden/>
          </w:rPr>
          <w:instrText xml:space="preserve"> PAGEREF _Toc20492057 \h </w:instrText>
        </w:r>
        <w:r>
          <w:rPr>
            <w:noProof/>
            <w:webHidden/>
          </w:rPr>
        </w:r>
        <w:r>
          <w:rPr>
            <w:noProof/>
            <w:webHidden/>
          </w:rPr>
          <w:fldChar w:fldCharType="separate"/>
        </w:r>
        <w:r>
          <w:rPr>
            <w:noProof/>
            <w:webHidden/>
          </w:rPr>
          <w:t>3</w:t>
        </w:r>
        <w:r>
          <w:rPr>
            <w:noProof/>
            <w:webHidden/>
          </w:rPr>
          <w:fldChar w:fldCharType="end"/>
        </w:r>
      </w:hyperlink>
    </w:p>
    <w:p w:rsidR="004352B3" w:rsidRDefault="004352B3">
      <w:pPr>
        <w:pStyle w:val="30"/>
        <w:rPr>
          <w:rFonts w:asciiTheme="minorHAnsi" w:eastAsiaTheme="minorEastAsia" w:hAnsiTheme="minorHAnsi" w:cstheme="minorBidi"/>
          <w:b w:val="0"/>
          <w:bCs w:val="0"/>
          <w:noProof/>
          <w:kern w:val="2"/>
          <w:sz w:val="21"/>
          <w:szCs w:val="22"/>
        </w:rPr>
      </w:pPr>
      <w:hyperlink w:anchor="_Toc20492058" w:history="1">
        <w:r w:rsidRPr="00785D23">
          <w:rPr>
            <w:rStyle w:val="ae"/>
            <w:noProof/>
          </w:rPr>
          <w:t>2</w:t>
        </w:r>
        <w:r w:rsidRPr="00785D23">
          <w:rPr>
            <w:rStyle w:val="ae"/>
            <w:rFonts w:hint="eastAsia"/>
            <w:noProof/>
          </w:rPr>
          <w:t>、铋评论：铋锭低价现货减少</w:t>
        </w:r>
        <w:r>
          <w:rPr>
            <w:rStyle w:val="ae"/>
            <w:rFonts w:hint="eastAsia"/>
            <w:noProof/>
          </w:rPr>
          <w:t xml:space="preserve"> </w:t>
        </w:r>
        <w:r w:rsidRPr="00785D23">
          <w:rPr>
            <w:rStyle w:val="ae"/>
            <w:rFonts w:hint="eastAsia"/>
            <w:noProof/>
          </w:rPr>
          <w:t>厂商预期看涨</w:t>
        </w:r>
        <w:r>
          <w:rPr>
            <w:noProof/>
            <w:webHidden/>
          </w:rPr>
          <w:tab/>
        </w:r>
        <w:r>
          <w:rPr>
            <w:noProof/>
            <w:webHidden/>
          </w:rPr>
          <w:fldChar w:fldCharType="begin"/>
        </w:r>
        <w:r>
          <w:rPr>
            <w:noProof/>
            <w:webHidden/>
          </w:rPr>
          <w:instrText xml:space="preserve"> PAGEREF _Toc20492058 \h </w:instrText>
        </w:r>
        <w:r>
          <w:rPr>
            <w:noProof/>
            <w:webHidden/>
          </w:rPr>
        </w:r>
        <w:r>
          <w:rPr>
            <w:noProof/>
            <w:webHidden/>
          </w:rPr>
          <w:fldChar w:fldCharType="separate"/>
        </w:r>
        <w:r>
          <w:rPr>
            <w:noProof/>
            <w:webHidden/>
          </w:rPr>
          <w:t>4</w:t>
        </w:r>
        <w:r>
          <w:rPr>
            <w:noProof/>
            <w:webHidden/>
          </w:rPr>
          <w:fldChar w:fldCharType="end"/>
        </w:r>
      </w:hyperlink>
    </w:p>
    <w:p w:rsidR="004352B3" w:rsidRDefault="004352B3">
      <w:pPr>
        <w:pStyle w:val="30"/>
        <w:rPr>
          <w:rFonts w:asciiTheme="minorHAnsi" w:eastAsiaTheme="minorEastAsia" w:hAnsiTheme="minorHAnsi" w:cstheme="minorBidi"/>
          <w:b w:val="0"/>
          <w:bCs w:val="0"/>
          <w:noProof/>
          <w:kern w:val="2"/>
          <w:sz w:val="21"/>
          <w:szCs w:val="22"/>
        </w:rPr>
      </w:pPr>
      <w:hyperlink w:anchor="_Toc20492059" w:history="1">
        <w:r w:rsidRPr="00785D23">
          <w:rPr>
            <w:rStyle w:val="ae"/>
            <w:rFonts w:hint="eastAsia"/>
            <w:noProof/>
          </w:rPr>
          <w:t>3</w:t>
        </w:r>
        <w:r w:rsidRPr="00785D23">
          <w:rPr>
            <w:rStyle w:val="ae"/>
            <w:rFonts w:hint="eastAsia"/>
            <w:noProof/>
          </w:rPr>
          <w:t>、铟评论</w:t>
        </w:r>
        <w:r w:rsidRPr="00785D23">
          <w:rPr>
            <w:rStyle w:val="ae"/>
            <w:noProof/>
          </w:rPr>
          <w:t xml:space="preserve">: </w:t>
        </w:r>
        <w:r w:rsidRPr="00785D23">
          <w:rPr>
            <w:rStyle w:val="ae"/>
            <w:rFonts w:hint="eastAsia"/>
            <w:noProof/>
          </w:rPr>
          <w:t>铟锭价格上涨</w:t>
        </w:r>
        <w:r w:rsidRPr="00785D23">
          <w:rPr>
            <w:rStyle w:val="ae"/>
            <w:noProof/>
          </w:rPr>
          <w:t xml:space="preserve"> </w:t>
        </w:r>
        <w:r w:rsidRPr="00785D23">
          <w:rPr>
            <w:rStyle w:val="ae"/>
            <w:rFonts w:hint="eastAsia"/>
            <w:noProof/>
          </w:rPr>
          <w:t>普遍按需采购</w:t>
        </w:r>
        <w:r>
          <w:rPr>
            <w:noProof/>
            <w:webHidden/>
          </w:rPr>
          <w:tab/>
        </w:r>
        <w:r>
          <w:rPr>
            <w:noProof/>
            <w:webHidden/>
          </w:rPr>
          <w:fldChar w:fldCharType="begin"/>
        </w:r>
        <w:r>
          <w:rPr>
            <w:noProof/>
            <w:webHidden/>
          </w:rPr>
          <w:instrText xml:space="preserve"> PAGEREF _Toc20492059 \h </w:instrText>
        </w:r>
        <w:r>
          <w:rPr>
            <w:noProof/>
            <w:webHidden/>
          </w:rPr>
        </w:r>
        <w:r>
          <w:rPr>
            <w:noProof/>
            <w:webHidden/>
          </w:rPr>
          <w:fldChar w:fldCharType="separate"/>
        </w:r>
        <w:r>
          <w:rPr>
            <w:noProof/>
            <w:webHidden/>
          </w:rPr>
          <w:t>5</w:t>
        </w:r>
        <w:r>
          <w:rPr>
            <w:noProof/>
            <w:webHidden/>
          </w:rPr>
          <w:fldChar w:fldCharType="end"/>
        </w:r>
      </w:hyperlink>
    </w:p>
    <w:p w:rsidR="004352B3" w:rsidRDefault="004352B3">
      <w:pPr>
        <w:pStyle w:val="30"/>
        <w:rPr>
          <w:rFonts w:asciiTheme="minorHAnsi" w:eastAsiaTheme="minorEastAsia" w:hAnsiTheme="minorHAnsi" w:cstheme="minorBidi"/>
          <w:b w:val="0"/>
          <w:bCs w:val="0"/>
          <w:noProof/>
          <w:kern w:val="2"/>
          <w:sz w:val="21"/>
          <w:szCs w:val="22"/>
        </w:rPr>
      </w:pPr>
      <w:hyperlink w:anchor="_Toc20492060" w:history="1">
        <w:r w:rsidRPr="00785D23">
          <w:rPr>
            <w:rStyle w:val="ae"/>
            <w:noProof/>
          </w:rPr>
          <w:t>4</w:t>
        </w:r>
        <w:r w:rsidRPr="00785D23">
          <w:rPr>
            <w:rStyle w:val="ae"/>
            <w:rFonts w:cs="宋体" w:hint="eastAsia"/>
            <w:noProof/>
          </w:rPr>
          <w:t>、碲评论：</w:t>
        </w:r>
        <w:r w:rsidRPr="00785D23">
          <w:rPr>
            <w:rStyle w:val="ae"/>
            <w:rFonts w:hint="eastAsia"/>
            <w:noProof/>
          </w:rPr>
          <w:t>碲价稳定</w:t>
        </w:r>
        <w:r w:rsidRPr="00785D23">
          <w:rPr>
            <w:rStyle w:val="ae"/>
            <w:noProof/>
          </w:rPr>
          <w:t xml:space="preserve"> </w:t>
        </w:r>
        <w:r w:rsidRPr="00785D23">
          <w:rPr>
            <w:rStyle w:val="ae"/>
            <w:rFonts w:hint="eastAsia"/>
            <w:noProof/>
          </w:rPr>
          <w:t>市场成交清淡</w:t>
        </w:r>
        <w:r>
          <w:rPr>
            <w:noProof/>
            <w:webHidden/>
          </w:rPr>
          <w:tab/>
        </w:r>
        <w:r>
          <w:rPr>
            <w:noProof/>
            <w:webHidden/>
          </w:rPr>
          <w:fldChar w:fldCharType="begin"/>
        </w:r>
        <w:r>
          <w:rPr>
            <w:noProof/>
            <w:webHidden/>
          </w:rPr>
          <w:instrText xml:space="preserve"> PAGEREF _Toc20492060 \h </w:instrText>
        </w:r>
        <w:r>
          <w:rPr>
            <w:noProof/>
            <w:webHidden/>
          </w:rPr>
        </w:r>
        <w:r>
          <w:rPr>
            <w:noProof/>
            <w:webHidden/>
          </w:rPr>
          <w:fldChar w:fldCharType="separate"/>
        </w:r>
        <w:r>
          <w:rPr>
            <w:noProof/>
            <w:webHidden/>
          </w:rPr>
          <w:t>5</w:t>
        </w:r>
        <w:r>
          <w:rPr>
            <w:noProof/>
            <w:webHidden/>
          </w:rPr>
          <w:fldChar w:fldCharType="end"/>
        </w:r>
      </w:hyperlink>
    </w:p>
    <w:p w:rsidR="004352B3" w:rsidRDefault="004352B3">
      <w:pPr>
        <w:pStyle w:val="10"/>
        <w:rPr>
          <w:rFonts w:asciiTheme="minorHAnsi" w:eastAsiaTheme="minorEastAsia" w:hAnsiTheme="minorHAnsi" w:cstheme="minorBidi"/>
          <w:b w:val="0"/>
          <w:bCs w:val="0"/>
          <w:caps w:val="0"/>
          <w:noProof/>
          <w:sz w:val="21"/>
          <w:szCs w:val="22"/>
        </w:rPr>
      </w:pPr>
      <w:hyperlink w:anchor="_Toc20492061" w:history="1">
        <w:r w:rsidRPr="00785D23">
          <w:rPr>
            <w:rStyle w:val="ae"/>
            <w:rFonts w:cs="黑体" w:hint="eastAsia"/>
            <w:noProof/>
          </w:rPr>
          <w:t>二、价格行情</w:t>
        </w:r>
        <w:r>
          <w:rPr>
            <w:noProof/>
            <w:webHidden/>
          </w:rPr>
          <w:tab/>
        </w:r>
        <w:r>
          <w:rPr>
            <w:noProof/>
            <w:webHidden/>
          </w:rPr>
          <w:fldChar w:fldCharType="begin"/>
        </w:r>
        <w:r>
          <w:rPr>
            <w:noProof/>
            <w:webHidden/>
          </w:rPr>
          <w:instrText xml:space="preserve"> PAGEREF _Toc20492061 \h </w:instrText>
        </w:r>
        <w:r>
          <w:rPr>
            <w:noProof/>
            <w:webHidden/>
          </w:rPr>
        </w:r>
        <w:r>
          <w:rPr>
            <w:noProof/>
            <w:webHidden/>
          </w:rPr>
          <w:fldChar w:fldCharType="separate"/>
        </w:r>
        <w:r>
          <w:rPr>
            <w:noProof/>
            <w:webHidden/>
          </w:rPr>
          <w:t>6</w:t>
        </w:r>
        <w:r>
          <w:rPr>
            <w:noProof/>
            <w:webHidden/>
          </w:rPr>
          <w:fldChar w:fldCharType="end"/>
        </w:r>
      </w:hyperlink>
    </w:p>
    <w:p w:rsidR="004352B3" w:rsidRDefault="004352B3">
      <w:pPr>
        <w:pStyle w:val="30"/>
        <w:rPr>
          <w:rFonts w:asciiTheme="minorHAnsi" w:eastAsiaTheme="minorEastAsia" w:hAnsiTheme="minorHAnsi" w:cstheme="minorBidi"/>
          <w:b w:val="0"/>
          <w:bCs w:val="0"/>
          <w:noProof/>
          <w:kern w:val="2"/>
          <w:sz w:val="21"/>
          <w:szCs w:val="22"/>
        </w:rPr>
      </w:pPr>
      <w:hyperlink w:anchor="_Toc20492062" w:history="1">
        <w:r w:rsidRPr="00785D23">
          <w:rPr>
            <w:rStyle w:val="ae"/>
            <w:noProof/>
          </w:rPr>
          <w:t>1</w:t>
        </w:r>
        <w:r w:rsidRPr="00785D23">
          <w:rPr>
            <w:rStyle w:val="ae"/>
            <w:rFonts w:cs="宋体" w:hint="eastAsia"/>
            <w:noProof/>
          </w:rPr>
          <w:t>、国际价格</w:t>
        </w:r>
        <w:r>
          <w:rPr>
            <w:noProof/>
            <w:webHidden/>
          </w:rPr>
          <w:tab/>
        </w:r>
        <w:r>
          <w:rPr>
            <w:noProof/>
            <w:webHidden/>
          </w:rPr>
          <w:fldChar w:fldCharType="begin"/>
        </w:r>
        <w:r>
          <w:rPr>
            <w:noProof/>
            <w:webHidden/>
          </w:rPr>
          <w:instrText xml:space="preserve"> PAGEREF _Toc20492062 \h </w:instrText>
        </w:r>
        <w:r>
          <w:rPr>
            <w:noProof/>
            <w:webHidden/>
          </w:rPr>
        </w:r>
        <w:r>
          <w:rPr>
            <w:noProof/>
            <w:webHidden/>
          </w:rPr>
          <w:fldChar w:fldCharType="separate"/>
        </w:r>
        <w:r>
          <w:rPr>
            <w:noProof/>
            <w:webHidden/>
          </w:rPr>
          <w:t>6</w:t>
        </w:r>
        <w:r>
          <w:rPr>
            <w:noProof/>
            <w:webHidden/>
          </w:rPr>
          <w:fldChar w:fldCharType="end"/>
        </w:r>
      </w:hyperlink>
    </w:p>
    <w:p w:rsidR="004352B3" w:rsidRDefault="004352B3">
      <w:pPr>
        <w:pStyle w:val="30"/>
        <w:rPr>
          <w:rFonts w:asciiTheme="minorHAnsi" w:eastAsiaTheme="minorEastAsia" w:hAnsiTheme="minorHAnsi" w:cstheme="minorBidi"/>
          <w:b w:val="0"/>
          <w:bCs w:val="0"/>
          <w:noProof/>
          <w:kern w:val="2"/>
          <w:sz w:val="21"/>
          <w:szCs w:val="22"/>
        </w:rPr>
      </w:pPr>
      <w:hyperlink w:anchor="_Toc20492063" w:history="1">
        <w:r w:rsidRPr="00785D23">
          <w:rPr>
            <w:rStyle w:val="ae"/>
            <w:noProof/>
          </w:rPr>
          <w:t>2</w:t>
        </w:r>
        <w:r w:rsidRPr="00785D23">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_Toc20492063 \h </w:instrText>
        </w:r>
        <w:r>
          <w:rPr>
            <w:noProof/>
            <w:webHidden/>
          </w:rPr>
        </w:r>
        <w:r>
          <w:rPr>
            <w:noProof/>
            <w:webHidden/>
          </w:rPr>
          <w:fldChar w:fldCharType="separate"/>
        </w:r>
        <w:r>
          <w:rPr>
            <w:noProof/>
            <w:webHidden/>
          </w:rPr>
          <w:t>6</w:t>
        </w:r>
        <w:r>
          <w:rPr>
            <w:noProof/>
            <w:webHidden/>
          </w:rPr>
          <w:fldChar w:fldCharType="end"/>
        </w:r>
      </w:hyperlink>
    </w:p>
    <w:p w:rsidR="004352B3" w:rsidRDefault="004352B3">
      <w:pPr>
        <w:pStyle w:val="30"/>
        <w:rPr>
          <w:rFonts w:asciiTheme="minorHAnsi" w:eastAsiaTheme="minorEastAsia" w:hAnsiTheme="minorHAnsi" w:cstheme="minorBidi"/>
          <w:b w:val="0"/>
          <w:bCs w:val="0"/>
          <w:noProof/>
          <w:kern w:val="2"/>
          <w:sz w:val="21"/>
          <w:szCs w:val="22"/>
        </w:rPr>
      </w:pPr>
      <w:hyperlink w:anchor="_Toc20492064" w:history="1">
        <w:r w:rsidRPr="00785D23">
          <w:rPr>
            <w:rStyle w:val="ae"/>
            <w:rFonts w:cs="宋体" w:hint="eastAsia"/>
            <w:noProof/>
          </w:rPr>
          <w:t>3</w:t>
        </w:r>
        <w:r w:rsidRPr="00785D23">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_Toc20492064 \h </w:instrText>
        </w:r>
        <w:r>
          <w:rPr>
            <w:noProof/>
            <w:webHidden/>
          </w:rPr>
        </w:r>
        <w:r>
          <w:rPr>
            <w:noProof/>
            <w:webHidden/>
          </w:rPr>
          <w:fldChar w:fldCharType="separate"/>
        </w:r>
        <w:r>
          <w:rPr>
            <w:noProof/>
            <w:webHidden/>
          </w:rPr>
          <w:t>6</w:t>
        </w:r>
        <w:r>
          <w:rPr>
            <w:noProof/>
            <w:webHidden/>
          </w:rPr>
          <w:fldChar w:fldCharType="end"/>
        </w:r>
      </w:hyperlink>
    </w:p>
    <w:p w:rsidR="004352B3" w:rsidRDefault="004352B3">
      <w:pPr>
        <w:pStyle w:val="10"/>
        <w:rPr>
          <w:rFonts w:asciiTheme="minorHAnsi" w:eastAsiaTheme="minorEastAsia" w:hAnsiTheme="minorHAnsi" w:cstheme="minorBidi"/>
          <w:b w:val="0"/>
          <w:bCs w:val="0"/>
          <w:caps w:val="0"/>
          <w:noProof/>
          <w:sz w:val="21"/>
          <w:szCs w:val="22"/>
        </w:rPr>
      </w:pPr>
      <w:hyperlink w:anchor="_Toc20492065" w:history="1">
        <w:r w:rsidRPr="00785D23">
          <w:rPr>
            <w:rStyle w:val="ae"/>
            <w:rFonts w:hint="eastAsia"/>
            <w:noProof/>
          </w:rPr>
          <w:t>三、</w:t>
        </w:r>
        <w:r w:rsidRPr="00785D23">
          <w:rPr>
            <w:rStyle w:val="ae"/>
            <w:rFonts w:cs="黑体" w:hint="eastAsia"/>
            <w:noProof/>
            <w:kern w:val="0"/>
          </w:rPr>
          <w:t xml:space="preserve"> 一周市场动态回顾</w:t>
        </w:r>
        <w:r>
          <w:rPr>
            <w:noProof/>
            <w:webHidden/>
          </w:rPr>
          <w:tab/>
        </w:r>
        <w:r>
          <w:rPr>
            <w:noProof/>
            <w:webHidden/>
          </w:rPr>
          <w:fldChar w:fldCharType="begin"/>
        </w:r>
        <w:r>
          <w:rPr>
            <w:noProof/>
            <w:webHidden/>
          </w:rPr>
          <w:instrText xml:space="preserve"> PAGEREF _Toc20492065 \h </w:instrText>
        </w:r>
        <w:r>
          <w:rPr>
            <w:noProof/>
            <w:webHidden/>
          </w:rPr>
        </w:r>
        <w:r>
          <w:rPr>
            <w:noProof/>
            <w:webHidden/>
          </w:rPr>
          <w:fldChar w:fldCharType="separate"/>
        </w:r>
        <w:r>
          <w:rPr>
            <w:noProof/>
            <w:webHidden/>
          </w:rPr>
          <w:t>7</w:t>
        </w:r>
        <w:r>
          <w:rPr>
            <w:noProof/>
            <w:webHidden/>
          </w:rPr>
          <w:fldChar w:fldCharType="end"/>
        </w:r>
      </w:hyperlink>
    </w:p>
    <w:p w:rsidR="004352B3" w:rsidRDefault="004352B3">
      <w:pPr>
        <w:pStyle w:val="21"/>
        <w:rPr>
          <w:rFonts w:asciiTheme="minorHAnsi" w:eastAsiaTheme="minorEastAsia" w:hAnsiTheme="minorHAnsi" w:cstheme="minorBidi"/>
          <w:b w:val="0"/>
          <w:bCs w:val="0"/>
          <w:smallCaps w:val="0"/>
          <w:noProof/>
          <w:color w:val="auto"/>
          <w:kern w:val="2"/>
          <w:sz w:val="21"/>
          <w:szCs w:val="22"/>
        </w:rPr>
      </w:pPr>
      <w:hyperlink w:anchor="_Toc20492066" w:history="1">
        <w:r w:rsidRPr="00785D23">
          <w:rPr>
            <w:rStyle w:val="ae"/>
            <w:rFonts w:hint="eastAsia"/>
            <w:noProof/>
          </w:rPr>
          <w:t>火红“中国铜”，绿色新产业</w:t>
        </w:r>
        <w:r w:rsidRPr="00785D23">
          <w:rPr>
            <w:rStyle w:val="ae"/>
            <w:noProof/>
          </w:rPr>
          <w:t>-----</w:t>
        </w:r>
        <w:r w:rsidRPr="00785D23">
          <w:rPr>
            <w:rStyle w:val="ae"/>
            <w:rFonts w:hint="eastAsia"/>
            <w:noProof/>
          </w:rPr>
          <w:t>铜陵有色“领跑”民族铜工业</w:t>
        </w:r>
        <w:r>
          <w:rPr>
            <w:noProof/>
            <w:webHidden/>
          </w:rPr>
          <w:tab/>
        </w:r>
        <w:r>
          <w:rPr>
            <w:noProof/>
            <w:webHidden/>
          </w:rPr>
          <w:fldChar w:fldCharType="begin"/>
        </w:r>
        <w:r>
          <w:rPr>
            <w:noProof/>
            <w:webHidden/>
          </w:rPr>
          <w:instrText xml:space="preserve"> PAGEREF _Toc20492066 \h </w:instrText>
        </w:r>
        <w:r>
          <w:rPr>
            <w:noProof/>
            <w:webHidden/>
          </w:rPr>
        </w:r>
        <w:r>
          <w:rPr>
            <w:noProof/>
            <w:webHidden/>
          </w:rPr>
          <w:fldChar w:fldCharType="separate"/>
        </w:r>
        <w:r>
          <w:rPr>
            <w:noProof/>
            <w:webHidden/>
          </w:rPr>
          <w:t>7</w:t>
        </w:r>
        <w:r>
          <w:rPr>
            <w:noProof/>
            <w:webHidden/>
          </w:rPr>
          <w:fldChar w:fldCharType="end"/>
        </w:r>
      </w:hyperlink>
    </w:p>
    <w:p w:rsidR="004352B3" w:rsidRDefault="004352B3">
      <w:pPr>
        <w:pStyle w:val="21"/>
        <w:rPr>
          <w:rFonts w:asciiTheme="minorHAnsi" w:eastAsiaTheme="minorEastAsia" w:hAnsiTheme="minorHAnsi" w:cstheme="minorBidi"/>
          <w:b w:val="0"/>
          <w:bCs w:val="0"/>
          <w:smallCaps w:val="0"/>
          <w:noProof/>
          <w:color w:val="auto"/>
          <w:kern w:val="2"/>
          <w:sz w:val="21"/>
          <w:szCs w:val="22"/>
        </w:rPr>
      </w:pPr>
      <w:hyperlink w:anchor="_Toc20492067" w:history="1">
        <w:r w:rsidRPr="00785D23">
          <w:rPr>
            <w:rStyle w:val="ae"/>
            <w:rFonts w:hint="eastAsia"/>
            <w:noProof/>
          </w:rPr>
          <w:t>铜陵有色“双闪”工程“</w:t>
        </w:r>
        <w:r w:rsidRPr="00785D23">
          <w:rPr>
            <w:rStyle w:val="ae"/>
            <w:noProof/>
          </w:rPr>
          <w:t>4+1</w:t>
        </w:r>
        <w:r w:rsidRPr="00785D23">
          <w:rPr>
            <w:rStyle w:val="ae"/>
            <w:rFonts w:hint="eastAsia"/>
            <w:noProof/>
          </w:rPr>
          <w:t>”非衡态高浓度二氧化硫转化制酸项目获中国化工学会“优质工程”称号</w:t>
        </w:r>
        <w:r>
          <w:rPr>
            <w:noProof/>
            <w:webHidden/>
          </w:rPr>
          <w:tab/>
        </w:r>
        <w:r>
          <w:rPr>
            <w:noProof/>
            <w:webHidden/>
          </w:rPr>
          <w:fldChar w:fldCharType="begin"/>
        </w:r>
        <w:r>
          <w:rPr>
            <w:noProof/>
            <w:webHidden/>
          </w:rPr>
          <w:instrText xml:space="preserve"> PAGEREF _Toc20492067 \h </w:instrText>
        </w:r>
        <w:r>
          <w:rPr>
            <w:noProof/>
            <w:webHidden/>
          </w:rPr>
        </w:r>
        <w:r>
          <w:rPr>
            <w:noProof/>
            <w:webHidden/>
          </w:rPr>
          <w:fldChar w:fldCharType="separate"/>
        </w:r>
        <w:r>
          <w:rPr>
            <w:noProof/>
            <w:webHidden/>
          </w:rPr>
          <w:t>11</w:t>
        </w:r>
        <w:r>
          <w:rPr>
            <w:noProof/>
            <w:webHidden/>
          </w:rPr>
          <w:fldChar w:fldCharType="end"/>
        </w:r>
      </w:hyperlink>
    </w:p>
    <w:p w:rsidR="004352B3" w:rsidRDefault="004352B3">
      <w:pPr>
        <w:pStyle w:val="21"/>
        <w:rPr>
          <w:rFonts w:asciiTheme="minorHAnsi" w:eastAsiaTheme="minorEastAsia" w:hAnsiTheme="minorHAnsi" w:cstheme="minorBidi"/>
          <w:b w:val="0"/>
          <w:bCs w:val="0"/>
          <w:smallCaps w:val="0"/>
          <w:noProof/>
          <w:color w:val="auto"/>
          <w:kern w:val="2"/>
          <w:sz w:val="21"/>
          <w:szCs w:val="22"/>
        </w:rPr>
      </w:pPr>
      <w:hyperlink w:anchor="_Toc20492068" w:history="1">
        <w:r w:rsidRPr="00785D23">
          <w:rPr>
            <w:rStyle w:val="ae"/>
            <w:rFonts w:hint="eastAsia"/>
            <w:noProof/>
          </w:rPr>
          <w:t>材料创新大比拼，</w:t>
        </w:r>
        <w:r w:rsidRPr="00785D23">
          <w:rPr>
            <w:rStyle w:val="ae"/>
            <w:noProof/>
          </w:rPr>
          <w:t>IFA2019</w:t>
        </w:r>
        <w:r w:rsidRPr="00785D23">
          <w:rPr>
            <w:rStyle w:val="ae"/>
            <w:rFonts w:hint="eastAsia"/>
            <w:noProof/>
          </w:rPr>
          <w:t>铜材料应用引关注</w:t>
        </w:r>
        <w:r>
          <w:rPr>
            <w:noProof/>
            <w:webHidden/>
          </w:rPr>
          <w:tab/>
        </w:r>
        <w:r>
          <w:rPr>
            <w:noProof/>
            <w:webHidden/>
          </w:rPr>
          <w:fldChar w:fldCharType="begin"/>
        </w:r>
        <w:r>
          <w:rPr>
            <w:noProof/>
            <w:webHidden/>
          </w:rPr>
          <w:instrText xml:space="preserve"> PAGEREF _Toc20492068 \h </w:instrText>
        </w:r>
        <w:r>
          <w:rPr>
            <w:noProof/>
            <w:webHidden/>
          </w:rPr>
        </w:r>
        <w:r>
          <w:rPr>
            <w:noProof/>
            <w:webHidden/>
          </w:rPr>
          <w:fldChar w:fldCharType="separate"/>
        </w:r>
        <w:r>
          <w:rPr>
            <w:noProof/>
            <w:webHidden/>
          </w:rPr>
          <w:t>12</w:t>
        </w:r>
        <w:r>
          <w:rPr>
            <w:noProof/>
            <w:webHidden/>
          </w:rPr>
          <w:fldChar w:fldCharType="end"/>
        </w:r>
      </w:hyperlink>
    </w:p>
    <w:p w:rsidR="004352B3" w:rsidRDefault="004352B3">
      <w:pPr>
        <w:pStyle w:val="21"/>
        <w:rPr>
          <w:rFonts w:asciiTheme="minorHAnsi" w:eastAsiaTheme="minorEastAsia" w:hAnsiTheme="minorHAnsi" w:cstheme="minorBidi"/>
          <w:b w:val="0"/>
          <w:bCs w:val="0"/>
          <w:smallCaps w:val="0"/>
          <w:noProof/>
          <w:color w:val="auto"/>
          <w:kern w:val="2"/>
          <w:sz w:val="21"/>
          <w:szCs w:val="22"/>
        </w:rPr>
      </w:pPr>
      <w:hyperlink w:anchor="_Toc20492069" w:history="1">
        <w:r w:rsidRPr="00785D23">
          <w:rPr>
            <w:rStyle w:val="ae"/>
            <w:rFonts w:hint="eastAsia"/>
            <w:noProof/>
          </w:rPr>
          <w:t>西部矿业召开玉龙铜矿改扩建工程建设推进会</w:t>
        </w:r>
        <w:r>
          <w:rPr>
            <w:noProof/>
            <w:webHidden/>
          </w:rPr>
          <w:tab/>
        </w:r>
        <w:r>
          <w:rPr>
            <w:noProof/>
            <w:webHidden/>
          </w:rPr>
          <w:fldChar w:fldCharType="begin"/>
        </w:r>
        <w:r>
          <w:rPr>
            <w:noProof/>
            <w:webHidden/>
          </w:rPr>
          <w:instrText xml:space="preserve"> PAGEREF _Toc20492069 \h </w:instrText>
        </w:r>
        <w:r>
          <w:rPr>
            <w:noProof/>
            <w:webHidden/>
          </w:rPr>
        </w:r>
        <w:r>
          <w:rPr>
            <w:noProof/>
            <w:webHidden/>
          </w:rPr>
          <w:fldChar w:fldCharType="separate"/>
        </w:r>
        <w:r>
          <w:rPr>
            <w:noProof/>
            <w:webHidden/>
          </w:rPr>
          <w:t>14</w:t>
        </w:r>
        <w:r>
          <w:rPr>
            <w:noProof/>
            <w:webHidden/>
          </w:rPr>
          <w:fldChar w:fldCharType="end"/>
        </w:r>
      </w:hyperlink>
    </w:p>
    <w:p w:rsidR="004352B3" w:rsidRDefault="004352B3">
      <w:pPr>
        <w:pStyle w:val="21"/>
        <w:rPr>
          <w:rFonts w:asciiTheme="minorHAnsi" w:eastAsiaTheme="minorEastAsia" w:hAnsiTheme="minorHAnsi" w:cstheme="minorBidi"/>
          <w:b w:val="0"/>
          <w:bCs w:val="0"/>
          <w:smallCaps w:val="0"/>
          <w:noProof/>
          <w:color w:val="auto"/>
          <w:kern w:val="2"/>
          <w:sz w:val="21"/>
          <w:szCs w:val="22"/>
        </w:rPr>
      </w:pPr>
      <w:hyperlink w:anchor="_Toc20492070" w:history="1">
        <w:r w:rsidRPr="00785D23">
          <w:rPr>
            <w:rStyle w:val="ae"/>
            <w:rFonts w:hint="eastAsia"/>
            <w:noProof/>
          </w:rPr>
          <w:t>垃圾分类以物换物</w:t>
        </w:r>
        <w:r w:rsidRPr="00785D23">
          <w:rPr>
            <w:rStyle w:val="ae"/>
            <w:noProof/>
          </w:rPr>
          <w:t xml:space="preserve"> </w:t>
        </w:r>
        <w:r w:rsidRPr="00785D23">
          <w:rPr>
            <w:rStyle w:val="ae"/>
            <w:rFonts w:hint="eastAsia"/>
            <w:noProof/>
          </w:rPr>
          <w:t>“一人一卡一码”模式火力大开</w:t>
        </w:r>
        <w:r>
          <w:rPr>
            <w:noProof/>
            <w:webHidden/>
          </w:rPr>
          <w:tab/>
        </w:r>
        <w:r>
          <w:rPr>
            <w:noProof/>
            <w:webHidden/>
          </w:rPr>
          <w:fldChar w:fldCharType="begin"/>
        </w:r>
        <w:r>
          <w:rPr>
            <w:noProof/>
            <w:webHidden/>
          </w:rPr>
          <w:instrText xml:space="preserve"> PAGEREF _Toc20492070 \h </w:instrText>
        </w:r>
        <w:r>
          <w:rPr>
            <w:noProof/>
            <w:webHidden/>
          </w:rPr>
        </w:r>
        <w:r>
          <w:rPr>
            <w:noProof/>
            <w:webHidden/>
          </w:rPr>
          <w:fldChar w:fldCharType="separate"/>
        </w:r>
        <w:r>
          <w:rPr>
            <w:noProof/>
            <w:webHidden/>
          </w:rPr>
          <w:t>15</w:t>
        </w:r>
        <w:r>
          <w:rPr>
            <w:noProof/>
            <w:webHidden/>
          </w:rPr>
          <w:fldChar w:fldCharType="end"/>
        </w:r>
      </w:hyperlink>
    </w:p>
    <w:p w:rsidR="004352B3" w:rsidRDefault="004352B3">
      <w:pPr>
        <w:pStyle w:val="21"/>
        <w:rPr>
          <w:rFonts w:asciiTheme="minorHAnsi" w:eastAsiaTheme="minorEastAsia" w:hAnsiTheme="minorHAnsi" w:cstheme="minorBidi"/>
          <w:b w:val="0"/>
          <w:bCs w:val="0"/>
          <w:smallCaps w:val="0"/>
          <w:noProof/>
          <w:color w:val="auto"/>
          <w:kern w:val="2"/>
          <w:sz w:val="21"/>
          <w:szCs w:val="22"/>
        </w:rPr>
      </w:pPr>
      <w:hyperlink w:anchor="_Toc20492071" w:history="1">
        <w:r w:rsidRPr="00785D23">
          <w:rPr>
            <w:rStyle w:val="ae"/>
            <w:rFonts w:hint="eastAsia"/>
            <w:noProof/>
          </w:rPr>
          <w:t>放慢快攻后精准用药</w:t>
        </w:r>
        <w:r w:rsidRPr="00785D23">
          <w:rPr>
            <w:rStyle w:val="ae"/>
            <w:noProof/>
          </w:rPr>
          <w:t xml:space="preserve"> </w:t>
        </w:r>
        <w:r w:rsidRPr="00785D23">
          <w:rPr>
            <w:rStyle w:val="ae"/>
            <w:rFonts w:hint="eastAsia"/>
            <w:noProof/>
          </w:rPr>
          <w:t>大气治污距离下一阶段目标有多远</w:t>
        </w:r>
        <w:r>
          <w:rPr>
            <w:noProof/>
            <w:webHidden/>
          </w:rPr>
          <w:tab/>
        </w:r>
        <w:r>
          <w:rPr>
            <w:noProof/>
            <w:webHidden/>
          </w:rPr>
          <w:fldChar w:fldCharType="begin"/>
        </w:r>
        <w:r>
          <w:rPr>
            <w:noProof/>
            <w:webHidden/>
          </w:rPr>
          <w:instrText xml:space="preserve"> PAGEREF _Toc20492071 \h </w:instrText>
        </w:r>
        <w:r>
          <w:rPr>
            <w:noProof/>
            <w:webHidden/>
          </w:rPr>
        </w:r>
        <w:r>
          <w:rPr>
            <w:noProof/>
            <w:webHidden/>
          </w:rPr>
          <w:fldChar w:fldCharType="separate"/>
        </w:r>
        <w:r>
          <w:rPr>
            <w:noProof/>
            <w:webHidden/>
          </w:rPr>
          <w:t>17</w:t>
        </w:r>
        <w:r>
          <w:rPr>
            <w:noProof/>
            <w:webHidden/>
          </w:rPr>
          <w:fldChar w:fldCharType="end"/>
        </w:r>
      </w:hyperlink>
    </w:p>
    <w:p w:rsidR="004352B3" w:rsidRDefault="004352B3">
      <w:pPr>
        <w:pStyle w:val="21"/>
        <w:rPr>
          <w:rFonts w:asciiTheme="minorHAnsi" w:eastAsiaTheme="minorEastAsia" w:hAnsiTheme="minorHAnsi" w:cstheme="minorBidi"/>
          <w:b w:val="0"/>
          <w:bCs w:val="0"/>
          <w:smallCaps w:val="0"/>
          <w:noProof/>
          <w:color w:val="auto"/>
          <w:kern w:val="2"/>
          <w:sz w:val="21"/>
          <w:szCs w:val="22"/>
        </w:rPr>
      </w:pPr>
      <w:hyperlink w:anchor="_Toc20492072" w:history="1">
        <w:r w:rsidRPr="00785D23">
          <w:rPr>
            <w:rStyle w:val="ae"/>
            <w:rFonts w:hint="eastAsia"/>
            <w:noProof/>
          </w:rPr>
          <w:t>有色院党委召开“不忘初心、牢记使命”主题教育部署会</w:t>
        </w:r>
        <w:r>
          <w:rPr>
            <w:noProof/>
            <w:webHidden/>
          </w:rPr>
          <w:tab/>
        </w:r>
        <w:r>
          <w:rPr>
            <w:noProof/>
            <w:webHidden/>
          </w:rPr>
          <w:fldChar w:fldCharType="begin"/>
        </w:r>
        <w:r>
          <w:rPr>
            <w:noProof/>
            <w:webHidden/>
          </w:rPr>
          <w:instrText xml:space="preserve"> PAGEREF _Toc20492072 \h </w:instrText>
        </w:r>
        <w:r>
          <w:rPr>
            <w:noProof/>
            <w:webHidden/>
          </w:rPr>
        </w:r>
        <w:r>
          <w:rPr>
            <w:noProof/>
            <w:webHidden/>
          </w:rPr>
          <w:fldChar w:fldCharType="separate"/>
        </w:r>
        <w:r>
          <w:rPr>
            <w:noProof/>
            <w:webHidden/>
          </w:rPr>
          <w:t>21</w:t>
        </w:r>
        <w:r>
          <w:rPr>
            <w:noProof/>
            <w:webHidden/>
          </w:rPr>
          <w:fldChar w:fldCharType="end"/>
        </w:r>
      </w:hyperlink>
    </w:p>
    <w:p w:rsidR="004352B3" w:rsidRDefault="004352B3">
      <w:pPr>
        <w:pStyle w:val="21"/>
        <w:rPr>
          <w:rFonts w:asciiTheme="minorHAnsi" w:eastAsiaTheme="minorEastAsia" w:hAnsiTheme="minorHAnsi" w:cstheme="minorBidi"/>
          <w:b w:val="0"/>
          <w:bCs w:val="0"/>
          <w:smallCaps w:val="0"/>
          <w:noProof/>
          <w:color w:val="auto"/>
          <w:kern w:val="2"/>
          <w:sz w:val="21"/>
          <w:szCs w:val="22"/>
        </w:rPr>
      </w:pPr>
      <w:hyperlink w:anchor="_Toc20492073" w:history="1">
        <w:r w:rsidRPr="00785D23">
          <w:rPr>
            <w:rStyle w:val="ae"/>
            <w:rFonts w:hint="eastAsia"/>
            <w:noProof/>
          </w:rPr>
          <w:t>浙江省宁波提前完成“十三五”光伏发电装机容量规划目标</w:t>
        </w:r>
        <w:r>
          <w:rPr>
            <w:noProof/>
            <w:webHidden/>
          </w:rPr>
          <w:tab/>
        </w:r>
        <w:r>
          <w:rPr>
            <w:noProof/>
            <w:webHidden/>
          </w:rPr>
          <w:fldChar w:fldCharType="begin"/>
        </w:r>
        <w:r>
          <w:rPr>
            <w:noProof/>
            <w:webHidden/>
          </w:rPr>
          <w:instrText xml:space="preserve"> PAGEREF _Toc20492073 \h </w:instrText>
        </w:r>
        <w:r>
          <w:rPr>
            <w:noProof/>
            <w:webHidden/>
          </w:rPr>
        </w:r>
        <w:r>
          <w:rPr>
            <w:noProof/>
            <w:webHidden/>
          </w:rPr>
          <w:fldChar w:fldCharType="separate"/>
        </w:r>
        <w:r>
          <w:rPr>
            <w:noProof/>
            <w:webHidden/>
          </w:rPr>
          <w:t>23</w:t>
        </w:r>
        <w:r>
          <w:rPr>
            <w:noProof/>
            <w:webHidden/>
          </w:rPr>
          <w:fldChar w:fldCharType="end"/>
        </w:r>
      </w:hyperlink>
    </w:p>
    <w:p w:rsidR="004352B3" w:rsidRDefault="004352B3">
      <w:pPr>
        <w:pStyle w:val="21"/>
        <w:rPr>
          <w:rFonts w:asciiTheme="minorHAnsi" w:eastAsiaTheme="minorEastAsia" w:hAnsiTheme="minorHAnsi" w:cstheme="minorBidi"/>
          <w:b w:val="0"/>
          <w:bCs w:val="0"/>
          <w:smallCaps w:val="0"/>
          <w:noProof/>
          <w:color w:val="auto"/>
          <w:kern w:val="2"/>
          <w:sz w:val="21"/>
          <w:szCs w:val="22"/>
        </w:rPr>
      </w:pPr>
      <w:hyperlink w:anchor="_Toc20492074" w:history="1">
        <w:r w:rsidRPr="00785D23">
          <w:rPr>
            <w:rStyle w:val="ae"/>
            <w:rFonts w:hint="eastAsia"/>
            <w:noProof/>
          </w:rPr>
          <w:t>湖北</w:t>
        </w:r>
        <w:r w:rsidRPr="00785D23">
          <w:rPr>
            <w:rStyle w:val="ae"/>
            <w:noProof/>
          </w:rPr>
          <w:t>1-8</w:t>
        </w:r>
        <w:r w:rsidRPr="00785D23">
          <w:rPr>
            <w:rStyle w:val="ae"/>
            <w:rFonts w:hint="eastAsia"/>
            <w:noProof/>
          </w:rPr>
          <w:t>月太阳能发电</w:t>
        </w:r>
        <w:r w:rsidRPr="00785D23">
          <w:rPr>
            <w:rStyle w:val="ae"/>
            <w:noProof/>
          </w:rPr>
          <w:t>38.34</w:t>
        </w:r>
        <w:r w:rsidRPr="00785D23">
          <w:rPr>
            <w:rStyle w:val="ae"/>
            <w:rFonts w:hint="eastAsia"/>
            <w:noProof/>
          </w:rPr>
          <w:t>亿千瓦时</w:t>
        </w:r>
        <w:r w:rsidRPr="00785D23">
          <w:rPr>
            <w:rStyle w:val="ae"/>
            <w:noProof/>
          </w:rPr>
          <w:t xml:space="preserve"> </w:t>
        </w:r>
        <w:r w:rsidRPr="00785D23">
          <w:rPr>
            <w:rStyle w:val="ae"/>
            <w:rFonts w:hint="eastAsia"/>
            <w:noProof/>
          </w:rPr>
          <w:t>增长</w:t>
        </w:r>
        <w:r w:rsidRPr="00785D23">
          <w:rPr>
            <w:rStyle w:val="ae"/>
            <w:noProof/>
          </w:rPr>
          <w:t>14.43%</w:t>
        </w:r>
        <w:r>
          <w:rPr>
            <w:noProof/>
            <w:webHidden/>
          </w:rPr>
          <w:tab/>
        </w:r>
        <w:r>
          <w:rPr>
            <w:noProof/>
            <w:webHidden/>
          </w:rPr>
          <w:fldChar w:fldCharType="begin"/>
        </w:r>
        <w:r>
          <w:rPr>
            <w:noProof/>
            <w:webHidden/>
          </w:rPr>
          <w:instrText xml:space="preserve"> PAGEREF _Toc20492074 \h </w:instrText>
        </w:r>
        <w:r>
          <w:rPr>
            <w:noProof/>
            <w:webHidden/>
          </w:rPr>
        </w:r>
        <w:r>
          <w:rPr>
            <w:noProof/>
            <w:webHidden/>
          </w:rPr>
          <w:fldChar w:fldCharType="separate"/>
        </w:r>
        <w:r>
          <w:rPr>
            <w:noProof/>
            <w:webHidden/>
          </w:rPr>
          <w:t>32</w:t>
        </w:r>
        <w:r>
          <w:rPr>
            <w:noProof/>
            <w:webHidden/>
          </w:rPr>
          <w:fldChar w:fldCharType="end"/>
        </w:r>
      </w:hyperlink>
    </w:p>
    <w:p w:rsidR="004352B3" w:rsidRDefault="004352B3">
      <w:pPr>
        <w:pStyle w:val="21"/>
        <w:rPr>
          <w:rFonts w:asciiTheme="minorHAnsi" w:eastAsiaTheme="minorEastAsia" w:hAnsiTheme="minorHAnsi" w:cstheme="minorBidi"/>
          <w:b w:val="0"/>
          <w:bCs w:val="0"/>
          <w:smallCaps w:val="0"/>
          <w:noProof/>
          <w:color w:val="auto"/>
          <w:kern w:val="2"/>
          <w:sz w:val="21"/>
          <w:szCs w:val="22"/>
        </w:rPr>
      </w:pPr>
      <w:hyperlink w:anchor="_Toc20492075" w:history="1">
        <w:r w:rsidRPr="00785D23">
          <w:rPr>
            <w:rStyle w:val="ae"/>
            <w:rFonts w:hint="eastAsia"/>
            <w:noProof/>
          </w:rPr>
          <w:t>亿光</w:t>
        </w:r>
        <w:r w:rsidRPr="00785D23">
          <w:rPr>
            <w:rStyle w:val="ae"/>
            <w:noProof/>
          </w:rPr>
          <w:t>Mini LED</w:t>
        </w:r>
        <w:r w:rsidRPr="00785D23">
          <w:rPr>
            <w:rStyle w:val="ae"/>
            <w:rFonts w:hint="eastAsia"/>
            <w:noProof/>
          </w:rPr>
          <w:t>预估明年放量，头灯</w:t>
        </w:r>
        <w:r w:rsidRPr="00785D23">
          <w:rPr>
            <w:rStyle w:val="ae"/>
            <w:noProof/>
          </w:rPr>
          <w:t>LED</w:t>
        </w:r>
        <w:r w:rsidRPr="00785D23">
          <w:rPr>
            <w:rStyle w:val="ae"/>
            <w:rFonts w:hint="eastAsia"/>
            <w:noProof/>
          </w:rPr>
          <w:t>打入欧美一级车厂</w:t>
        </w:r>
        <w:r>
          <w:rPr>
            <w:noProof/>
            <w:webHidden/>
          </w:rPr>
          <w:tab/>
        </w:r>
        <w:r>
          <w:rPr>
            <w:noProof/>
            <w:webHidden/>
          </w:rPr>
          <w:fldChar w:fldCharType="begin"/>
        </w:r>
        <w:r>
          <w:rPr>
            <w:noProof/>
            <w:webHidden/>
          </w:rPr>
          <w:instrText xml:space="preserve"> PAGEREF _Toc20492075 \h </w:instrText>
        </w:r>
        <w:r>
          <w:rPr>
            <w:noProof/>
            <w:webHidden/>
          </w:rPr>
        </w:r>
        <w:r>
          <w:rPr>
            <w:noProof/>
            <w:webHidden/>
          </w:rPr>
          <w:fldChar w:fldCharType="separate"/>
        </w:r>
        <w:r>
          <w:rPr>
            <w:noProof/>
            <w:webHidden/>
          </w:rPr>
          <w:t>36</w:t>
        </w:r>
        <w:r>
          <w:rPr>
            <w:noProof/>
            <w:webHidden/>
          </w:rPr>
          <w:fldChar w:fldCharType="end"/>
        </w:r>
      </w:hyperlink>
    </w:p>
    <w:p w:rsidR="00D96657" w:rsidRDefault="00C44984">
      <w:pPr>
        <w:pStyle w:val="3"/>
        <w:spacing w:line="400" w:lineRule="exact"/>
        <w:rPr>
          <w:kern w:val="0"/>
        </w:rPr>
      </w:pPr>
      <w:r>
        <w:fldChar w:fldCharType="end"/>
      </w:r>
      <w:bookmarkStart w:id="104" w:name="_Toc20492056"/>
      <w:bookmarkEnd w:id="102"/>
      <w:r w:rsidR="002843C1">
        <w:rPr>
          <w:rFonts w:cs="黑体" w:hint="eastAsia"/>
        </w:rPr>
        <w:t>一、小金属一周评述</w:t>
      </w:r>
      <w:bookmarkEnd w:id="103"/>
      <w:bookmarkEnd w:id="104"/>
    </w:p>
    <w:p w:rsidR="00D96657" w:rsidRPr="001C78D9" w:rsidRDefault="002843C1" w:rsidP="00C44885">
      <w:pPr>
        <w:pStyle w:val="3"/>
        <w:spacing w:line="400" w:lineRule="exact"/>
        <w:rPr>
          <w:kern w:val="0"/>
        </w:rPr>
      </w:pPr>
      <w:bookmarkStart w:id="105" w:name="_Toc20492057"/>
      <w:r w:rsidRPr="00C44885">
        <w:rPr>
          <w:rFonts w:hint="eastAsia"/>
          <w:kern w:val="0"/>
        </w:rPr>
        <w:t>1</w:t>
      </w:r>
      <w:r w:rsidRPr="00C44885">
        <w:rPr>
          <w:rFonts w:hint="eastAsia"/>
          <w:kern w:val="0"/>
        </w:rPr>
        <w:t>、硒评论：</w:t>
      </w:r>
      <w:r w:rsidR="00122098">
        <w:t>硒市表现清淡</w:t>
      </w:r>
      <w:r w:rsidR="00122098">
        <w:rPr>
          <w:rFonts w:hint="eastAsia"/>
        </w:rPr>
        <w:t xml:space="preserve"> </w:t>
      </w:r>
      <w:r w:rsidR="00122098">
        <w:t>成交相对困难</w:t>
      </w:r>
      <w:bookmarkEnd w:id="105"/>
    </w:p>
    <w:p w:rsidR="00122098" w:rsidRPr="00122098" w:rsidRDefault="00122098" w:rsidP="00122098">
      <w:pPr>
        <w:widowControl/>
        <w:wordWrap w:val="0"/>
        <w:spacing w:after="75" w:line="288" w:lineRule="auto"/>
        <w:ind w:firstLine="480"/>
        <w:jc w:val="left"/>
        <w:rPr>
          <w:rFonts w:ascii="仿宋_GB2312" w:eastAsia="仿宋_GB2312" w:hAnsi="宋体" w:cs="仿宋_GB2312"/>
          <w:kern w:val="0"/>
          <w:sz w:val="28"/>
          <w:szCs w:val="28"/>
        </w:rPr>
      </w:pPr>
      <w:r w:rsidRPr="00122098">
        <w:rPr>
          <w:rFonts w:ascii="仿宋_GB2312" w:eastAsia="仿宋_GB2312" w:hAnsi="宋体" w:cs="仿宋_GB2312" w:hint="eastAsia"/>
          <w:kern w:val="0"/>
          <w:sz w:val="28"/>
          <w:szCs w:val="28"/>
        </w:rPr>
        <w:t xml:space="preserve">中商网讯：截至到目前电解锰的最新报价在11300-11400元/吨, </w:t>
      </w:r>
      <w:proofErr w:type="gramStart"/>
      <w:r w:rsidRPr="00122098">
        <w:rPr>
          <w:rFonts w:ascii="仿宋_GB2312" w:eastAsia="仿宋_GB2312" w:hAnsi="宋体" w:cs="仿宋_GB2312" w:hint="eastAsia"/>
          <w:kern w:val="0"/>
          <w:sz w:val="28"/>
          <w:szCs w:val="28"/>
        </w:rPr>
        <w:t>均价较</w:t>
      </w:r>
      <w:proofErr w:type="gramEnd"/>
      <w:r w:rsidRPr="00122098">
        <w:rPr>
          <w:rFonts w:ascii="仿宋_GB2312" w:eastAsia="仿宋_GB2312" w:hAnsi="宋体" w:cs="仿宋_GB2312" w:hint="eastAsia"/>
          <w:kern w:val="0"/>
          <w:sz w:val="28"/>
          <w:szCs w:val="28"/>
        </w:rPr>
        <w:t>上周五保持不变。现阶段国内电解锰厂商出货意愿有所增强，但是下游买家多以观望后市的心态为主，市场成交相对较为清淡。</w:t>
      </w:r>
    </w:p>
    <w:p w:rsidR="00122098" w:rsidRPr="00122098" w:rsidRDefault="00122098" w:rsidP="00122098">
      <w:pPr>
        <w:widowControl/>
        <w:wordWrap w:val="0"/>
        <w:spacing w:after="75" w:line="288" w:lineRule="auto"/>
        <w:ind w:firstLine="480"/>
        <w:jc w:val="left"/>
        <w:rPr>
          <w:rFonts w:ascii="仿宋_GB2312" w:eastAsia="仿宋_GB2312" w:hAnsi="宋体" w:cs="仿宋_GB2312"/>
          <w:kern w:val="0"/>
          <w:sz w:val="28"/>
          <w:szCs w:val="28"/>
        </w:rPr>
      </w:pPr>
      <w:proofErr w:type="gramStart"/>
      <w:r w:rsidRPr="00122098">
        <w:rPr>
          <w:rFonts w:ascii="仿宋_GB2312" w:eastAsia="仿宋_GB2312" w:hAnsi="宋体" w:cs="仿宋_GB2312" w:hint="eastAsia"/>
          <w:kern w:val="0"/>
          <w:sz w:val="28"/>
          <w:szCs w:val="28"/>
        </w:rPr>
        <w:t>硒粉国际</w:t>
      </w:r>
      <w:proofErr w:type="gramEnd"/>
      <w:r w:rsidRPr="00122098">
        <w:rPr>
          <w:rFonts w:ascii="仿宋_GB2312" w:eastAsia="仿宋_GB2312" w:hAnsi="宋体" w:cs="仿宋_GB2312" w:hint="eastAsia"/>
          <w:kern w:val="0"/>
          <w:sz w:val="28"/>
          <w:szCs w:val="28"/>
        </w:rPr>
        <w:t>市场价格最新报价在7.5-9.0美元/磅，最低价较上周五保持不变，</w:t>
      </w:r>
      <w:proofErr w:type="gramStart"/>
      <w:r w:rsidRPr="00122098">
        <w:rPr>
          <w:rFonts w:ascii="仿宋_GB2312" w:eastAsia="仿宋_GB2312" w:hAnsi="宋体" w:cs="仿宋_GB2312" w:hint="eastAsia"/>
          <w:kern w:val="0"/>
          <w:sz w:val="28"/>
          <w:szCs w:val="28"/>
        </w:rPr>
        <w:t>最</w:t>
      </w:r>
      <w:proofErr w:type="gramEnd"/>
      <w:r w:rsidRPr="00122098">
        <w:rPr>
          <w:rFonts w:ascii="仿宋_GB2312" w:eastAsia="仿宋_GB2312" w:hAnsi="宋体" w:cs="仿宋_GB2312" w:hint="eastAsia"/>
          <w:kern w:val="0"/>
          <w:sz w:val="28"/>
          <w:szCs w:val="28"/>
        </w:rPr>
        <w:t>高价较上周五下跌0.5美元/磅。欧洲鹿特丹</w:t>
      </w:r>
      <w:proofErr w:type="gramStart"/>
      <w:r w:rsidRPr="00122098">
        <w:rPr>
          <w:rFonts w:ascii="仿宋_GB2312" w:eastAsia="仿宋_GB2312" w:hAnsi="宋体" w:cs="仿宋_GB2312" w:hint="eastAsia"/>
          <w:kern w:val="0"/>
          <w:sz w:val="28"/>
          <w:szCs w:val="28"/>
        </w:rPr>
        <w:t>市场硒粉报价</w:t>
      </w:r>
      <w:proofErr w:type="gramEnd"/>
      <w:r w:rsidRPr="00122098">
        <w:rPr>
          <w:rFonts w:ascii="仿宋_GB2312" w:eastAsia="仿宋_GB2312" w:hAnsi="宋体" w:cs="仿宋_GB2312" w:hint="eastAsia"/>
          <w:kern w:val="0"/>
          <w:sz w:val="28"/>
          <w:szCs w:val="28"/>
        </w:rPr>
        <w:t>8.0美元/磅，</w:t>
      </w:r>
      <w:proofErr w:type="gramStart"/>
      <w:r w:rsidRPr="00122098">
        <w:rPr>
          <w:rFonts w:ascii="仿宋_GB2312" w:eastAsia="仿宋_GB2312" w:hAnsi="宋体" w:cs="仿宋_GB2312" w:hint="eastAsia"/>
          <w:kern w:val="0"/>
          <w:sz w:val="28"/>
          <w:szCs w:val="28"/>
        </w:rPr>
        <w:t>均价较</w:t>
      </w:r>
      <w:proofErr w:type="gramEnd"/>
      <w:r w:rsidRPr="00122098">
        <w:rPr>
          <w:rFonts w:ascii="仿宋_GB2312" w:eastAsia="仿宋_GB2312" w:hAnsi="宋体" w:cs="仿宋_GB2312" w:hint="eastAsia"/>
          <w:kern w:val="0"/>
          <w:sz w:val="28"/>
          <w:szCs w:val="28"/>
        </w:rPr>
        <w:t>上周五下跌0.85美元/磅。</w:t>
      </w:r>
      <w:proofErr w:type="gramStart"/>
      <w:r w:rsidRPr="00122098">
        <w:rPr>
          <w:rFonts w:ascii="仿宋_GB2312" w:eastAsia="仿宋_GB2312" w:hAnsi="宋体" w:cs="仿宋_GB2312" w:hint="eastAsia"/>
          <w:kern w:val="0"/>
          <w:sz w:val="28"/>
          <w:szCs w:val="28"/>
        </w:rPr>
        <w:t>本周硒粉市场价格</w:t>
      </w:r>
      <w:proofErr w:type="gramEnd"/>
      <w:r w:rsidRPr="00122098">
        <w:rPr>
          <w:rFonts w:ascii="仿宋_GB2312" w:eastAsia="仿宋_GB2312" w:hAnsi="宋体" w:cs="仿宋_GB2312" w:hint="eastAsia"/>
          <w:kern w:val="0"/>
          <w:sz w:val="28"/>
          <w:szCs w:val="28"/>
        </w:rPr>
        <w:t>在100-130元/公斤，最低价较上周五下跌5元/公斤，</w:t>
      </w:r>
      <w:proofErr w:type="gramStart"/>
      <w:r w:rsidRPr="00122098">
        <w:rPr>
          <w:rFonts w:ascii="仿宋_GB2312" w:eastAsia="仿宋_GB2312" w:hAnsi="宋体" w:cs="仿宋_GB2312" w:hint="eastAsia"/>
          <w:kern w:val="0"/>
          <w:sz w:val="28"/>
          <w:szCs w:val="28"/>
        </w:rPr>
        <w:t>最</w:t>
      </w:r>
      <w:proofErr w:type="gramEnd"/>
      <w:r w:rsidRPr="00122098">
        <w:rPr>
          <w:rFonts w:ascii="仿宋_GB2312" w:eastAsia="仿宋_GB2312" w:hAnsi="宋体" w:cs="仿宋_GB2312" w:hint="eastAsia"/>
          <w:kern w:val="0"/>
          <w:sz w:val="28"/>
          <w:szCs w:val="28"/>
        </w:rPr>
        <w:t>高价较上周五保持不变。</w:t>
      </w:r>
      <w:proofErr w:type="gramStart"/>
      <w:r w:rsidRPr="00122098">
        <w:rPr>
          <w:rFonts w:ascii="仿宋_GB2312" w:eastAsia="仿宋_GB2312" w:hAnsi="宋体" w:cs="仿宋_GB2312" w:hint="eastAsia"/>
          <w:kern w:val="0"/>
          <w:sz w:val="28"/>
          <w:szCs w:val="28"/>
        </w:rPr>
        <w:t>目前硒粉市场</w:t>
      </w:r>
      <w:proofErr w:type="gramEnd"/>
      <w:r w:rsidRPr="00122098">
        <w:rPr>
          <w:rFonts w:ascii="仿宋_GB2312" w:eastAsia="仿宋_GB2312" w:hAnsi="宋体" w:cs="仿宋_GB2312" w:hint="eastAsia"/>
          <w:kern w:val="0"/>
          <w:sz w:val="28"/>
          <w:szCs w:val="28"/>
        </w:rPr>
        <w:t>下游的需求相对较少，但是受到价格小幅下滑的影响，供应商低价出货的意愿不明显。</w:t>
      </w:r>
      <w:proofErr w:type="gramStart"/>
      <w:r w:rsidRPr="00122098">
        <w:rPr>
          <w:rFonts w:ascii="仿宋_GB2312" w:eastAsia="仿宋_GB2312" w:hAnsi="宋体" w:cs="仿宋_GB2312" w:hint="eastAsia"/>
          <w:kern w:val="0"/>
          <w:sz w:val="28"/>
          <w:szCs w:val="28"/>
        </w:rPr>
        <w:t>本周硒市现货市场</w:t>
      </w:r>
      <w:proofErr w:type="gramEnd"/>
      <w:r w:rsidRPr="00122098">
        <w:rPr>
          <w:rFonts w:ascii="仿宋_GB2312" w:eastAsia="仿宋_GB2312" w:hAnsi="宋体" w:cs="仿宋_GB2312" w:hint="eastAsia"/>
          <w:kern w:val="0"/>
          <w:sz w:val="28"/>
          <w:szCs w:val="28"/>
        </w:rPr>
        <w:t>成交依然稀少，但是下游</w:t>
      </w:r>
      <w:proofErr w:type="gramStart"/>
      <w:r w:rsidRPr="00122098">
        <w:rPr>
          <w:rFonts w:ascii="仿宋_GB2312" w:eastAsia="仿宋_GB2312" w:hAnsi="宋体" w:cs="仿宋_GB2312" w:hint="eastAsia"/>
          <w:kern w:val="0"/>
          <w:sz w:val="28"/>
          <w:szCs w:val="28"/>
        </w:rPr>
        <w:t>询</w:t>
      </w:r>
      <w:proofErr w:type="gramEnd"/>
      <w:r w:rsidRPr="00122098">
        <w:rPr>
          <w:rFonts w:ascii="仿宋_GB2312" w:eastAsia="仿宋_GB2312" w:hAnsi="宋体" w:cs="仿宋_GB2312" w:hint="eastAsia"/>
          <w:kern w:val="0"/>
          <w:sz w:val="28"/>
          <w:szCs w:val="28"/>
        </w:rPr>
        <w:t>单稍有增加，市场稍显活跃，预计</w:t>
      </w:r>
      <w:proofErr w:type="gramStart"/>
      <w:r w:rsidRPr="00122098">
        <w:rPr>
          <w:rFonts w:ascii="仿宋_GB2312" w:eastAsia="仿宋_GB2312" w:hAnsi="宋体" w:cs="仿宋_GB2312" w:hint="eastAsia"/>
          <w:kern w:val="0"/>
          <w:sz w:val="28"/>
          <w:szCs w:val="28"/>
        </w:rPr>
        <w:t>短期硒粉价格保持弱稳的</w:t>
      </w:r>
      <w:proofErr w:type="gramEnd"/>
      <w:r w:rsidRPr="00122098">
        <w:rPr>
          <w:rFonts w:ascii="仿宋_GB2312" w:eastAsia="仿宋_GB2312" w:hAnsi="宋体" w:cs="仿宋_GB2312" w:hint="eastAsia"/>
          <w:kern w:val="0"/>
          <w:sz w:val="28"/>
          <w:szCs w:val="28"/>
        </w:rPr>
        <w:t>状态。</w:t>
      </w:r>
    </w:p>
    <w:p w:rsidR="00122098" w:rsidRPr="00122098" w:rsidRDefault="00122098" w:rsidP="00122098">
      <w:pPr>
        <w:widowControl/>
        <w:wordWrap w:val="0"/>
        <w:spacing w:after="75" w:line="288" w:lineRule="auto"/>
        <w:ind w:firstLine="480"/>
        <w:jc w:val="left"/>
        <w:rPr>
          <w:rFonts w:ascii="仿宋_GB2312" w:eastAsia="仿宋_GB2312" w:hAnsi="宋体" w:cs="仿宋_GB2312"/>
          <w:kern w:val="0"/>
          <w:sz w:val="28"/>
          <w:szCs w:val="28"/>
        </w:rPr>
      </w:pPr>
      <w:r w:rsidRPr="00122098">
        <w:rPr>
          <w:rFonts w:ascii="仿宋_GB2312" w:eastAsia="仿宋_GB2312" w:hAnsi="宋体" w:cs="仿宋_GB2312" w:hint="eastAsia"/>
          <w:kern w:val="0"/>
          <w:sz w:val="28"/>
          <w:szCs w:val="28"/>
        </w:rPr>
        <w:t>二氧化硒主流价格报于54-58元/公斤，最低价较上周五下跌4元/公斤，</w:t>
      </w:r>
      <w:proofErr w:type="gramStart"/>
      <w:r w:rsidRPr="00122098">
        <w:rPr>
          <w:rFonts w:ascii="仿宋_GB2312" w:eastAsia="仿宋_GB2312" w:hAnsi="宋体" w:cs="仿宋_GB2312" w:hint="eastAsia"/>
          <w:kern w:val="0"/>
          <w:sz w:val="28"/>
          <w:szCs w:val="28"/>
        </w:rPr>
        <w:t>最</w:t>
      </w:r>
      <w:proofErr w:type="gramEnd"/>
      <w:r w:rsidRPr="00122098">
        <w:rPr>
          <w:rFonts w:ascii="仿宋_GB2312" w:eastAsia="仿宋_GB2312" w:hAnsi="宋体" w:cs="仿宋_GB2312" w:hint="eastAsia"/>
          <w:kern w:val="0"/>
          <w:sz w:val="28"/>
          <w:szCs w:val="28"/>
        </w:rPr>
        <w:t>高价较上周五下跌5元/公斤。目前二氧化硒价格呈现下滑走势，多数人仍持悲观的心态，观望后市的情绪浓厚。二氧化硒市场的实际交易量有限，所以多数厂商依旧坚挺报价，市场成交情况仍然不容乐观。预计未来短期内二氧化硒市场</w:t>
      </w:r>
      <w:proofErr w:type="gramStart"/>
      <w:r w:rsidRPr="00122098">
        <w:rPr>
          <w:rFonts w:ascii="仿宋_GB2312" w:eastAsia="仿宋_GB2312" w:hAnsi="宋体" w:cs="仿宋_GB2312" w:hint="eastAsia"/>
          <w:kern w:val="0"/>
          <w:sz w:val="28"/>
          <w:szCs w:val="28"/>
        </w:rPr>
        <w:t>将弱稳运行</w:t>
      </w:r>
      <w:proofErr w:type="gramEnd"/>
      <w:r w:rsidRPr="00122098">
        <w:rPr>
          <w:rFonts w:ascii="仿宋_GB2312" w:eastAsia="仿宋_GB2312" w:hAnsi="宋体" w:cs="仿宋_GB2312" w:hint="eastAsia"/>
          <w:kern w:val="0"/>
          <w:sz w:val="28"/>
          <w:szCs w:val="28"/>
        </w:rPr>
        <w:t>。</w:t>
      </w:r>
    </w:p>
    <w:p w:rsidR="001C78D9" w:rsidRPr="001C78D9" w:rsidRDefault="00122098" w:rsidP="00122098">
      <w:pPr>
        <w:widowControl/>
        <w:wordWrap w:val="0"/>
        <w:spacing w:after="75" w:line="288" w:lineRule="auto"/>
        <w:ind w:firstLine="480"/>
        <w:jc w:val="left"/>
        <w:rPr>
          <w:rFonts w:ascii="仿宋_GB2312" w:eastAsia="仿宋_GB2312" w:hAnsi="宋体" w:cs="仿宋_GB2312"/>
          <w:kern w:val="0"/>
          <w:sz w:val="28"/>
          <w:szCs w:val="28"/>
        </w:rPr>
      </w:pPr>
      <w:r w:rsidRPr="00122098">
        <w:rPr>
          <w:rFonts w:ascii="仿宋_GB2312" w:eastAsia="仿宋_GB2312" w:hAnsi="宋体" w:cs="仿宋_GB2312" w:hint="eastAsia"/>
          <w:kern w:val="0"/>
          <w:sz w:val="28"/>
          <w:szCs w:val="28"/>
        </w:rPr>
        <w:lastRenderedPageBreak/>
        <w:t>分析评述：当前临近假期，市场气氛将逐渐趋于平静。整体还是表现清淡，使得成交更加困难。对于节后行情，多数市场人士表现出观望态度。预计短期</w:t>
      </w:r>
      <w:proofErr w:type="gramStart"/>
      <w:r w:rsidRPr="00122098">
        <w:rPr>
          <w:rFonts w:ascii="仿宋_GB2312" w:eastAsia="仿宋_GB2312" w:hAnsi="宋体" w:cs="仿宋_GB2312" w:hint="eastAsia"/>
          <w:kern w:val="0"/>
          <w:sz w:val="28"/>
          <w:szCs w:val="28"/>
        </w:rPr>
        <w:t>内硒市</w:t>
      </w:r>
      <w:proofErr w:type="gramEnd"/>
      <w:r w:rsidRPr="00122098">
        <w:rPr>
          <w:rFonts w:ascii="仿宋_GB2312" w:eastAsia="仿宋_GB2312" w:hAnsi="宋体" w:cs="仿宋_GB2312" w:hint="eastAsia"/>
          <w:kern w:val="0"/>
          <w:sz w:val="28"/>
          <w:szCs w:val="28"/>
        </w:rPr>
        <w:t>将维持</w:t>
      </w:r>
      <w:proofErr w:type="gramStart"/>
      <w:r w:rsidRPr="00122098">
        <w:rPr>
          <w:rFonts w:ascii="仿宋_GB2312" w:eastAsia="仿宋_GB2312" w:hAnsi="宋体" w:cs="仿宋_GB2312" w:hint="eastAsia"/>
          <w:kern w:val="0"/>
          <w:sz w:val="28"/>
          <w:szCs w:val="28"/>
        </w:rPr>
        <w:t>弱稳运行</w:t>
      </w:r>
      <w:proofErr w:type="gramEnd"/>
      <w:r w:rsidRPr="00122098">
        <w:rPr>
          <w:rFonts w:ascii="仿宋_GB2312" w:eastAsia="仿宋_GB2312" w:hAnsi="宋体" w:cs="仿宋_GB2312" w:hint="eastAsia"/>
          <w:kern w:val="0"/>
          <w:sz w:val="28"/>
          <w:szCs w:val="28"/>
        </w:rPr>
        <w:t>的状态。</w:t>
      </w:r>
    </w:p>
    <w:p w:rsidR="00F432C6" w:rsidRPr="003E22EE" w:rsidRDefault="002843C1" w:rsidP="00F432C6">
      <w:pPr>
        <w:pStyle w:val="3"/>
        <w:spacing w:line="400" w:lineRule="exact"/>
        <w:rPr>
          <w:rFonts w:hint="eastAsia"/>
        </w:rPr>
      </w:pPr>
      <w:bookmarkStart w:id="106" w:name="_Toc20492058"/>
      <w:r>
        <w:rPr>
          <w:rFonts w:hint="eastAsia"/>
          <w:kern w:val="0"/>
        </w:rPr>
        <w:t>2</w:t>
      </w:r>
      <w:r>
        <w:rPr>
          <w:rFonts w:hint="eastAsia"/>
          <w:kern w:val="0"/>
        </w:rPr>
        <w:t>、铋评论：</w:t>
      </w:r>
      <w:r w:rsidR="00FC5237">
        <w:t>铋锭低价现货减少</w:t>
      </w:r>
      <w:r w:rsidR="00FC5237">
        <w:t> </w:t>
      </w:r>
      <w:r w:rsidR="00FC5237">
        <w:t>厂商预期看涨</w:t>
      </w:r>
      <w:bookmarkEnd w:id="106"/>
    </w:p>
    <w:p w:rsidR="00FC5237" w:rsidRPr="00FC5237" w:rsidRDefault="00FC5237" w:rsidP="00FC5237">
      <w:pPr>
        <w:widowControl/>
        <w:wordWrap w:val="0"/>
        <w:spacing w:after="75" w:line="288" w:lineRule="auto"/>
        <w:ind w:firstLine="480"/>
        <w:jc w:val="left"/>
        <w:rPr>
          <w:rFonts w:ascii="仿宋_GB2312" w:eastAsia="仿宋_GB2312" w:hAnsi="宋体" w:cs="仿宋_GB2312" w:hint="eastAsia"/>
          <w:kern w:val="0"/>
          <w:sz w:val="28"/>
          <w:szCs w:val="28"/>
        </w:rPr>
      </w:pPr>
      <w:r w:rsidRPr="00FC5237">
        <w:rPr>
          <w:rFonts w:ascii="仿宋_GB2312" w:eastAsia="仿宋_GB2312" w:hAnsi="宋体" w:cs="仿宋_GB2312" w:hint="eastAsia"/>
          <w:kern w:val="0"/>
          <w:sz w:val="28"/>
          <w:szCs w:val="28"/>
        </w:rPr>
        <w:t>中商网讯：本周铋</w:t>
      </w:r>
      <w:proofErr w:type="gramStart"/>
      <w:r w:rsidRPr="00FC5237">
        <w:rPr>
          <w:rFonts w:ascii="仿宋_GB2312" w:eastAsia="仿宋_GB2312" w:hAnsi="宋体" w:cs="仿宋_GB2312" w:hint="eastAsia"/>
          <w:kern w:val="0"/>
          <w:sz w:val="28"/>
          <w:szCs w:val="28"/>
        </w:rPr>
        <w:t>锭市场</w:t>
      </w:r>
      <w:proofErr w:type="gramEnd"/>
      <w:r w:rsidRPr="00FC5237">
        <w:rPr>
          <w:rFonts w:ascii="仿宋_GB2312" w:eastAsia="仿宋_GB2312" w:hAnsi="宋体" w:cs="仿宋_GB2312" w:hint="eastAsia"/>
          <w:kern w:val="0"/>
          <w:sz w:val="28"/>
          <w:szCs w:val="28"/>
        </w:rPr>
        <w:t>整体的活跃度相对不够高涨。</w:t>
      </w:r>
    </w:p>
    <w:p w:rsidR="00FC5237" w:rsidRPr="00FC5237" w:rsidRDefault="00FC5237" w:rsidP="00FC5237">
      <w:pPr>
        <w:widowControl/>
        <w:wordWrap w:val="0"/>
        <w:spacing w:after="75" w:line="288" w:lineRule="auto"/>
        <w:ind w:firstLine="480"/>
        <w:jc w:val="left"/>
        <w:rPr>
          <w:rFonts w:ascii="仿宋_GB2312" w:eastAsia="仿宋_GB2312" w:hAnsi="宋体" w:cs="仿宋_GB2312" w:hint="eastAsia"/>
          <w:kern w:val="0"/>
          <w:sz w:val="28"/>
          <w:szCs w:val="28"/>
        </w:rPr>
      </w:pPr>
      <w:r w:rsidRPr="00FC5237">
        <w:rPr>
          <w:rFonts w:ascii="仿宋_GB2312" w:eastAsia="仿宋_GB2312" w:hAnsi="宋体" w:cs="仿宋_GB2312" w:hint="eastAsia"/>
          <w:kern w:val="0"/>
          <w:sz w:val="28"/>
          <w:szCs w:val="28"/>
        </w:rPr>
        <w:t>目前国际市场铋</w:t>
      </w:r>
      <w:proofErr w:type="gramStart"/>
      <w:r w:rsidRPr="00FC5237">
        <w:rPr>
          <w:rFonts w:ascii="仿宋_GB2312" w:eastAsia="仿宋_GB2312" w:hAnsi="宋体" w:cs="仿宋_GB2312" w:hint="eastAsia"/>
          <w:kern w:val="0"/>
          <w:sz w:val="28"/>
          <w:szCs w:val="28"/>
        </w:rPr>
        <w:t>锭价格</w:t>
      </w:r>
      <w:proofErr w:type="gramEnd"/>
      <w:r w:rsidRPr="00FC5237">
        <w:rPr>
          <w:rFonts w:ascii="仿宋_GB2312" w:eastAsia="仿宋_GB2312" w:hAnsi="宋体" w:cs="仿宋_GB2312" w:hint="eastAsia"/>
          <w:kern w:val="0"/>
          <w:sz w:val="28"/>
          <w:szCs w:val="28"/>
        </w:rPr>
        <w:t>报价在2.55-2.9美元/磅，最低价较上周五下跌0.05美元/磅，</w:t>
      </w:r>
      <w:proofErr w:type="gramStart"/>
      <w:r w:rsidRPr="00FC5237">
        <w:rPr>
          <w:rFonts w:ascii="仿宋_GB2312" w:eastAsia="仿宋_GB2312" w:hAnsi="宋体" w:cs="仿宋_GB2312" w:hint="eastAsia"/>
          <w:kern w:val="0"/>
          <w:sz w:val="28"/>
          <w:szCs w:val="28"/>
        </w:rPr>
        <w:t>最</w:t>
      </w:r>
      <w:proofErr w:type="gramEnd"/>
      <w:r w:rsidRPr="00FC5237">
        <w:rPr>
          <w:rFonts w:ascii="仿宋_GB2312" w:eastAsia="仿宋_GB2312" w:hAnsi="宋体" w:cs="仿宋_GB2312" w:hint="eastAsia"/>
          <w:kern w:val="0"/>
          <w:sz w:val="28"/>
          <w:szCs w:val="28"/>
        </w:rPr>
        <w:t>高价较上周五保持不变。欧洲鹿特丹市场最新报价在2.75美元/磅，</w:t>
      </w:r>
      <w:proofErr w:type="gramStart"/>
      <w:r w:rsidRPr="00FC5237">
        <w:rPr>
          <w:rFonts w:ascii="仿宋_GB2312" w:eastAsia="仿宋_GB2312" w:hAnsi="宋体" w:cs="仿宋_GB2312" w:hint="eastAsia"/>
          <w:kern w:val="0"/>
          <w:sz w:val="28"/>
          <w:szCs w:val="28"/>
        </w:rPr>
        <w:t>均价较</w:t>
      </w:r>
      <w:proofErr w:type="gramEnd"/>
      <w:r w:rsidRPr="00FC5237">
        <w:rPr>
          <w:rFonts w:ascii="仿宋_GB2312" w:eastAsia="仿宋_GB2312" w:hAnsi="宋体" w:cs="仿宋_GB2312" w:hint="eastAsia"/>
          <w:kern w:val="0"/>
          <w:sz w:val="28"/>
          <w:szCs w:val="28"/>
        </w:rPr>
        <w:t>上周五报价保持不变;出口市场价格2.6-2.7美元/磅，最低价较上周五上涨0.1美元/磅，</w:t>
      </w:r>
      <w:proofErr w:type="gramStart"/>
      <w:r w:rsidRPr="00FC5237">
        <w:rPr>
          <w:rFonts w:ascii="仿宋_GB2312" w:eastAsia="仿宋_GB2312" w:hAnsi="宋体" w:cs="仿宋_GB2312" w:hint="eastAsia"/>
          <w:kern w:val="0"/>
          <w:sz w:val="28"/>
          <w:szCs w:val="28"/>
        </w:rPr>
        <w:t>最</w:t>
      </w:r>
      <w:proofErr w:type="gramEnd"/>
      <w:r w:rsidRPr="00FC5237">
        <w:rPr>
          <w:rFonts w:ascii="仿宋_GB2312" w:eastAsia="仿宋_GB2312" w:hAnsi="宋体" w:cs="仿宋_GB2312" w:hint="eastAsia"/>
          <w:kern w:val="0"/>
          <w:sz w:val="28"/>
          <w:szCs w:val="28"/>
        </w:rPr>
        <w:t>高价较上周五保持不变。</w:t>
      </w:r>
    </w:p>
    <w:p w:rsidR="00FC5237" w:rsidRPr="00FC5237" w:rsidRDefault="00FC5237" w:rsidP="00FC5237">
      <w:pPr>
        <w:widowControl/>
        <w:wordWrap w:val="0"/>
        <w:spacing w:after="75" w:line="288" w:lineRule="auto"/>
        <w:ind w:firstLine="480"/>
        <w:jc w:val="left"/>
        <w:rPr>
          <w:rFonts w:ascii="仿宋_GB2312" w:eastAsia="仿宋_GB2312" w:hAnsi="宋体" w:cs="仿宋_GB2312" w:hint="eastAsia"/>
          <w:kern w:val="0"/>
          <w:sz w:val="28"/>
          <w:szCs w:val="28"/>
        </w:rPr>
      </w:pPr>
      <w:r w:rsidRPr="00FC5237">
        <w:rPr>
          <w:rFonts w:ascii="仿宋_GB2312" w:eastAsia="仿宋_GB2312" w:hAnsi="宋体" w:cs="仿宋_GB2312" w:hint="eastAsia"/>
          <w:kern w:val="0"/>
          <w:sz w:val="28"/>
          <w:szCs w:val="28"/>
        </w:rPr>
        <w:t>本周铋</w:t>
      </w:r>
      <w:proofErr w:type="gramStart"/>
      <w:r w:rsidRPr="00FC5237">
        <w:rPr>
          <w:rFonts w:ascii="仿宋_GB2312" w:eastAsia="仿宋_GB2312" w:hAnsi="宋体" w:cs="仿宋_GB2312" w:hint="eastAsia"/>
          <w:kern w:val="0"/>
          <w:sz w:val="28"/>
          <w:szCs w:val="28"/>
        </w:rPr>
        <w:t>锭市场</w:t>
      </w:r>
      <w:proofErr w:type="gramEnd"/>
      <w:r w:rsidRPr="00FC5237">
        <w:rPr>
          <w:rFonts w:ascii="仿宋_GB2312" w:eastAsia="仿宋_GB2312" w:hAnsi="宋体" w:cs="仿宋_GB2312" w:hint="eastAsia"/>
          <w:kern w:val="0"/>
          <w:sz w:val="28"/>
          <w:szCs w:val="28"/>
        </w:rPr>
        <w:t>继续持续平稳运行，价格较稳表现。当前多数生产商库存稀少持货惜售，但由于国庆节长假临近，现货市场消费商开始逐渐离市。截至本周五铋锭主流报价为39500-40500元/吨，</w:t>
      </w:r>
      <w:proofErr w:type="gramStart"/>
      <w:r w:rsidRPr="00FC5237">
        <w:rPr>
          <w:rFonts w:ascii="仿宋_GB2312" w:eastAsia="仿宋_GB2312" w:hAnsi="宋体" w:cs="仿宋_GB2312" w:hint="eastAsia"/>
          <w:kern w:val="0"/>
          <w:sz w:val="28"/>
          <w:szCs w:val="28"/>
        </w:rPr>
        <w:t>均价较</w:t>
      </w:r>
      <w:proofErr w:type="gramEnd"/>
      <w:r w:rsidRPr="00FC5237">
        <w:rPr>
          <w:rFonts w:ascii="仿宋_GB2312" w:eastAsia="仿宋_GB2312" w:hAnsi="宋体" w:cs="仿宋_GB2312" w:hint="eastAsia"/>
          <w:kern w:val="0"/>
          <w:sz w:val="28"/>
          <w:szCs w:val="28"/>
        </w:rPr>
        <w:t>上周五上涨500元/吨。业内人士表示，铋</w:t>
      </w:r>
      <w:proofErr w:type="gramStart"/>
      <w:r w:rsidRPr="00FC5237">
        <w:rPr>
          <w:rFonts w:ascii="仿宋_GB2312" w:eastAsia="仿宋_GB2312" w:hAnsi="宋体" w:cs="仿宋_GB2312" w:hint="eastAsia"/>
          <w:kern w:val="0"/>
          <w:sz w:val="28"/>
          <w:szCs w:val="28"/>
        </w:rPr>
        <w:t>锭现在</w:t>
      </w:r>
      <w:proofErr w:type="gramEnd"/>
      <w:r w:rsidRPr="00FC5237">
        <w:rPr>
          <w:rFonts w:ascii="仿宋_GB2312" w:eastAsia="仿宋_GB2312" w:hAnsi="宋体" w:cs="仿宋_GB2312" w:hint="eastAsia"/>
          <w:kern w:val="0"/>
          <w:sz w:val="28"/>
          <w:szCs w:val="28"/>
        </w:rPr>
        <w:t>厂商看涨，低价不出，低价现货减少，低幅39500的现货已经很难买到了。目前市场老客户的</w:t>
      </w:r>
      <w:proofErr w:type="gramStart"/>
      <w:r w:rsidRPr="00FC5237">
        <w:rPr>
          <w:rFonts w:ascii="仿宋_GB2312" w:eastAsia="仿宋_GB2312" w:hAnsi="宋体" w:cs="仿宋_GB2312" w:hint="eastAsia"/>
          <w:kern w:val="0"/>
          <w:sz w:val="28"/>
          <w:szCs w:val="28"/>
        </w:rPr>
        <w:t>询盘相对</w:t>
      </w:r>
      <w:proofErr w:type="gramEnd"/>
      <w:r w:rsidRPr="00FC5237">
        <w:rPr>
          <w:rFonts w:ascii="仿宋_GB2312" w:eastAsia="仿宋_GB2312" w:hAnsi="宋体" w:cs="仿宋_GB2312" w:hint="eastAsia"/>
          <w:kern w:val="0"/>
          <w:sz w:val="28"/>
          <w:szCs w:val="28"/>
        </w:rPr>
        <w:t>较多，但由于没有库存，所以消费商大多建议客户再等一周左右的时间。随着国庆长假的来临，大多数客户普遍在等待更低的价格，市场内成交量有限。预计短期内铋</w:t>
      </w:r>
      <w:proofErr w:type="gramStart"/>
      <w:r w:rsidRPr="00FC5237">
        <w:rPr>
          <w:rFonts w:ascii="仿宋_GB2312" w:eastAsia="仿宋_GB2312" w:hAnsi="宋体" w:cs="仿宋_GB2312" w:hint="eastAsia"/>
          <w:kern w:val="0"/>
          <w:sz w:val="28"/>
          <w:szCs w:val="28"/>
        </w:rPr>
        <w:t>锭价格</w:t>
      </w:r>
      <w:proofErr w:type="gramEnd"/>
      <w:r w:rsidRPr="00FC5237">
        <w:rPr>
          <w:rFonts w:ascii="仿宋_GB2312" w:eastAsia="仿宋_GB2312" w:hAnsi="宋体" w:cs="仿宋_GB2312" w:hint="eastAsia"/>
          <w:kern w:val="0"/>
          <w:sz w:val="28"/>
          <w:szCs w:val="28"/>
        </w:rPr>
        <w:t>可能会继续上涨。</w:t>
      </w:r>
    </w:p>
    <w:p w:rsidR="00FC5237" w:rsidRPr="00FC5237" w:rsidRDefault="00FC5237" w:rsidP="00FC5237">
      <w:pPr>
        <w:widowControl/>
        <w:wordWrap w:val="0"/>
        <w:spacing w:after="75" w:line="288" w:lineRule="auto"/>
        <w:ind w:firstLine="480"/>
        <w:jc w:val="left"/>
        <w:rPr>
          <w:rFonts w:ascii="仿宋_GB2312" w:eastAsia="仿宋_GB2312" w:hAnsi="宋体" w:cs="仿宋_GB2312" w:hint="eastAsia"/>
          <w:kern w:val="0"/>
          <w:sz w:val="28"/>
          <w:szCs w:val="28"/>
        </w:rPr>
      </w:pPr>
      <w:r w:rsidRPr="00FC5237">
        <w:rPr>
          <w:rFonts w:ascii="仿宋_GB2312" w:eastAsia="仿宋_GB2312" w:hAnsi="宋体" w:cs="仿宋_GB2312" w:hint="eastAsia"/>
          <w:kern w:val="0"/>
          <w:sz w:val="28"/>
          <w:szCs w:val="28"/>
        </w:rPr>
        <w:t>目前氧化铋报价稳定在44000-45000元/吨，最低价较上周五保持不变，</w:t>
      </w:r>
      <w:proofErr w:type="gramStart"/>
      <w:r w:rsidRPr="00FC5237">
        <w:rPr>
          <w:rFonts w:ascii="仿宋_GB2312" w:eastAsia="仿宋_GB2312" w:hAnsi="宋体" w:cs="仿宋_GB2312" w:hint="eastAsia"/>
          <w:kern w:val="0"/>
          <w:sz w:val="28"/>
          <w:szCs w:val="28"/>
        </w:rPr>
        <w:t>均价较</w:t>
      </w:r>
      <w:proofErr w:type="gramEnd"/>
      <w:r w:rsidRPr="00FC5237">
        <w:rPr>
          <w:rFonts w:ascii="仿宋_GB2312" w:eastAsia="仿宋_GB2312" w:hAnsi="宋体" w:cs="仿宋_GB2312" w:hint="eastAsia"/>
          <w:kern w:val="0"/>
          <w:sz w:val="28"/>
          <w:szCs w:val="28"/>
        </w:rPr>
        <w:t>上周五保持不变。</w:t>
      </w:r>
    </w:p>
    <w:p w:rsidR="00A0706B" w:rsidRDefault="00FC5237" w:rsidP="00FC5237">
      <w:pPr>
        <w:widowControl/>
        <w:wordWrap w:val="0"/>
        <w:spacing w:after="75" w:line="288" w:lineRule="auto"/>
        <w:ind w:firstLine="480"/>
        <w:jc w:val="left"/>
        <w:rPr>
          <w:rFonts w:ascii="仿宋_GB2312" w:eastAsia="仿宋_GB2312" w:hAnsi="宋体" w:cs="仿宋_GB2312"/>
          <w:kern w:val="0"/>
          <w:sz w:val="28"/>
          <w:szCs w:val="28"/>
        </w:rPr>
      </w:pPr>
      <w:r w:rsidRPr="00FC5237">
        <w:rPr>
          <w:rFonts w:ascii="仿宋_GB2312" w:eastAsia="仿宋_GB2312" w:hAnsi="宋体" w:cs="仿宋_GB2312" w:hint="eastAsia"/>
          <w:kern w:val="0"/>
          <w:sz w:val="28"/>
          <w:szCs w:val="28"/>
        </w:rPr>
        <w:lastRenderedPageBreak/>
        <w:t>分析评述：目前铋</w:t>
      </w:r>
      <w:proofErr w:type="gramStart"/>
      <w:r w:rsidRPr="00FC5237">
        <w:rPr>
          <w:rFonts w:ascii="仿宋_GB2312" w:eastAsia="仿宋_GB2312" w:hAnsi="宋体" w:cs="仿宋_GB2312" w:hint="eastAsia"/>
          <w:kern w:val="0"/>
          <w:sz w:val="28"/>
          <w:szCs w:val="28"/>
        </w:rPr>
        <w:t>锭价格</w:t>
      </w:r>
      <w:proofErr w:type="gramEnd"/>
      <w:r w:rsidRPr="00FC5237">
        <w:rPr>
          <w:rFonts w:ascii="仿宋_GB2312" w:eastAsia="仿宋_GB2312" w:hAnsi="宋体" w:cs="仿宋_GB2312" w:hint="eastAsia"/>
          <w:kern w:val="0"/>
          <w:sz w:val="28"/>
          <w:szCs w:val="28"/>
        </w:rPr>
        <w:t>上涨好像只是贸易商之间的交易较为活跃，并没有明显带动下游市场需求，现货成交依然有限，买卖双方观望</w:t>
      </w:r>
      <w:r>
        <w:rPr>
          <w:rFonts w:ascii="仿宋_GB2312" w:eastAsia="仿宋_GB2312" w:hAnsi="宋体" w:cs="仿宋_GB2312" w:hint="eastAsia"/>
          <w:kern w:val="0"/>
          <w:sz w:val="28"/>
          <w:szCs w:val="28"/>
        </w:rPr>
        <w:t>情绪浓厚，追涨意向不高。厂商看涨，节后不排除价格会有上涨的可能。</w:t>
      </w:r>
    </w:p>
    <w:p w:rsidR="00D96657" w:rsidRDefault="002843C1" w:rsidP="00F432C6">
      <w:pPr>
        <w:pStyle w:val="3"/>
        <w:numPr>
          <w:ilvl w:val="0"/>
          <w:numId w:val="1"/>
        </w:numPr>
        <w:spacing w:line="400" w:lineRule="exact"/>
      </w:pPr>
      <w:bookmarkStart w:id="107" w:name="_Toc20492059"/>
      <w:proofErr w:type="gramStart"/>
      <w:r>
        <w:rPr>
          <w:rFonts w:hint="eastAsia"/>
          <w:kern w:val="0"/>
        </w:rPr>
        <w:t>铟</w:t>
      </w:r>
      <w:proofErr w:type="gramEnd"/>
      <w:r>
        <w:rPr>
          <w:rFonts w:hint="eastAsia"/>
          <w:kern w:val="0"/>
        </w:rPr>
        <w:t>评论</w:t>
      </w:r>
      <w:r>
        <w:rPr>
          <w:kern w:val="0"/>
        </w:rPr>
        <w:t>:</w:t>
      </w:r>
      <w:r w:rsidR="00EE452F" w:rsidRPr="00EE452F">
        <w:rPr>
          <w:rFonts w:hint="eastAsia"/>
        </w:rPr>
        <w:t xml:space="preserve"> </w:t>
      </w:r>
      <w:r w:rsidR="003A4D39" w:rsidRPr="003A4D39">
        <w:rPr>
          <w:rFonts w:hint="eastAsia"/>
          <w:kern w:val="0"/>
        </w:rPr>
        <w:t>铟</w:t>
      </w:r>
      <w:proofErr w:type="gramStart"/>
      <w:r w:rsidR="003A4D39" w:rsidRPr="003A4D39">
        <w:rPr>
          <w:rFonts w:hint="eastAsia"/>
          <w:kern w:val="0"/>
        </w:rPr>
        <w:t>锭价格</w:t>
      </w:r>
      <w:proofErr w:type="gramEnd"/>
      <w:r w:rsidR="003A4D39" w:rsidRPr="003A4D39">
        <w:rPr>
          <w:rFonts w:hint="eastAsia"/>
          <w:kern w:val="0"/>
        </w:rPr>
        <w:t>上涨</w:t>
      </w:r>
      <w:r w:rsidR="003A4D39" w:rsidRPr="003A4D39">
        <w:rPr>
          <w:rFonts w:hint="eastAsia"/>
          <w:kern w:val="0"/>
        </w:rPr>
        <w:t xml:space="preserve"> </w:t>
      </w:r>
      <w:r w:rsidR="003A4D39" w:rsidRPr="003A4D39">
        <w:rPr>
          <w:rFonts w:hint="eastAsia"/>
          <w:kern w:val="0"/>
        </w:rPr>
        <w:t>普遍按需采购</w:t>
      </w:r>
      <w:bookmarkEnd w:id="107"/>
    </w:p>
    <w:p w:rsidR="003A4D39" w:rsidRPr="003A4D39" w:rsidRDefault="003A4D39" w:rsidP="003A4D39">
      <w:pPr>
        <w:widowControl/>
        <w:wordWrap w:val="0"/>
        <w:spacing w:after="90" w:line="288" w:lineRule="auto"/>
        <w:ind w:firstLine="480"/>
        <w:jc w:val="left"/>
        <w:rPr>
          <w:rFonts w:ascii="仿宋_GB2312" w:eastAsia="仿宋_GB2312" w:hAnsi="宋体" w:cs="仿宋_GB2312"/>
          <w:kern w:val="0"/>
          <w:sz w:val="28"/>
          <w:szCs w:val="28"/>
        </w:rPr>
      </w:pPr>
      <w:r w:rsidRPr="003A4D39">
        <w:rPr>
          <w:rFonts w:ascii="仿宋_GB2312" w:eastAsia="仿宋_GB2312" w:hAnsi="宋体" w:cs="仿宋_GB2312"/>
          <w:kern w:val="0"/>
          <w:sz w:val="28"/>
          <w:szCs w:val="28"/>
        </w:rPr>
        <w:t>中商网讯：</w:t>
      </w:r>
      <w:proofErr w:type="gramStart"/>
      <w:r w:rsidRPr="003A4D39">
        <w:rPr>
          <w:rFonts w:ascii="仿宋_GB2312" w:eastAsia="仿宋_GB2312" w:hAnsi="宋体" w:cs="仿宋_GB2312"/>
          <w:kern w:val="0"/>
          <w:sz w:val="28"/>
          <w:szCs w:val="28"/>
        </w:rPr>
        <w:t>目前精铟</w:t>
      </w:r>
      <w:proofErr w:type="gramEnd"/>
      <w:r w:rsidRPr="003A4D39">
        <w:rPr>
          <w:rFonts w:ascii="仿宋_GB2312" w:eastAsia="仿宋_GB2312" w:hAnsi="宋体" w:cs="仿宋_GB2312"/>
          <w:kern w:val="0"/>
          <w:sz w:val="28"/>
          <w:szCs w:val="28"/>
        </w:rPr>
        <w:t>主流成交价格在 1070-1120元/公斤，</w:t>
      </w:r>
      <w:proofErr w:type="gramStart"/>
      <w:r w:rsidRPr="003A4D39">
        <w:rPr>
          <w:rFonts w:ascii="仿宋_GB2312" w:eastAsia="仿宋_GB2312" w:hAnsi="宋体" w:cs="仿宋_GB2312"/>
          <w:kern w:val="0"/>
          <w:sz w:val="28"/>
          <w:szCs w:val="28"/>
        </w:rPr>
        <w:t>均价较</w:t>
      </w:r>
      <w:proofErr w:type="gramEnd"/>
      <w:r w:rsidRPr="003A4D39">
        <w:rPr>
          <w:rFonts w:ascii="仿宋_GB2312" w:eastAsia="仿宋_GB2312" w:hAnsi="宋体" w:cs="仿宋_GB2312"/>
          <w:kern w:val="0"/>
          <w:sz w:val="28"/>
          <w:szCs w:val="28"/>
        </w:rPr>
        <w:t>上一个交易日上涨20元/公斤。目前铟</w:t>
      </w:r>
      <w:proofErr w:type="gramStart"/>
      <w:r w:rsidRPr="003A4D39">
        <w:rPr>
          <w:rFonts w:ascii="仿宋_GB2312" w:eastAsia="仿宋_GB2312" w:hAnsi="宋体" w:cs="仿宋_GB2312"/>
          <w:kern w:val="0"/>
          <w:sz w:val="28"/>
          <w:szCs w:val="28"/>
        </w:rPr>
        <w:t>锭市场</w:t>
      </w:r>
      <w:proofErr w:type="gramEnd"/>
      <w:r w:rsidRPr="003A4D39">
        <w:rPr>
          <w:rFonts w:ascii="仿宋_GB2312" w:eastAsia="仿宋_GB2312" w:hAnsi="宋体" w:cs="仿宋_GB2312"/>
          <w:kern w:val="0"/>
          <w:sz w:val="28"/>
          <w:szCs w:val="28"/>
        </w:rPr>
        <w:t>交投气氛活跃，价格上涨，生产企业出货也开始变得谨慎。目前消费商观望后市的气氛浓厚，等待国庆节后价格下滑再成交。部分下游厂家的库存耗尽，但因价格逐步提升，大多数选择按需采购的方式。</w:t>
      </w:r>
    </w:p>
    <w:p w:rsidR="003A4D39" w:rsidRPr="003A4D39" w:rsidRDefault="003A4D39" w:rsidP="003A4D39">
      <w:pPr>
        <w:widowControl/>
        <w:wordWrap w:val="0"/>
        <w:spacing w:after="90" w:line="288" w:lineRule="auto"/>
        <w:ind w:firstLine="480"/>
        <w:jc w:val="left"/>
        <w:rPr>
          <w:rFonts w:ascii="仿宋_GB2312" w:eastAsia="仿宋_GB2312" w:hAnsi="宋体" w:cs="仿宋_GB2312"/>
          <w:kern w:val="0"/>
          <w:sz w:val="28"/>
          <w:szCs w:val="28"/>
        </w:rPr>
      </w:pPr>
      <w:r w:rsidRPr="003A4D39">
        <w:rPr>
          <w:rFonts w:ascii="仿宋_GB2312" w:eastAsia="仿宋_GB2312" w:hAnsi="宋体" w:cs="仿宋_GB2312"/>
          <w:kern w:val="0"/>
          <w:sz w:val="28"/>
          <w:szCs w:val="28"/>
        </w:rPr>
        <w:t>有生产商表示，尽管供应商涨价，但大多数消费商更倾向于观望市场。预计受国庆节假期的影响，本周内铟</w:t>
      </w:r>
      <w:proofErr w:type="gramStart"/>
      <w:r w:rsidRPr="003A4D39">
        <w:rPr>
          <w:rFonts w:ascii="仿宋_GB2312" w:eastAsia="仿宋_GB2312" w:hAnsi="宋体" w:cs="仿宋_GB2312"/>
          <w:kern w:val="0"/>
          <w:sz w:val="28"/>
          <w:szCs w:val="28"/>
        </w:rPr>
        <w:t>锭价格</w:t>
      </w:r>
      <w:proofErr w:type="gramEnd"/>
      <w:r w:rsidRPr="003A4D39">
        <w:rPr>
          <w:rFonts w:ascii="仿宋_GB2312" w:eastAsia="仿宋_GB2312" w:hAnsi="宋体" w:cs="仿宋_GB2312"/>
          <w:kern w:val="0"/>
          <w:sz w:val="28"/>
          <w:szCs w:val="28"/>
        </w:rPr>
        <w:t>可能会维持坚挺。</w:t>
      </w:r>
    </w:p>
    <w:p w:rsidR="00A01E2B" w:rsidRPr="004409DC" w:rsidRDefault="002843C1" w:rsidP="00A01E2B">
      <w:pPr>
        <w:pStyle w:val="3"/>
        <w:spacing w:line="400" w:lineRule="exact"/>
        <w:rPr>
          <w:rFonts w:cs="宋体"/>
          <w:kern w:val="0"/>
        </w:rPr>
      </w:pPr>
      <w:bookmarkStart w:id="108" w:name="_Toc20492060"/>
      <w:r>
        <w:rPr>
          <w:kern w:val="0"/>
        </w:rPr>
        <w:t>4</w:t>
      </w:r>
      <w:r>
        <w:rPr>
          <w:rFonts w:cs="宋体" w:hint="eastAsia"/>
          <w:kern w:val="0"/>
        </w:rPr>
        <w:t>、碲评论：</w:t>
      </w:r>
      <w:proofErr w:type="gramStart"/>
      <w:r w:rsidR="003A4D39" w:rsidRPr="003A4D39">
        <w:rPr>
          <w:rFonts w:hint="eastAsia"/>
        </w:rPr>
        <w:t>碲价稳定</w:t>
      </w:r>
      <w:proofErr w:type="gramEnd"/>
      <w:r w:rsidR="003A4D39" w:rsidRPr="003A4D39">
        <w:rPr>
          <w:rFonts w:hint="eastAsia"/>
        </w:rPr>
        <w:t xml:space="preserve"> </w:t>
      </w:r>
      <w:r w:rsidR="003A4D39" w:rsidRPr="003A4D39">
        <w:rPr>
          <w:rFonts w:hint="eastAsia"/>
        </w:rPr>
        <w:t>市场成交清淡</w:t>
      </w:r>
      <w:bookmarkEnd w:id="108"/>
    </w:p>
    <w:p w:rsidR="003A4D39" w:rsidRPr="003A4D39" w:rsidRDefault="003A4D39" w:rsidP="003A4D39">
      <w:pPr>
        <w:widowControl/>
        <w:wordWrap w:val="0"/>
        <w:spacing w:after="90" w:line="288" w:lineRule="auto"/>
        <w:ind w:firstLine="480"/>
        <w:jc w:val="left"/>
        <w:rPr>
          <w:rFonts w:ascii="仿宋_GB2312" w:eastAsia="仿宋_GB2312" w:hAnsi="宋体" w:cs="仿宋_GB2312"/>
          <w:kern w:val="0"/>
          <w:sz w:val="28"/>
          <w:szCs w:val="28"/>
        </w:rPr>
      </w:pPr>
      <w:r w:rsidRPr="003A4D39">
        <w:rPr>
          <w:rFonts w:ascii="仿宋_GB2312" w:eastAsia="仿宋_GB2312" w:hAnsi="宋体" w:cs="仿宋_GB2312"/>
          <w:kern w:val="0"/>
          <w:sz w:val="28"/>
          <w:szCs w:val="28"/>
        </w:rPr>
        <w:t>中商网讯：目前市场主流价格在350-370元/公斤，</w:t>
      </w:r>
      <w:proofErr w:type="gramStart"/>
      <w:r w:rsidRPr="003A4D39">
        <w:rPr>
          <w:rFonts w:ascii="仿宋_GB2312" w:eastAsia="仿宋_GB2312" w:hAnsi="宋体" w:cs="仿宋_GB2312"/>
          <w:kern w:val="0"/>
          <w:sz w:val="28"/>
          <w:szCs w:val="28"/>
        </w:rPr>
        <w:t>均价较</w:t>
      </w:r>
      <w:proofErr w:type="gramEnd"/>
      <w:r w:rsidRPr="003A4D39">
        <w:rPr>
          <w:rFonts w:ascii="仿宋_GB2312" w:eastAsia="仿宋_GB2312" w:hAnsi="宋体" w:cs="仿宋_GB2312"/>
          <w:kern w:val="0"/>
          <w:sz w:val="28"/>
          <w:szCs w:val="28"/>
        </w:rPr>
        <w:t>上一交易日持平。目前国内金属</w:t>
      </w:r>
      <w:proofErr w:type="gramStart"/>
      <w:r w:rsidRPr="003A4D39">
        <w:rPr>
          <w:rFonts w:ascii="仿宋_GB2312" w:eastAsia="仿宋_GB2312" w:hAnsi="宋体" w:cs="仿宋_GB2312"/>
          <w:kern w:val="0"/>
          <w:sz w:val="28"/>
          <w:szCs w:val="28"/>
        </w:rPr>
        <w:t>碲</w:t>
      </w:r>
      <w:proofErr w:type="gramEnd"/>
      <w:r w:rsidRPr="003A4D39">
        <w:rPr>
          <w:rFonts w:ascii="仿宋_GB2312" w:eastAsia="仿宋_GB2312" w:hAnsi="宋体" w:cs="仿宋_GB2312"/>
          <w:kern w:val="0"/>
          <w:sz w:val="28"/>
          <w:szCs w:val="28"/>
        </w:rPr>
        <w:t>市场成交暂时平稳，下游用户按需采购，生产商方面加工的产品主要面向老客户，市场显现成交平稳的状态。由于目前碲</w:t>
      </w:r>
      <w:proofErr w:type="gramStart"/>
      <w:r w:rsidRPr="003A4D39">
        <w:rPr>
          <w:rFonts w:ascii="仿宋_GB2312" w:eastAsia="仿宋_GB2312" w:hAnsi="宋体" w:cs="仿宋_GB2312"/>
          <w:kern w:val="0"/>
          <w:sz w:val="28"/>
          <w:szCs w:val="28"/>
        </w:rPr>
        <w:t>锭市场</w:t>
      </w:r>
      <w:proofErr w:type="gramEnd"/>
      <w:r w:rsidRPr="003A4D39">
        <w:rPr>
          <w:rFonts w:ascii="仿宋_GB2312" w:eastAsia="仿宋_GB2312" w:hAnsi="宋体" w:cs="仿宋_GB2312"/>
          <w:kern w:val="0"/>
          <w:sz w:val="28"/>
          <w:szCs w:val="28"/>
        </w:rPr>
        <w:t>整体的供需相对平稳，市价格仍将保持在当前的水平。</w:t>
      </w:r>
    </w:p>
    <w:p w:rsidR="003A4D39" w:rsidRPr="003A4D39" w:rsidRDefault="003A4D39" w:rsidP="003A4D39">
      <w:pPr>
        <w:widowControl/>
        <w:wordWrap w:val="0"/>
        <w:spacing w:after="90" w:line="288" w:lineRule="auto"/>
        <w:ind w:firstLine="480"/>
        <w:jc w:val="left"/>
        <w:rPr>
          <w:rFonts w:ascii="仿宋_GB2312" w:eastAsia="仿宋_GB2312" w:hAnsi="宋体" w:cs="仿宋_GB2312"/>
          <w:kern w:val="0"/>
          <w:sz w:val="28"/>
          <w:szCs w:val="28"/>
        </w:rPr>
      </w:pPr>
      <w:r w:rsidRPr="003A4D39">
        <w:rPr>
          <w:rFonts w:ascii="仿宋_GB2312" w:eastAsia="仿宋_GB2312" w:hAnsi="宋体" w:cs="仿宋_GB2312"/>
          <w:kern w:val="0"/>
          <w:sz w:val="28"/>
          <w:szCs w:val="28"/>
        </w:rPr>
        <w:t>有业内人士表示，持货商有意愿出货，但需求方采购意愿不强，因此金属</w:t>
      </w:r>
      <w:proofErr w:type="gramStart"/>
      <w:r w:rsidRPr="003A4D39">
        <w:rPr>
          <w:rFonts w:ascii="仿宋_GB2312" w:eastAsia="仿宋_GB2312" w:hAnsi="宋体" w:cs="仿宋_GB2312"/>
          <w:kern w:val="0"/>
          <w:sz w:val="28"/>
          <w:szCs w:val="28"/>
        </w:rPr>
        <w:t>碲</w:t>
      </w:r>
      <w:proofErr w:type="gramEnd"/>
      <w:r w:rsidRPr="003A4D39">
        <w:rPr>
          <w:rFonts w:ascii="仿宋_GB2312" w:eastAsia="仿宋_GB2312" w:hAnsi="宋体" w:cs="仿宋_GB2312"/>
          <w:kern w:val="0"/>
          <w:sz w:val="28"/>
          <w:szCs w:val="28"/>
        </w:rPr>
        <w:t>市场成交相对清淡。预计金属</w:t>
      </w:r>
      <w:proofErr w:type="gramStart"/>
      <w:r w:rsidRPr="003A4D39">
        <w:rPr>
          <w:rFonts w:ascii="仿宋_GB2312" w:eastAsia="仿宋_GB2312" w:hAnsi="宋体" w:cs="仿宋_GB2312"/>
          <w:kern w:val="0"/>
          <w:sz w:val="28"/>
          <w:szCs w:val="28"/>
        </w:rPr>
        <w:t>碲</w:t>
      </w:r>
      <w:proofErr w:type="gramEnd"/>
      <w:r w:rsidRPr="003A4D39">
        <w:rPr>
          <w:rFonts w:ascii="仿宋_GB2312" w:eastAsia="仿宋_GB2312" w:hAnsi="宋体" w:cs="仿宋_GB2312"/>
          <w:kern w:val="0"/>
          <w:sz w:val="28"/>
          <w:szCs w:val="28"/>
        </w:rPr>
        <w:t>市场短期平稳运行。</w:t>
      </w:r>
    </w:p>
    <w:p w:rsidR="00D96657" w:rsidRDefault="002843C1">
      <w:pPr>
        <w:pStyle w:val="1"/>
        <w:spacing w:line="400" w:lineRule="exact"/>
        <w:rPr>
          <w:kern w:val="0"/>
        </w:rPr>
      </w:pPr>
      <w:bookmarkStart w:id="109" w:name="_Toc20492061"/>
      <w:r>
        <w:rPr>
          <w:rFonts w:cs="黑体" w:hint="eastAsia"/>
        </w:rPr>
        <w:lastRenderedPageBreak/>
        <w:t>二、价格行情</w:t>
      </w:r>
      <w:bookmarkEnd w:id="109"/>
    </w:p>
    <w:p w:rsidR="00D96657" w:rsidRDefault="002843C1">
      <w:pPr>
        <w:pStyle w:val="3"/>
        <w:spacing w:line="400" w:lineRule="exact"/>
        <w:rPr>
          <w:rFonts w:cs="Times New Roman"/>
          <w:kern w:val="0"/>
        </w:rPr>
      </w:pPr>
      <w:bookmarkStart w:id="110" w:name="_Toc20492062"/>
      <w:r>
        <w:rPr>
          <w:kern w:val="0"/>
        </w:rPr>
        <w:t>1</w:t>
      </w:r>
      <w:r>
        <w:rPr>
          <w:rFonts w:cs="宋体" w:hint="eastAsia"/>
          <w:kern w:val="0"/>
        </w:rPr>
        <w:t>、国际价格</w:t>
      </w:r>
      <w:bookmarkEnd w:id="110"/>
    </w:p>
    <w:tbl>
      <w:tblPr>
        <w:tblW w:w="5000" w:type="pct"/>
        <w:tblLook w:val="04A0"/>
      </w:tblPr>
      <w:tblGrid>
        <w:gridCol w:w="674"/>
        <w:gridCol w:w="531"/>
        <w:gridCol w:w="630"/>
        <w:gridCol w:w="670"/>
        <w:gridCol w:w="531"/>
        <w:gridCol w:w="581"/>
        <w:gridCol w:w="583"/>
        <w:gridCol w:w="581"/>
        <w:gridCol w:w="583"/>
        <w:gridCol w:w="545"/>
        <w:gridCol w:w="545"/>
        <w:gridCol w:w="480"/>
        <w:gridCol w:w="482"/>
        <w:gridCol w:w="594"/>
        <w:gridCol w:w="710"/>
      </w:tblGrid>
      <w:tr w:rsidR="001F12AB" w:rsidRPr="001F12AB" w:rsidTr="001F12AB">
        <w:trPr>
          <w:trHeight w:val="30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2AB" w:rsidRPr="001F12AB" w:rsidRDefault="001F12AB" w:rsidP="001F12AB">
            <w:pPr>
              <w:widowControl/>
              <w:jc w:val="center"/>
              <w:rPr>
                <w:rFonts w:ascii="仿宋_GB2312" w:eastAsia="仿宋_GB2312" w:hAnsi="宋体" w:cs="宋体"/>
                <w:b/>
                <w:bCs/>
                <w:color w:val="000000"/>
                <w:kern w:val="0"/>
              </w:rPr>
            </w:pPr>
            <w:r w:rsidRPr="001F12AB">
              <w:rPr>
                <w:rFonts w:ascii="仿宋_GB2312" w:eastAsia="仿宋_GB2312" w:hAnsi="宋体" w:cs="宋体" w:hint="eastAsia"/>
                <w:b/>
                <w:bCs/>
                <w:color w:val="000000"/>
                <w:kern w:val="0"/>
              </w:rPr>
              <w:t>国际小金属价格</w:t>
            </w:r>
          </w:p>
        </w:tc>
      </w:tr>
      <w:tr w:rsidR="001F12AB" w:rsidRPr="001F12AB" w:rsidTr="00FE3F25">
        <w:trPr>
          <w:trHeight w:val="285"/>
        </w:trPr>
        <w:tc>
          <w:tcPr>
            <w:tcW w:w="387" w:type="pct"/>
            <w:vMerge w:val="restart"/>
            <w:tcBorders>
              <w:top w:val="nil"/>
              <w:left w:val="single" w:sz="8" w:space="0" w:color="auto"/>
              <w:bottom w:val="single" w:sz="8" w:space="0" w:color="000000"/>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日期</w:t>
            </w:r>
          </w:p>
        </w:tc>
        <w:tc>
          <w:tcPr>
            <w:tcW w:w="65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硒（美元）</w:t>
            </w:r>
          </w:p>
        </w:tc>
        <w:tc>
          <w:tcPr>
            <w:tcW w:w="69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铋（美元）</w:t>
            </w:r>
          </w:p>
        </w:tc>
        <w:tc>
          <w:tcPr>
            <w:tcW w:w="669"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69"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25"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铟（美元）</w:t>
            </w:r>
          </w:p>
        </w:tc>
        <w:tc>
          <w:tcPr>
            <w:tcW w:w="553"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碲锭（美元）</w:t>
            </w:r>
          </w:p>
        </w:tc>
        <w:tc>
          <w:tcPr>
            <w:tcW w:w="75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二氧化锗（美元）</w:t>
            </w:r>
          </w:p>
        </w:tc>
      </w:tr>
      <w:tr w:rsidR="001F12AB" w:rsidRPr="001F12AB" w:rsidTr="00FE3F25">
        <w:trPr>
          <w:trHeight w:val="300"/>
        </w:trPr>
        <w:tc>
          <w:tcPr>
            <w:tcW w:w="387" w:type="pct"/>
            <w:vMerge/>
            <w:tcBorders>
              <w:top w:val="nil"/>
              <w:left w:val="single" w:sz="8" w:space="0" w:color="auto"/>
              <w:bottom w:val="single" w:sz="8" w:space="0" w:color="000000"/>
              <w:right w:val="single" w:sz="8" w:space="0" w:color="auto"/>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58"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90"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69"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（99.95美分）</w:t>
            </w:r>
          </w:p>
        </w:tc>
        <w:tc>
          <w:tcPr>
            <w:tcW w:w="669"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（99.99美分）</w:t>
            </w:r>
          </w:p>
        </w:tc>
        <w:tc>
          <w:tcPr>
            <w:tcW w:w="625"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553"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750"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r>
      <w:tr w:rsidR="001F12AB" w:rsidRPr="001F12AB" w:rsidTr="00FE3F25">
        <w:trPr>
          <w:trHeight w:val="300"/>
        </w:trPr>
        <w:tc>
          <w:tcPr>
            <w:tcW w:w="387" w:type="pct"/>
            <w:tcBorders>
              <w:top w:val="nil"/>
              <w:left w:val="single" w:sz="8" w:space="0" w:color="auto"/>
              <w:bottom w:val="single" w:sz="8" w:space="0" w:color="auto"/>
              <w:right w:val="single" w:sz="8" w:space="0" w:color="auto"/>
            </w:tcBorders>
            <w:shd w:val="clear" w:color="auto" w:fill="auto"/>
            <w:vAlign w:val="center"/>
            <w:hideMark/>
          </w:tcPr>
          <w:p w:rsidR="001F12AB" w:rsidRPr="001F12AB" w:rsidRDefault="00F41EF7" w:rsidP="007C0A0A">
            <w:pPr>
              <w:widowControl/>
              <w:jc w:val="center"/>
              <w:rPr>
                <w:rFonts w:ascii="仿宋_GB2312" w:eastAsia="仿宋_GB2312" w:hAnsi="宋体" w:cs="宋体"/>
                <w:kern w:val="0"/>
              </w:rPr>
            </w:pPr>
            <w:r>
              <w:rPr>
                <w:rFonts w:ascii="仿宋_GB2312" w:eastAsia="仿宋_GB2312" w:hAnsi="宋体" w:cs="宋体" w:hint="eastAsia"/>
                <w:kern w:val="0"/>
              </w:rPr>
              <w:t>9</w:t>
            </w:r>
            <w:r w:rsidR="001F12AB" w:rsidRPr="001F12AB">
              <w:rPr>
                <w:rFonts w:ascii="仿宋_GB2312" w:eastAsia="仿宋_GB2312" w:hAnsi="宋体" w:cs="宋体" w:hint="eastAsia"/>
                <w:kern w:val="0"/>
              </w:rPr>
              <w:t>月</w:t>
            </w:r>
            <w:r w:rsidR="00114658">
              <w:rPr>
                <w:rFonts w:ascii="仿宋_GB2312" w:eastAsia="仿宋_GB2312" w:hAnsi="宋体" w:cs="宋体" w:hint="eastAsia"/>
                <w:kern w:val="0"/>
              </w:rPr>
              <w:t>25</w:t>
            </w:r>
            <w:r w:rsidR="001F12AB" w:rsidRPr="001F12AB">
              <w:rPr>
                <w:rFonts w:ascii="仿宋_GB2312" w:eastAsia="仿宋_GB2312" w:hAnsi="宋体" w:cs="宋体" w:hint="eastAsia"/>
                <w:kern w:val="0"/>
              </w:rPr>
              <w:t>日</w:t>
            </w:r>
          </w:p>
        </w:tc>
        <w:tc>
          <w:tcPr>
            <w:tcW w:w="296" w:type="pct"/>
            <w:tcBorders>
              <w:top w:val="nil"/>
              <w:left w:val="nil"/>
              <w:bottom w:val="single" w:sz="8" w:space="0" w:color="auto"/>
              <w:right w:val="single" w:sz="8" w:space="0" w:color="auto"/>
            </w:tcBorders>
            <w:shd w:val="clear" w:color="auto" w:fill="auto"/>
            <w:vAlign w:val="center"/>
            <w:hideMark/>
          </w:tcPr>
          <w:p w:rsidR="001F12AB" w:rsidRPr="001F12AB" w:rsidRDefault="005165DB" w:rsidP="007C0A0A">
            <w:pPr>
              <w:widowControl/>
              <w:jc w:val="center"/>
              <w:rPr>
                <w:rFonts w:ascii="仿宋_GB2312" w:eastAsia="仿宋_GB2312" w:hAnsi="宋体" w:cs="宋体"/>
                <w:kern w:val="0"/>
              </w:rPr>
            </w:pPr>
            <w:r>
              <w:rPr>
                <w:rFonts w:ascii="仿宋_GB2312" w:eastAsia="仿宋_GB2312" w:hAnsi="宋体" w:cs="宋体" w:hint="eastAsia"/>
                <w:kern w:val="0"/>
              </w:rPr>
              <w:t>7.5</w:t>
            </w:r>
          </w:p>
        </w:tc>
        <w:tc>
          <w:tcPr>
            <w:tcW w:w="362" w:type="pct"/>
            <w:tcBorders>
              <w:top w:val="nil"/>
              <w:left w:val="nil"/>
              <w:bottom w:val="single" w:sz="8" w:space="0" w:color="auto"/>
              <w:right w:val="single" w:sz="8" w:space="0" w:color="auto"/>
            </w:tcBorders>
            <w:shd w:val="clear" w:color="auto" w:fill="auto"/>
            <w:vAlign w:val="center"/>
            <w:hideMark/>
          </w:tcPr>
          <w:p w:rsidR="001F12AB" w:rsidRPr="001F12AB" w:rsidRDefault="00114658" w:rsidP="00114658">
            <w:pPr>
              <w:widowControl/>
              <w:jc w:val="center"/>
              <w:rPr>
                <w:rFonts w:ascii="仿宋_GB2312" w:eastAsia="仿宋_GB2312" w:hAnsi="宋体" w:cs="宋体"/>
                <w:kern w:val="0"/>
              </w:rPr>
            </w:pPr>
            <w:r>
              <w:rPr>
                <w:rFonts w:ascii="仿宋_GB2312" w:eastAsia="仿宋_GB2312" w:hAnsi="宋体" w:cs="宋体" w:hint="eastAsia"/>
                <w:kern w:val="0"/>
              </w:rPr>
              <w:t>9</w:t>
            </w:r>
          </w:p>
        </w:tc>
        <w:tc>
          <w:tcPr>
            <w:tcW w:w="385" w:type="pct"/>
            <w:tcBorders>
              <w:top w:val="nil"/>
              <w:left w:val="nil"/>
              <w:bottom w:val="single" w:sz="8" w:space="0" w:color="auto"/>
              <w:right w:val="single" w:sz="8" w:space="0" w:color="auto"/>
            </w:tcBorders>
            <w:shd w:val="clear" w:color="auto" w:fill="auto"/>
            <w:vAlign w:val="center"/>
            <w:hideMark/>
          </w:tcPr>
          <w:p w:rsidR="001F12AB" w:rsidRPr="001F12AB" w:rsidRDefault="005165DB" w:rsidP="007C0A0A">
            <w:pPr>
              <w:widowControl/>
              <w:jc w:val="center"/>
              <w:rPr>
                <w:rFonts w:ascii="仿宋_GB2312" w:eastAsia="仿宋_GB2312" w:hAnsi="宋体" w:cs="宋体"/>
                <w:kern w:val="0"/>
              </w:rPr>
            </w:pPr>
            <w:r>
              <w:rPr>
                <w:rFonts w:ascii="仿宋_GB2312" w:eastAsia="仿宋_GB2312" w:hAnsi="宋体" w:cs="宋体" w:hint="eastAsia"/>
                <w:kern w:val="0"/>
              </w:rPr>
              <w:t>2.</w:t>
            </w:r>
            <w:r w:rsidR="00114658">
              <w:rPr>
                <w:rFonts w:ascii="仿宋_GB2312" w:eastAsia="仿宋_GB2312" w:hAnsi="宋体" w:cs="宋体" w:hint="eastAsia"/>
                <w:kern w:val="0"/>
              </w:rPr>
              <w:t>55</w:t>
            </w:r>
          </w:p>
        </w:tc>
        <w:tc>
          <w:tcPr>
            <w:tcW w:w="304" w:type="pct"/>
            <w:tcBorders>
              <w:top w:val="nil"/>
              <w:left w:val="nil"/>
              <w:bottom w:val="single" w:sz="8" w:space="0" w:color="auto"/>
              <w:right w:val="single" w:sz="8" w:space="0" w:color="auto"/>
            </w:tcBorders>
            <w:shd w:val="clear" w:color="auto" w:fill="auto"/>
            <w:vAlign w:val="center"/>
            <w:hideMark/>
          </w:tcPr>
          <w:p w:rsidR="001F12AB" w:rsidRPr="001F12AB" w:rsidRDefault="00FE1599" w:rsidP="005165DB">
            <w:pPr>
              <w:widowControl/>
              <w:jc w:val="center"/>
              <w:rPr>
                <w:rFonts w:ascii="仿宋_GB2312" w:eastAsia="仿宋_GB2312" w:hAnsi="宋体" w:cs="宋体"/>
                <w:kern w:val="0"/>
              </w:rPr>
            </w:pPr>
            <w:r>
              <w:rPr>
                <w:rFonts w:ascii="仿宋_GB2312" w:eastAsia="仿宋_GB2312" w:hAnsi="宋体" w:cs="宋体" w:hint="eastAsia"/>
                <w:kern w:val="0"/>
              </w:rPr>
              <w:t>2.9</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7C0A0A">
            <w:pPr>
              <w:widowControl/>
              <w:jc w:val="center"/>
              <w:rPr>
                <w:rFonts w:ascii="仿宋_GB2312" w:eastAsia="仿宋_GB2312" w:hAnsi="宋体" w:cs="宋体"/>
                <w:kern w:val="0"/>
              </w:rPr>
            </w:pPr>
            <w:r w:rsidRPr="001F12AB">
              <w:rPr>
                <w:rFonts w:ascii="仿宋_GB2312" w:eastAsia="仿宋_GB2312" w:hAnsi="宋体" w:cs="宋体" w:hint="eastAsia"/>
                <w:kern w:val="0"/>
              </w:rPr>
              <w:t>10</w:t>
            </w:r>
            <w:r w:rsidR="002553C5">
              <w:rPr>
                <w:rFonts w:ascii="仿宋_GB2312" w:eastAsia="仿宋_GB2312" w:hAnsi="宋体" w:cs="宋体" w:hint="eastAsia"/>
                <w:kern w:val="0"/>
              </w:rPr>
              <w:t>5</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w:t>
            </w:r>
            <w:r w:rsidR="002553C5">
              <w:rPr>
                <w:rFonts w:ascii="仿宋_GB2312" w:eastAsia="仿宋_GB2312" w:hAnsi="宋体" w:cs="宋体" w:hint="eastAsia"/>
                <w:kern w:val="0"/>
              </w:rPr>
              <w:t>2</w:t>
            </w:r>
          </w:p>
        </w:tc>
        <w:tc>
          <w:tcPr>
            <w:tcW w:w="33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12</w:t>
            </w:r>
            <w:r w:rsidR="002553C5">
              <w:rPr>
                <w:rFonts w:ascii="仿宋_GB2312" w:eastAsia="仿宋_GB2312" w:hAnsi="宋体" w:cs="宋体" w:hint="eastAsia"/>
                <w:kern w:val="0"/>
              </w:rPr>
              <w:t>2</w:t>
            </w:r>
          </w:p>
        </w:tc>
        <w:tc>
          <w:tcPr>
            <w:tcW w:w="313" w:type="pct"/>
            <w:tcBorders>
              <w:top w:val="nil"/>
              <w:left w:val="nil"/>
              <w:bottom w:val="single" w:sz="8" w:space="0" w:color="auto"/>
              <w:right w:val="single" w:sz="8" w:space="0" w:color="auto"/>
            </w:tcBorders>
            <w:shd w:val="clear" w:color="auto" w:fill="auto"/>
            <w:vAlign w:val="center"/>
            <w:hideMark/>
          </w:tcPr>
          <w:p w:rsidR="001F12AB" w:rsidRPr="001F12AB" w:rsidRDefault="002C04B7" w:rsidP="001F12AB">
            <w:pPr>
              <w:widowControl/>
              <w:jc w:val="center"/>
              <w:rPr>
                <w:rFonts w:ascii="仿宋_GB2312" w:eastAsia="仿宋_GB2312" w:hAnsi="宋体" w:cs="宋体"/>
                <w:kern w:val="0"/>
              </w:rPr>
            </w:pPr>
            <w:r>
              <w:rPr>
                <w:rFonts w:ascii="仿宋_GB2312" w:eastAsia="仿宋_GB2312" w:hAnsi="宋体" w:cs="宋体" w:hint="eastAsia"/>
                <w:kern w:val="0"/>
              </w:rPr>
              <w:t>1</w:t>
            </w:r>
            <w:r w:rsidR="00F41EF7">
              <w:rPr>
                <w:rFonts w:ascii="仿宋_GB2312" w:eastAsia="仿宋_GB2312" w:hAnsi="宋体" w:cs="宋体" w:hint="eastAsia"/>
                <w:kern w:val="0"/>
              </w:rPr>
              <w:t>50</w:t>
            </w:r>
          </w:p>
        </w:tc>
        <w:tc>
          <w:tcPr>
            <w:tcW w:w="313"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7C0A0A">
            <w:pPr>
              <w:widowControl/>
              <w:jc w:val="center"/>
              <w:rPr>
                <w:rFonts w:ascii="仿宋_GB2312" w:eastAsia="仿宋_GB2312" w:hAnsi="宋体" w:cs="宋体"/>
                <w:kern w:val="0"/>
              </w:rPr>
            </w:pPr>
            <w:r w:rsidRPr="001F12AB">
              <w:rPr>
                <w:rFonts w:ascii="仿宋_GB2312" w:eastAsia="仿宋_GB2312" w:hAnsi="宋体" w:cs="宋体" w:hint="eastAsia"/>
                <w:kern w:val="0"/>
              </w:rPr>
              <w:t>1</w:t>
            </w:r>
            <w:r w:rsidR="007C0A0A">
              <w:rPr>
                <w:rFonts w:ascii="仿宋_GB2312" w:eastAsia="仿宋_GB2312" w:hAnsi="宋体" w:cs="宋体" w:hint="eastAsia"/>
                <w:kern w:val="0"/>
              </w:rPr>
              <w:t>7</w:t>
            </w:r>
            <w:r w:rsidR="005165DB">
              <w:rPr>
                <w:rFonts w:ascii="仿宋_GB2312" w:eastAsia="仿宋_GB2312" w:hAnsi="宋体" w:cs="宋体" w:hint="eastAsia"/>
                <w:kern w:val="0"/>
              </w:rPr>
              <w:t>0</w:t>
            </w:r>
          </w:p>
        </w:tc>
        <w:tc>
          <w:tcPr>
            <w:tcW w:w="276" w:type="pct"/>
            <w:tcBorders>
              <w:top w:val="nil"/>
              <w:left w:val="nil"/>
              <w:bottom w:val="single" w:sz="8" w:space="0" w:color="auto"/>
              <w:right w:val="single" w:sz="8" w:space="0" w:color="auto"/>
            </w:tcBorders>
            <w:shd w:val="clear" w:color="auto" w:fill="auto"/>
            <w:vAlign w:val="center"/>
            <w:hideMark/>
          </w:tcPr>
          <w:p w:rsidR="001F12AB" w:rsidRPr="001F12AB" w:rsidRDefault="00F41EF7" w:rsidP="001F12AB">
            <w:pPr>
              <w:widowControl/>
              <w:jc w:val="center"/>
              <w:rPr>
                <w:rFonts w:ascii="仿宋_GB2312" w:eastAsia="仿宋_GB2312" w:hAnsi="宋体" w:cs="宋体"/>
                <w:kern w:val="0"/>
              </w:rPr>
            </w:pPr>
            <w:r>
              <w:rPr>
                <w:rFonts w:ascii="仿宋_GB2312" w:eastAsia="仿宋_GB2312" w:hAnsi="宋体" w:cs="宋体" w:hint="eastAsia"/>
                <w:kern w:val="0"/>
              </w:rPr>
              <w:t>45</w:t>
            </w:r>
          </w:p>
        </w:tc>
        <w:tc>
          <w:tcPr>
            <w:tcW w:w="276"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60</w:t>
            </w:r>
          </w:p>
        </w:tc>
        <w:tc>
          <w:tcPr>
            <w:tcW w:w="341"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950</w:t>
            </w:r>
          </w:p>
        </w:tc>
        <w:tc>
          <w:tcPr>
            <w:tcW w:w="409"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1150</w:t>
            </w:r>
          </w:p>
        </w:tc>
      </w:tr>
    </w:tbl>
    <w:p w:rsidR="00C549BB" w:rsidRDefault="00C549BB">
      <w:pPr>
        <w:pStyle w:val="3"/>
        <w:spacing w:line="400" w:lineRule="exact"/>
        <w:rPr>
          <w:kern w:val="0"/>
        </w:rPr>
      </w:pPr>
    </w:p>
    <w:p w:rsidR="00D96657" w:rsidRDefault="002843C1">
      <w:pPr>
        <w:pStyle w:val="3"/>
        <w:spacing w:line="400" w:lineRule="exact"/>
        <w:rPr>
          <w:rFonts w:cs="Times New Roman"/>
          <w:kern w:val="0"/>
        </w:rPr>
      </w:pPr>
      <w:bookmarkStart w:id="111" w:name="_Toc20492063"/>
      <w:r>
        <w:rPr>
          <w:kern w:val="0"/>
        </w:rPr>
        <w:t>2</w:t>
      </w:r>
      <w:r>
        <w:rPr>
          <w:rFonts w:cs="宋体" w:hint="eastAsia"/>
          <w:kern w:val="0"/>
        </w:rPr>
        <w:t>、欧洲鹿</w:t>
      </w:r>
      <w:proofErr w:type="gramStart"/>
      <w:r>
        <w:rPr>
          <w:rFonts w:cs="宋体" w:hint="eastAsia"/>
          <w:kern w:val="0"/>
        </w:rPr>
        <w:t>特丹小金属</w:t>
      </w:r>
      <w:proofErr w:type="gramEnd"/>
      <w:r>
        <w:rPr>
          <w:rFonts w:cs="宋体" w:hint="eastAsia"/>
          <w:kern w:val="0"/>
        </w:rPr>
        <w:t>价格</w:t>
      </w:r>
      <w:bookmarkEnd w:id="111"/>
    </w:p>
    <w:tbl>
      <w:tblPr>
        <w:tblW w:w="8720" w:type="dxa"/>
        <w:tblInd w:w="-106" w:type="dxa"/>
        <w:tblLayout w:type="fixed"/>
        <w:tblLook w:val="04A0"/>
      </w:tblPr>
      <w:tblGrid>
        <w:gridCol w:w="670"/>
        <w:gridCol w:w="864"/>
        <w:gridCol w:w="864"/>
        <w:gridCol w:w="1242"/>
        <w:gridCol w:w="1242"/>
        <w:gridCol w:w="914"/>
        <w:gridCol w:w="864"/>
        <w:gridCol w:w="1066"/>
        <w:gridCol w:w="994"/>
      </w:tblGrid>
      <w:tr w:rsidR="00D96657">
        <w:trPr>
          <w:trHeight w:val="285"/>
        </w:trPr>
        <w:tc>
          <w:tcPr>
            <w:tcW w:w="8720" w:type="dxa"/>
            <w:gridSpan w:val="9"/>
            <w:tcBorders>
              <w:top w:val="single" w:sz="8" w:space="0" w:color="auto"/>
              <w:left w:val="single" w:sz="8" w:space="0" w:color="auto"/>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b/>
                <w:bCs/>
              </w:rPr>
            </w:pPr>
            <w:r>
              <w:rPr>
                <w:rFonts w:ascii="仿宋_GB2312" w:eastAsia="仿宋_GB2312" w:cs="仿宋_GB2312" w:hint="eastAsia"/>
                <w:b/>
                <w:bCs/>
              </w:rPr>
              <w:t>欧洲鹿</w:t>
            </w:r>
            <w:proofErr w:type="gramStart"/>
            <w:r>
              <w:rPr>
                <w:rFonts w:ascii="仿宋_GB2312" w:eastAsia="仿宋_GB2312" w:cs="仿宋_GB2312" w:hint="eastAsia"/>
                <w:b/>
                <w:bCs/>
              </w:rPr>
              <w:t>特丹小金属</w:t>
            </w:r>
            <w:proofErr w:type="gramEnd"/>
            <w:r>
              <w:rPr>
                <w:rFonts w:ascii="仿宋_GB2312" w:eastAsia="仿宋_GB2312" w:cs="仿宋_GB2312" w:hint="eastAsia"/>
                <w:b/>
                <w:bCs/>
              </w:rPr>
              <w:t>价格一周汇总</w:t>
            </w:r>
          </w:p>
        </w:tc>
      </w:tr>
      <w:tr w:rsidR="00D96657">
        <w:trPr>
          <w:trHeight w:val="1080"/>
        </w:trPr>
        <w:tc>
          <w:tcPr>
            <w:tcW w:w="670" w:type="dxa"/>
            <w:tcBorders>
              <w:top w:val="nil"/>
              <w:left w:val="single" w:sz="8" w:space="0" w:color="auto"/>
              <w:bottom w:val="single" w:sz="4" w:space="0" w:color="auto"/>
              <w:right w:val="single" w:sz="4" w:space="0" w:color="auto"/>
            </w:tcBorders>
            <w:vAlign w:val="center"/>
          </w:tcPr>
          <w:p w:rsidR="00D96657" w:rsidRPr="00F432C6" w:rsidRDefault="002843C1">
            <w:pPr>
              <w:spacing w:line="400" w:lineRule="exact"/>
              <w:jc w:val="center"/>
              <w:rPr>
                <w:rFonts w:ascii="仿宋_GB2312" w:eastAsia="仿宋_GB2312" w:cs="仿宋_GB2312"/>
              </w:rPr>
            </w:pPr>
            <w:r>
              <w:rPr>
                <w:rFonts w:ascii="仿宋_GB2312" w:eastAsia="仿宋_GB2312" w:cs="仿宋_GB2312" w:hint="eastAsia"/>
              </w:rPr>
              <w:t>日期</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91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066"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994" w:type="dxa"/>
            <w:tcBorders>
              <w:top w:val="single" w:sz="4" w:space="0" w:color="auto"/>
              <w:left w:val="nil"/>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D96657" w:rsidTr="0020242D">
        <w:trPr>
          <w:trHeight w:val="490"/>
        </w:trPr>
        <w:tc>
          <w:tcPr>
            <w:tcW w:w="670" w:type="dxa"/>
            <w:tcBorders>
              <w:top w:val="nil"/>
              <w:left w:val="single" w:sz="8" w:space="0" w:color="auto"/>
              <w:bottom w:val="single" w:sz="4" w:space="0" w:color="auto"/>
              <w:right w:val="single" w:sz="4" w:space="0" w:color="auto"/>
            </w:tcBorders>
            <w:vAlign w:val="center"/>
          </w:tcPr>
          <w:p w:rsidR="00D96657" w:rsidRDefault="008F3930" w:rsidP="008040FB">
            <w:pPr>
              <w:spacing w:line="400" w:lineRule="exact"/>
              <w:jc w:val="center"/>
              <w:rPr>
                <w:rFonts w:ascii="仿宋_GB2312" w:eastAsia="仿宋_GB2312" w:cs="Times New Roman"/>
              </w:rPr>
            </w:pPr>
            <w:r>
              <w:rPr>
                <w:rFonts w:ascii="仿宋_GB2312" w:eastAsia="仿宋_GB2312" w:cs="仿宋_GB2312" w:hint="eastAsia"/>
              </w:rPr>
              <w:t>9</w:t>
            </w:r>
            <w:r w:rsidR="002843C1">
              <w:rPr>
                <w:rFonts w:ascii="仿宋_GB2312" w:eastAsia="仿宋_GB2312" w:cs="仿宋_GB2312" w:hint="eastAsia"/>
              </w:rPr>
              <w:t>月</w:t>
            </w:r>
            <w:r w:rsidR="009B0F7C">
              <w:rPr>
                <w:rFonts w:ascii="仿宋_GB2312" w:eastAsia="仿宋_GB2312" w:cs="仿宋_GB2312" w:hint="eastAsia"/>
              </w:rPr>
              <w:t>25</w:t>
            </w:r>
            <w:r w:rsidR="002843C1">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8.</w:t>
            </w:r>
            <w:r w:rsidR="009B0F7C">
              <w:rPr>
                <w:rFonts w:ascii="仿宋_GB2312" w:eastAsia="仿宋_GB2312" w:cs="仿宋_GB2312" w:hint="eastAsia"/>
              </w:rPr>
              <w:t>00</w:t>
            </w:r>
          </w:p>
        </w:tc>
        <w:tc>
          <w:tcPr>
            <w:tcW w:w="864" w:type="dxa"/>
            <w:tcBorders>
              <w:top w:val="single" w:sz="4" w:space="0" w:color="auto"/>
              <w:left w:val="nil"/>
              <w:bottom w:val="single" w:sz="4" w:space="0" w:color="auto"/>
              <w:right w:val="single" w:sz="4" w:space="0" w:color="auto"/>
            </w:tcBorders>
            <w:noWrap/>
            <w:vAlign w:val="center"/>
          </w:tcPr>
          <w:p w:rsidR="00D96657" w:rsidRDefault="00B94601" w:rsidP="00DF5787">
            <w:pPr>
              <w:jc w:val="center"/>
              <w:rPr>
                <w:rFonts w:ascii="仿宋_GB2312" w:eastAsia="仿宋_GB2312" w:cs="仿宋_GB2312"/>
              </w:rPr>
            </w:pPr>
            <w:r>
              <w:rPr>
                <w:rFonts w:ascii="仿宋_GB2312" w:eastAsia="仿宋_GB2312" w:cs="仿宋_GB2312" w:hint="eastAsia"/>
              </w:rPr>
              <w:t>2.</w:t>
            </w:r>
            <w:r w:rsidR="005534A2">
              <w:rPr>
                <w:rFonts w:ascii="仿宋_GB2312" w:eastAsia="仿宋_GB2312" w:cs="仿宋_GB2312" w:hint="eastAsia"/>
              </w:rPr>
              <w:t>7</w:t>
            </w:r>
            <w:r>
              <w:rPr>
                <w:rFonts w:ascii="仿宋_GB2312" w:eastAsia="仿宋_GB2312" w:cs="仿宋_GB2312" w:hint="eastAsia"/>
              </w:rPr>
              <w:t>5</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1.0</w:t>
            </w:r>
            <w:r w:rsidR="005534A2">
              <w:rPr>
                <w:rFonts w:ascii="仿宋_GB2312" w:eastAsia="仿宋_GB2312" w:cs="仿宋_GB2312" w:hint="eastAsia"/>
              </w:rPr>
              <w:t>8</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1.15</w:t>
            </w:r>
          </w:p>
        </w:tc>
        <w:tc>
          <w:tcPr>
            <w:tcW w:w="914" w:type="dxa"/>
            <w:tcBorders>
              <w:top w:val="single" w:sz="4" w:space="0" w:color="auto"/>
              <w:left w:val="nil"/>
              <w:bottom w:val="single" w:sz="4" w:space="0" w:color="auto"/>
              <w:right w:val="single" w:sz="4" w:space="0" w:color="auto"/>
            </w:tcBorders>
            <w:noWrap/>
            <w:vAlign w:val="center"/>
          </w:tcPr>
          <w:p w:rsidR="00D96657" w:rsidRDefault="00050BD4" w:rsidP="00DF5787">
            <w:pPr>
              <w:jc w:val="center"/>
              <w:rPr>
                <w:rFonts w:ascii="仿宋_GB2312" w:eastAsia="仿宋_GB2312" w:cs="仿宋_GB2312"/>
              </w:rPr>
            </w:pPr>
            <w:r>
              <w:rPr>
                <w:rFonts w:ascii="仿宋_GB2312" w:eastAsia="仿宋_GB2312" w:cs="仿宋_GB2312" w:hint="eastAsia"/>
              </w:rPr>
              <w:t>157</w:t>
            </w:r>
            <w:r w:rsidR="00FC11BE" w:rsidRPr="00FC11BE">
              <w:rPr>
                <w:rFonts w:ascii="仿宋_GB2312" w:eastAsia="仿宋_GB2312" w:cs="仿宋_GB2312" w:hint="eastAsia"/>
              </w:rPr>
              <w:t>.5</w:t>
            </w:r>
          </w:p>
        </w:tc>
        <w:tc>
          <w:tcPr>
            <w:tcW w:w="864"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sidRPr="00FC11BE">
              <w:rPr>
                <w:rFonts w:ascii="仿宋_GB2312" w:eastAsia="仿宋_GB2312" w:cs="仿宋_GB2312"/>
              </w:rPr>
              <w:t>12</w:t>
            </w:r>
            <w:r w:rsidR="005534A2">
              <w:rPr>
                <w:rFonts w:ascii="仿宋_GB2312" w:eastAsia="仿宋_GB2312" w:cs="仿宋_GB2312" w:hint="eastAsia"/>
              </w:rPr>
              <w:t>0</w:t>
            </w:r>
            <w:r w:rsidR="00B94601" w:rsidRPr="00FC11BE">
              <w:rPr>
                <w:rFonts w:ascii="仿宋_GB2312" w:eastAsia="仿宋_GB2312" w:cs="仿宋_GB2312" w:hint="eastAsia"/>
              </w:rPr>
              <w:t>0</w:t>
            </w:r>
          </w:p>
        </w:tc>
        <w:tc>
          <w:tcPr>
            <w:tcW w:w="1066"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925</w:t>
            </w:r>
          </w:p>
        </w:tc>
        <w:tc>
          <w:tcPr>
            <w:tcW w:w="994" w:type="dxa"/>
            <w:tcBorders>
              <w:top w:val="single" w:sz="4" w:space="0" w:color="auto"/>
              <w:left w:val="nil"/>
              <w:bottom w:val="single" w:sz="4" w:space="0" w:color="auto"/>
              <w:right w:val="single" w:sz="8" w:space="0" w:color="000000"/>
            </w:tcBorders>
            <w:noWrap/>
            <w:vAlign w:val="center"/>
          </w:tcPr>
          <w:p w:rsidR="00D96657" w:rsidRDefault="002843C1" w:rsidP="00DF5787">
            <w:pPr>
              <w:jc w:val="center"/>
              <w:rPr>
                <w:rFonts w:ascii="仿宋_GB2312" w:eastAsia="仿宋_GB2312" w:cs="仿宋_GB2312"/>
              </w:rPr>
            </w:pPr>
            <w:r>
              <w:rPr>
                <w:rFonts w:ascii="仿宋_GB2312" w:eastAsia="仿宋_GB2312" w:cs="仿宋_GB2312"/>
              </w:rPr>
              <w:t>1</w:t>
            </w:r>
            <w:r w:rsidR="00B94601">
              <w:rPr>
                <w:rFonts w:ascii="仿宋_GB2312" w:eastAsia="仿宋_GB2312" w:cs="仿宋_GB2312" w:hint="eastAsia"/>
              </w:rPr>
              <w:t>5</w:t>
            </w:r>
            <w:r w:rsidR="005534A2">
              <w:rPr>
                <w:rFonts w:ascii="仿宋_GB2312" w:eastAsia="仿宋_GB2312" w:cs="仿宋_GB2312" w:hint="eastAsia"/>
              </w:rPr>
              <w:t>6</w:t>
            </w:r>
            <w:r w:rsidR="00B94601">
              <w:rPr>
                <w:rFonts w:ascii="仿宋_GB2312" w:eastAsia="仿宋_GB2312" w:cs="仿宋_GB2312" w:hint="eastAsia"/>
              </w:rPr>
              <w:t>.5</w:t>
            </w:r>
          </w:p>
        </w:tc>
      </w:tr>
      <w:tr w:rsidR="002553C5">
        <w:trPr>
          <w:trHeight w:val="285"/>
        </w:trPr>
        <w:tc>
          <w:tcPr>
            <w:tcW w:w="670" w:type="dxa"/>
            <w:tcBorders>
              <w:top w:val="nil"/>
              <w:left w:val="single" w:sz="8" w:space="0" w:color="auto"/>
              <w:bottom w:val="single" w:sz="4" w:space="0" w:color="auto"/>
              <w:right w:val="single" w:sz="4" w:space="0" w:color="auto"/>
            </w:tcBorders>
            <w:vAlign w:val="center"/>
          </w:tcPr>
          <w:p w:rsidR="002553C5" w:rsidRDefault="002553C5" w:rsidP="008040FB">
            <w:pPr>
              <w:spacing w:line="400" w:lineRule="exact"/>
              <w:jc w:val="center"/>
              <w:rPr>
                <w:rFonts w:ascii="仿宋_GB2312" w:eastAsia="仿宋_GB2312" w:cs="Times New Roman"/>
              </w:rPr>
            </w:pPr>
            <w:r>
              <w:rPr>
                <w:rFonts w:ascii="仿宋_GB2312" w:eastAsia="仿宋_GB2312" w:cs="仿宋_GB2312" w:hint="eastAsia"/>
              </w:rPr>
              <w:t>9月</w:t>
            </w:r>
            <w:r w:rsidR="009B0F7C">
              <w:rPr>
                <w:rFonts w:ascii="仿宋_GB2312" w:eastAsia="仿宋_GB2312" w:cs="仿宋_GB2312" w:hint="eastAsia"/>
              </w:rPr>
              <w:t>26</w:t>
            </w:r>
            <w:r>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2553C5" w:rsidRDefault="002553C5" w:rsidP="004352B3">
            <w:pPr>
              <w:jc w:val="center"/>
              <w:rPr>
                <w:rFonts w:ascii="仿宋_GB2312" w:eastAsia="仿宋_GB2312" w:cs="仿宋_GB2312"/>
              </w:rPr>
            </w:pPr>
            <w:r w:rsidRPr="00FC11BE">
              <w:rPr>
                <w:rFonts w:ascii="仿宋_GB2312" w:eastAsia="仿宋_GB2312" w:cs="仿宋_GB2312" w:hint="eastAsia"/>
              </w:rPr>
              <w:t>8.</w:t>
            </w:r>
            <w:r w:rsidR="009B0F7C">
              <w:rPr>
                <w:rFonts w:ascii="仿宋_GB2312" w:eastAsia="仿宋_GB2312" w:cs="仿宋_GB2312" w:hint="eastAsia"/>
              </w:rPr>
              <w:t>00</w:t>
            </w:r>
          </w:p>
        </w:tc>
        <w:tc>
          <w:tcPr>
            <w:tcW w:w="864" w:type="dxa"/>
            <w:tcBorders>
              <w:top w:val="single" w:sz="4" w:space="0" w:color="auto"/>
              <w:left w:val="nil"/>
              <w:bottom w:val="single" w:sz="4" w:space="0" w:color="auto"/>
              <w:right w:val="single" w:sz="4" w:space="0" w:color="auto"/>
            </w:tcBorders>
            <w:noWrap/>
            <w:vAlign w:val="center"/>
          </w:tcPr>
          <w:p w:rsidR="002553C5" w:rsidRDefault="002553C5" w:rsidP="004352B3">
            <w:pPr>
              <w:jc w:val="center"/>
              <w:rPr>
                <w:rFonts w:ascii="仿宋_GB2312" w:eastAsia="仿宋_GB2312" w:cs="仿宋_GB2312"/>
              </w:rPr>
            </w:pPr>
            <w:r>
              <w:rPr>
                <w:rFonts w:ascii="仿宋_GB2312" w:eastAsia="仿宋_GB2312" w:cs="仿宋_GB2312" w:hint="eastAsia"/>
              </w:rPr>
              <w:t>2.75</w:t>
            </w:r>
          </w:p>
        </w:tc>
        <w:tc>
          <w:tcPr>
            <w:tcW w:w="1242" w:type="dxa"/>
            <w:tcBorders>
              <w:top w:val="single" w:sz="4" w:space="0" w:color="auto"/>
              <w:left w:val="nil"/>
              <w:bottom w:val="single" w:sz="4" w:space="0" w:color="auto"/>
              <w:right w:val="single" w:sz="4" w:space="0" w:color="auto"/>
            </w:tcBorders>
            <w:noWrap/>
            <w:vAlign w:val="center"/>
          </w:tcPr>
          <w:p w:rsidR="002553C5" w:rsidRDefault="002553C5" w:rsidP="004352B3">
            <w:pPr>
              <w:jc w:val="center"/>
              <w:rPr>
                <w:rFonts w:ascii="仿宋_GB2312" w:eastAsia="仿宋_GB2312" w:cs="仿宋_GB2312"/>
              </w:rPr>
            </w:pPr>
            <w:r w:rsidRPr="00FC11BE">
              <w:rPr>
                <w:rFonts w:ascii="仿宋_GB2312" w:eastAsia="仿宋_GB2312" w:cs="仿宋_GB2312" w:hint="eastAsia"/>
              </w:rPr>
              <w:t>1.0</w:t>
            </w:r>
            <w:r>
              <w:rPr>
                <w:rFonts w:ascii="仿宋_GB2312" w:eastAsia="仿宋_GB2312" w:cs="仿宋_GB2312" w:hint="eastAsia"/>
              </w:rPr>
              <w:t>8</w:t>
            </w:r>
          </w:p>
        </w:tc>
        <w:tc>
          <w:tcPr>
            <w:tcW w:w="1242" w:type="dxa"/>
            <w:tcBorders>
              <w:top w:val="single" w:sz="4" w:space="0" w:color="auto"/>
              <w:left w:val="nil"/>
              <w:bottom w:val="single" w:sz="4" w:space="0" w:color="auto"/>
              <w:right w:val="single" w:sz="4" w:space="0" w:color="auto"/>
            </w:tcBorders>
            <w:noWrap/>
            <w:vAlign w:val="center"/>
          </w:tcPr>
          <w:p w:rsidR="002553C5" w:rsidRDefault="002553C5" w:rsidP="004352B3">
            <w:pPr>
              <w:jc w:val="center"/>
              <w:rPr>
                <w:rFonts w:ascii="仿宋_GB2312" w:eastAsia="仿宋_GB2312" w:cs="仿宋_GB2312"/>
              </w:rPr>
            </w:pPr>
            <w:r w:rsidRPr="00FC11BE">
              <w:rPr>
                <w:rFonts w:ascii="仿宋_GB2312" w:eastAsia="仿宋_GB2312" w:cs="仿宋_GB2312" w:hint="eastAsia"/>
              </w:rPr>
              <w:t>1.15</w:t>
            </w:r>
          </w:p>
        </w:tc>
        <w:tc>
          <w:tcPr>
            <w:tcW w:w="914" w:type="dxa"/>
            <w:tcBorders>
              <w:top w:val="single" w:sz="4" w:space="0" w:color="auto"/>
              <w:left w:val="nil"/>
              <w:bottom w:val="single" w:sz="4" w:space="0" w:color="auto"/>
              <w:right w:val="single" w:sz="4" w:space="0" w:color="auto"/>
            </w:tcBorders>
            <w:noWrap/>
            <w:vAlign w:val="center"/>
          </w:tcPr>
          <w:p w:rsidR="002553C5" w:rsidRDefault="002553C5" w:rsidP="004352B3">
            <w:pPr>
              <w:jc w:val="center"/>
              <w:rPr>
                <w:rFonts w:ascii="仿宋_GB2312" w:eastAsia="仿宋_GB2312" w:cs="仿宋_GB2312"/>
              </w:rPr>
            </w:pPr>
            <w:r>
              <w:rPr>
                <w:rFonts w:ascii="仿宋_GB2312" w:eastAsia="仿宋_GB2312" w:cs="仿宋_GB2312" w:hint="eastAsia"/>
              </w:rPr>
              <w:t>157</w:t>
            </w:r>
            <w:r w:rsidRPr="00FC11BE">
              <w:rPr>
                <w:rFonts w:ascii="仿宋_GB2312" w:eastAsia="仿宋_GB2312" w:cs="仿宋_GB2312" w:hint="eastAsia"/>
              </w:rPr>
              <w:t>.5</w:t>
            </w:r>
          </w:p>
        </w:tc>
        <w:tc>
          <w:tcPr>
            <w:tcW w:w="864" w:type="dxa"/>
            <w:tcBorders>
              <w:top w:val="single" w:sz="4" w:space="0" w:color="auto"/>
              <w:left w:val="nil"/>
              <w:bottom w:val="single" w:sz="4" w:space="0" w:color="auto"/>
              <w:right w:val="single" w:sz="4" w:space="0" w:color="auto"/>
            </w:tcBorders>
            <w:noWrap/>
            <w:vAlign w:val="center"/>
          </w:tcPr>
          <w:p w:rsidR="002553C5" w:rsidRDefault="002553C5" w:rsidP="004352B3">
            <w:pPr>
              <w:jc w:val="center"/>
              <w:rPr>
                <w:rFonts w:ascii="仿宋_GB2312" w:eastAsia="仿宋_GB2312" w:cs="仿宋_GB2312"/>
              </w:rPr>
            </w:pPr>
            <w:r w:rsidRPr="00FC11BE">
              <w:rPr>
                <w:rFonts w:ascii="仿宋_GB2312" w:eastAsia="仿宋_GB2312" w:cs="仿宋_GB2312"/>
              </w:rPr>
              <w:t>12</w:t>
            </w:r>
            <w:r>
              <w:rPr>
                <w:rFonts w:ascii="仿宋_GB2312" w:eastAsia="仿宋_GB2312" w:cs="仿宋_GB2312" w:hint="eastAsia"/>
              </w:rPr>
              <w:t>0</w:t>
            </w:r>
            <w:r w:rsidRPr="00FC11BE">
              <w:rPr>
                <w:rFonts w:ascii="仿宋_GB2312" w:eastAsia="仿宋_GB2312" w:cs="仿宋_GB2312" w:hint="eastAsia"/>
              </w:rPr>
              <w:t>0</w:t>
            </w:r>
          </w:p>
        </w:tc>
        <w:tc>
          <w:tcPr>
            <w:tcW w:w="1066" w:type="dxa"/>
            <w:tcBorders>
              <w:top w:val="single" w:sz="4" w:space="0" w:color="auto"/>
              <w:left w:val="nil"/>
              <w:bottom w:val="single" w:sz="4" w:space="0" w:color="auto"/>
              <w:right w:val="single" w:sz="4" w:space="0" w:color="auto"/>
            </w:tcBorders>
            <w:noWrap/>
            <w:vAlign w:val="center"/>
          </w:tcPr>
          <w:p w:rsidR="002553C5" w:rsidRDefault="002553C5" w:rsidP="004352B3">
            <w:pPr>
              <w:jc w:val="center"/>
              <w:rPr>
                <w:rFonts w:ascii="仿宋_GB2312" w:eastAsia="仿宋_GB2312" w:cs="仿宋_GB2312"/>
              </w:rPr>
            </w:pPr>
            <w:r w:rsidRPr="00FC11BE">
              <w:rPr>
                <w:rFonts w:ascii="仿宋_GB2312" w:eastAsia="仿宋_GB2312" w:cs="仿宋_GB2312" w:hint="eastAsia"/>
              </w:rPr>
              <w:t>925</w:t>
            </w:r>
          </w:p>
        </w:tc>
        <w:tc>
          <w:tcPr>
            <w:tcW w:w="994" w:type="dxa"/>
            <w:tcBorders>
              <w:top w:val="single" w:sz="4" w:space="0" w:color="auto"/>
              <w:left w:val="nil"/>
              <w:bottom w:val="single" w:sz="4" w:space="0" w:color="auto"/>
              <w:right w:val="single" w:sz="8" w:space="0" w:color="000000"/>
            </w:tcBorders>
            <w:noWrap/>
            <w:vAlign w:val="center"/>
          </w:tcPr>
          <w:p w:rsidR="002553C5" w:rsidRDefault="002553C5" w:rsidP="004352B3">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56.5</w:t>
            </w:r>
          </w:p>
        </w:tc>
      </w:tr>
    </w:tbl>
    <w:p w:rsidR="00D96657" w:rsidRDefault="00D96657">
      <w:pPr>
        <w:rPr>
          <w:rFonts w:cs="Times New Roman"/>
        </w:rPr>
      </w:pPr>
    </w:p>
    <w:p w:rsidR="00D96657" w:rsidRDefault="002843C1">
      <w:pPr>
        <w:pStyle w:val="3"/>
        <w:numPr>
          <w:ilvl w:val="0"/>
          <w:numId w:val="2"/>
        </w:numPr>
        <w:spacing w:line="400" w:lineRule="exact"/>
        <w:rPr>
          <w:rFonts w:cs="宋体"/>
          <w:kern w:val="0"/>
        </w:rPr>
      </w:pPr>
      <w:bookmarkStart w:id="112" w:name="_Toc20492064"/>
      <w:r>
        <w:rPr>
          <w:rFonts w:cs="宋体" w:hint="eastAsia"/>
          <w:kern w:val="0"/>
        </w:rPr>
        <w:t>国内一周小金属价格汇总</w:t>
      </w:r>
      <w:bookmarkEnd w:id="112"/>
    </w:p>
    <w:tbl>
      <w:tblPr>
        <w:tblW w:w="8720" w:type="dxa"/>
        <w:tblInd w:w="-106" w:type="dxa"/>
        <w:tblLayout w:type="fixed"/>
        <w:tblLook w:val="04A0"/>
      </w:tblPr>
      <w:tblGrid>
        <w:gridCol w:w="1225"/>
        <w:gridCol w:w="702"/>
        <w:gridCol w:w="703"/>
        <w:gridCol w:w="703"/>
        <w:gridCol w:w="703"/>
        <w:gridCol w:w="703"/>
        <w:gridCol w:w="705"/>
        <w:gridCol w:w="820"/>
        <w:gridCol w:w="820"/>
        <w:gridCol w:w="820"/>
        <w:gridCol w:w="816"/>
      </w:tblGrid>
      <w:tr w:rsidR="00D96657">
        <w:trPr>
          <w:trHeight w:val="300"/>
        </w:trPr>
        <w:tc>
          <w:tcPr>
            <w:tcW w:w="8720" w:type="dxa"/>
            <w:gridSpan w:val="11"/>
            <w:tcBorders>
              <w:top w:val="single" w:sz="4" w:space="0" w:color="auto"/>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D96657">
        <w:trPr>
          <w:trHeight w:val="225"/>
        </w:trPr>
        <w:tc>
          <w:tcPr>
            <w:tcW w:w="1225" w:type="dxa"/>
            <w:tcBorders>
              <w:top w:val="nil"/>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05"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仿宋_GB2312"/>
                <w:kern w:val="0"/>
              </w:rPr>
            </w:pPr>
            <w:proofErr w:type="gramStart"/>
            <w:r>
              <w:rPr>
                <w:rFonts w:ascii="仿宋_GB2312" w:eastAsia="仿宋_GB2312" w:hAnsi="宋体" w:cs="仿宋_GB2312" w:hint="eastAsia"/>
                <w:kern w:val="0"/>
              </w:rPr>
              <w:t>硒粉</w:t>
            </w:r>
            <w:proofErr w:type="gramEnd"/>
            <w:r>
              <w:rPr>
                <w:rFonts w:ascii="仿宋_GB2312" w:eastAsia="仿宋_GB2312" w:hAnsi="宋体" w:cs="仿宋_GB2312"/>
                <w:kern w:val="0"/>
              </w:rPr>
              <w:t>99.9%</w:t>
            </w:r>
          </w:p>
        </w:tc>
        <w:tc>
          <w:tcPr>
            <w:tcW w:w="140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408"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40"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3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0918D1">
        <w:trPr>
          <w:trHeight w:val="241"/>
        </w:trPr>
        <w:tc>
          <w:tcPr>
            <w:tcW w:w="1225" w:type="dxa"/>
            <w:tcBorders>
              <w:top w:val="nil"/>
              <w:left w:val="single" w:sz="4" w:space="0" w:color="auto"/>
              <w:bottom w:val="single" w:sz="4" w:space="0" w:color="auto"/>
              <w:right w:val="single" w:sz="4" w:space="0" w:color="auto"/>
            </w:tcBorders>
            <w:vAlign w:val="center"/>
          </w:tcPr>
          <w:p w:rsidR="000918D1" w:rsidRPr="0054514E" w:rsidRDefault="000918D1" w:rsidP="0054514E">
            <w:pPr>
              <w:spacing w:line="400" w:lineRule="exact"/>
              <w:jc w:val="center"/>
              <w:rPr>
                <w:rFonts w:ascii="仿宋_GB2312" w:eastAsia="仿宋_GB2312" w:cs="仿宋_GB2312"/>
              </w:rPr>
            </w:pPr>
            <w:r>
              <w:rPr>
                <w:rFonts w:ascii="仿宋_GB2312" w:eastAsia="仿宋_GB2312" w:cs="仿宋_GB2312" w:hint="eastAsia"/>
              </w:rPr>
              <w:t>9月</w:t>
            </w:r>
            <w:r w:rsidR="00084511">
              <w:rPr>
                <w:rFonts w:ascii="仿宋_GB2312" w:eastAsia="仿宋_GB2312" w:cs="仿宋_GB2312" w:hint="eastAsia"/>
              </w:rPr>
              <w:t>25</w:t>
            </w:r>
            <w:r>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0918D1" w:rsidRDefault="000918D1" w:rsidP="00050BD4">
            <w:pPr>
              <w:jc w:val="center"/>
              <w:rPr>
                <w:rFonts w:ascii="仿宋_GB2312" w:eastAsia="仿宋_GB2312" w:cs="仿宋_GB2312"/>
              </w:rPr>
            </w:pPr>
            <w:r>
              <w:rPr>
                <w:rFonts w:ascii="仿宋_GB2312" w:eastAsia="仿宋_GB2312" w:cs="仿宋_GB2312" w:hint="eastAsia"/>
              </w:rPr>
              <w:t>10</w:t>
            </w:r>
            <w:r w:rsidR="0087404C">
              <w:rPr>
                <w:rFonts w:ascii="仿宋_GB2312" w:eastAsia="仿宋_GB2312" w:cs="仿宋_GB2312" w:hint="eastAsia"/>
              </w:rPr>
              <w:t>0</w:t>
            </w:r>
          </w:p>
        </w:tc>
        <w:tc>
          <w:tcPr>
            <w:tcW w:w="703" w:type="dxa"/>
            <w:tcBorders>
              <w:top w:val="nil"/>
              <w:left w:val="nil"/>
              <w:bottom w:val="single" w:sz="4" w:space="0" w:color="auto"/>
              <w:right w:val="single" w:sz="4" w:space="0" w:color="auto"/>
            </w:tcBorders>
            <w:noWrap/>
            <w:vAlign w:val="center"/>
          </w:tcPr>
          <w:p w:rsidR="000918D1" w:rsidRDefault="000918D1" w:rsidP="00050BD4">
            <w:pPr>
              <w:jc w:val="center"/>
              <w:rPr>
                <w:rFonts w:ascii="仿宋_GB2312" w:eastAsia="仿宋_GB2312" w:cs="仿宋_GB2312"/>
              </w:rPr>
            </w:pPr>
            <w:r>
              <w:rPr>
                <w:rFonts w:ascii="仿宋_GB2312" w:eastAsia="仿宋_GB2312" w:cs="仿宋_GB2312" w:hint="eastAsia"/>
              </w:rPr>
              <w:t>130</w:t>
            </w:r>
          </w:p>
        </w:tc>
        <w:tc>
          <w:tcPr>
            <w:tcW w:w="703" w:type="dxa"/>
            <w:tcBorders>
              <w:top w:val="nil"/>
              <w:left w:val="nil"/>
              <w:bottom w:val="single" w:sz="4" w:space="0" w:color="auto"/>
              <w:right w:val="single" w:sz="4" w:space="0" w:color="auto"/>
            </w:tcBorders>
            <w:vAlign w:val="center"/>
          </w:tcPr>
          <w:p w:rsidR="000918D1" w:rsidRDefault="0087404C" w:rsidP="003440C6">
            <w:pPr>
              <w:jc w:val="center"/>
              <w:rPr>
                <w:rFonts w:ascii="仿宋_GB2312" w:eastAsia="仿宋_GB2312" w:cs="仿宋_GB2312"/>
              </w:rPr>
            </w:pPr>
            <w:r>
              <w:rPr>
                <w:rFonts w:ascii="仿宋_GB2312" w:eastAsia="仿宋_GB2312" w:cs="仿宋_GB2312" w:hint="eastAsia"/>
              </w:rPr>
              <w:t>54</w:t>
            </w:r>
          </w:p>
        </w:tc>
        <w:tc>
          <w:tcPr>
            <w:tcW w:w="703" w:type="dxa"/>
            <w:tcBorders>
              <w:top w:val="nil"/>
              <w:left w:val="nil"/>
              <w:bottom w:val="single" w:sz="4" w:space="0" w:color="auto"/>
              <w:right w:val="single" w:sz="4" w:space="0" w:color="auto"/>
            </w:tcBorders>
            <w:vAlign w:val="center"/>
          </w:tcPr>
          <w:p w:rsidR="000918D1" w:rsidRDefault="0087404C" w:rsidP="00141AAC">
            <w:pPr>
              <w:jc w:val="center"/>
              <w:rPr>
                <w:rFonts w:ascii="仿宋_GB2312" w:eastAsia="仿宋_GB2312" w:cs="仿宋_GB2312"/>
              </w:rPr>
            </w:pPr>
            <w:r>
              <w:rPr>
                <w:rFonts w:ascii="仿宋_GB2312" w:eastAsia="仿宋_GB2312" w:cs="仿宋_GB2312" w:hint="eastAsia"/>
              </w:rPr>
              <w:t>58</w:t>
            </w:r>
          </w:p>
        </w:tc>
        <w:tc>
          <w:tcPr>
            <w:tcW w:w="703" w:type="dxa"/>
            <w:tcBorders>
              <w:top w:val="nil"/>
              <w:left w:val="nil"/>
              <w:bottom w:val="single" w:sz="4" w:space="0" w:color="auto"/>
              <w:right w:val="single" w:sz="4" w:space="0" w:color="auto"/>
            </w:tcBorders>
            <w:vAlign w:val="center"/>
          </w:tcPr>
          <w:p w:rsidR="000918D1" w:rsidRDefault="000918D1">
            <w:pPr>
              <w:jc w:val="center"/>
              <w:rPr>
                <w:rFonts w:ascii="仿宋_GB2312" w:eastAsia="仿宋_GB2312" w:cs="仿宋_GB2312"/>
              </w:rPr>
            </w:pPr>
            <w:r>
              <w:rPr>
                <w:rFonts w:ascii="仿宋_GB2312" w:eastAsia="仿宋_GB2312" w:cs="仿宋_GB2312" w:hint="eastAsia"/>
              </w:rPr>
              <w:t>10</w:t>
            </w:r>
            <w:r w:rsidR="0087404C">
              <w:rPr>
                <w:rFonts w:ascii="仿宋_GB2312" w:eastAsia="仿宋_GB2312" w:cs="仿宋_GB2312" w:hint="eastAsia"/>
              </w:rPr>
              <w:t>7</w:t>
            </w:r>
            <w:r>
              <w:rPr>
                <w:rFonts w:ascii="仿宋_GB2312" w:eastAsia="仿宋_GB2312" w:cs="仿宋_GB2312" w:hint="eastAsia"/>
              </w:rPr>
              <w:t>0</w:t>
            </w:r>
          </w:p>
        </w:tc>
        <w:tc>
          <w:tcPr>
            <w:tcW w:w="705" w:type="dxa"/>
            <w:tcBorders>
              <w:top w:val="nil"/>
              <w:left w:val="nil"/>
              <w:bottom w:val="single" w:sz="4" w:space="0" w:color="auto"/>
              <w:right w:val="single" w:sz="4" w:space="0" w:color="auto"/>
            </w:tcBorders>
            <w:vAlign w:val="center"/>
          </w:tcPr>
          <w:p w:rsidR="000918D1" w:rsidRDefault="000918D1" w:rsidP="003440C6">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w:t>
            </w:r>
            <w:r w:rsidR="0087404C">
              <w:rPr>
                <w:rFonts w:ascii="仿宋_GB2312" w:eastAsia="仿宋_GB2312" w:cs="仿宋_GB2312" w:hint="eastAsia"/>
              </w:rPr>
              <w:t>2</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0918D1" w:rsidRDefault="000918D1" w:rsidP="00393F72">
            <w:pPr>
              <w:jc w:val="center"/>
              <w:rPr>
                <w:rFonts w:ascii="仿宋_GB2312" w:eastAsia="仿宋_GB2312" w:cs="仿宋_GB2312"/>
              </w:rPr>
            </w:pPr>
            <w:r>
              <w:rPr>
                <w:rFonts w:ascii="仿宋_GB2312" w:eastAsia="仿宋_GB2312" w:cs="仿宋_GB2312"/>
              </w:rPr>
              <w:t>10</w:t>
            </w:r>
            <w:r w:rsidR="0087404C">
              <w:rPr>
                <w:rFonts w:ascii="仿宋_GB2312" w:eastAsia="仿宋_GB2312" w:cs="仿宋_GB2312" w:hint="eastAsia"/>
              </w:rPr>
              <w:t>2</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0918D1" w:rsidRDefault="000918D1" w:rsidP="00393F72">
            <w:pPr>
              <w:jc w:val="center"/>
              <w:rPr>
                <w:rFonts w:ascii="仿宋_GB2312" w:eastAsia="仿宋_GB2312" w:cs="仿宋_GB2312"/>
              </w:rPr>
            </w:pPr>
            <w:r>
              <w:rPr>
                <w:rFonts w:ascii="仿宋_GB2312" w:eastAsia="仿宋_GB2312" w:cs="仿宋_GB2312"/>
              </w:rPr>
              <w:t>10</w:t>
            </w:r>
            <w:r w:rsidR="0087404C">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0918D1" w:rsidRDefault="000918D1">
            <w:pPr>
              <w:jc w:val="center"/>
              <w:rPr>
                <w:rFonts w:ascii="仿宋_GB2312" w:eastAsia="仿宋_GB2312" w:cs="仿宋_GB2312"/>
              </w:rPr>
            </w:pPr>
            <w:r>
              <w:rPr>
                <w:rFonts w:ascii="仿宋_GB2312" w:eastAsia="仿宋_GB2312" w:cs="仿宋_GB2312"/>
              </w:rPr>
              <w:t>7</w:t>
            </w:r>
            <w:r>
              <w:rPr>
                <w:rFonts w:ascii="仿宋_GB2312" w:eastAsia="仿宋_GB2312" w:cs="仿宋_GB2312" w:hint="eastAsia"/>
              </w:rPr>
              <w:t>2</w:t>
            </w:r>
            <w:r>
              <w:rPr>
                <w:rFonts w:ascii="仿宋_GB2312" w:eastAsia="仿宋_GB2312" w:cs="仿宋_GB2312"/>
              </w:rPr>
              <w:t>00</w:t>
            </w:r>
          </w:p>
        </w:tc>
        <w:tc>
          <w:tcPr>
            <w:tcW w:w="816" w:type="dxa"/>
            <w:tcBorders>
              <w:top w:val="nil"/>
              <w:left w:val="nil"/>
              <w:bottom w:val="single" w:sz="4" w:space="0" w:color="auto"/>
              <w:right w:val="single" w:sz="4" w:space="0" w:color="auto"/>
            </w:tcBorders>
            <w:vAlign w:val="center"/>
          </w:tcPr>
          <w:p w:rsidR="000918D1" w:rsidRDefault="000918D1">
            <w:pPr>
              <w:jc w:val="center"/>
              <w:rPr>
                <w:rFonts w:ascii="仿宋_GB2312" w:eastAsia="仿宋_GB2312" w:cs="仿宋_GB2312"/>
              </w:rPr>
            </w:pPr>
            <w:r>
              <w:rPr>
                <w:rFonts w:ascii="仿宋_GB2312" w:eastAsia="仿宋_GB2312" w:cs="仿宋_GB2312"/>
              </w:rPr>
              <w:t>7700</w:t>
            </w:r>
          </w:p>
        </w:tc>
      </w:tr>
      <w:tr w:rsidR="0087404C" w:rsidTr="00393F72">
        <w:trPr>
          <w:trHeight w:val="245"/>
        </w:trPr>
        <w:tc>
          <w:tcPr>
            <w:tcW w:w="1225" w:type="dxa"/>
            <w:tcBorders>
              <w:top w:val="nil"/>
              <w:left w:val="single" w:sz="4" w:space="0" w:color="auto"/>
              <w:bottom w:val="single" w:sz="4" w:space="0" w:color="auto"/>
              <w:right w:val="single" w:sz="4" w:space="0" w:color="auto"/>
            </w:tcBorders>
          </w:tcPr>
          <w:p w:rsidR="0087404C" w:rsidRPr="0054514E" w:rsidRDefault="0087404C" w:rsidP="0054514E">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26</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87404C" w:rsidRDefault="0087404C" w:rsidP="00393F72">
            <w:pPr>
              <w:jc w:val="center"/>
              <w:rPr>
                <w:rFonts w:ascii="仿宋_GB2312" w:eastAsia="仿宋_GB2312" w:cs="仿宋_GB2312"/>
              </w:rPr>
            </w:pPr>
            <w:r>
              <w:rPr>
                <w:rFonts w:ascii="仿宋_GB2312" w:eastAsia="仿宋_GB2312" w:cs="仿宋_GB2312" w:hint="eastAsia"/>
              </w:rPr>
              <w:t>100</w:t>
            </w:r>
          </w:p>
        </w:tc>
        <w:tc>
          <w:tcPr>
            <w:tcW w:w="703" w:type="dxa"/>
            <w:tcBorders>
              <w:top w:val="nil"/>
              <w:left w:val="nil"/>
              <w:bottom w:val="single" w:sz="4" w:space="0" w:color="auto"/>
              <w:right w:val="single" w:sz="4" w:space="0" w:color="auto"/>
            </w:tcBorders>
            <w:noWrap/>
            <w:vAlign w:val="center"/>
          </w:tcPr>
          <w:p w:rsidR="0087404C" w:rsidRDefault="0087404C" w:rsidP="00393F72">
            <w:pPr>
              <w:jc w:val="center"/>
              <w:rPr>
                <w:rFonts w:ascii="仿宋_GB2312" w:eastAsia="仿宋_GB2312" w:cs="仿宋_GB2312"/>
              </w:rPr>
            </w:pPr>
            <w:r>
              <w:rPr>
                <w:rFonts w:ascii="仿宋_GB2312" w:eastAsia="仿宋_GB2312" w:cs="仿宋_GB2312" w:hint="eastAsia"/>
              </w:rPr>
              <w:t>130</w:t>
            </w:r>
          </w:p>
        </w:tc>
        <w:tc>
          <w:tcPr>
            <w:tcW w:w="703" w:type="dxa"/>
            <w:tcBorders>
              <w:top w:val="nil"/>
              <w:left w:val="nil"/>
              <w:bottom w:val="single" w:sz="4" w:space="0" w:color="auto"/>
              <w:right w:val="single" w:sz="4" w:space="0" w:color="auto"/>
            </w:tcBorders>
            <w:vAlign w:val="center"/>
          </w:tcPr>
          <w:p w:rsidR="0087404C" w:rsidRDefault="0087404C" w:rsidP="004352B3">
            <w:pPr>
              <w:jc w:val="center"/>
              <w:rPr>
                <w:rFonts w:ascii="仿宋_GB2312" w:eastAsia="仿宋_GB2312" w:cs="仿宋_GB2312"/>
              </w:rPr>
            </w:pPr>
            <w:r>
              <w:rPr>
                <w:rFonts w:ascii="仿宋_GB2312" w:eastAsia="仿宋_GB2312" w:cs="仿宋_GB2312" w:hint="eastAsia"/>
              </w:rPr>
              <w:t>54</w:t>
            </w:r>
          </w:p>
        </w:tc>
        <w:tc>
          <w:tcPr>
            <w:tcW w:w="703" w:type="dxa"/>
            <w:tcBorders>
              <w:top w:val="nil"/>
              <w:left w:val="nil"/>
              <w:bottom w:val="single" w:sz="4" w:space="0" w:color="auto"/>
              <w:right w:val="single" w:sz="4" w:space="0" w:color="auto"/>
            </w:tcBorders>
            <w:vAlign w:val="center"/>
          </w:tcPr>
          <w:p w:rsidR="0087404C" w:rsidRDefault="0087404C" w:rsidP="004352B3">
            <w:pPr>
              <w:jc w:val="center"/>
              <w:rPr>
                <w:rFonts w:ascii="仿宋_GB2312" w:eastAsia="仿宋_GB2312" w:cs="仿宋_GB2312"/>
              </w:rPr>
            </w:pPr>
            <w:r>
              <w:rPr>
                <w:rFonts w:ascii="仿宋_GB2312" w:eastAsia="仿宋_GB2312" w:cs="仿宋_GB2312" w:hint="eastAsia"/>
              </w:rPr>
              <w:t>58</w:t>
            </w:r>
          </w:p>
        </w:tc>
        <w:tc>
          <w:tcPr>
            <w:tcW w:w="703" w:type="dxa"/>
            <w:tcBorders>
              <w:top w:val="nil"/>
              <w:left w:val="nil"/>
              <w:bottom w:val="single" w:sz="4" w:space="0" w:color="auto"/>
              <w:right w:val="single" w:sz="4" w:space="0" w:color="auto"/>
            </w:tcBorders>
            <w:vAlign w:val="center"/>
          </w:tcPr>
          <w:p w:rsidR="0087404C" w:rsidRDefault="0087404C" w:rsidP="004352B3">
            <w:pPr>
              <w:jc w:val="center"/>
              <w:rPr>
                <w:rFonts w:ascii="仿宋_GB2312" w:eastAsia="仿宋_GB2312" w:cs="仿宋_GB2312"/>
              </w:rPr>
            </w:pPr>
            <w:r>
              <w:rPr>
                <w:rFonts w:ascii="仿宋_GB2312" w:eastAsia="仿宋_GB2312" w:cs="仿宋_GB2312" w:hint="eastAsia"/>
              </w:rPr>
              <w:t>1070</w:t>
            </w:r>
          </w:p>
        </w:tc>
        <w:tc>
          <w:tcPr>
            <w:tcW w:w="705" w:type="dxa"/>
            <w:tcBorders>
              <w:top w:val="nil"/>
              <w:left w:val="nil"/>
              <w:bottom w:val="single" w:sz="4" w:space="0" w:color="auto"/>
              <w:right w:val="single" w:sz="4" w:space="0" w:color="auto"/>
            </w:tcBorders>
            <w:vAlign w:val="center"/>
          </w:tcPr>
          <w:p w:rsidR="0087404C" w:rsidRDefault="0087404C" w:rsidP="004352B3">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12</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87404C" w:rsidRDefault="0087404C" w:rsidP="004352B3">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2</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87404C" w:rsidRDefault="0087404C" w:rsidP="004352B3">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87404C" w:rsidRDefault="0087404C">
            <w:pPr>
              <w:jc w:val="center"/>
              <w:rPr>
                <w:rFonts w:ascii="仿宋_GB2312" w:eastAsia="仿宋_GB2312" w:cs="仿宋_GB2312"/>
              </w:rPr>
            </w:pPr>
            <w:r>
              <w:rPr>
                <w:rFonts w:ascii="仿宋_GB2312" w:eastAsia="仿宋_GB2312" w:cs="仿宋_GB2312"/>
              </w:rPr>
              <w:t>7</w:t>
            </w:r>
            <w:r>
              <w:rPr>
                <w:rFonts w:ascii="仿宋_GB2312" w:eastAsia="仿宋_GB2312" w:cs="仿宋_GB2312" w:hint="eastAsia"/>
              </w:rPr>
              <w:t>2</w:t>
            </w:r>
            <w:r>
              <w:rPr>
                <w:rFonts w:ascii="仿宋_GB2312" w:eastAsia="仿宋_GB2312" w:cs="仿宋_GB2312"/>
              </w:rPr>
              <w:t>00</w:t>
            </w:r>
          </w:p>
        </w:tc>
        <w:tc>
          <w:tcPr>
            <w:tcW w:w="816" w:type="dxa"/>
            <w:tcBorders>
              <w:top w:val="nil"/>
              <w:left w:val="nil"/>
              <w:bottom w:val="single" w:sz="4" w:space="0" w:color="auto"/>
              <w:right w:val="single" w:sz="4" w:space="0" w:color="auto"/>
            </w:tcBorders>
            <w:vAlign w:val="center"/>
          </w:tcPr>
          <w:p w:rsidR="0087404C" w:rsidRDefault="0087404C">
            <w:pPr>
              <w:jc w:val="center"/>
              <w:rPr>
                <w:rFonts w:ascii="仿宋_GB2312" w:eastAsia="仿宋_GB2312" w:cs="仿宋_GB2312"/>
              </w:rPr>
            </w:pPr>
            <w:r>
              <w:rPr>
                <w:rFonts w:ascii="仿宋_GB2312" w:eastAsia="仿宋_GB2312" w:cs="仿宋_GB2312"/>
              </w:rPr>
              <w:t>7700</w:t>
            </w:r>
          </w:p>
        </w:tc>
      </w:tr>
      <w:tr w:rsidR="00816EC1" w:rsidTr="00393F72">
        <w:trPr>
          <w:trHeight w:val="245"/>
        </w:trPr>
        <w:tc>
          <w:tcPr>
            <w:tcW w:w="1225" w:type="dxa"/>
            <w:tcBorders>
              <w:top w:val="nil"/>
              <w:left w:val="single" w:sz="4" w:space="0" w:color="auto"/>
              <w:bottom w:val="single" w:sz="4" w:space="0" w:color="auto"/>
              <w:right w:val="single" w:sz="4" w:space="0" w:color="auto"/>
            </w:tcBorders>
          </w:tcPr>
          <w:p w:rsidR="00816EC1" w:rsidRPr="0054514E" w:rsidRDefault="00816EC1" w:rsidP="0054514E">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27</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816EC1" w:rsidRDefault="00816EC1" w:rsidP="004352B3">
            <w:pPr>
              <w:jc w:val="center"/>
              <w:rPr>
                <w:rFonts w:ascii="仿宋_GB2312" w:eastAsia="仿宋_GB2312" w:cs="仿宋_GB2312"/>
              </w:rPr>
            </w:pPr>
            <w:r>
              <w:rPr>
                <w:rFonts w:ascii="仿宋_GB2312" w:eastAsia="仿宋_GB2312" w:cs="仿宋_GB2312" w:hint="eastAsia"/>
              </w:rPr>
              <w:t>100</w:t>
            </w:r>
          </w:p>
        </w:tc>
        <w:tc>
          <w:tcPr>
            <w:tcW w:w="703" w:type="dxa"/>
            <w:tcBorders>
              <w:top w:val="nil"/>
              <w:left w:val="nil"/>
              <w:bottom w:val="single" w:sz="4" w:space="0" w:color="auto"/>
              <w:right w:val="single" w:sz="4" w:space="0" w:color="auto"/>
            </w:tcBorders>
            <w:noWrap/>
            <w:vAlign w:val="center"/>
          </w:tcPr>
          <w:p w:rsidR="00816EC1" w:rsidRDefault="00816EC1" w:rsidP="004352B3">
            <w:pPr>
              <w:jc w:val="center"/>
              <w:rPr>
                <w:rFonts w:ascii="仿宋_GB2312" w:eastAsia="仿宋_GB2312" w:cs="仿宋_GB2312"/>
              </w:rPr>
            </w:pPr>
            <w:r>
              <w:rPr>
                <w:rFonts w:ascii="仿宋_GB2312" w:eastAsia="仿宋_GB2312" w:cs="仿宋_GB2312" w:hint="eastAsia"/>
              </w:rPr>
              <w:t>130</w:t>
            </w:r>
          </w:p>
        </w:tc>
        <w:tc>
          <w:tcPr>
            <w:tcW w:w="703"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hint="eastAsia"/>
              </w:rPr>
              <w:t>54</w:t>
            </w:r>
          </w:p>
        </w:tc>
        <w:tc>
          <w:tcPr>
            <w:tcW w:w="703"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hint="eastAsia"/>
              </w:rPr>
              <w:t>58</w:t>
            </w:r>
          </w:p>
        </w:tc>
        <w:tc>
          <w:tcPr>
            <w:tcW w:w="703"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hint="eastAsia"/>
              </w:rPr>
              <w:t>1070</w:t>
            </w:r>
          </w:p>
        </w:tc>
        <w:tc>
          <w:tcPr>
            <w:tcW w:w="705"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rPr>
              <w:t>1</w:t>
            </w:r>
            <w:r>
              <w:rPr>
                <w:rFonts w:ascii="仿宋_GB2312" w:eastAsia="仿宋_GB2312" w:cs="仿宋_GB2312" w:hint="eastAsia"/>
              </w:rPr>
              <w:t>12</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2</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rPr>
              <w:t>7</w:t>
            </w:r>
            <w:r>
              <w:rPr>
                <w:rFonts w:ascii="仿宋_GB2312" w:eastAsia="仿宋_GB2312" w:cs="仿宋_GB2312" w:hint="eastAsia"/>
              </w:rPr>
              <w:t>2</w:t>
            </w:r>
            <w:r>
              <w:rPr>
                <w:rFonts w:ascii="仿宋_GB2312" w:eastAsia="仿宋_GB2312" w:cs="仿宋_GB2312"/>
              </w:rPr>
              <w:t>00</w:t>
            </w:r>
          </w:p>
        </w:tc>
        <w:tc>
          <w:tcPr>
            <w:tcW w:w="816"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rPr>
              <w:t>7700</w:t>
            </w:r>
          </w:p>
        </w:tc>
      </w:tr>
      <w:tr w:rsidR="00816EC1">
        <w:trPr>
          <w:trHeight w:val="225"/>
        </w:trPr>
        <w:tc>
          <w:tcPr>
            <w:tcW w:w="1225" w:type="dxa"/>
            <w:tcBorders>
              <w:top w:val="nil"/>
              <w:left w:val="single" w:sz="4" w:space="0" w:color="auto"/>
              <w:bottom w:val="single" w:sz="4" w:space="0" w:color="auto"/>
              <w:right w:val="single" w:sz="4" w:space="0" w:color="auto"/>
            </w:tcBorders>
            <w:noWrap/>
            <w:vAlign w:val="bottom"/>
          </w:tcPr>
          <w:p w:rsidR="00816EC1" w:rsidRPr="0054514E" w:rsidRDefault="00816EC1" w:rsidP="0054514E">
            <w:pPr>
              <w:spacing w:line="400" w:lineRule="exact"/>
              <w:jc w:val="center"/>
              <w:rPr>
                <w:rFonts w:ascii="仿宋_GB2312" w:eastAsia="仿宋_GB2312" w:cs="仿宋_GB2312"/>
              </w:rPr>
            </w:pPr>
            <w:r w:rsidRPr="0054514E">
              <w:rPr>
                <w:rFonts w:ascii="仿宋_GB2312" w:eastAsia="仿宋_GB2312" w:cs="仿宋_GB2312" w:hint="eastAsia"/>
              </w:rPr>
              <w:t>单位</w:t>
            </w:r>
          </w:p>
        </w:tc>
        <w:tc>
          <w:tcPr>
            <w:tcW w:w="7495" w:type="dxa"/>
            <w:gridSpan w:val="10"/>
            <w:tcBorders>
              <w:top w:val="single" w:sz="4" w:space="0" w:color="auto"/>
              <w:left w:val="nil"/>
              <w:bottom w:val="single" w:sz="4" w:space="0" w:color="auto"/>
              <w:right w:val="single" w:sz="4" w:space="0" w:color="auto"/>
            </w:tcBorders>
            <w:noWrap/>
            <w:vAlign w:val="bottom"/>
          </w:tcPr>
          <w:p w:rsidR="00816EC1" w:rsidRDefault="00816E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r>
      <w:tr w:rsidR="00816EC1">
        <w:trPr>
          <w:trHeight w:val="225"/>
        </w:trPr>
        <w:tc>
          <w:tcPr>
            <w:tcW w:w="1225" w:type="dxa"/>
            <w:tcBorders>
              <w:top w:val="nil"/>
              <w:left w:val="single" w:sz="4" w:space="0" w:color="auto"/>
              <w:bottom w:val="single" w:sz="4" w:space="0" w:color="auto"/>
              <w:right w:val="single" w:sz="4" w:space="0" w:color="auto"/>
            </w:tcBorders>
            <w:vAlign w:val="bottom"/>
          </w:tcPr>
          <w:p w:rsidR="00816EC1" w:rsidRPr="0054514E" w:rsidRDefault="00816EC1" w:rsidP="0054514E">
            <w:pPr>
              <w:spacing w:line="400" w:lineRule="exact"/>
              <w:jc w:val="center"/>
              <w:rPr>
                <w:rFonts w:ascii="仿宋_GB2312" w:eastAsia="仿宋_GB2312" w:cs="仿宋_GB2312"/>
              </w:rPr>
            </w:pPr>
            <w:r w:rsidRPr="0054514E">
              <w:rPr>
                <w:rFonts w:ascii="仿宋_GB2312" w:eastAsia="仿宋_GB2312" w:cs="仿宋_GB2312" w:hint="eastAsia"/>
              </w:rPr>
              <w:t>日期</w:t>
            </w:r>
          </w:p>
        </w:tc>
        <w:tc>
          <w:tcPr>
            <w:tcW w:w="1405" w:type="dxa"/>
            <w:gridSpan w:val="2"/>
            <w:tcBorders>
              <w:top w:val="single" w:sz="4" w:space="0" w:color="auto"/>
              <w:left w:val="nil"/>
              <w:bottom w:val="single" w:sz="4" w:space="0" w:color="auto"/>
              <w:right w:val="single" w:sz="4" w:space="0" w:color="auto"/>
            </w:tcBorders>
            <w:vAlign w:val="bottom"/>
          </w:tcPr>
          <w:p w:rsidR="00816EC1" w:rsidRDefault="00816E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二氧化锗</w:t>
            </w:r>
          </w:p>
        </w:tc>
        <w:tc>
          <w:tcPr>
            <w:tcW w:w="1406" w:type="dxa"/>
            <w:gridSpan w:val="2"/>
            <w:tcBorders>
              <w:top w:val="single" w:sz="4" w:space="0" w:color="auto"/>
              <w:left w:val="nil"/>
              <w:bottom w:val="single" w:sz="4" w:space="0" w:color="auto"/>
              <w:right w:val="single" w:sz="4" w:space="0" w:color="auto"/>
            </w:tcBorders>
            <w:vAlign w:val="bottom"/>
          </w:tcPr>
          <w:p w:rsidR="00816EC1" w:rsidRDefault="00816E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镓锭</w:t>
            </w:r>
          </w:p>
        </w:tc>
        <w:tc>
          <w:tcPr>
            <w:tcW w:w="1408" w:type="dxa"/>
            <w:gridSpan w:val="2"/>
            <w:tcBorders>
              <w:top w:val="single" w:sz="4" w:space="0" w:color="auto"/>
              <w:left w:val="nil"/>
              <w:bottom w:val="single" w:sz="4" w:space="0" w:color="auto"/>
              <w:right w:val="single" w:sz="4" w:space="0" w:color="auto"/>
            </w:tcBorders>
            <w:vAlign w:val="bottom"/>
          </w:tcPr>
          <w:p w:rsidR="00816EC1" w:rsidRDefault="00816E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碲锭</w:t>
            </w:r>
          </w:p>
        </w:tc>
        <w:tc>
          <w:tcPr>
            <w:tcW w:w="1640" w:type="dxa"/>
            <w:gridSpan w:val="2"/>
            <w:tcBorders>
              <w:top w:val="single" w:sz="4" w:space="0" w:color="auto"/>
              <w:left w:val="nil"/>
              <w:bottom w:val="single" w:sz="4" w:space="0" w:color="auto"/>
              <w:right w:val="single" w:sz="4" w:space="0" w:color="auto"/>
            </w:tcBorders>
            <w:vAlign w:val="bottom"/>
          </w:tcPr>
          <w:p w:rsidR="00816EC1" w:rsidRDefault="00816E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铋锭</w:t>
            </w:r>
          </w:p>
        </w:tc>
        <w:tc>
          <w:tcPr>
            <w:tcW w:w="1636" w:type="dxa"/>
            <w:gridSpan w:val="2"/>
            <w:tcBorders>
              <w:top w:val="single" w:sz="4" w:space="0" w:color="auto"/>
              <w:left w:val="nil"/>
              <w:bottom w:val="single" w:sz="4" w:space="0" w:color="auto"/>
              <w:right w:val="single" w:sz="4" w:space="0" w:color="auto"/>
            </w:tcBorders>
            <w:vAlign w:val="bottom"/>
          </w:tcPr>
          <w:p w:rsidR="00816EC1" w:rsidRDefault="00816E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镉锭</w:t>
            </w:r>
          </w:p>
        </w:tc>
      </w:tr>
      <w:tr w:rsidR="00816EC1">
        <w:trPr>
          <w:trHeight w:val="225"/>
        </w:trPr>
        <w:tc>
          <w:tcPr>
            <w:tcW w:w="1225" w:type="dxa"/>
            <w:tcBorders>
              <w:top w:val="nil"/>
              <w:left w:val="single" w:sz="4" w:space="0" w:color="auto"/>
              <w:bottom w:val="single" w:sz="4" w:space="0" w:color="auto"/>
              <w:right w:val="single" w:sz="4" w:space="0" w:color="auto"/>
            </w:tcBorders>
            <w:vAlign w:val="center"/>
          </w:tcPr>
          <w:p w:rsidR="00816EC1" w:rsidRPr="0054514E" w:rsidRDefault="00816EC1" w:rsidP="004352B3">
            <w:pPr>
              <w:spacing w:line="400" w:lineRule="exact"/>
              <w:jc w:val="center"/>
              <w:rPr>
                <w:rFonts w:ascii="仿宋_GB2312" w:eastAsia="仿宋_GB2312" w:cs="仿宋_GB2312"/>
              </w:rPr>
            </w:pPr>
            <w:r>
              <w:rPr>
                <w:rFonts w:ascii="仿宋_GB2312" w:eastAsia="仿宋_GB2312" w:cs="仿宋_GB2312" w:hint="eastAsia"/>
              </w:rPr>
              <w:t>9月25日</w:t>
            </w:r>
          </w:p>
        </w:tc>
        <w:tc>
          <w:tcPr>
            <w:tcW w:w="702" w:type="dxa"/>
            <w:tcBorders>
              <w:top w:val="nil"/>
              <w:left w:val="nil"/>
              <w:bottom w:val="single" w:sz="4" w:space="0" w:color="auto"/>
              <w:right w:val="single" w:sz="4" w:space="0" w:color="auto"/>
            </w:tcBorders>
            <w:vAlign w:val="center"/>
          </w:tcPr>
          <w:p w:rsidR="00816EC1" w:rsidRDefault="00816EC1">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816EC1" w:rsidRDefault="00816EC1">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816EC1" w:rsidRDefault="00816EC1">
            <w:pPr>
              <w:jc w:val="center"/>
              <w:rPr>
                <w:rFonts w:ascii="仿宋_GB2312" w:eastAsia="仿宋_GB2312" w:cs="仿宋_GB2312"/>
              </w:rPr>
            </w:pPr>
            <w:r>
              <w:rPr>
                <w:rFonts w:ascii="仿宋_GB2312" w:eastAsia="仿宋_GB2312" w:cs="仿宋_GB2312" w:hint="eastAsia"/>
              </w:rPr>
              <w:t>1000</w:t>
            </w:r>
          </w:p>
        </w:tc>
        <w:tc>
          <w:tcPr>
            <w:tcW w:w="703" w:type="dxa"/>
            <w:tcBorders>
              <w:top w:val="nil"/>
              <w:left w:val="nil"/>
              <w:bottom w:val="single" w:sz="4" w:space="0" w:color="auto"/>
              <w:right w:val="single" w:sz="4" w:space="0" w:color="auto"/>
            </w:tcBorders>
            <w:vAlign w:val="center"/>
          </w:tcPr>
          <w:p w:rsidR="00816EC1" w:rsidRDefault="00816EC1">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816EC1" w:rsidRDefault="00816EC1">
            <w:pPr>
              <w:jc w:val="center"/>
              <w:rPr>
                <w:rFonts w:ascii="仿宋_GB2312" w:eastAsia="仿宋_GB2312" w:cs="仿宋_GB2312"/>
              </w:rPr>
            </w:pPr>
            <w:r>
              <w:rPr>
                <w:rFonts w:ascii="仿宋_GB2312" w:eastAsia="仿宋_GB2312" w:cs="仿宋_GB2312" w:hint="eastAsia"/>
              </w:rPr>
              <w:t>350</w:t>
            </w:r>
          </w:p>
        </w:tc>
        <w:tc>
          <w:tcPr>
            <w:tcW w:w="705" w:type="dxa"/>
            <w:tcBorders>
              <w:top w:val="nil"/>
              <w:left w:val="nil"/>
              <w:bottom w:val="single" w:sz="4" w:space="0" w:color="auto"/>
              <w:right w:val="single" w:sz="4" w:space="0" w:color="auto"/>
            </w:tcBorders>
            <w:noWrap/>
            <w:vAlign w:val="center"/>
          </w:tcPr>
          <w:p w:rsidR="00816EC1" w:rsidRDefault="00816EC1">
            <w:pPr>
              <w:jc w:val="center"/>
              <w:rPr>
                <w:rFonts w:ascii="仿宋_GB2312" w:eastAsia="仿宋_GB2312" w:cs="仿宋_GB2312"/>
              </w:rPr>
            </w:pPr>
            <w:r>
              <w:rPr>
                <w:rFonts w:ascii="仿宋_GB2312" w:eastAsia="仿宋_GB2312" w:cs="仿宋_GB2312" w:hint="eastAsia"/>
              </w:rPr>
              <w:t>370</w:t>
            </w:r>
          </w:p>
        </w:tc>
        <w:tc>
          <w:tcPr>
            <w:tcW w:w="820" w:type="dxa"/>
            <w:tcBorders>
              <w:top w:val="nil"/>
              <w:left w:val="nil"/>
              <w:bottom w:val="single" w:sz="4" w:space="0" w:color="auto"/>
              <w:right w:val="single" w:sz="4" w:space="0" w:color="auto"/>
            </w:tcBorders>
            <w:vAlign w:val="center"/>
          </w:tcPr>
          <w:p w:rsidR="00816EC1" w:rsidRDefault="00816EC1" w:rsidP="003440C6">
            <w:pPr>
              <w:jc w:val="center"/>
              <w:rPr>
                <w:rFonts w:ascii="仿宋_GB2312" w:eastAsia="仿宋_GB2312" w:cs="仿宋_GB2312"/>
              </w:rPr>
            </w:pPr>
            <w:r>
              <w:rPr>
                <w:rFonts w:ascii="仿宋_GB2312" w:eastAsia="仿宋_GB2312" w:cs="仿宋_GB2312" w:hint="eastAsia"/>
              </w:rPr>
              <w:t>39500</w:t>
            </w:r>
          </w:p>
        </w:tc>
        <w:tc>
          <w:tcPr>
            <w:tcW w:w="820" w:type="dxa"/>
            <w:tcBorders>
              <w:top w:val="nil"/>
              <w:left w:val="nil"/>
              <w:bottom w:val="single" w:sz="4" w:space="0" w:color="auto"/>
              <w:right w:val="single" w:sz="4" w:space="0" w:color="auto"/>
            </w:tcBorders>
            <w:vAlign w:val="center"/>
          </w:tcPr>
          <w:p w:rsidR="00816EC1" w:rsidRDefault="00816EC1" w:rsidP="003440C6">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816EC1" w:rsidRDefault="00816EC1" w:rsidP="00050BD4">
            <w:pPr>
              <w:jc w:val="center"/>
              <w:rPr>
                <w:rFonts w:ascii="仿宋_GB2312" w:eastAsia="仿宋_GB2312" w:cs="仿宋_GB2312"/>
              </w:rPr>
            </w:pPr>
            <w:r>
              <w:rPr>
                <w:rFonts w:ascii="仿宋_GB2312" w:eastAsia="仿宋_GB2312" w:cs="仿宋_GB2312" w:hint="eastAsia"/>
              </w:rPr>
              <w:t>19500</w:t>
            </w:r>
          </w:p>
        </w:tc>
        <w:tc>
          <w:tcPr>
            <w:tcW w:w="816" w:type="dxa"/>
            <w:tcBorders>
              <w:top w:val="nil"/>
              <w:left w:val="nil"/>
              <w:bottom w:val="single" w:sz="4" w:space="0" w:color="auto"/>
              <w:right w:val="single" w:sz="4" w:space="0" w:color="auto"/>
            </w:tcBorders>
            <w:vAlign w:val="center"/>
          </w:tcPr>
          <w:p w:rsidR="00816EC1" w:rsidRDefault="00816EC1" w:rsidP="00050BD4">
            <w:pPr>
              <w:jc w:val="center"/>
              <w:rPr>
                <w:rFonts w:ascii="仿宋_GB2312" w:eastAsia="仿宋_GB2312" w:cs="仿宋_GB2312"/>
              </w:rPr>
            </w:pPr>
            <w:r>
              <w:rPr>
                <w:rFonts w:ascii="仿宋_GB2312" w:eastAsia="仿宋_GB2312" w:cs="仿宋_GB2312"/>
              </w:rPr>
              <w:t>20</w:t>
            </w:r>
            <w:r>
              <w:rPr>
                <w:rFonts w:ascii="仿宋_GB2312" w:eastAsia="仿宋_GB2312" w:cs="仿宋_GB2312" w:hint="eastAsia"/>
              </w:rPr>
              <w:t>0</w:t>
            </w:r>
            <w:r>
              <w:rPr>
                <w:rFonts w:ascii="仿宋_GB2312" w:eastAsia="仿宋_GB2312" w:cs="仿宋_GB2312"/>
              </w:rPr>
              <w:t>00</w:t>
            </w:r>
          </w:p>
        </w:tc>
      </w:tr>
      <w:tr w:rsidR="00816EC1" w:rsidTr="00393F72">
        <w:trPr>
          <w:trHeight w:val="225"/>
        </w:trPr>
        <w:tc>
          <w:tcPr>
            <w:tcW w:w="1225" w:type="dxa"/>
            <w:tcBorders>
              <w:top w:val="nil"/>
              <w:left w:val="single" w:sz="4" w:space="0" w:color="auto"/>
              <w:bottom w:val="single" w:sz="4" w:space="0" w:color="auto"/>
              <w:right w:val="single" w:sz="4" w:space="0" w:color="auto"/>
            </w:tcBorders>
          </w:tcPr>
          <w:p w:rsidR="00816EC1" w:rsidRPr="0054514E" w:rsidRDefault="00816EC1" w:rsidP="004352B3">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26</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816EC1" w:rsidRDefault="00816EC1">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816EC1" w:rsidRDefault="00816EC1">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816EC1" w:rsidRDefault="00816EC1">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816EC1" w:rsidRDefault="00816EC1">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816EC1" w:rsidRDefault="00816EC1" w:rsidP="004352B3">
            <w:pPr>
              <w:jc w:val="center"/>
              <w:rPr>
                <w:rFonts w:ascii="仿宋_GB2312" w:eastAsia="仿宋_GB2312" w:cs="仿宋_GB2312"/>
              </w:rPr>
            </w:pPr>
            <w:r>
              <w:rPr>
                <w:rFonts w:ascii="仿宋_GB2312" w:eastAsia="仿宋_GB2312" w:cs="仿宋_GB2312" w:hint="eastAsia"/>
              </w:rPr>
              <w:t>350</w:t>
            </w:r>
          </w:p>
        </w:tc>
        <w:tc>
          <w:tcPr>
            <w:tcW w:w="705" w:type="dxa"/>
            <w:tcBorders>
              <w:top w:val="nil"/>
              <w:left w:val="nil"/>
              <w:bottom w:val="single" w:sz="4" w:space="0" w:color="auto"/>
              <w:right w:val="single" w:sz="4" w:space="0" w:color="auto"/>
            </w:tcBorders>
            <w:noWrap/>
            <w:vAlign w:val="center"/>
          </w:tcPr>
          <w:p w:rsidR="00816EC1" w:rsidRDefault="00816EC1" w:rsidP="004352B3">
            <w:pPr>
              <w:jc w:val="center"/>
              <w:rPr>
                <w:rFonts w:ascii="仿宋_GB2312" w:eastAsia="仿宋_GB2312" w:cs="仿宋_GB2312"/>
              </w:rPr>
            </w:pPr>
            <w:r>
              <w:rPr>
                <w:rFonts w:ascii="仿宋_GB2312" w:eastAsia="仿宋_GB2312" w:cs="仿宋_GB2312" w:hint="eastAsia"/>
              </w:rPr>
              <w:t>370</w:t>
            </w:r>
          </w:p>
        </w:tc>
        <w:tc>
          <w:tcPr>
            <w:tcW w:w="820"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hint="eastAsia"/>
              </w:rPr>
              <w:t>39500</w:t>
            </w:r>
          </w:p>
        </w:tc>
        <w:tc>
          <w:tcPr>
            <w:tcW w:w="820"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816EC1" w:rsidRDefault="00816EC1">
            <w:pPr>
              <w:jc w:val="center"/>
              <w:rPr>
                <w:rFonts w:ascii="仿宋_GB2312" w:eastAsia="仿宋_GB2312" w:cs="仿宋_GB2312"/>
              </w:rPr>
            </w:pPr>
            <w:r>
              <w:rPr>
                <w:rFonts w:ascii="仿宋_GB2312" w:eastAsia="仿宋_GB2312" w:cs="仿宋_GB2312" w:hint="eastAsia"/>
              </w:rPr>
              <w:t>19500</w:t>
            </w:r>
          </w:p>
        </w:tc>
        <w:tc>
          <w:tcPr>
            <w:tcW w:w="816" w:type="dxa"/>
            <w:tcBorders>
              <w:top w:val="nil"/>
              <w:left w:val="nil"/>
              <w:bottom w:val="single" w:sz="4" w:space="0" w:color="auto"/>
              <w:right w:val="single" w:sz="4" w:space="0" w:color="auto"/>
            </w:tcBorders>
            <w:vAlign w:val="center"/>
          </w:tcPr>
          <w:p w:rsidR="00816EC1" w:rsidRDefault="00816EC1">
            <w:pPr>
              <w:jc w:val="center"/>
              <w:rPr>
                <w:rFonts w:ascii="仿宋_GB2312" w:eastAsia="仿宋_GB2312" w:cs="仿宋_GB2312"/>
              </w:rPr>
            </w:pPr>
            <w:r>
              <w:rPr>
                <w:rFonts w:ascii="仿宋_GB2312" w:eastAsia="仿宋_GB2312" w:cs="仿宋_GB2312"/>
              </w:rPr>
              <w:t>20</w:t>
            </w:r>
            <w:r>
              <w:rPr>
                <w:rFonts w:ascii="仿宋_GB2312" w:eastAsia="仿宋_GB2312" w:cs="仿宋_GB2312" w:hint="eastAsia"/>
              </w:rPr>
              <w:t>0</w:t>
            </w:r>
            <w:r>
              <w:rPr>
                <w:rFonts w:ascii="仿宋_GB2312" w:eastAsia="仿宋_GB2312" w:cs="仿宋_GB2312"/>
              </w:rPr>
              <w:t>00</w:t>
            </w:r>
          </w:p>
        </w:tc>
      </w:tr>
      <w:tr w:rsidR="00816EC1" w:rsidTr="00393F72">
        <w:trPr>
          <w:trHeight w:val="225"/>
        </w:trPr>
        <w:tc>
          <w:tcPr>
            <w:tcW w:w="1225" w:type="dxa"/>
            <w:tcBorders>
              <w:top w:val="nil"/>
              <w:left w:val="single" w:sz="4" w:space="0" w:color="auto"/>
              <w:bottom w:val="single" w:sz="4" w:space="0" w:color="auto"/>
              <w:right w:val="single" w:sz="4" w:space="0" w:color="auto"/>
            </w:tcBorders>
          </w:tcPr>
          <w:p w:rsidR="00816EC1" w:rsidRPr="0054514E" w:rsidRDefault="00816EC1" w:rsidP="004352B3">
            <w:pPr>
              <w:spacing w:line="400" w:lineRule="exact"/>
              <w:jc w:val="center"/>
              <w:rPr>
                <w:rFonts w:ascii="仿宋_GB2312" w:eastAsia="仿宋_GB2312" w:cs="仿宋_GB2312"/>
              </w:rPr>
            </w:pPr>
            <w:r w:rsidRPr="00F728DF">
              <w:rPr>
                <w:rFonts w:ascii="仿宋_GB2312" w:eastAsia="仿宋_GB2312" w:cs="仿宋_GB2312" w:hint="eastAsia"/>
              </w:rPr>
              <w:t>9月</w:t>
            </w:r>
            <w:r>
              <w:rPr>
                <w:rFonts w:ascii="仿宋_GB2312" w:eastAsia="仿宋_GB2312" w:cs="仿宋_GB2312" w:hint="eastAsia"/>
              </w:rPr>
              <w:t>27</w:t>
            </w:r>
            <w:r w:rsidRPr="00F728DF">
              <w:rPr>
                <w:rFonts w:ascii="仿宋_GB2312" w:eastAsia="仿宋_GB2312" w:cs="仿宋_GB2312" w:hint="eastAsia"/>
              </w:rPr>
              <w:t>日</w:t>
            </w:r>
          </w:p>
        </w:tc>
        <w:tc>
          <w:tcPr>
            <w:tcW w:w="702"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816EC1" w:rsidRDefault="00816EC1" w:rsidP="004352B3">
            <w:pPr>
              <w:jc w:val="center"/>
              <w:rPr>
                <w:rFonts w:ascii="仿宋_GB2312" w:eastAsia="仿宋_GB2312" w:cs="仿宋_GB2312"/>
              </w:rPr>
            </w:pPr>
            <w:r>
              <w:rPr>
                <w:rFonts w:ascii="仿宋_GB2312" w:eastAsia="仿宋_GB2312" w:cs="仿宋_GB2312" w:hint="eastAsia"/>
              </w:rPr>
              <w:t>350</w:t>
            </w:r>
          </w:p>
        </w:tc>
        <w:tc>
          <w:tcPr>
            <w:tcW w:w="705" w:type="dxa"/>
            <w:tcBorders>
              <w:top w:val="nil"/>
              <w:left w:val="nil"/>
              <w:bottom w:val="single" w:sz="4" w:space="0" w:color="auto"/>
              <w:right w:val="single" w:sz="4" w:space="0" w:color="auto"/>
            </w:tcBorders>
            <w:noWrap/>
            <w:vAlign w:val="center"/>
          </w:tcPr>
          <w:p w:rsidR="00816EC1" w:rsidRDefault="00816EC1" w:rsidP="004352B3">
            <w:pPr>
              <w:jc w:val="center"/>
              <w:rPr>
                <w:rFonts w:ascii="仿宋_GB2312" w:eastAsia="仿宋_GB2312" w:cs="仿宋_GB2312"/>
              </w:rPr>
            </w:pPr>
            <w:r>
              <w:rPr>
                <w:rFonts w:ascii="仿宋_GB2312" w:eastAsia="仿宋_GB2312" w:cs="仿宋_GB2312" w:hint="eastAsia"/>
              </w:rPr>
              <w:t>370</w:t>
            </w:r>
          </w:p>
        </w:tc>
        <w:tc>
          <w:tcPr>
            <w:tcW w:w="820"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hint="eastAsia"/>
              </w:rPr>
              <w:t>39500</w:t>
            </w:r>
          </w:p>
        </w:tc>
        <w:tc>
          <w:tcPr>
            <w:tcW w:w="820"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816EC1" w:rsidRDefault="00816EC1" w:rsidP="004352B3">
            <w:pPr>
              <w:jc w:val="center"/>
              <w:rPr>
                <w:rFonts w:ascii="仿宋_GB2312" w:eastAsia="仿宋_GB2312" w:cs="仿宋_GB2312"/>
              </w:rPr>
            </w:pPr>
            <w:r>
              <w:rPr>
                <w:rFonts w:ascii="仿宋_GB2312" w:eastAsia="仿宋_GB2312" w:cs="仿宋_GB2312" w:hint="eastAsia"/>
              </w:rPr>
              <w:t>19500</w:t>
            </w:r>
          </w:p>
        </w:tc>
        <w:tc>
          <w:tcPr>
            <w:tcW w:w="816" w:type="dxa"/>
            <w:tcBorders>
              <w:top w:val="nil"/>
              <w:left w:val="nil"/>
              <w:bottom w:val="single" w:sz="4" w:space="0" w:color="auto"/>
              <w:right w:val="single" w:sz="4" w:space="0" w:color="auto"/>
            </w:tcBorders>
            <w:vAlign w:val="center"/>
          </w:tcPr>
          <w:p w:rsidR="00816EC1" w:rsidRDefault="00816EC1" w:rsidP="004352B3">
            <w:pPr>
              <w:jc w:val="center"/>
              <w:rPr>
                <w:rFonts w:ascii="仿宋_GB2312" w:eastAsia="仿宋_GB2312" w:cs="仿宋_GB2312"/>
              </w:rPr>
            </w:pPr>
            <w:r>
              <w:rPr>
                <w:rFonts w:ascii="仿宋_GB2312" w:eastAsia="仿宋_GB2312" w:cs="仿宋_GB2312"/>
              </w:rPr>
              <w:t>20</w:t>
            </w:r>
            <w:r>
              <w:rPr>
                <w:rFonts w:ascii="仿宋_GB2312" w:eastAsia="仿宋_GB2312" w:cs="仿宋_GB2312" w:hint="eastAsia"/>
              </w:rPr>
              <w:t>0</w:t>
            </w:r>
            <w:r>
              <w:rPr>
                <w:rFonts w:ascii="仿宋_GB2312" w:eastAsia="仿宋_GB2312" w:cs="仿宋_GB2312"/>
              </w:rPr>
              <w:t>00</w:t>
            </w:r>
          </w:p>
        </w:tc>
      </w:tr>
      <w:tr w:rsidR="00816EC1">
        <w:trPr>
          <w:trHeight w:val="225"/>
        </w:trPr>
        <w:tc>
          <w:tcPr>
            <w:tcW w:w="1225" w:type="dxa"/>
            <w:tcBorders>
              <w:top w:val="nil"/>
              <w:left w:val="single" w:sz="4" w:space="0" w:color="auto"/>
              <w:bottom w:val="single" w:sz="4" w:space="0" w:color="auto"/>
              <w:right w:val="single" w:sz="4" w:space="0" w:color="auto"/>
            </w:tcBorders>
            <w:noWrap/>
            <w:vAlign w:val="bottom"/>
          </w:tcPr>
          <w:p w:rsidR="00816EC1" w:rsidRDefault="00816E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lastRenderedPageBreak/>
              <w:t>单位</w:t>
            </w:r>
          </w:p>
        </w:tc>
        <w:tc>
          <w:tcPr>
            <w:tcW w:w="4219" w:type="dxa"/>
            <w:gridSpan w:val="6"/>
            <w:tcBorders>
              <w:top w:val="single" w:sz="4" w:space="0" w:color="auto"/>
              <w:left w:val="nil"/>
              <w:bottom w:val="single" w:sz="4" w:space="0" w:color="auto"/>
              <w:right w:val="single" w:sz="4" w:space="0" w:color="auto"/>
            </w:tcBorders>
            <w:noWrap/>
            <w:vAlign w:val="bottom"/>
          </w:tcPr>
          <w:p w:rsidR="00816EC1" w:rsidRDefault="00816E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276" w:type="dxa"/>
            <w:gridSpan w:val="4"/>
            <w:tcBorders>
              <w:top w:val="single" w:sz="4" w:space="0" w:color="auto"/>
              <w:left w:val="nil"/>
              <w:bottom w:val="single" w:sz="4" w:space="0" w:color="auto"/>
              <w:right w:val="single" w:sz="4" w:space="0" w:color="auto"/>
            </w:tcBorders>
            <w:noWrap/>
            <w:vAlign w:val="bottom"/>
          </w:tcPr>
          <w:p w:rsidR="00816EC1" w:rsidRDefault="00816E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D96657" w:rsidRDefault="00D96657"/>
    <w:p w:rsidR="00D96657" w:rsidRDefault="002843C1">
      <w:pPr>
        <w:pStyle w:val="1"/>
        <w:numPr>
          <w:ilvl w:val="0"/>
          <w:numId w:val="3"/>
        </w:numPr>
        <w:spacing w:line="400" w:lineRule="exact"/>
      </w:pPr>
      <w:bookmarkStart w:id="113" w:name="_Toc20492065"/>
      <w:r>
        <w:rPr>
          <w:rFonts w:cs="黑体" w:hint="eastAsia"/>
          <w:kern w:val="0"/>
        </w:rPr>
        <w:t>一周市场动态回顾</w:t>
      </w:r>
      <w:bookmarkEnd w:id="113"/>
    </w:p>
    <w:p w:rsidR="002D6C2D" w:rsidRDefault="002607F2" w:rsidP="002D6C2D">
      <w:pPr>
        <w:widowControl/>
        <w:jc w:val="left"/>
        <w:outlineLvl w:val="1"/>
        <w:rPr>
          <w:rFonts w:ascii="宋体" w:hAnsi="宋体" w:cs="宋体"/>
          <w:b/>
          <w:bCs/>
          <w:kern w:val="0"/>
          <w:sz w:val="30"/>
          <w:szCs w:val="30"/>
        </w:rPr>
      </w:pPr>
      <w:bookmarkStart w:id="114" w:name="_Toc20492066"/>
      <w:r w:rsidRPr="002607F2">
        <w:rPr>
          <w:rFonts w:ascii="宋体" w:hAnsi="宋体" w:cs="宋体" w:hint="eastAsia"/>
          <w:b/>
          <w:bCs/>
          <w:kern w:val="0"/>
          <w:sz w:val="30"/>
          <w:szCs w:val="30"/>
        </w:rPr>
        <w:t>火红“中国铜”，绿色新产业-----铜陵有色“领跑”民族铜工业</w:t>
      </w:r>
      <w:bookmarkEnd w:id="114"/>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9月1日，中国企业500强新榜单出炉。铜陵</w:t>
      </w:r>
      <w:proofErr w:type="gramStart"/>
      <w:r w:rsidRPr="002607F2">
        <w:rPr>
          <w:rFonts w:ascii="仿宋_GB2312" w:eastAsia="仿宋_GB2312" w:cs="仿宋_GB2312"/>
          <w:sz w:val="28"/>
          <w:szCs w:val="28"/>
        </w:rPr>
        <w:t>有色以</w:t>
      </w:r>
      <w:proofErr w:type="gramEnd"/>
      <w:r w:rsidRPr="002607F2">
        <w:rPr>
          <w:rFonts w:ascii="仿宋_GB2312" w:eastAsia="仿宋_GB2312" w:cs="仿宋_GB2312"/>
          <w:sz w:val="28"/>
          <w:szCs w:val="28"/>
        </w:rPr>
        <w:t>2018年1775.82亿元的营业收入，居109位，较上年提升7位。这是铜陵有色跻身世界500强后今年迎来的又一喜讯。</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从冶炼出新中国第一炉铜水，到率先在全省突破千亿元营收大关，再到成为首批进入世界500强的皖企，因新中国战略而生的铜陵有色，70年来，以领跑民族铜工业发展为己任，在改革阵痛中摸索成长，在创新驱动下做大做强，收获了转型升级的丰硕成果。</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因时而生 炼出新中国第一炉铜水</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9月3日，铜陵有色的展示馆内，进驻了由中</w:t>
      </w:r>
      <w:proofErr w:type="gramStart"/>
      <w:r w:rsidRPr="002607F2">
        <w:rPr>
          <w:rFonts w:ascii="仿宋_GB2312" w:eastAsia="仿宋_GB2312" w:cs="仿宋_GB2312"/>
          <w:sz w:val="28"/>
          <w:szCs w:val="28"/>
        </w:rPr>
        <w:t>铁建铜冠</w:t>
      </w:r>
      <w:proofErr w:type="gramEnd"/>
      <w:r w:rsidRPr="002607F2">
        <w:rPr>
          <w:rFonts w:ascii="仿宋_GB2312" w:eastAsia="仿宋_GB2312" w:cs="仿宋_GB2312"/>
          <w:sz w:val="28"/>
          <w:szCs w:val="28"/>
        </w:rPr>
        <w:t>投资公司米拉多铜矿第一批生产的三块矿石，其中最大的一块重达610千克。</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铜在新中国成立初期十分匮乏，考虑到国民经济和国防建设需要，1949年12月29日，成立不足百日的新中国郑重决策--</w:t>
      </w:r>
      <w:r w:rsidRPr="002607F2">
        <w:rPr>
          <w:rFonts w:ascii="仿宋_GB2312" w:eastAsia="仿宋_GB2312" w:cs="仿宋_GB2312"/>
          <w:sz w:val="28"/>
          <w:szCs w:val="28"/>
        </w:rPr>
        <w:t>“</w:t>
      </w:r>
      <w:r w:rsidRPr="002607F2">
        <w:rPr>
          <w:rFonts w:ascii="仿宋_GB2312" w:eastAsia="仿宋_GB2312" w:cs="仿宋_GB2312"/>
          <w:sz w:val="28"/>
          <w:szCs w:val="28"/>
        </w:rPr>
        <w:t>同意铜官山钻探及恢复工作</w:t>
      </w:r>
      <w:r w:rsidRPr="002607F2">
        <w:rPr>
          <w:rFonts w:ascii="仿宋_GB2312" w:eastAsia="仿宋_GB2312" w:cs="仿宋_GB2312"/>
          <w:sz w:val="28"/>
          <w:szCs w:val="28"/>
        </w:rPr>
        <w:t>”</w:t>
      </w:r>
      <w:r w:rsidRPr="002607F2">
        <w:rPr>
          <w:rFonts w:ascii="仿宋_GB2312" w:eastAsia="仿宋_GB2312" w:cs="仿宋_GB2312"/>
          <w:sz w:val="28"/>
          <w:szCs w:val="28"/>
        </w:rPr>
        <w:t>。</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根据铜陵有色出版的《创造成就未来》一书中的记载，祖国母亲一声令下，无数胸怀铜</w:t>
      </w:r>
      <w:proofErr w:type="gramStart"/>
      <w:r w:rsidRPr="002607F2">
        <w:rPr>
          <w:rFonts w:ascii="仿宋_GB2312" w:eastAsia="仿宋_GB2312" w:cs="仿宋_GB2312"/>
          <w:sz w:val="28"/>
          <w:szCs w:val="28"/>
        </w:rPr>
        <w:t>业报国</w:t>
      </w:r>
      <w:proofErr w:type="gramEnd"/>
      <w:r w:rsidRPr="002607F2">
        <w:rPr>
          <w:rFonts w:ascii="仿宋_GB2312" w:eastAsia="仿宋_GB2312" w:cs="仿宋_GB2312"/>
          <w:sz w:val="28"/>
          <w:szCs w:val="28"/>
        </w:rPr>
        <w:t>之心的人才汇聚到铜都大地。面对饱经蹂躏、满目疮痍的铜官山，这些新中国铜工业的开拓者们，头顶蓝天、足踏沼泽，住草棚、饮溪水，将满腔热血与火热青春一同挥洒。</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令打眼</w:t>
      </w:r>
      <w:proofErr w:type="gramStart"/>
      <w:r w:rsidRPr="002607F2">
        <w:rPr>
          <w:rFonts w:ascii="仿宋_GB2312" w:eastAsia="仿宋_GB2312" w:cs="仿宋_GB2312"/>
          <w:sz w:val="28"/>
          <w:szCs w:val="28"/>
        </w:rPr>
        <w:t>工童中杰印象</w:t>
      </w:r>
      <w:proofErr w:type="gramEnd"/>
      <w:r w:rsidRPr="002607F2">
        <w:rPr>
          <w:rFonts w:ascii="仿宋_GB2312" w:eastAsia="仿宋_GB2312" w:cs="仿宋_GB2312"/>
          <w:sz w:val="28"/>
          <w:szCs w:val="28"/>
        </w:rPr>
        <w:t>最深刻的是，在被称为</w:t>
      </w:r>
      <w:r w:rsidRPr="002607F2">
        <w:rPr>
          <w:rFonts w:ascii="仿宋_GB2312" w:eastAsia="仿宋_GB2312" w:cs="仿宋_GB2312"/>
          <w:sz w:val="28"/>
          <w:szCs w:val="28"/>
        </w:rPr>
        <w:t>“</w:t>
      </w:r>
      <w:r w:rsidRPr="002607F2">
        <w:rPr>
          <w:rFonts w:ascii="仿宋_GB2312" w:eastAsia="仿宋_GB2312" w:cs="仿宋_GB2312"/>
          <w:sz w:val="28"/>
          <w:szCs w:val="28"/>
        </w:rPr>
        <w:t>火区</w:t>
      </w:r>
      <w:r w:rsidRPr="002607F2">
        <w:rPr>
          <w:rFonts w:ascii="仿宋_GB2312" w:eastAsia="仿宋_GB2312" w:cs="仿宋_GB2312"/>
          <w:sz w:val="28"/>
          <w:szCs w:val="28"/>
        </w:rPr>
        <w:t>”</w:t>
      </w:r>
      <w:r w:rsidRPr="002607F2">
        <w:rPr>
          <w:rFonts w:ascii="仿宋_GB2312" w:eastAsia="仿宋_GB2312" w:cs="仿宋_GB2312"/>
          <w:sz w:val="28"/>
          <w:szCs w:val="28"/>
        </w:rPr>
        <w:t>的铜官山松树山矿区，高硫、高温、粉尘大。矿工们边打眼，边往身上浇水，水溅到矿石发出</w:t>
      </w:r>
      <w:r w:rsidRPr="002607F2">
        <w:rPr>
          <w:rFonts w:ascii="仿宋_GB2312" w:eastAsia="仿宋_GB2312" w:cs="仿宋_GB2312"/>
          <w:sz w:val="28"/>
          <w:szCs w:val="28"/>
        </w:rPr>
        <w:t>“</w:t>
      </w:r>
      <w:r w:rsidRPr="002607F2">
        <w:rPr>
          <w:rFonts w:ascii="仿宋_GB2312" w:eastAsia="仿宋_GB2312" w:cs="仿宋_GB2312"/>
          <w:sz w:val="28"/>
          <w:szCs w:val="28"/>
        </w:rPr>
        <w:t>嗞嗞</w:t>
      </w:r>
      <w:r w:rsidRPr="002607F2">
        <w:rPr>
          <w:rFonts w:ascii="仿宋_GB2312" w:eastAsia="仿宋_GB2312" w:cs="仿宋_GB2312"/>
          <w:sz w:val="28"/>
          <w:szCs w:val="28"/>
        </w:rPr>
        <w:t>”</w:t>
      </w:r>
      <w:r w:rsidRPr="002607F2">
        <w:rPr>
          <w:rFonts w:ascii="仿宋_GB2312" w:eastAsia="仿宋_GB2312" w:cs="仿宋_GB2312"/>
          <w:sz w:val="28"/>
          <w:szCs w:val="28"/>
        </w:rPr>
        <w:t>的声音。为了出矿，没有一人退缩，没有一人叫苦。</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1952年6月，共和国年产2000吨粗铜的铜官山铜矿正式建成投产，次年，由铜陵有色自行设计、自行建设的新中国第一座冶炼厂，冶炼出第一炉铜水，浇铸出第一批合格的铜锭。</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当时还是铜官山冶炼</w:t>
      </w:r>
      <w:proofErr w:type="gramStart"/>
      <w:r w:rsidRPr="002607F2">
        <w:rPr>
          <w:rFonts w:ascii="仿宋_GB2312" w:eastAsia="仿宋_GB2312" w:cs="仿宋_GB2312"/>
          <w:sz w:val="28"/>
          <w:szCs w:val="28"/>
        </w:rPr>
        <w:t>厂吹炉班</w:t>
      </w:r>
      <w:proofErr w:type="gramEnd"/>
      <w:r w:rsidRPr="002607F2">
        <w:rPr>
          <w:rFonts w:ascii="仿宋_GB2312" w:eastAsia="仿宋_GB2312" w:cs="仿宋_GB2312"/>
          <w:sz w:val="28"/>
          <w:szCs w:val="28"/>
        </w:rPr>
        <w:t>一名操作工的周贵山，是这个历史瞬间的亲历者之一。他说：</w:t>
      </w:r>
      <w:r w:rsidRPr="002607F2">
        <w:rPr>
          <w:rFonts w:ascii="仿宋_GB2312" w:eastAsia="仿宋_GB2312" w:cs="仿宋_GB2312"/>
          <w:sz w:val="28"/>
          <w:szCs w:val="28"/>
        </w:rPr>
        <w:t>“</w:t>
      </w:r>
      <w:r w:rsidRPr="002607F2">
        <w:rPr>
          <w:rFonts w:ascii="仿宋_GB2312" w:eastAsia="仿宋_GB2312" w:cs="仿宋_GB2312"/>
          <w:sz w:val="28"/>
          <w:szCs w:val="28"/>
        </w:rPr>
        <w:t>当设计能力为5吨的吹炉张开大嘴吐出的稠红铜水直泄到模具里，在场的每个人都抑制不住内心的喜悦，相互拥抱着高喊：出铜了，出铜了</w:t>
      </w:r>
      <w:r w:rsidRPr="002607F2">
        <w:rPr>
          <w:rFonts w:ascii="仿宋_GB2312" w:eastAsia="仿宋_GB2312" w:cs="仿宋_GB2312"/>
          <w:sz w:val="28"/>
          <w:szCs w:val="28"/>
        </w:rPr>
        <w:t>……”</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1957年，铜陵有色铜料、粗铜双双突破万吨大关。今天看起来微不足道的数字，占了当时全国铜产量的47.4%，支撑起中国铜业的半壁江山，解决了国家国防工业和民用工业缺铜的燃眉之急，掀开了新中国铜工业的发展序幕。</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此后，井边铜矿、铜山铜矿、狮子山铜矿、凤凰山铜矿、金口岭铜矿相继投产，一个个新的井架如雨后春笋般拔地而起;铜陵有色逐渐涉足井巷施工、建筑安装、装备制造、精细化工，多元发展，不断壮大。</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创新兴业 多项指标处世界先进水平</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冬瓜山铜矿，前身为狮子山铜矿。如今，走进这座被国土部门授予</w:t>
      </w:r>
      <w:r w:rsidRPr="002607F2">
        <w:rPr>
          <w:rFonts w:ascii="仿宋_GB2312" w:eastAsia="仿宋_GB2312" w:cs="仿宋_GB2312"/>
          <w:sz w:val="28"/>
          <w:szCs w:val="28"/>
        </w:rPr>
        <w:t>“</w:t>
      </w:r>
      <w:r w:rsidRPr="002607F2">
        <w:rPr>
          <w:rFonts w:ascii="仿宋_GB2312" w:eastAsia="仿宋_GB2312" w:cs="仿宋_GB2312"/>
          <w:sz w:val="28"/>
          <w:szCs w:val="28"/>
        </w:rPr>
        <w:t>绿色矿山</w:t>
      </w:r>
      <w:r w:rsidRPr="002607F2">
        <w:rPr>
          <w:rFonts w:ascii="仿宋_GB2312" w:eastAsia="仿宋_GB2312" w:cs="仿宋_GB2312"/>
          <w:sz w:val="28"/>
          <w:szCs w:val="28"/>
        </w:rPr>
        <w:t>”</w:t>
      </w:r>
      <w:r w:rsidRPr="002607F2">
        <w:rPr>
          <w:rFonts w:ascii="仿宋_GB2312" w:eastAsia="仿宋_GB2312" w:cs="仿宋_GB2312"/>
          <w:sz w:val="28"/>
          <w:szCs w:val="28"/>
        </w:rPr>
        <w:t>试点单位称号的矿山，随处可见碧草青青，绿树掩映。</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w:t>
      </w:r>
      <w:r w:rsidRPr="002607F2">
        <w:rPr>
          <w:rFonts w:ascii="仿宋_GB2312" w:eastAsia="仿宋_GB2312" w:cs="仿宋_GB2312"/>
          <w:sz w:val="28"/>
          <w:szCs w:val="28"/>
        </w:rPr>
        <w:t>从设计到投产，都采用世界先进技术与工艺。</w:t>
      </w:r>
      <w:r w:rsidRPr="002607F2">
        <w:rPr>
          <w:rFonts w:ascii="仿宋_GB2312" w:eastAsia="仿宋_GB2312" w:cs="仿宋_GB2312"/>
          <w:sz w:val="28"/>
          <w:szCs w:val="28"/>
        </w:rPr>
        <w:t>”</w:t>
      </w:r>
      <w:r w:rsidRPr="002607F2">
        <w:rPr>
          <w:rFonts w:ascii="仿宋_GB2312" w:eastAsia="仿宋_GB2312" w:cs="仿宋_GB2312"/>
          <w:sz w:val="28"/>
          <w:szCs w:val="28"/>
        </w:rPr>
        <w:t>冬瓜山铜矿党委副书记、矿长姚道春介绍，铜陵有色经过长达15年多学科、多专业、产学研联合攻关，破解深井开采这一世界性技术难题，才建成这个现代化生态矿山。这里的采矿回收率、采矿贫化率、选矿回收率等指标均处于国内领先水平。</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铜官山铜矿、第一冶炼厂建成投产，曾为国民经济发展</w:t>
      </w:r>
      <w:proofErr w:type="gramStart"/>
      <w:r w:rsidRPr="002607F2">
        <w:rPr>
          <w:rFonts w:ascii="仿宋_GB2312" w:eastAsia="仿宋_GB2312" w:cs="仿宋_GB2312"/>
          <w:sz w:val="28"/>
          <w:szCs w:val="28"/>
        </w:rPr>
        <w:t>作出</w:t>
      </w:r>
      <w:proofErr w:type="gramEnd"/>
      <w:r w:rsidRPr="002607F2">
        <w:rPr>
          <w:rFonts w:ascii="仿宋_GB2312" w:eastAsia="仿宋_GB2312" w:cs="仿宋_GB2312"/>
          <w:sz w:val="28"/>
          <w:szCs w:val="28"/>
        </w:rPr>
        <w:t>不可磨灭的贡献。随着时代进步，旧工艺技术无法满足新的时代需求，</w:t>
      </w:r>
      <w:proofErr w:type="gramStart"/>
      <w:r w:rsidRPr="002607F2">
        <w:rPr>
          <w:rFonts w:ascii="仿宋_GB2312" w:eastAsia="仿宋_GB2312" w:cs="仿宋_GB2312"/>
          <w:sz w:val="28"/>
          <w:szCs w:val="28"/>
        </w:rPr>
        <w:t>金隆铜</w:t>
      </w:r>
      <w:proofErr w:type="gramEnd"/>
      <w:r w:rsidRPr="002607F2">
        <w:rPr>
          <w:rFonts w:ascii="仿宋_GB2312" w:eastAsia="仿宋_GB2312" w:cs="仿宋_GB2312"/>
          <w:sz w:val="28"/>
          <w:szCs w:val="28"/>
        </w:rPr>
        <w:t>业公司、冬瓜山铜矿、金冠铜业分公司，乃至随后的新金隆、新金冠应运而生。</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白露时节，</w:t>
      </w:r>
      <w:proofErr w:type="gramStart"/>
      <w:r w:rsidRPr="002607F2">
        <w:rPr>
          <w:rFonts w:ascii="仿宋_GB2312" w:eastAsia="仿宋_GB2312" w:cs="仿宋_GB2312"/>
          <w:sz w:val="28"/>
          <w:szCs w:val="28"/>
        </w:rPr>
        <w:t>走进金隆铜</w:t>
      </w:r>
      <w:proofErr w:type="gramEnd"/>
      <w:r w:rsidRPr="002607F2">
        <w:rPr>
          <w:rFonts w:ascii="仿宋_GB2312" w:eastAsia="仿宋_GB2312" w:cs="仿宋_GB2312"/>
          <w:sz w:val="28"/>
          <w:szCs w:val="28"/>
        </w:rPr>
        <w:t>业公司电解车间，仍是热浪袭人，密密麻麻的电解槽里，挤满了正在进行电解的阳极板</w:t>
      </w:r>
      <w:r w:rsidRPr="002607F2">
        <w:rPr>
          <w:rFonts w:ascii="仿宋_GB2312" w:eastAsia="仿宋_GB2312" w:cs="仿宋_GB2312"/>
          <w:sz w:val="28"/>
          <w:szCs w:val="28"/>
        </w:rPr>
        <w:t>……</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r w:rsidRPr="002607F2">
        <w:rPr>
          <w:rFonts w:ascii="仿宋_GB2312" w:eastAsia="仿宋_GB2312" w:cs="仿宋_GB2312"/>
          <w:sz w:val="28"/>
          <w:szCs w:val="28"/>
        </w:rPr>
        <w:t>稀贵金属分公司并入金隆铜业公司后，阴极铜产量再创新高。</w:t>
      </w:r>
      <w:r w:rsidRPr="002607F2">
        <w:rPr>
          <w:rFonts w:ascii="仿宋_GB2312" w:eastAsia="仿宋_GB2312" w:cs="仿宋_GB2312"/>
          <w:sz w:val="28"/>
          <w:szCs w:val="28"/>
        </w:rPr>
        <w:t>”</w:t>
      </w:r>
      <w:proofErr w:type="gramStart"/>
      <w:r w:rsidRPr="002607F2">
        <w:rPr>
          <w:rFonts w:ascii="仿宋_GB2312" w:eastAsia="仿宋_GB2312" w:cs="仿宋_GB2312"/>
          <w:sz w:val="28"/>
          <w:szCs w:val="28"/>
        </w:rPr>
        <w:t>金隆铜</w:t>
      </w:r>
      <w:proofErr w:type="gramEnd"/>
      <w:r w:rsidRPr="002607F2">
        <w:rPr>
          <w:rFonts w:ascii="仿宋_GB2312" w:eastAsia="仿宋_GB2312" w:cs="仿宋_GB2312"/>
          <w:sz w:val="28"/>
          <w:szCs w:val="28"/>
        </w:rPr>
        <w:t>业有限公司党委书记</w:t>
      </w:r>
      <w:proofErr w:type="gramStart"/>
      <w:r w:rsidRPr="002607F2">
        <w:rPr>
          <w:rFonts w:ascii="仿宋_GB2312" w:eastAsia="仿宋_GB2312" w:cs="仿宋_GB2312"/>
          <w:sz w:val="28"/>
          <w:szCs w:val="28"/>
        </w:rPr>
        <w:t>梁海卫说道</w:t>
      </w:r>
      <w:proofErr w:type="gramEnd"/>
      <w:r w:rsidRPr="002607F2">
        <w:rPr>
          <w:rFonts w:ascii="仿宋_GB2312" w:eastAsia="仿宋_GB2312" w:cs="仿宋_GB2312"/>
          <w:sz w:val="28"/>
          <w:szCs w:val="28"/>
        </w:rPr>
        <w:t>。</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2018年，铜陵</w:t>
      </w:r>
      <w:proofErr w:type="gramStart"/>
      <w:r w:rsidRPr="002607F2">
        <w:rPr>
          <w:rFonts w:ascii="仿宋_GB2312" w:eastAsia="仿宋_GB2312" w:cs="仿宋_GB2312"/>
          <w:sz w:val="28"/>
          <w:szCs w:val="28"/>
        </w:rPr>
        <w:t>有色以</w:t>
      </w:r>
      <w:proofErr w:type="gramEnd"/>
      <w:r w:rsidRPr="002607F2">
        <w:rPr>
          <w:rFonts w:ascii="仿宋_GB2312" w:eastAsia="仿宋_GB2312" w:cs="仿宋_GB2312"/>
          <w:sz w:val="28"/>
          <w:szCs w:val="28"/>
        </w:rPr>
        <w:t>高质量发展为引领，将稀贵金属分公司并入</w:t>
      </w:r>
      <w:proofErr w:type="gramStart"/>
      <w:r w:rsidRPr="002607F2">
        <w:rPr>
          <w:rFonts w:ascii="仿宋_GB2312" w:eastAsia="仿宋_GB2312" w:cs="仿宋_GB2312"/>
          <w:sz w:val="28"/>
          <w:szCs w:val="28"/>
        </w:rPr>
        <w:t>金隆铜</w:t>
      </w:r>
      <w:proofErr w:type="gramEnd"/>
      <w:r w:rsidRPr="002607F2">
        <w:rPr>
          <w:rFonts w:ascii="仿宋_GB2312" w:eastAsia="仿宋_GB2312" w:cs="仿宋_GB2312"/>
          <w:sz w:val="28"/>
          <w:szCs w:val="28"/>
        </w:rPr>
        <w:t>业公司，奥</w:t>
      </w:r>
      <w:proofErr w:type="gramStart"/>
      <w:r w:rsidRPr="002607F2">
        <w:rPr>
          <w:rFonts w:ascii="仿宋_GB2312" w:eastAsia="仿宋_GB2312" w:cs="仿宋_GB2312"/>
          <w:sz w:val="28"/>
          <w:szCs w:val="28"/>
        </w:rPr>
        <w:t>炉项目</w:t>
      </w:r>
      <w:proofErr w:type="gramEnd"/>
      <w:r w:rsidRPr="002607F2">
        <w:rPr>
          <w:rFonts w:ascii="仿宋_GB2312" w:eastAsia="仿宋_GB2312" w:cs="仿宋_GB2312"/>
          <w:sz w:val="28"/>
          <w:szCs w:val="28"/>
        </w:rPr>
        <w:t>部并入金冠铜业分公司，整合后，新金</w:t>
      </w:r>
      <w:proofErr w:type="gramStart"/>
      <w:r w:rsidRPr="002607F2">
        <w:rPr>
          <w:rFonts w:ascii="仿宋_GB2312" w:eastAsia="仿宋_GB2312" w:cs="仿宋_GB2312"/>
          <w:sz w:val="28"/>
          <w:szCs w:val="28"/>
        </w:rPr>
        <w:t>隆真正</w:t>
      </w:r>
      <w:proofErr w:type="gramEnd"/>
      <w:r w:rsidRPr="002607F2">
        <w:rPr>
          <w:rFonts w:ascii="仿宋_GB2312" w:eastAsia="仿宋_GB2312" w:cs="仿宋_GB2312"/>
          <w:sz w:val="28"/>
          <w:szCs w:val="28"/>
        </w:rPr>
        <w:t>实现将资源</w:t>
      </w:r>
      <w:r w:rsidRPr="002607F2">
        <w:rPr>
          <w:rFonts w:ascii="仿宋_GB2312" w:eastAsia="仿宋_GB2312" w:cs="仿宋_GB2312"/>
          <w:sz w:val="28"/>
          <w:szCs w:val="28"/>
        </w:rPr>
        <w:t>“</w:t>
      </w:r>
      <w:r w:rsidRPr="002607F2">
        <w:rPr>
          <w:rFonts w:ascii="仿宋_GB2312" w:eastAsia="仿宋_GB2312" w:cs="仿宋_GB2312"/>
          <w:sz w:val="28"/>
          <w:szCs w:val="28"/>
        </w:rPr>
        <w:t>吃干榨净</w:t>
      </w:r>
      <w:r w:rsidRPr="002607F2">
        <w:rPr>
          <w:rFonts w:ascii="仿宋_GB2312" w:eastAsia="仿宋_GB2312" w:cs="仿宋_GB2312"/>
          <w:sz w:val="28"/>
          <w:szCs w:val="28"/>
        </w:rPr>
        <w:t>”</w:t>
      </w:r>
      <w:r w:rsidRPr="002607F2">
        <w:rPr>
          <w:rFonts w:ascii="仿宋_GB2312" w:eastAsia="仿宋_GB2312" w:cs="仿宋_GB2312"/>
          <w:sz w:val="28"/>
          <w:szCs w:val="28"/>
        </w:rPr>
        <w:t>，硫酸、黄金产量及全年累计处理的电炉渣、转炉渣、固铍等物料均超年度计划，主要经济技术指标突破历史最高水平。新金冠一跃成为全国第一大</w:t>
      </w:r>
      <w:proofErr w:type="gramStart"/>
      <w:r w:rsidRPr="002607F2">
        <w:rPr>
          <w:rFonts w:ascii="仿宋_GB2312" w:eastAsia="仿宋_GB2312" w:cs="仿宋_GB2312"/>
          <w:sz w:val="28"/>
          <w:szCs w:val="28"/>
        </w:rPr>
        <w:t>单体矿铜冶炼</w:t>
      </w:r>
      <w:proofErr w:type="gramEnd"/>
      <w:r w:rsidRPr="002607F2">
        <w:rPr>
          <w:rFonts w:ascii="仿宋_GB2312" w:eastAsia="仿宋_GB2312" w:cs="仿宋_GB2312"/>
          <w:sz w:val="28"/>
          <w:szCs w:val="28"/>
        </w:rPr>
        <w:t>工厂，铜冶炼硫的总捕集率达到99.98%。</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w:t>
      </w:r>
      <w:r w:rsidRPr="002607F2">
        <w:rPr>
          <w:rFonts w:ascii="仿宋_GB2312" w:eastAsia="仿宋_GB2312" w:cs="仿宋_GB2312"/>
          <w:sz w:val="28"/>
          <w:szCs w:val="28"/>
        </w:rPr>
        <w:t>从建设金隆、金冠项目，到整合冶炼厂，铜陵有色人在每一个关键节点都展现出了勇于创新、敢为人先的特质。</w:t>
      </w:r>
      <w:r w:rsidRPr="002607F2">
        <w:rPr>
          <w:rFonts w:ascii="仿宋_GB2312" w:eastAsia="仿宋_GB2312" w:cs="仿宋_GB2312"/>
          <w:sz w:val="28"/>
          <w:szCs w:val="28"/>
        </w:rPr>
        <w:t>”</w:t>
      </w:r>
      <w:r w:rsidRPr="002607F2">
        <w:rPr>
          <w:rFonts w:ascii="仿宋_GB2312" w:eastAsia="仿宋_GB2312" w:cs="仿宋_GB2312"/>
          <w:sz w:val="28"/>
          <w:szCs w:val="28"/>
        </w:rPr>
        <w:t>铜陵有色战略发展部部长马峰表示，开拓创新，让企业积蓄了长足的发展后劲。</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过去三年，铜陵有色的矿山铜料、阴极铜、硫酸、铜加工材等主产品产量保持平稳上升趋势，企业效益出现持续增长态势。2018年，铜陵有色主产品阴极铜产量达132万吨，位居全国第二;实现销售收入1775亿元，成为首批跻身</w:t>
      </w:r>
      <w:r w:rsidRPr="002607F2">
        <w:rPr>
          <w:rFonts w:ascii="仿宋_GB2312" w:eastAsia="仿宋_GB2312" w:cs="仿宋_GB2312"/>
          <w:sz w:val="28"/>
          <w:szCs w:val="28"/>
        </w:rPr>
        <w:t>“</w:t>
      </w:r>
      <w:r w:rsidRPr="002607F2">
        <w:rPr>
          <w:rFonts w:ascii="仿宋_GB2312" w:eastAsia="仿宋_GB2312" w:cs="仿宋_GB2312"/>
          <w:sz w:val="28"/>
          <w:szCs w:val="28"/>
        </w:rPr>
        <w:t>世界500强</w:t>
      </w:r>
      <w:r w:rsidRPr="002607F2">
        <w:rPr>
          <w:rFonts w:ascii="仿宋_GB2312" w:eastAsia="仿宋_GB2312" w:cs="仿宋_GB2312"/>
          <w:sz w:val="28"/>
          <w:szCs w:val="28"/>
        </w:rPr>
        <w:t>”</w:t>
      </w:r>
      <w:r w:rsidRPr="002607F2">
        <w:rPr>
          <w:rFonts w:ascii="仿宋_GB2312" w:eastAsia="仿宋_GB2312" w:cs="仿宋_GB2312"/>
          <w:sz w:val="28"/>
          <w:szCs w:val="28"/>
        </w:rPr>
        <w:t>的皖</w:t>
      </w:r>
      <w:proofErr w:type="gramStart"/>
      <w:r w:rsidRPr="002607F2">
        <w:rPr>
          <w:rFonts w:ascii="仿宋_GB2312" w:eastAsia="仿宋_GB2312" w:cs="仿宋_GB2312"/>
          <w:sz w:val="28"/>
          <w:szCs w:val="28"/>
        </w:rPr>
        <w:t>企</w:t>
      </w:r>
      <w:proofErr w:type="gramEnd"/>
      <w:r w:rsidRPr="002607F2">
        <w:rPr>
          <w:rFonts w:ascii="仿宋_GB2312" w:eastAsia="仿宋_GB2312" w:cs="仿宋_GB2312"/>
          <w:sz w:val="28"/>
          <w:szCs w:val="28"/>
        </w:rPr>
        <w:t>。</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proofErr w:type="gramStart"/>
      <w:r w:rsidRPr="002607F2">
        <w:rPr>
          <w:rFonts w:ascii="仿宋_GB2312" w:eastAsia="仿宋_GB2312" w:cs="仿宋_GB2312"/>
          <w:sz w:val="28"/>
          <w:szCs w:val="28"/>
        </w:rPr>
        <w:t>勠</w:t>
      </w:r>
      <w:proofErr w:type="gramEnd"/>
      <w:r w:rsidRPr="002607F2">
        <w:rPr>
          <w:rFonts w:ascii="仿宋_GB2312" w:eastAsia="仿宋_GB2312" w:cs="仿宋_GB2312"/>
          <w:sz w:val="28"/>
          <w:szCs w:val="28"/>
        </w:rPr>
        <w:t>力转型 高质量发展之路越走越宽</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r w:rsidRPr="002607F2">
        <w:rPr>
          <w:rFonts w:ascii="仿宋_GB2312" w:eastAsia="仿宋_GB2312" w:cs="仿宋_GB2312"/>
          <w:sz w:val="28"/>
          <w:szCs w:val="28"/>
        </w:rPr>
        <w:t>我们先冶炼出粗铜原料，随后是高纯度电解铜。</w:t>
      </w:r>
      <w:r w:rsidRPr="002607F2">
        <w:rPr>
          <w:rFonts w:ascii="仿宋_GB2312" w:eastAsia="仿宋_GB2312" w:cs="仿宋_GB2312"/>
          <w:sz w:val="28"/>
          <w:szCs w:val="28"/>
        </w:rPr>
        <w:t>”</w:t>
      </w:r>
      <w:r w:rsidRPr="002607F2">
        <w:rPr>
          <w:rFonts w:ascii="仿宋_GB2312" w:eastAsia="仿宋_GB2312" w:cs="仿宋_GB2312"/>
          <w:sz w:val="28"/>
          <w:szCs w:val="28"/>
        </w:rPr>
        <w:t>马峰说，</w:t>
      </w:r>
      <w:r w:rsidRPr="002607F2">
        <w:rPr>
          <w:rFonts w:ascii="仿宋_GB2312" w:eastAsia="仿宋_GB2312" w:cs="仿宋_GB2312"/>
          <w:sz w:val="28"/>
          <w:szCs w:val="28"/>
        </w:rPr>
        <w:t>“</w:t>
      </w:r>
      <w:r w:rsidRPr="002607F2">
        <w:rPr>
          <w:rFonts w:ascii="仿宋_GB2312" w:eastAsia="仿宋_GB2312" w:cs="仿宋_GB2312"/>
          <w:sz w:val="28"/>
          <w:szCs w:val="28"/>
        </w:rPr>
        <w:t>企业要想转型升级，必然要走精深加工道路。</w:t>
      </w:r>
      <w:r w:rsidRPr="002607F2">
        <w:rPr>
          <w:rFonts w:ascii="仿宋_GB2312" w:eastAsia="仿宋_GB2312" w:cs="仿宋_GB2312"/>
          <w:sz w:val="28"/>
          <w:szCs w:val="28"/>
        </w:rPr>
        <w:t>”</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2009年，铜陵有色上马了铜箔项目。经过几年的发展，如今铜冠铜箔公司有3个分厂，分别位于铜陵、合肥、池州。日前，记者走进池州分厂的生</w:t>
      </w:r>
      <w:proofErr w:type="gramStart"/>
      <w:r w:rsidRPr="002607F2">
        <w:rPr>
          <w:rFonts w:ascii="仿宋_GB2312" w:eastAsia="仿宋_GB2312" w:cs="仿宋_GB2312"/>
          <w:sz w:val="28"/>
          <w:szCs w:val="28"/>
        </w:rPr>
        <w:t>箔生产</w:t>
      </w:r>
      <w:proofErr w:type="gramEnd"/>
      <w:r w:rsidRPr="002607F2">
        <w:rPr>
          <w:rFonts w:ascii="仿宋_GB2312" w:eastAsia="仿宋_GB2312" w:cs="仿宋_GB2312"/>
          <w:sz w:val="28"/>
          <w:szCs w:val="28"/>
        </w:rPr>
        <w:t>车间，只见生箔一体机分两列排开，不断</w:t>
      </w:r>
      <w:r w:rsidRPr="002607F2">
        <w:rPr>
          <w:rFonts w:ascii="仿宋_GB2312" w:eastAsia="仿宋_GB2312" w:cs="仿宋_GB2312"/>
          <w:sz w:val="28"/>
          <w:szCs w:val="28"/>
        </w:rPr>
        <w:t>“</w:t>
      </w:r>
      <w:r w:rsidRPr="002607F2">
        <w:rPr>
          <w:rFonts w:ascii="仿宋_GB2312" w:eastAsia="仿宋_GB2312" w:cs="仿宋_GB2312"/>
          <w:sz w:val="28"/>
          <w:szCs w:val="28"/>
        </w:rPr>
        <w:t>吐出</w:t>
      </w:r>
      <w:r w:rsidRPr="002607F2">
        <w:rPr>
          <w:rFonts w:ascii="仿宋_GB2312" w:eastAsia="仿宋_GB2312" w:cs="仿宋_GB2312"/>
          <w:sz w:val="28"/>
          <w:szCs w:val="28"/>
        </w:rPr>
        <w:t>”</w:t>
      </w:r>
      <w:r w:rsidRPr="002607F2">
        <w:rPr>
          <w:rFonts w:ascii="仿宋_GB2312" w:eastAsia="仿宋_GB2312" w:cs="仿宋_GB2312"/>
          <w:sz w:val="28"/>
          <w:szCs w:val="28"/>
        </w:rPr>
        <w:t>金黄色的铜箔。</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r w:rsidRPr="002607F2">
        <w:rPr>
          <w:rFonts w:ascii="仿宋_GB2312" w:eastAsia="仿宋_GB2312" w:cs="仿宋_GB2312"/>
          <w:sz w:val="28"/>
          <w:szCs w:val="28"/>
        </w:rPr>
        <w:t>一吨电解铜原料售价5万元，一吨铜加工成铜箔则能卖到10万元。</w:t>
      </w:r>
      <w:r w:rsidRPr="002607F2">
        <w:rPr>
          <w:rFonts w:ascii="仿宋_GB2312" w:eastAsia="仿宋_GB2312" w:cs="仿宋_GB2312"/>
          <w:sz w:val="28"/>
          <w:szCs w:val="28"/>
        </w:rPr>
        <w:t>”</w:t>
      </w:r>
      <w:r w:rsidRPr="002607F2">
        <w:rPr>
          <w:rFonts w:ascii="仿宋_GB2312" w:eastAsia="仿宋_GB2312" w:cs="仿宋_GB2312"/>
          <w:sz w:val="28"/>
          <w:szCs w:val="28"/>
        </w:rPr>
        <w:t>在生产车间，铜冠铜箔公司副经理朱晓宏介绍说，公司正在通过不断创新，实现产业的转型升级。</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这个坐落在生态之城池州的国家级</w:t>
      </w:r>
      <w:r w:rsidRPr="002607F2">
        <w:rPr>
          <w:rFonts w:ascii="仿宋_GB2312" w:eastAsia="仿宋_GB2312" w:cs="仿宋_GB2312"/>
          <w:sz w:val="28"/>
          <w:szCs w:val="28"/>
        </w:rPr>
        <w:t>“</w:t>
      </w:r>
      <w:r w:rsidRPr="002607F2">
        <w:rPr>
          <w:rFonts w:ascii="仿宋_GB2312" w:eastAsia="仿宋_GB2312" w:cs="仿宋_GB2312"/>
          <w:sz w:val="28"/>
          <w:szCs w:val="28"/>
        </w:rPr>
        <w:t>绿色工厂</w:t>
      </w:r>
      <w:r w:rsidRPr="002607F2">
        <w:rPr>
          <w:rFonts w:ascii="仿宋_GB2312" w:eastAsia="仿宋_GB2312" w:cs="仿宋_GB2312"/>
          <w:sz w:val="28"/>
          <w:szCs w:val="28"/>
        </w:rPr>
        <w:t>”</w:t>
      </w:r>
      <w:r w:rsidRPr="002607F2">
        <w:rPr>
          <w:rFonts w:ascii="仿宋_GB2312" w:eastAsia="仿宋_GB2312" w:cs="仿宋_GB2312"/>
          <w:sz w:val="28"/>
          <w:szCs w:val="28"/>
        </w:rPr>
        <w:t>，从量产9微米至210微米的高精度电子铜箔，再到6微米的锂电铜箔成功研发</w:t>
      </w:r>
      <w:r w:rsidRPr="002607F2">
        <w:rPr>
          <w:rFonts w:ascii="仿宋_GB2312" w:eastAsia="仿宋_GB2312" w:cs="仿宋_GB2312"/>
          <w:sz w:val="28"/>
          <w:szCs w:val="28"/>
        </w:rPr>
        <w:t>……</w:t>
      </w:r>
      <w:r w:rsidRPr="002607F2">
        <w:rPr>
          <w:rFonts w:ascii="仿宋_GB2312" w:eastAsia="仿宋_GB2312" w:cs="仿宋_GB2312"/>
          <w:sz w:val="28"/>
          <w:szCs w:val="28"/>
        </w:rPr>
        <w:t>仅用8年时间，就快速抢占了国内、国际两个铜箔市场，年产4万吨高性能、高精度电子铜箔，规模跃居国内第一、世界第四。</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2007年12月28日，第一冶炼厂120米熔炉烟囱轰然倒地;2017年4月20日，金昌冶炼厂最后一炉铜水出炉</w:t>
      </w:r>
      <w:r w:rsidRPr="002607F2">
        <w:rPr>
          <w:rFonts w:ascii="仿宋_GB2312" w:eastAsia="仿宋_GB2312" w:cs="仿宋_GB2312"/>
          <w:sz w:val="28"/>
          <w:szCs w:val="28"/>
        </w:rPr>
        <w:t>……</w:t>
      </w:r>
      <w:r w:rsidRPr="002607F2">
        <w:rPr>
          <w:rFonts w:ascii="仿宋_GB2312" w:eastAsia="仿宋_GB2312" w:cs="仿宋_GB2312"/>
          <w:sz w:val="28"/>
          <w:szCs w:val="28"/>
        </w:rPr>
        <w:t>这些场景，至今仍令很多铜陵有色人难以忘怀。</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r w:rsidRPr="002607F2">
        <w:rPr>
          <w:rFonts w:ascii="仿宋_GB2312" w:eastAsia="仿宋_GB2312" w:cs="仿宋_GB2312"/>
          <w:sz w:val="28"/>
          <w:szCs w:val="28"/>
        </w:rPr>
        <w:t>不破不立。</w:t>
      </w:r>
      <w:r w:rsidRPr="002607F2">
        <w:rPr>
          <w:rFonts w:ascii="仿宋_GB2312" w:eastAsia="仿宋_GB2312" w:cs="仿宋_GB2312"/>
          <w:sz w:val="28"/>
          <w:szCs w:val="28"/>
        </w:rPr>
        <w:t>”</w:t>
      </w:r>
      <w:r w:rsidRPr="002607F2">
        <w:rPr>
          <w:rFonts w:ascii="仿宋_GB2312" w:eastAsia="仿宋_GB2312" w:cs="仿宋_GB2312"/>
          <w:sz w:val="28"/>
          <w:szCs w:val="28"/>
        </w:rPr>
        <w:t>马峰表示，铜陵有色壮士断腕，及时淘汰落后产能，为企业赢得了低能耗、低污染、高附加值项目的巨大发展空间。</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第一冶炼厂关停后，涅槃重生为稀贵金属分公司，一跃成为安徽黄金企业的领头羊。金昌冶炼厂则易地搬迁升级改造为奥炉项目，以一个更加绿色、环保、高效的铜冶炼企业形象重新出现。</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在铜陵有色展示馆内，有一组数字，意义非同寻常：</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1990年，阴极铜产量21779吨，二氧化硫排放量21500吨;</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2000年，阴极铜产量242600吨，二氧化硫排放量13029吨;</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2018年，阴极铜产量1328600吨，二氧化硫排放量1850吨。</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铜产量跳跃式增长，二氧化硫排放量断崖式下降，铜陵有色转型升级取得的成效不言而喻。</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r w:rsidRPr="002607F2">
        <w:rPr>
          <w:rFonts w:ascii="仿宋_GB2312" w:eastAsia="仿宋_GB2312" w:cs="仿宋_GB2312"/>
          <w:sz w:val="28"/>
          <w:szCs w:val="28"/>
        </w:rPr>
        <w:t>铜陵有色在转型升级中走出了一条绿色高质量发展道路，但更让铜陵有色人感到自豪的是，昔日的铜矿已发展为拥有有色金属产业和以金融贸易为核心的现代服务业两大主业的企业集团。</w:t>
      </w:r>
      <w:r w:rsidRPr="002607F2">
        <w:rPr>
          <w:rFonts w:ascii="仿宋_GB2312" w:eastAsia="仿宋_GB2312" w:cs="仿宋_GB2312"/>
          <w:sz w:val="28"/>
          <w:szCs w:val="28"/>
        </w:rPr>
        <w:t>”</w:t>
      </w:r>
      <w:r w:rsidRPr="002607F2">
        <w:rPr>
          <w:rFonts w:ascii="仿宋_GB2312" w:eastAsia="仿宋_GB2312" w:cs="仿宋_GB2312"/>
          <w:sz w:val="28"/>
          <w:szCs w:val="28"/>
        </w:rPr>
        <w:t>马峰说，如今，铜陵有色正在持续推动两大主业做大做</w:t>
      </w:r>
      <w:proofErr w:type="gramStart"/>
      <w:r w:rsidRPr="002607F2">
        <w:rPr>
          <w:rFonts w:ascii="仿宋_GB2312" w:eastAsia="仿宋_GB2312" w:cs="仿宋_GB2312"/>
          <w:sz w:val="28"/>
          <w:szCs w:val="28"/>
        </w:rPr>
        <w:t>强做</w:t>
      </w:r>
      <w:proofErr w:type="gramEnd"/>
      <w:r w:rsidRPr="002607F2">
        <w:rPr>
          <w:rFonts w:ascii="仿宋_GB2312" w:eastAsia="仿宋_GB2312" w:cs="仿宋_GB2312"/>
          <w:sz w:val="28"/>
          <w:szCs w:val="28"/>
        </w:rPr>
        <w:t>优，努力打造</w:t>
      </w:r>
      <w:r w:rsidRPr="002607F2">
        <w:rPr>
          <w:rFonts w:ascii="仿宋_GB2312" w:eastAsia="仿宋_GB2312" w:cs="仿宋_GB2312"/>
          <w:sz w:val="28"/>
          <w:szCs w:val="28"/>
        </w:rPr>
        <w:t>“</w:t>
      </w:r>
      <w:r w:rsidRPr="002607F2">
        <w:rPr>
          <w:rFonts w:ascii="仿宋_GB2312" w:eastAsia="仿宋_GB2312" w:cs="仿宋_GB2312"/>
          <w:sz w:val="28"/>
          <w:szCs w:val="28"/>
        </w:rPr>
        <w:t>一强五优</w:t>
      </w:r>
      <w:r w:rsidRPr="002607F2">
        <w:rPr>
          <w:rFonts w:ascii="仿宋_GB2312" w:eastAsia="仿宋_GB2312" w:cs="仿宋_GB2312"/>
          <w:sz w:val="28"/>
          <w:szCs w:val="28"/>
        </w:rPr>
        <w:t>”</w:t>
      </w:r>
      <w:r w:rsidRPr="002607F2">
        <w:rPr>
          <w:rFonts w:ascii="仿宋_GB2312" w:eastAsia="仿宋_GB2312" w:cs="仿宋_GB2312"/>
          <w:sz w:val="28"/>
          <w:szCs w:val="28"/>
        </w:rPr>
        <w:t>国际化企业集团。</w:t>
      </w:r>
    </w:p>
    <w:p w:rsidR="00CB1819" w:rsidRDefault="002607F2" w:rsidP="00CB1819">
      <w:pPr>
        <w:widowControl/>
        <w:jc w:val="left"/>
        <w:outlineLvl w:val="1"/>
        <w:rPr>
          <w:rFonts w:ascii="宋体" w:hAnsi="宋体" w:cs="宋体"/>
          <w:b/>
          <w:bCs/>
          <w:kern w:val="0"/>
          <w:sz w:val="30"/>
          <w:szCs w:val="30"/>
        </w:rPr>
      </w:pPr>
      <w:bookmarkStart w:id="115" w:name="_Toc20492067"/>
      <w:r w:rsidRPr="002607F2">
        <w:rPr>
          <w:rFonts w:ascii="宋体" w:hAnsi="宋体" w:cs="宋体" w:hint="eastAsia"/>
          <w:b/>
          <w:bCs/>
          <w:kern w:val="0"/>
          <w:sz w:val="30"/>
          <w:szCs w:val="30"/>
        </w:rPr>
        <w:t>铜陵有色“双闪”工程“4+1”</w:t>
      </w:r>
      <w:proofErr w:type="gramStart"/>
      <w:r w:rsidRPr="002607F2">
        <w:rPr>
          <w:rFonts w:ascii="宋体" w:hAnsi="宋体" w:cs="宋体" w:hint="eastAsia"/>
          <w:b/>
          <w:bCs/>
          <w:kern w:val="0"/>
          <w:sz w:val="30"/>
          <w:szCs w:val="30"/>
        </w:rPr>
        <w:t>非衡态高浓度</w:t>
      </w:r>
      <w:proofErr w:type="gramEnd"/>
      <w:r w:rsidRPr="002607F2">
        <w:rPr>
          <w:rFonts w:ascii="宋体" w:hAnsi="宋体" w:cs="宋体" w:hint="eastAsia"/>
          <w:b/>
          <w:bCs/>
          <w:kern w:val="0"/>
          <w:sz w:val="30"/>
          <w:szCs w:val="30"/>
        </w:rPr>
        <w:t>二氧化硫转化制酸项目获中国化工学会“优质工程”称号</w:t>
      </w:r>
      <w:bookmarkEnd w:id="115"/>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日前，铜陵有色</w:t>
      </w:r>
      <w:r w:rsidRPr="002607F2">
        <w:rPr>
          <w:rFonts w:ascii="仿宋_GB2312" w:eastAsia="仿宋_GB2312" w:cs="仿宋_GB2312"/>
          <w:sz w:val="28"/>
          <w:szCs w:val="28"/>
        </w:rPr>
        <w:t>“</w:t>
      </w:r>
      <w:r w:rsidRPr="002607F2">
        <w:rPr>
          <w:rFonts w:ascii="仿宋_GB2312" w:eastAsia="仿宋_GB2312" w:cs="仿宋_GB2312"/>
          <w:sz w:val="28"/>
          <w:szCs w:val="28"/>
        </w:rPr>
        <w:t>双闪</w:t>
      </w:r>
      <w:r w:rsidRPr="002607F2">
        <w:rPr>
          <w:rFonts w:ascii="仿宋_GB2312" w:eastAsia="仿宋_GB2312" w:cs="仿宋_GB2312"/>
          <w:sz w:val="28"/>
          <w:szCs w:val="28"/>
        </w:rPr>
        <w:t>”</w:t>
      </w:r>
      <w:r w:rsidRPr="002607F2">
        <w:rPr>
          <w:rFonts w:ascii="仿宋_GB2312" w:eastAsia="仿宋_GB2312" w:cs="仿宋_GB2312"/>
          <w:sz w:val="28"/>
          <w:szCs w:val="28"/>
        </w:rPr>
        <w:t>工程</w:t>
      </w:r>
      <w:r w:rsidRPr="002607F2">
        <w:rPr>
          <w:rFonts w:ascii="仿宋_GB2312" w:eastAsia="仿宋_GB2312" w:cs="仿宋_GB2312"/>
          <w:sz w:val="28"/>
          <w:szCs w:val="28"/>
        </w:rPr>
        <w:t>“</w:t>
      </w:r>
      <w:r w:rsidRPr="002607F2">
        <w:rPr>
          <w:rFonts w:ascii="仿宋_GB2312" w:eastAsia="仿宋_GB2312" w:cs="仿宋_GB2312"/>
          <w:sz w:val="28"/>
          <w:szCs w:val="28"/>
        </w:rPr>
        <w:t>4+1</w:t>
      </w:r>
      <w:r w:rsidRPr="002607F2">
        <w:rPr>
          <w:rFonts w:ascii="仿宋_GB2312" w:eastAsia="仿宋_GB2312" w:cs="仿宋_GB2312"/>
          <w:sz w:val="28"/>
          <w:szCs w:val="28"/>
        </w:rPr>
        <w:t>”</w:t>
      </w:r>
      <w:proofErr w:type="gramStart"/>
      <w:r w:rsidRPr="002607F2">
        <w:rPr>
          <w:rFonts w:ascii="仿宋_GB2312" w:eastAsia="仿宋_GB2312" w:cs="仿宋_GB2312"/>
          <w:sz w:val="28"/>
          <w:szCs w:val="28"/>
        </w:rPr>
        <w:t>非衡态高浓度</w:t>
      </w:r>
      <w:proofErr w:type="gramEnd"/>
      <w:r w:rsidRPr="002607F2">
        <w:rPr>
          <w:rFonts w:ascii="仿宋_GB2312" w:eastAsia="仿宋_GB2312" w:cs="仿宋_GB2312"/>
          <w:sz w:val="28"/>
          <w:szCs w:val="28"/>
        </w:rPr>
        <w:t>二氧化硫转化制酸项目在第39届中国硫酸技术年会上获中国化工学会无机酸</w:t>
      </w:r>
      <w:proofErr w:type="gramStart"/>
      <w:r w:rsidRPr="002607F2">
        <w:rPr>
          <w:rFonts w:ascii="仿宋_GB2312" w:eastAsia="仿宋_GB2312" w:cs="仿宋_GB2312"/>
          <w:sz w:val="28"/>
          <w:szCs w:val="28"/>
        </w:rPr>
        <w:t>碱盐专</w:t>
      </w:r>
      <w:proofErr w:type="gramEnd"/>
      <w:r w:rsidRPr="002607F2">
        <w:rPr>
          <w:rFonts w:ascii="仿宋_GB2312" w:eastAsia="仿宋_GB2312" w:cs="仿宋_GB2312"/>
          <w:sz w:val="28"/>
          <w:szCs w:val="28"/>
        </w:rPr>
        <w:t>委会(硫与硫酸)、全国硫与硫酸工业信息总站联合颁发的</w:t>
      </w:r>
      <w:r w:rsidRPr="002607F2">
        <w:rPr>
          <w:rFonts w:ascii="仿宋_GB2312" w:eastAsia="仿宋_GB2312" w:cs="仿宋_GB2312"/>
          <w:sz w:val="28"/>
          <w:szCs w:val="28"/>
        </w:rPr>
        <w:t>“</w:t>
      </w:r>
      <w:r w:rsidRPr="002607F2">
        <w:rPr>
          <w:rFonts w:ascii="仿宋_GB2312" w:eastAsia="仿宋_GB2312" w:cs="仿宋_GB2312"/>
          <w:sz w:val="28"/>
          <w:szCs w:val="28"/>
        </w:rPr>
        <w:t>优质工程</w:t>
      </w:r>
      <w:r w:rsidRPr="002607F2">
        <w:rPr>
          <w:rFonts w:ascii="仿宋_GB2312" w:eastAsia="仿宋_GB2312" w:cs="仿宋_GB2312"/>
          <w:sz w:val="28"/>
          <w:szCs w:val="28"/>
        </w:rPr>
        <w:t>”</w:t>
      </w:r>
      <w:r w:rsidRPr="002607F2">
        <w:rPr>
          <w:rFonts w:ascii="仿宋_GB2312" w:eastAsia="仿宋_GB2312" w:cs="仿宋_GB2312"/>
          <w:sz w:val="28"/>
          <w:szCs w:val="28"/>
        </w:rPr>
        <w:t>奖牌。</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这个项目拥有自主发明专利《二氧化硫的非衡态高浓度两次转化制硫酸方法》，从2012年在金冠铜业分公司投产至今，运行情况良好，硫酸</w:t>
      </w:r>
      <w:proofErr w:type="gramStart"/>
      <w:r w:rsidRPr="002607F2">
        <w:rPr>
          <w:rFonts w:ascii="仿宋_GB2312" w:eastAsia="仿宋_GB2312" w:cs="仿宋_GB2312"/>
          <w:sz w:val="28"/>
          <w:szCs w:val="28"/>
        </w:rPr>
        <w:t>产品电</w:t>
      </w:r>
      <w:proofErr w:type="gramEnd"/>
      <w:r w:rsidRPr="002607F2">
        <w:rPr>
          <w:rFonts w:ascii="仿宋_GB2312" w:eastAsia="仿宋_GB2312" w:cs="仿宋_GB2312"/>
          <w:sz w:val="28"/>
          <w:szCs w:val="28"/>
        </w:rPr>
        <w:t>单耗降低40%，制酸尾气排放烟气量和二氧化硫量减少35%。</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项目高浓度转化技术，实现了浓度15～18%的二氧化硫烟气，不采用任何稀释措施，可直接全部进入转化器一层触媒进行转化，且二氧化硫总转化率达到99.96%，大大降低了二氧化硫的排放量，提高了资源利用效率。与常规转化工艺相比，采用</w:t>
      </w:r>
      <w:r w:rsidRPr="002607F2">
        <w:rPr>
          <w:rFonts w:ascii="仿宋_GB2312" w:eastAsia="仿宋_GB2312" w:cs="仿宋_GB2312"/>
          <w:sz w:val="28"/>
          <w:szCs w:val="28"/>
        </w:rPr>
        <w:t>“</w:t>
      </w:r>
      <w:r w:rsidRPr="002607F2">
        <w:rPr>
          <w:rFonts w:ascii="仿宋_GB2312" w:eastAsia="仿宋_GB2312" w:cs="仿宋_GB2312"/>
          <w:sz w:val="28"/>
          <w:szCs w:val="28"/>
        </w:rPr>
        <w:t>非衡态</w:t>
      </w:r>
      <w:r w:rsidRPr="002607F2">
        <w:rPr>
          <w:rFonts w:ascii="仿宋_GB2312" w:eastAsia="仿宋_GB2312" w:cs="仿宋_GB2312"/>
          <w:sz w:val="28"/>
          <w:szCs w:val="28"/>
        </w:rPr>
        <w:t>”</w:t>
      </w:r>
      <w:r w:rsidRPr="002607F2">
        <w:rPr>
          <w:rFonts w:ascii="仿宋_GB2312" w:eastAsia="仿宋_GB2312" w:cs="仿宋_GB2312"/>
          <w:sz w:val="28"/>
          <w:szCs w:val="28"/>
        </w:rPr>
        <w:t>高浓度两次转化工艺，使进入制酸装置的烟气量降低约20～40%，设备投资减少约15～20%，能耗降低约15～30%，中温余热回收产生的蒸汽量提高约20～50%。</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这个项目研究成果利用简短的工艺流程，攻克解决了高浓度二氧化硫烟气直接转化而触媒不超温的行业难题，形成了自主知识产权，打破了国外公司的技术垄断，并获得2017年安徽省发明专利金奖。项目对烟气制硫酸行业具有重大示范作用，并已在云南易门铜业有限公司制酸改造项目、中国铝业</w:t>
      </w:r>
      <w:proofErr w:type="gramStart"/>
      <w:r w:rsidRPr="002607F2">
        <w:rPr>
          <w:rFonts w:ascii="仿宋_GB2312" w:eastAsia="仿宋_GB2312" w:cs="仿宋_GB2312"/>
          <w:sz w:val="28"/>
          <w:szCs w:val="28"/>
        </w:rPr>
        <w:t>东南铜</w:t>
      </w:r>
      <w:proofErr w:type="gramEnd"/>
      <w:r w:rsidRPr="002607F2">
        <w:rPr>
          <w:rFonts w:ascii="仿宋_GB2312" w:eastAsia="仿宋_GB2312" w:cs="仿宋_GB2312"/>
          <w:sz w:val="28"/>
          <w:szCs w:val="28"/>
        </w:rPr>
        <w:t>业有限公司的铜冶炼项目、广西南国铜业有限公司铜冶炼项目成功应用，推动了制硫酸行业的技术进步。</w:t>
      </w:r>
    </w:p>
    <w:p w:rsidR="00891FBF" w:rsidRPr="0046710F" w:rsidRDefault="002607F2" w:rsidP="00891FBF">
      <w:pPr>
        <w:widowControl/>
        <w:ind w:firstLineChars="50" w:firstLine="151"/>
        <w:jc w:val="left"/>
        <w:outlineLvl w:val="1"/>
        <w:rPr>
          <w:rFonts w:ascii="宋体" w:hAnsi="宋体" w:cs="宋体"/>
          <w:bCs/>
          <w:kern w:val="0"/>
          <w:sz w:val="30"/>
          <w:szCs w:val="30"/>
        </w:rPr>
      </w:pPr>
      <w:bookmarkStart w:id="116" w:name="_Toc20492068"/>
      <w:r w:rsidRPr="002607F2">
        <w:rPr>
          <w:rFonts w:ascii="宋体" w:hAnsi="宋体" w:cs="宋体" w:hint="eastAsia"/>
          <w:b/>
          <w:bCs/>
          <w:kern w:val="0"/>
          <w:sz w:val="30"/>
          <w:szCs w:val="30"/>
        </w:rPr>
        <w:t>材料创新大比拼，IFA2019铜材料应用引关注</w:t>
      </w:r>
      <w:bookmarkEnd w:id="116"/>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2019年，IFA于9月6~11日举办。</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原本安静的柏林一下子沸腾起来，变成科技之都、娱乐之都。游戏、通信、照片和视频、音频娱乐、家庭娱乐、智能家居、智能电器等从世界各地汇聚到柏林展览中心，成千上万的参展商展示他们最新的产品。</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为鼓励创新，IFA提供了</w:t>
      </w:r>
      <w:r w:rsidRPr="002607F2">
        <w:rPr>
          <w:rFonts w:ascii="仿宋_GB2312" w:eastAsia="仿宋_GB2312" w:cs="仿宋_GB2312"/>
          <w:sz w:val="28"/>
          <w:szCs w:val="28"/>
        </w:rPr>
        <w:t>“</w:t>
      </w:r>
      <w:r w:rsidRPr="002607F2">
        <w:rPr>
          <w:rFonts w:ascii="仿宋_GB2312" w:eastAsia="仿宋_GB2312" w:cs="仿宋_GB2312"/>
          <w:sz w:val="28"/>
          <w:szCs w:val="28"/>
        </w:rPr>
        <w:t>IFA NEXT</w:t>
      </w:r>
      <w:r w:rsidRPr="002607F2">
        <w:rPr>
          <w:rFonts w:ascii="仿宋_GB2312" w:eastAsia="仿宋_GB2312" w:cs="仿宋_GB2312"/>
          <w:sz w:val="28"/>
          <w:szCs w:val="28"/>
        </w:rPr>
        <w:t>”</w:t>
      </w:r>
      <w:r w:rsidRPr="002607F2">
        <w:rPr>
          <w:rFonts w:ascii="仿宋_GB2312" w:eastAsia="仿宋_GB2312" w:cs="仿宋_GB2312"/>
          <w:sz w:val="28"/>
          <w:szCs w:val="28"/>
        </w:rPr>
        <w:t>平台。</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在这里，技术人员可以放飞自我，初创企业、研究实验室、大学和老牌公司共同推出消费电子和家用电器领域未来的理念、产品和解决方案。</w:t>
      </w:r>
      <w:r w:rsidRPr="002607F2">
        <w:rPr>
          <w:rFonts w:ascii="仿宋_GB2312" w:eastAsia="仿宋_GB2312" w:cs="仿宋_GB2312"/>
          <w:sz w:val="28"/>
          <w:szCs w:val="28"/>
        </w:rPr>
        <w:t>“</w:t>
      </w:r>
      <w:r w:rsidRPr="002607F2">
        <w:rPr>
          <w:rFonts w:ascii="仿宋_GB2312" w:eastAsia="仿宋_GB2312" w:cs="仿宋_GB2312"/>
          <w:sz w:val="28"/>
          <w:szCs w:val="28"/>
        </w:rPr>
        <w:t>IFA NEXT</w:t>
      </w:r>
      <w:r w:rsidRPr="002607F2">
        <w:rPr>
          <w:rFonts w:ascii="仿宋_GB2312" w:eastAsia="仿宋_GB2312" w:cs="仿宋_GB2312"/>
          <w:sz w:val="28"/>
          <w:szCs w:val="28"/>
        </w:rPr>
        <w:t>”</w:t>
      </w:r>
      <w:r w:rsidRPr="002607F2">
        <w:rPr>
          <w:rFonts w:ascii="仿宋_GB2312" w:eastAsia="仿宋_GB2312" w:cs="仿宋_GB2312"/>
          <w:sz w:val="28"/>
          <w:szCs w:val="28"/>
        </w:rPr>
        <w:t>是未来话题的分享舞台，有专家讲座和小组讨论，实现信息、技术和商业理念的互动。</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在这个分享舞台上，材料及材料应用的创新备受关注，跨领域、新工艺、多用途，材料领域的研究成果正</w:t>
      </w:r>
      <w:proofErr w:type="gramStart"/>
      <w:r w:rsidRPr="002607F2">
        <w:rPr>
          <w:rFonts w:ascii="仿宋_GB2312" w:eastAsia="仿宋_GB2312" w:cs="仿宋_GB2312"/>
          <w:sz w:val="28"/>
          <w:szCs w:val="28"/>
        </w:rPr>
        <w:t>颠覆着</w:t>
      </w:r>
      <w:proofErr w:type="gramEnd"/>
      <w:r w:rsidRPr="002607F2">
        <w:rPr>
          <w:rFonts w:ascii="仿宋_GB2312" w:eastAsia="仿宋_GB2312" w:cs="仿宋_GB2312"/>
          <w:sz w:val="28"/>
          <w:szCs w:val="28"/>
        </w:rPr>
        <w:t>家电产品的性能、功能和外观。</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一些技术工程师分享了自己的研究成果，其中，铜材料特殊色泽、质感，很容易为家电外观打造古朴、典雅、高贵的气质，是CMF设计师门乐于在家电外观创新设计中使用的材料之一。</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事实上，除了在外观上的应用，铜材料还是很多家电产品核心零部件的重要材料，IFA2019，很多品牌都把产品外壳做成透明的，让参观者仔细观看内部构造和使用的材料，松下、海尔、西门子、博</w:t>
      </w:r>
      <w:proofErr w:type="gramStart"/>
      <w:r w:rsidRPr="002607F2">
        <w:rPr>
          <w:rFonts w:ascii="仿宋_GB2312" w:eastAsia="仿宋_GB2312" w:cs="仿宋_GB2312"/>
          <w:sz w:val="28"/>
          <w:szCs w:val="28"/>
        </w:rPr>
        <w:t>世</w:t>
      </w:r>
      <w:proofErr w:type="gramEnd"/>
      <w:r w:rsidRPr="002607F2">
        <w:rPr>
          <w:rFonts w:ascii="仿宋_GB2312" w:eastAsia="仿宋_GB2312" w:cs="仿宋_GB2312"/>
          <w:sz w:val="28"/>
          <w:szCs w:val="28"/>
        </w:rPr>
        <w:t>等品牌展台负责人也都介绍了一些产品核心部件采用铜材料后在性能上的提升。</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铜是为高品质家电产品助力不可缺少的一个原材料，应用在家电产品中以高导电以及稳定性能显著提升家电运行效益，降低能耗，以安全可靠耐用的品质提高产品整体运行的寿命，合理降低产品运行周期的维护成本。</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此外，美国EPA等多家世界级权威机构和科学实验证明，铜在两小时内能杀死超过99.9%的细菌，其天然抑菌效果远远优于不锈钢或含银涂层。更重要的是，铜材料不会对环境及人员造成伤害，100%安全回收利用。</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透过IFA2019，可以看出Miele、博</w:t>
      </w:r>
      <w:proofErr w:type="gramStart"/>
      <w:r w:rsidRPr="002607F2">
        <w:rPr>
          <w:rFonts w:ascii="仿宋_GB2312" w:eastAsia="仿宋_GB2312" w:cs="仿宋_GB2312"/>
          <w:sz w:val="28"/>
          <w:szCs w:val="28"/>
        </w:rPr>
        <w:t>世</w:t>
      </w:r>
      <w:proofErr w:type="gramEnd"/>
      <w:r w:rsidRPr="002607F2">
        <w:rPr>
          <w:rFonts w:ascii="仿宋_GB2312" w:eastAsia="仿宋_GB2312" w:cs="仿宋_GB2312"/>
          <w:sz w:val="28"/>
          <w:szCs w:val="28"/>
        </w:rPr>
        <w:t>、西门子、利勃海尔，这些世界级家电大</w:t>
      </w:r>
      <w:proofErr w:type="gramStart"/>
      <w:r w:rsidRPr="002607F2">
        <w:rPr>
          <w:rFonts w:ascii="仿宋_GB2312" w:eastAsia="仿宋_GB2312" w:cs="仿宋_GB2312"/>
          <w:sz w:val="28"/>
          <w:szCs w:val="28"/>
        </w:rPr>
        <w:t>咖</w:t>
      </w:r>
      <w:proofErr w:type="gramEnd"/>
      <w:r w:rsidRPr="002607F2">
        <w:rPr>
          <w:rFonts w:ascii="仿宋_GB2312" w:eastAsia="仿宋_GB2312" w:cs="仿宋_GB2312"/>
          <w:sz w:val="28"/>
          <w:szCs w:val="28"/>
        </w:rPr>
        <w:t>之所以</w:t>
      </w:r>
      <w:proofErr w:type="gramStart"/>
      <w:r w:rsidRPr="002607F2">
        <w:rPr>
          <w:rFonts w:ascii="仿宋_GB2312" w:eastAsia="仿宋_GB2312" w:cs="仿宋_GB2312"/>
          <w:sz w:val="28"/>
          <w:szCs w:val="28"/>
        </w:rPr>
        <w:t>能品牌</w:t>
      </w:r>
      <w:proofErr w:type="gramEnd"/>
      <w:r w:rsidRPr="002607F2">
        <w:rPr>
          <w:rFonts w:ascii="仿宋_GB2312" w:eastAsia="仿宋_GB2312" w:cs="仿宋_GB2312"/>
          <w:sz w:val="28"/>
          <w:szCs w:val="28"/>
        </w:rPr>
        <w:t>享誉全球、产品销售长盛不衰的一些端倪</w:t>
      </w:r>
      <w:r w:rsidRPr="002607F2">
        <w:rPr>
          <w:rFonts w:ascii="仿宋_GB2312" w:eastAsia="仿宋_GB2312" w:cs="仿宋_GB2312"/>
          <w:sz w:val="28"/>
          <w:szCs w:val="28"/>
        </w:rPr>
        <w:t>——</w:t>
      </w:r>
      <w:r w:rsidRPr="002607F2">
        <w:rPr>
          <w:rFonts w:ascii="仿宋_GB2312" w:eastAsia="仿宋_GB2312" w:cs="仿宋_GB2312"/>
          <w:sz w:val="28"/>
          <w:szCs w:val="28"/>
        </w:rPr>
        <w:t>技术迭代快人一步仅仅是一个方面，真材实料，踏踏实实做精产品，严守品质，提供卓越的产品性能才是打造百年品牌的</w:t>
      </w:r>
      <w:proofErr w:type="gramStart"/>
      <w:r w:rsidRPr="002607F2">
        <w:rPr>
          <w:rFonts w:ascii="仿宋_GB2312" w:eastAsia="仿宋_GB2312" w:cs="仿宋_GB2312"/>
          <w:sz w:val="28"/>
          <w:szCs w:val="28"/>
        </w:rPr>
        <w:t>不</w:t>
      </w:r>
      <w:proofErr w:type="gramEnd"/>
      <w:r w:rsidRPr="002607F2">
        <w:rPr>
          <w:rFonts w:ascii="仿宋_GB2312" w:eastAsia="仿宋_GB2312" w:cs="仿宋_GB2312"/>
          <w:sz w:val="28"/>
          <w:szCs w:val="28"/>
        </w:rPr>
        <w:t>二法则。</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令人欣慰的是，参展IFA2019的众多中国家电品牌海尔、美的、海信、创维等，表现相当</w:t>
      </w:r>
      <w:r w:rsidRPr="002607F2">
        <w:rPr>
          <w:rFonts w:ascii="仿宋_GB2312" w:eastAsia="仿宋_GB2312" w:cs="仿宋_GB2312"/>
          <w:sz w:val="28"/>
          <w:szCs w:val="28"/>
        </w:rPr>
        <w:t>“</w:t>
      </w:r>
      <w:r w:rsidRPr="002607F2">
        <w:rPr>
          <w:rFonts w:ascii="仿宋_GB2312" w:eastAsia="仿宋_GB2312" w:cs="仿宋_GB2312"/>
          <w:sz w:val="28"/>
          <w:szCs w:val="28"/>
        </w:rPr>
        <w:t>大气</w:t>
      </w:r>
      <w:r w:rsidRPr="002607F2">
        <w:rPr>
          <w:rFonts w:ascii="仿宋_GB2312" w:eastAsia="仿宋_GB2312" w:cs="仿宋_GB2312"/>
          <w:sz w:val="28"/>
          <w:szCs w:val="28"/>
        </w:rPr>
        <w:t>”</w:t>
      </w:r>
      <w:r w:rsidRPr="002607F2">
        <w:rPr>
          <w:rFonts w:ascii="仿宋_GB2312" w:eastAsia="仿宋_GB2312" w:cs="仿宋_GB2312"/>
          <w:sz w:val="28"/>
          <w:szCs w:val="28"/>
        </w:rPr>
        <w:t>，纷纷展出过硬的产品比肩世界制造水平，用负责任的态度传播自己的品牌，传播中国制造的魅力。</w:t>
      </w:r>
    </w:p>
    <w:p w:rsidR="001D0F23" w:rsidRDefault="002607F2" w:rsidP="001D0F23">
      <w:pPr>
        <w:widowControl/>
        <w:jc w:val="left"/>
        <w:outlineLvl w:val="1"/>
        <w:rPr>
          <w:rFonts w:ascii="宋体" w:hAnsi="宋体" w:cs="宋体"/>
          <w:b/>
          <w:bCs/>
          <w:kern w:val="0"/>
          <w:sz w:val="30"/>
          <w:szCs w:val="30"/>
        </w:rPr>
      </w:pPr>
      <w:bookmarkStart w:id="117" w:name="_Toc20492069"/>
      <w:r w:rsidRPr="002607F2">
        <w:rPr>
          <w:rFonts w:ascii="宋体" w:hAnsi="宋体" w:cs="宋体" w:hint="eastAsia"/>
          <w:b/>
          <w:bCs/>
          <w:kern w:val="0"/>
          <w:sz w:val="30"/>
          <w:szCs w:val="30"/>
        </w:rPr>
        <w:t>西部矿业召开玉龙铜矿改扩建工程建设推进会</w:t>
      </w:r>
      <w:bookmarkEnd w:id="117"/>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9月17日，玉龙铜矿改扩建工程建设推进会在四川成都召开，会议就项目建设进度提出要求。集团公司党委书记、董事长张永利出席会议。公司领导李义邦、华金仓、青岩及各参建单位相关负责人参加。</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会议指出，玉龙铜矿改扩建工程作为</w:t>
      </w:r>
      <w:r w:rsidRPr="002607F2">
        <w:rPr>
          <w:rFonts w:ascii="仿宋_GB2312" w:eastAsia="仿宋_GB2312" w:cs="仿宋_GB2312"/>
          <w:sz w:val="28"/>
          <w:szCs w:val="28"/>
        </w:rPr>
        <w:t>“</w:t>
      </w:r>
      <w:r w:rsidRPr="002607F2">
        <w:rPr>
          <w:rFonts w:ascii="仿宋_GB2312" w:eastAsia="仿宋_GB2312" w:cs="仿宋_GB2312"/>
          <w:sz w:val="28"/>
          <w:szCs w:val="28"/>
        </w:rPr>
        <w:t>国家工信部有色行业规划重点项目</w:t>
      </w:r>
      <w:r w:rsidRPr="002607F2">
        <w:rPr>
          <w:rFonts w:ascii="仿宋_GB2312" w:eastAsia="仿宋_GB2312" w:cs="仿宋_GB2312"/>
          <w:sz w:val="28"/>
          <w:szCs w:val="28"/>
        </w:rPr>
        <w:t>”</w:t>
      </w:r>
      <w:r w:rsidRPr="002607F2">
        <w:rPr>
          <w:rFonts w:ascii="仿宋_GB2312" w:eastAsia="仿宋_GB2312" w:cs="仿宋_GB2312"/>
          <w:sz w:val="28"/>
          <w:szCs w:val="28"/>
        </w:rPr>
        <w:t>、西藏自治区</w:t>
      </w:r>
      <w:r w:rsidRPr="002607F2">
        <w:rPr>
          <w:rFonts w:ascii="仿宋_GB2312" w:eastAsia="仿宋_GB2312" w:cs="仿宋_GB2312"/>
          <w:sz w:val="28"/>
          <w:szCs w:val="28"/>
        </w:rPr>
        <w:t>“</w:t>
      </w:r>
      <w:r w:rsidRPr="002607F2">
        <w:rPr>
          <w:rFonts w:ascii="仿宋_GB2312" w:eastAsia="仿宋_GB2312" w:cs="仿宋_GB2312"/>
          <w:sz w:val="28"/>
          <w:szCs w:val="28"/>
        </w:rPr>
        <w:t>十三五</w:t>
      </w:r>
      <w:r w:rsidRPr="002607F2">
        <w:rPr>
          <w:rFonts w:ascii="仿宋_GB2312" w:eastAsia="仿宋_GB2312" w:cs="仿宋_GB2312"/>
          <w:sz w:val="28"/>
          <w:szCs w:val="28"/>
        </w:rPr>
        <w:t>”</w:t>
      </w:r>
      <w:r w:rsidRPr="002607F2">
        <w:rPr>
          <w:rFonts w:ascii="仿宋_GB2312" w:eastAsia="仿宋_GB2312" w:cs="仿宋_GB2312"/>
          <w:sz w:val="28"/>
          <w:szCs w:val="28"/>
        </w:rPr>
        <w:t>期间重点项目，是集团公司将资源优势</w:t>
      </w:r>
      <w:r w:rsidRPr="002607F2">
        <w:rPr>
          <w:rFonts w:ascii="仿宋_GB2312" w:eastAsia="仿宋_GB2312" w:cs="仿宋_GB2312"/>
          <w:sz w:val="28"/>
          <w:szCs w:val="28"/>
        </w:rPr>
        <w:lastRenderedPageBreak/>
        <w:t>转化为经济效益，助力民族地区经济发展，主动承担和履行社会责任的深刻实践，得到了自然资源部、西藏自治区区委区政府及青海省委省政府的高度重视和大力支持。项目自2019年4月3日全面启动建设以来，各参建单位一路攻坚克难、奋勇推进，大部分工程已按进度计划超前完成，改扩建主体工程已初具雏形，工程建设正进入爬坡过坎关键期。</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会议强调，玉龙铜矿改扩建工程建设任务重、时间紧，各参建单位要充分认识项目建设的重大意义，抓好抓细工程建设;要自我加压、创新管理意识，为基层项目部做好服务，为基层工作提供坚实保障;要提前预判工程建设中可能出现的困难，制定详细有效的应急预案;要进一步理清职责，压实责任，确保</w:t>
      </w:r>
      <w:proofErr w:type="gramStart"/>
      <w:r w:rsidRPr="002607F2">
        <w:rPr>
          <w:rFonts w:ascii="仿宋_GB2312" w:eastAsia="仿宋_GB2312" w:cs="仿宋_GB2312"/>
          <w:sz w:val="28"/>
          <w:szCs w:val="28"/>
        </w:rPr>
        <w:t>责</w:t>
      </w:r>
      <w:proofErr w:type="gramEnd"/>
      <w:r w:rsidRPr="002607F2">
        <w:rPr>
          <w:rFonts w:ascii="仿宋_GB2312" w:eastAsia="仿宋_GB2312" w:cs="仿宋_GB2312"/>
          <w:sz w:val="28"/>
          <w:szCs w:val="28"/>
        </w:rPr>
        <w:t>明确;要坚决贯彻绿色发展理念，严格贯彻</w:t>
      </w:r>
      <w:r w:rsidRPr="002607F2">
        <w:rPr>
          <w:rFonts w:ascii="仿宋_GB2312" w:eastAsia="仿宋_GB2312" w:cs="仿宋_GB2312"/>
          <w:sz w:val="28"/>
          <w:szCs w:val="28"/>
        </w:rPr>
        <w:t>“</w:t>
      </w:r>
      <w:r w:rsidRPr="002607F2">
        <w:rPr>
          <w:rFonts w:ascii="仿宋_GB2312" w:eastAsia="仿宋_GB2312" w:cs="仿宋_GB2312"/>
          <w:sz w:val="28"/>
          <w:szCs w:val="28"/>
        </w:rPr>
        <w:t>三同时</w:t>
      </w:r>
      <w:r w:rsidRPr="002607F2">
        <w:rPr>
          <w:rFonts w:ascii="仿宋_GB2312" w:eastAsia="仿宋_GB2312" w:cs="仿宋_GB2312"/>
          <w:sz w:val="28"/>
          <w:szCs w:val="28"/>
        </w:rPr>
        <w:t>”</w:t>
      </w:r>
      <w:r w:rsidRPr="002607F2">
        <w:rPr>
          <w:rFonts w:ascii="仿宋_GB2312" w:eastAsia="仿宋_GB2312" w:cs="仿宋_GB2312"/>
          <w:sz w:val="28"/>
          <w:szCs w:val="28"/>
        </w:rPr>
        <w:t>要求，做好生态环境保护工作。</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针对工程建设进度情况，会议要求玉龙铜矿改扩建工程指挥部与各参建单位按既定试生产时间要求，在确保安全的前提下，科学规划，细化方案，强化措施，倒排工期，狠抓落实，全力以赴加快项目进度，确保项目早日建成投产运行，为地方经济高质量发展</w:t>
      </w:r>
      <w:proofErr w:type="gramStart"/>
      <w:r w:rsidRPr="002607F2">
        <w:rPr>
          <w:rFonts w:ascii="仿宋_GB2312" w:eastAsia="仿宋_GB2312" w:cs="仿宋_GB2312"/>
          <w:sz w:val="28"/>
          <w:szCs w:val="28"/>
        </w:rPr>
        <w:t>作出</w:t>
      </w:r>
      <w:proofErr w:type="gramEnd"/>
      <w:r w:rsidRPr="002607F2">
        <w:rPr>
          <w:rFonts w:ascii="仿宋_GB2312" w:eastAsia="仿宋_GB2312" w:cs="仿宋_GB2312"/>
          <w:sz w:val="28"/>
          <w:szCs w:val="28"/>
        </w:rPr>
        <w:t>新的贡献。</w:t>
      </w:r>
    </w:p>
    <w:p w:rsidR="008C240D" w:rsidRDefault="002607F2" w:rsidP="007130C2">
      <w:pPr>
        <w:widowControl/>
        <w:jc w:val="left"/>
        <w:outlineLvl w:val="1"/>
        <w:rPr>
          <w:rFonts w:ascii="宋体" w:hAnsi="宋体" w:cs="宋体"/>
          <w:b/>
          <w:bCs/>
          <w:kern w:val="0"/>
          <w:sz w:val="30"/>
          <w:szCs w:val="30"/>
        </w:rPr>
      </w:pPr>
      <w:bookmarkStart w:id="118" w:name="_Toc20492070"/>
      <w:r w:rsidRPr="002607F2">
        <w:rPr>
          <w:rFonts w:ascii="宋体" w:hAnsi="宋体" w:cs="宋体" w:hint="eastAsia"/>
          <w:b/>
          <w:bCs/>
          <w:kern w:val="0"/>
          <w:sz w:val="30"/>
          <w:szCs w:val="30"/>
        </w:rPr>
        <w:t>垃圾分类以物换物 “一人一卡一码”模式火力大开</w:t>
      </w:r>
      <w:bookmarkEnd w:id="118"/>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垃圾分类，随着上海强制时代的开启，开始进入每一个人的生活中。自各地方法规中明确</w:t>
      </w:r>
      <w:r w:rsidRPr="002607F2">
        <w:rPr>
          <w:rFonts w:ascii="仿宋_GB2312" w:eastAsia="仿宋_GB2312" w:cs="仿宋_GB2312"/>
          <w:sz w:val="28"/>
          <w:szCs w:val="28"/>
        </w:rPr>
        <w:t>“</w:t>
      </w:r>
      <w:r w:rsidRPr="002607F2">
        <w:rPr>
          <w:rFonts w:ascii="仿宋_GB2312" w:eastAsia="仿宋_GB2312" w:cs="仿宋_GB2312"/>
          <w:sz w:val="28"/>
          <w:szCs w:val="28"/>
        </w:rPr>
        <w:t>个人混投罚款或纳入征信系统</w:t>
      </w:r>
      <w:r w:rsidRPr="002607F2">
        <w:rPr>
          <w:rFonts w:ascii="仿宋_GB2312" w:eastAsia="仿宋_GB2312" w:cs="仿宋_GB2312"/>
          <w:sz w:val="28"/>
          <w:szCs w:val="28"/>
        </w:rPr>
        <w:t>”</w:t>
      </w:r>
      <w:r w:rsidRPr="002607F2">
        <w:rPr>
          <w:rFonts w:ascii="仿宋_GB2312" w:eastAsia="仿宋_GB2312" w:cs="仿宋_GB2312"/>
          <w:sz w:val="28"/>
          <w:szCs w:val="28"/>
        </w:rPr>
        <w:t>后，我们也认识到，垃圾分类的推进重在个人。</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培养居民良好的垃圾分类习惯，是实现垃圾分类的前提条件。针对这一情况，各地献计献策，发现了不少加快垃圾分类进程的</w:t>
      </w:r>
      <w:r w:rsidRPr="002607F2">
        <w:rPr>
          <w:rFonts w:ascii="仿宋_GB2312" w:eastAsia="仿宋_GB2312" w:cs="仿宋_GB2312"/>
          <w:sz w:val="28"/>
          <w:szCs w:val="28"/>
        </w:rPr>
        <w:t>“</w:t>
      </w:r>
      <w:r w:rsidRPr="002607F2">
        <w:rPr>
          <w:rFonts w:ascii="仿宋_GB2312" w:eastAsia="仿宋_GB2312" w:cs="仿宋_GB2312"/>
          <w:sz w:val="28"/>
          <w:szCs w:val="28"/>
        </w:rPr>
        <w:t>金点子</w:t>
      </w:r>
      <w:r w:rsidRPr="002607F2">
        <w:rPr>
          <w:rFonts w:ascii="仿宋_GB2312" w:eastAsia="仿宋_GB2312" w:cs="仿宋_GB2312"/>
          <w:sz w:val="28"/>
          <w:szCs w:val="28"/>
        </w:rPr>
        <w:t>”</w:t>
      </w:r>
      <w:r w:rsidRPr="002607F2">
        <w:rPr>
          <w:rFonts w:ascii="仿宋_GB2312" w:eastAsia="仿宋_GB2312" w:cs="仿宋_GB2312"/>
          <w:sz w:val="28"/>
          <w:szCs w:val="28"/>
        </w:rPr>
        <w:t>，包括给居民送分类垃圾桶、由小区物业进行考核并适当发放补贴和积分激励等，其中积分激励、以物换物是行业内公认的主流方式。</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分类积分，是很多地方采取的激励手段。根据各地方的新闻来看，大部分城市是通过称重计量，来实现垃圾分类积分兑换。</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小到生活日用品牙膏、香皂、食用油、洗衣液等，大到兑换游乐场所门票、插画等兴趣课程。未来，随着垃圾分类的持续深入，还可以兑换更多物品，尤其是在我们的日常生活上，不仅仅可以积分兑换超市商品，还可能拓展与线上购物平台、线下实体</w:t>
      </w:r>
      <w:proofErr w:type="gramStart"/>
      <w:r w:rsidRPr="002607F2">
        <w:rPr>
          <w:rFonts w:ascii="仿宋_GB2312" w:eastAsia="仿宋_GB2312" w:cs="仿宋_GB2312"/>
          <w:sz w:val="28"/>
          <w:szCs w:val="28"/>
        </w:rPr>
        <w:t>店消费</w:t>
      </w:r>
      <w:proofErr w:type="gramEnd"/>
      <w:r w:rsidRPr="002607F2">
        <w:rPr>
          <w:rFonts w:ascii="仿宋_GB2312" w:eastAsia="仿宋_GB2312" w:cs="仿宋_GB2312"/>
          <w:sz w:val="28"/>
          <w:szCs w:val="28"/>
        </w:rPr>
        <w:t>等进行合作，加深垃圾分类对我们生活的影响。</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还有专业人士认为，垃圾分类换积分的确是一种推进垃圾分类的好形式，但针对不同年龄层次的居民，可能在积分所兑换的奖品上下一点</w:t>
      </w:r>
      <w:r w:rsidRPr="002607F2">
        <w:rPr>
          <w:rFonts w:ascii="仿宋_GB2312" w:eastAsia="仿宋_GB2312" w:cs="仿宋_GB2312"/>
          <w:sz w:val="28"/>
          <w:szCs w:val="28"/>
        </w:rPr>
        <w:t>“</w:t>
      </w:r>
      <w:r w:rsidRPr="002607F2">
        <w:rPr>
          <w:rFonts w:ascii="仿宋_GB2312" w:eastAsia="仿宋_GB2312" w:cs="仿宋_GB2312"/>
          <w:sz w:val="28"/>
          <w:szCs w:val="28"/>
        </w:rPr>
        <w:t>功夫</w:t>
      </w:r>
      <w:r w:rsidRPr="002607F2">
        <w:rPr>
          <w:rFonts w:ascii="仿宋_GB2312" w:eastAsia="仿宋_GB2312" w:cs="仿宋_GB2312"/>
          <w:sz w:val="28"/>
          <w:szCs w:val="28"/>
        </w:rPr>
        <w:t>”</w:t>
      </w:r>
      <w:r w:rsidRPr="002607F2">
        <w:rPr>
          <w:rFonts w:ascii="仿宋_GB2312" w:eastAsia="仿宋_GB2312" w:cs="仿宋_GB2312"/>
          <w:sz w:val="28"/>
          <w:szCs w:val="28"/>
        </w:rPr>
        <w:t>，像米、油、鸡蛋等物品会更吸引老年人的注意力，而对于高收入阶层和年轻人来说，像电影票、洗车</w:t>
      </w:r>
      <w:proofErr w:type="gramStart"/>
      <w:r w:rsidRPr="002607F2">
        <w:rPr>
          <w:rFonts w:ascii="仿宋_GB2312" w:eastAsia="仿宋_GB2312" w:cs="仿宋_GB2312"/>
          <w:sz w:val="28"/>
          <w:szCs w:val="28"/>
        </w:rPr>
        <w:t>券</w:t>
      </w:r>
      <w:proofErr w:type="gramEnd"/>
      <w:r w:rsidRPr="002607F2">
        <w:rPr>
          <w:rFonts w:ascii="仿宋_GB2312" w:eastAsia="仿宋_GB2312" w:cs="仿宋_GB2312"/>
          <w:sz w:val="28"/>
          <w:szCs w:val="28"/>
        </w:rPr>
        <w:t>等用途广泛的奖品会更深入人心。</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因此如何设置垃圾分类积分奖品，从而吸引更多的人参与其中，也会是很多城市应该考虑的一大难点。</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在此推动下，垃圾不再是</w:t>
      </w:r>
      <w:r w:rsidRPr="002607F2">
        <w:rPr>
          <w:rFonts w:ascii="仿宋_GB2312" w:eastAsia="仿宋_GB2312" w:cs="仿宋_GB2312"/>
          <w:sz w:val="28"/>
          <w:szCs w:val="28"/>
        </w:rPr>
        <w:t>“</w:t>
      </w:r>
      <w:r w:rsidRPr="002607F2">
        <w:rPr>
          <w:rFonts w:ascii="仿宋_GB2312" w:eastAsia="仿宋_GB2312" w:cs="仿宋_GB2312"/>
          <w:sz w:val="28"/>
          <w:szCs w:val="28"/>
        </w:rPr>
        <w:t>垃圾</w:t>
      </w:r>
      <w:r w:rsidRPr="002607F2">
        <w:rPr>
          <w:rFonts w:ascii="仿宋_GB2312" w:eastAsia="仿宋_GB2312" w:cs="仿宋_GB2312"/>
          <w:sz w:val="28"/>
          <w:szCs w:val="28"/>
        </w:rPr>
        <w:t>”</w:t>
      </w:r>
      <w:r w:rsidRPr="002607F2">
        <w:rPr>
          <w:rFonts w:ascii="仿宋_GB2312" w:eastAsia="仿宋_GB2312" w:cs="仿宋_GB2312"/>
          <w:sz w:val="28"/>
          <w:szCs w:val="28"/>
        </w:rPr>
        <w:t>，更是一种</w:t>
      </w:r>
      <w:r w:rsidRPr="002607F2">
        <w:rPr>
          <w:rFonts w:ascii="仿宋_GB2312" w:eastAsia="仿宋_GB2312" w:cs="仿宋_GB2312"/>
          <w:sz w:val="28"/>
          <w:szCs w:val="28"/>
        </w:rPr>
        <w:t>“</w:t>
      </w:r>
      <w:r w:rsidRPr="002607F2">
        <w:rPr>
          <w:rFonts w:ascii="仿宋_GB2312" w:eastAsia="仿宋_GB2312" w:cs="仿宋_GB2312"/>
          <w:sz w:val="28"/>
          <w:szCs w:val="28"/>
        </w:rPr>
        <w:t>资源</w:t>
      </w:r>
      <w:r w:rsidRPr="002607F2">
        <w:rPr>
          <w:rFonts w:ascii="仿宋_GB2312" w:eastAsia="仿宋_GB2312" w:cs="仿宋_GB2312"/>
          <w:sz w:val="28"/>
          <w:szCs w:val="28"/>
        </w:rPr>
        <w:t>”</w:t>
      </w:r>
      <w:r w:rsidRPr="002607F2">
        <w:rPr>
          <w:rFonts w:ascii="仿宋_GB2312" w:eastAsia="仿宋_GB2312" w:cs="仿宋_GB2312"/>
          <w:sz w:val="28"/>
          <w:szCs w:val="28"/>
        </w:rPr>
        <w:t>，不论是从垃圾本身的资源化利用来说，还是对我们每一个人从中获得的收益来说，都是一举多得的方式，增强了人们参与其中的积极性。</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垃圾分类精确到个人、追溯到户，是强制推进垃圾分类的一种创新模式。更多的是利用</w:t>
      </w:r>
      <w:r w:rsidRPr="002607F2">
        <w:rPr>
          <w:rFonts w:ascii="仿宋_GB2312" w:eastAsia="仿宋_GB2312" w:cs="仿宋_GB2312"/>
          <w:sz w:val="28"/>
          <w:szCs w:val="28"/>
        </w:rPr>
        <w:t>“</w:t>
      </w:r>
      <w:r w:rsidRPr="002607F2">
        <w:rPr>
          <w:rFonts w:ascii="仿宋_GB2312" w:eastAsia="仿宋_GB2312" w:cs="仿宋_GB2312"/>
          <w:sz w:val="28"/>
          <w:szCs w:val="28"/>
        </w:rPr>
        <w:t>互联网+</w:t>
      </w:r>
      <w:r w:rsidRPr="002607F2">
        <w:rPr>
          <w:rFonts w:ascii="仿宋_GB2312" w:eastAsia="仿宋_GB2312" w:cs="仿宋_GB2312"/>
          <w:sz w:val="28"/>
          <w:szCs w:val="28"/>
        </w:rPr>
        <w:t>”</w:t>
      </w:r>
      <w:r w:rsidRPr="002607F2">
        <w:rPr>
          <w:rFonts w:ascii="仿宋_GB2312" w:eastAsia="仿宋_GB2312" w:cs="仿宋_GB2312"/>
          <w:sz w:val="28"/>
          <w:szCs w:val="28"/>
        </w:rPr>
        <w:t>对垃圾分类进行</w:t>
      </w:r>
      <w:proofErr w:type="gramStart"/>
      <w:r w:rsidRPr="002607F2">
        <w:rPr>
          <w:rFonts w:ascii="仿宋_GB2312" w:eastAsia="仿宋_GB2312" w:cs="仿宋_GB2312"/>
          <w:sz w:val="28"/>
          <w:szCs w:val="28"/>
        </w:rPr>
        <w:t>投放投放</w:t>
      </w:r>
      <w:proofErr w:type="gramEnd"/>
      <w:r w:rsidRPr="002607F2">
        <w:rPr>
          <w:rFonts w:ascii="仿宋_GB2312" w:eastAsia="仿宋_GB2312" w:cs="仿宋_GB2312"/>
          <w:sz w:val="28"/>
          <w:szCs w:val="28"/>
        </w:rPr>
        <w:t>实名制。比如，武汉</w:t>
      </w:r>
      <w:proofErr w:type="gramStart"/>
      <w:r w:rsidRPr="002607F2">
        <w:rPr>
          <w:rFonts w:ascii="仿宋_GB2312" w:eastAsia="仿宋_GB2312" w:cs="仿宋_GB2312"/>
          <w:sz w:val="28"/>
          <w:szCs w:val="28"/>
        </w:rPr>
        <w:t>一</w:t>
      </w:r>
      <w:proofErr w:type="gramEnd"/>
      <w:r w:rsidRPr="002607F2">
        <w:rPr>
          <w:rFonts w:ascii="仿宋_GB2312" w:eastAsia="仿宋_GB2312" w:cs="仿宋_GB2312"/>
          <w:sz w:val="28"/>
          <w:szCs w:val="28"/>
        </w:rPr>
        <w:t>小区每个居民都有一张绑定自己身份证的</w:t>
      </w:r>
      <w:proofErr w:type="gramStart"/>
      <w:r w:rsidRPr="002607F2">
        <w:rPr>
          <w:rFonts w:ascii="仿宋_GB2312" w:eastAsia="仿宋_GB2312" w:cs="仿宋_GB2312"/>
          <w:sz w:val="28"/>
          <w:szCs w:val="28"/>
        </w:rPr>
        <w:t>二维码智能</w:t>
      </w:r>
      <w:proofErr w:type="gramEnd"/>
      <w:r w:rsidRPr="002607F2">
        <w:rPr>
          <w:rFonts w:ascii="仿宋_GB2312" w:eastAsia="仿宋_GB2312" w:cs="仿宋_GB2312"/>
          <w:sz w:val="28"/>
          <w:szCs w:val="28"/>
        </w:rPr>
        <w:t>卡，通过扫描领取到的垃圾袋，对相应的垃圾进行定点投放，从而获得积分。</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此外，浙江桐乡也联合支付宝，依托互联网技术，开启了</w:t>
      </w:r>
      <w:r w:rsidRPr="002607F2">
        <w:rPr>
          <w:rFonts w:ascii="仿宋_GB2312" w:eastAsia="仿宋_GB2312" w:cs="仿宋_GB2312"/>
          <w:sz w:val="28"/>
          <w:szCs w:val="28"/>
        </w:rPr>
        <w:t>“</w:t>
      </w:r>
      <w:r w:rsidRPr="002607F2">
        <w:rPr>
          <w:rFonts w:ascii="仿宋_GB2312" w:eastAsia="仿宋_GB2312" w:cs="仿宋_GB2312"/>
          <w:sz w:val="28"/>
          <w:szCs w:val="28"/>
        </w:rPr>
        <w:t>桐乡袋</w:t>
      </w:r>
      <w:r w:rsidRPr="002607F2">
        <w:rPr>
          <w:rFonts w:ascii="仿宋_GB2312" w:eastAsia="仿宋_GB2312" w:cs="仿宋_GB2312"/>
          <w:sz w:val="28"/>
          <w:szCs w:val="28"/>
        </w:rPr>
        <w:t>”</w:t>
      </w:r>
      <w:r w:rsidRPr="002607F2">
        <w:rPr>
          <w:rFonts w:ascii="仿宋_GB2312" w:eastAsia="仿宋_GB2312" w:cs="仿宋_GB2312"/>
          <w:sz w:val="28"/>
          <w:szCs w:val="28"/>
        </w:rPr>
        <w:t>模式。在支付宝中的</w:t>
      </w:r>
      <w:r w:rsidRPr="002607F2">
        <w:rPr>
          <w:rFonts w:ascii="仿宋_GB2312" w:eastAsia="仿宋_GB2312" w:cs="仿宋_GB2312"/>
          <w:sz w:val="28"/>
          <w:szCs w:val="28"/>
        </w:rPr>
        <w:t>“</w:t>
      </w:r>
      <w:r w:rsidRPr="002607F2">
        <w:rPr>
          <w:rFonts w:ascii="仿宋_GB2312" w:eastAsia="仿宋_GB2312" w:cs="仿宋_GB2312"/>
          <w:sz w:val="28"/>
          <w:szCs w:val="28"/>
        </w:rPr>
        <w:t>城市服务</w:t>
      </w:r>
      <w:r w:rsidRPr="002607F2">
        <w:rPr>
          <w:rFonts w:ascii="仿宋_GB2312" w:eastAsia="仿宋_GB2312" w:cs="仿宋_GB2312"/>
          <w:sz w:val="28"/>
          <w:szCs w:val="28"/>
        </w:rPr>
        <w:t>”</w:t>
      </w:r>
      <w:r w:rsidRPr="002607F2">
        <w:rPr>
          <w:rFonts w:ascii="仿宋_GB2312" w:eastAsia="仿宋_GB2312" w:cs="仿宋_GB2312"/>
          <w:sz w:val="28"/>
          <w:szCs w:val="28"/>
        </w:rPr>
        <w:t>中进行垃圾分类上门回收预约，收运人员经过预称重后，运送到分拣中心后，工作人员会按照实时价格进行结算，将积分打入居民的线上账户中，居民可以在线上和线下进行消费。</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随着后续智能分类垃圾箱的推进，积分兑换的模式也会越来越精确。垃圾分类，难在责任到个人，不难也在于责任到个人，如果每一个人都能通过</w:t>
      </w:r>
      <w:r w:rsidRPr="002607F2">
        <w:rPr>
          <w:rFonts w:ascii="仿宋_GB2312" w:eastAsia="仿宋_GB2312" w:cs="仿宋_GB2312"/>
          <w:sz w:val="28"/>
          <w:szCs w:val="28"/>
        </w:rPr>
        <w:t>“</w:t>
      </w:r>
      <w:r w:rsidRPr="002607F2">
        <w:rPr>
          <w:rFonts w:ascii="仿宋_GB2312" w:eastAsia="仿宋_GB2312" w:cs="仿宋_GB2312"/>
          <w:sz w:val="28"/>
          <w:szCs w:val="28"/>
        </w:rPr>
        <w:t>一户、一卡、一码</w:t>
      </w:r>
      <w:r w:rsidRPr="002607F2">
        <w:rPr>
          <w:rFonts w:ascii="仿宋_GB2312" w:eastAsia="仿宋_GB2312" w:cs="仿宋_GB2312"/>
          <w:sz w:val="28"/>
          <w:szCs w:val="28"/>
        </w:rPr>
        <w:t>”</w:t>
      </w:r>
      <w:r w:rsidRPr="002607F2">
        <w:rPr>
          <w:rFonts w:ascii="仿宋_GB2312" w:eastAsia="仿宋_GB2312" w:cs="仿宋_GB2312"/>
          <w:sz w:val="28"/>
          <w:szCs w:val="28"/>
        </w:rPr>
        <w:t>等方式，养成垃圾分类投放的好习惯，距离我国全面实现垃圾分类也不会太远。</w:t>
      </w:r>
    </w:p>
    <w:p w:rsidR="000E3115" w:rsidRPr="0046710F" w:rsidRDefault="002607F2" w:rsidP="007130C2">
      <w:pPr>
        <w:widowControl/>
        <w:jc w:val="left"/>
        <w:outlineLvl w:val="1"/>
        <w:rPr>
          <w:rFonts w:ascii="Arial" w:hAnsi="Arial" w:cs="Arial"/>
          <w:kern w:val="0"/>
          <w:sz w:val="18"/>
          <w:szCs w:val="18"/>
        </w:rPr>
      </w:pPr>
      <w:bookmarkStart w:id="119" w:name="_Toc20492071"/>
      <w:r w:rsidRPr="002607F2">
        <w:rPr>
          <w:rFonts w:ascii="宋体" w:hAnsi="宋体" w:cs="宋体" w:hint="eastAsia"/>
          <w:b/>
          <w:bCs/>
          <w:kern w:val="0"/>
          <w:sz w:val="30"/>
          <w:szCs w:val="30"/>
        </w:rPr>
        <w:t>放慢快攻后精准用药 大气治污距离下一阶段目标有多远</w:t>
      </w:r>
      <w:bookmarkEnd w:id="119"/>
      <w:r w:rsidR="0015125D" w:rsidRPr="0046710F">
        <w:rPr>
          <w:rFonts w:ascii="Arial" w:hAnsi="Arial" w:cs="Arial"/>
          <w:kern w:val="0"/>
          <w:sz w:val="18"/>
          <w:szCs w:val="18"/>
        </w:rPr>
        <w:t xml:space="preserve"> </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总体上，我国空气质量状况自2013年以来持续好转，尤其是PM2.5浓度下降非常显著。根据生态环境部此前发布的《中国空气质量改善报告(2013</w:t>
      </w:r>
      <w:r w:rsidRPr="002607F2">
        <w:rPr>
          <w:rFonts w:ascii="仿宋_GB2312" w:eastAsia="仿宋_GB2312" w:cs="仿宋_GB2312"/>
          <w:sz w:val="28"/>
          <w:szCs w:val="28"/>
        </w:rPr>
        <w:t>—</w:t>
      </w:r>
      <w:r w:rsidRPr="002607F2">
        <w:rPr>
          <w:rFonts w:ascii="仿宋_GB2312" w:eastAsia="仿宋_GB2312" w:cs="仿宋_GB2312"/>
          <w:sz w:val="28"/>
          <w:szCs w:val="28"/>
        </w:rPr>
        <w:t>2018年)》显示，在过去短短5年里，我国PM10平均浓度下降超过25%，仅北京地区的PM2.5降幅更是一度达到42.58%。</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首批实施新《环境空气质量标准》的74个城市，PM2.5、二氧化硫平均浓度下降42%、68%。目前二氧化硫、一氧化碳基本达标。同样是</w:t>
      </w:r>
      <w:r w:rsidRPr="002607F2">
        <w:rPr>
          <w:rFonts w:ascii="仿宋_GB2312" w:eastAsia="仿宋_GB2312" w:cs="仿宋_GB2312"/>
          <w:sz w:val="28"/>
          <w:szCs w:val="28"/>
        </w:rPr>
        <w:lastRenderedPageBreak/>
        <w:t>在过去5年，中央财政在大气污染治理方面整个投入就达到633亿元，仅在2018年就已达到200亿元。</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 xml:space="preserve">大考在即 </w:t>
      </w:r>
      <w:proofErr w:type="gramStart"/>
      <w:r w:rsidRPr="002607F2">
        <w:rPr>
          <w:rFonts w:ascii="仿宋_GB2312" w:eastAsia="仿宋_GB2312" w:cs="仿宋_GB2312"/>
          <w:sz w:val="28"/>
          <w:szCs w:val="28"/>
        </w:rPr>
        <w:t>破局棋子</w:t>
      </w:r>
      <w:proofErr w:type="gramEnd"/>
      <w:r w:rsidRPr="002607F2">
        <w:rPr>
          <w:rFonts w:ascii="仿宋_GB2312" w:eastAsia="仿宋_GB2312" w:cs="仿宋_GB2312"/>
          <w:sz w:val="28"/>
          <w:szCs w:val="28"/>
        </w:rPr>
        <w:t>在哪</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即便如此，</w:t>
      </w:r>
      <w:r w:rsidRPr="002607F2">
        <w:rPr>
          <w:rFonts w:ascii="仿宋_GB2312" w:eastAsia="仿宋_GB2312" w:cs="仿宋_GB2312"/>
          <w:sz w:val="28"/>
          <w:szCs w:val="28"/>
        </w:rPr>
        <w:t>“</w:t>
      </w:r>
      <w:r w:rsidRPr="002607F2">
        <w:rPr>
          <w:rFonts w:ascii="仿宋_GB2312" w:eastAsia="仿宋_GB2312" w:cs="仿宋_GB2312"/>
          <w:sz w:val="28"/>
          <w:szCs w:val="28"/>
        </w:rPr>
        <w:t>不能放宽放松，更不能走</w:t>
      </w:r>
      <w:r w:rsidRPr="002607F2">
        <w:rPr>
          <w:rFonts w:ascii="仿宋_GB2312" w:eastAsia="仿宋_GB2312" w:cs="仿宋_GB2312"/>
          <w:sz w:val="28"/>
          <w:szCs w:val="28"/>
        </w:rPr>
        <w:t>‘</w:t>
      </w:r>
      <w:r w:rsidRPr="002607F2">
        <w:rPr>
          <w:rFonts w:ascii="仿宋_GB2312" w:eastAsia="仿宋_GB2312" w:cs="仿宋_GB2312"/>
          <w:sz w:val="28"/>
          <w:szCs w:val="28"/>
        </w:rPr>
        <w:t>回头路</w:t>
      </w:r>
      <w:r w:rsidRPr="002607F2">
        <w:rPr>
          <w:rFonts w:ascii="仿宋_GB2312" w:eastAsia="仿宋_GB2312" w:cs="仿宋_GB2312"/>
          <w:sz w:val="28"/>
          <w:szCs w:val="28"/>
        </w:rPr>
        <w:t>’</w:t>
      </w:r>
      <w:r w:rsidRPr="002607F2">
        <w:rPr>
          <w:rFonts w:ascii="仿宋_GB2312" w:eastAsia="仿宋_GB2312" w:cs="仿宋_GB2312"/>
          <w:sz w:val="28"/>
          <w:szCs w:val="28"/>
        </w:rPr>
        <w:t>，保持方向、决心和定力不动摇，聚焦打好标志性战役。</w:t>
      </w:r>
      <w:r w:rsidRPr="002607F2">
        <w:rPr>
          <w:rFonts w:ascii="仿宋_GB2312" w:eastAsia="仿宋_GB2312" w:cs="仿宋_GB2312"/>
          <w:sz w:val="28"/>
          <w:szCs w:val="28"/>
        </w:rPr>
        <w:t>”</w:t>
      </w:r>
      <w:r w:rsidRPr="002607F2">
        <w:rPr>
          <w:rFonts w:ascii="仿宋_GB2312" w:eastAsia="仿宋_GB2312" w:cs="仿宋_GB2312"/>
          <w:sz w:val="28"/>
          <w:szCs w:val="28"/>
        </w:rPr>
        <w:t>在2019年全国生态环境保护工作会议上，生态环境部部长李干杰仍对大气污染防治任务强调道。</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找准了方向，</w:t>
      </w:r>
      <w:r w:rsidRPr="002607F2">
        <w:rPr>
          <w:rFonts w:ascii="仿宋_GB2312" w:eastAsia="仿宋_GB2312" w:cs="仿宋_GB2312"/>
          <w:sz w:val="28"/>
          <w:szCs w:val="28"/>
        </w:rPr>
        <w:t>“</w:t>
      </w:r>
      <w:r w:rsidRPr="002607F2">
        <w:rPr>
          <w:rFonts w:ascii="仿宋_GB2312" w:eastAsia="仿宋_GB2312" w:cs="仿宋_GB2312"/>
          <w:sz w:val="28"/>
          <w:szCs w:val="28"/>
        </w:rPr>
        <w:t>作战</w:t>
      </w:r>
      <w:r w:rsidRPr="002607F2">
        <w:rPr>
          <w:rFonts w:ascii="仿宋_GB2312" w:eastAsia="仿宋_GB2312" w:cs="仿宋_GB2312"/>
          <w:sz w:val="28"/>
          <w:szCs w:val="28"/>
        </w:rPr>
        <w:t>”</w:t>
      </w:r>
      <w:r w:rsidRPr="002607F2">
        <w:rPr>
          <w:rFonts w:ascii="仿宋_GB2312" w:eastAsia="仿宋_GB2312" w:cs="仿宋_GB2312"/>
          <w:sz w:val="28"/>
          <w:szCs w:val="28"/>
        </w:rPr>
        <w:t>才有目标。《打赢蓝天保卫战三年行动计划》明确提出到2020年，二氧化硫、氮氧化物排放总量分别比2015年下降15%以上;PM2.5未达标地级及以上城市浓度比2015年下降18%以上，地级及以上城市空气质量优良天数比率达到80%，重度及以上污染天数比率比2015年下降25%以上。</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距离2020年大气治污目标还有多远?从总体上看，当前大气环境质量还处于气象影响型阶段，大气污染治理仍在爬坡过坎。根据生态环境部公开的2019年8月全国</w:t>
      </w:r>
      <w:r w:rsidRPr="002607F2">
        <w:rPr>
          <w:rFonts w:ascii="仿宋_GB2312" w:eastAsia="仿宋_GB2312" w:cs="仿宋_GB2312"/>
          <w:sz w:val="28"/>
          <w:szCs w:val="28"/>
        </w:rPr>
        <w:t>“</w:t>
      </w:r>
      <w:r w:rsidRPr="002607F2">
        <w:rPr>
          <w:rFonts w:ascii="仿宋_GB2312" w:eastAsia="仿宋_GB2312" w:cs="仿宋_GB2312"/>
          <w:sz w:val="28"/>
          <w:szCs w:val="28"/>
        </w:rPr>
        <w:t>12369环保举报联网管理平台</w:t>
      </w:r>
      <w:r w:rsidRPr="002607F2">
        <w:rPr>
          <w:rFonts w:ascii="仿宋_GB2312" w:eastAsia="仿宋_GB2312" w:cs="仿宋_GB2312"/>
          <w:sz w:val="28"/>
          <w:szCs w:val="28"/>
        </w:rPr>
        <w:t>”</w:t>
      </w:r>
      <w:r w:rsidRPr="002607F2">
        <w:rPr>
          <w:rFonts w:ascii="仿宋_GB2312" w:eastAsia="仿宋_GB2312" w:cs="仿宋_GB2312"/>
          <w:sz w:val="28"/>
          <w:szCs w:val="28"/>
        </w:rPr>
        <w:t>数据，大气污染举报占举报总量的51.7%。其中恶臭/异味、烟粉尘、工业废气分别</w:t>
      </w:r>
      <w:proofErr w:type="gramStart"/>
      <w:r w:rsidRPr="002607F2">
        <w:rPr>
          <w:rFonts w:ascii="仿宋_GB2312" w:eastAsia="仿宋_GB2312" w:cs="仿宋_GB2312"/>
          <w:sz w:val="28"/>
          <w:szCs w:val="28"/>
        </w:rPr>
        <w:t>占涉气</w:t>
      </w:r>
      <w:proofErr w:type="gramEnd"/>
      <w:r w:rsidRPr="002607F2">
        <w:rPr>
          <w:rFonts w:ascii="仿宋_GB2312" w:eastAsia="仿宋_GB2312" w:cs="仿宋_GB2312"/>
          <w:sz w:val="28"/>
          <w:szCs w:val="28"/>
        </w:rPr>
        <w:t>举报的51.5%、34.4%及22.7%。</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尤其是部分城市大气污染严重反弹，尤其是非重点区域问题凸显，全国仍有大约70%的城市PM2.5、PM10不达标，超过60%的城市PM2.5年均浓度仍未达到环境空气质量标准要求，即35微克/立方米。从区域分布情况来看，京津冀及周边地区、长三角地区、</w:t>
      </w:r>
      <w:proofErr w:type="gramStart"/>
      <w:r w:rsidRPr="002607F2">
        <w:rPr>
          <w:rFonts w:ascii="仿宋_GB2312" w:eastAsia="仿宋_GB2312" w:cs="仿宋_GB2312"/>
          <w:sz w:val="28"/>
          <w:szCs w:val="28"/>
        </w:rPr>
        <w:t>汾</w:t>
      </w:r>
      <w:proofErr w:type="gramEnd"/>
      <w:r w:rsidRPr="002607F2">
        <w:rPr>
          <w:rFonts w:ascii="仿宋_GB2312" w:eastAsia="仿宋_GB2312" w:cs="仿宋_GB2312"/>
          <w:sz w:val="28"/>
          <w:szCs w:val="28"/>
        </w:rPr>
        <w:t>渭平原三大重点区域单位面积大气污染物排放量为全国平均水平的3至5倍。</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告别</w:t>
      </w:r>
      <w:r w:rsidRPr="002607F2">
        <w:rPr>
          <w:rFonts w:ascii="仿宋_GB2312" w:eastAsia="仿宋_GB2312" w:cs="仿宋_GB2312"/>
          <w:sz w:val="28"/>
          <w:szCs w:val="28"/>
        </w:rPr>
        <w:t>“</w:t>
      </w:r>
      <w:r w:rsidRPr="002607F2">
        <w:rPr>
          <w:rFonts w:ascii="仿宋_GB2312" w:eastAsia="仿宋_GB2312" w:cs="仿宋_GB2312"/>
          <w:sz w:val="28"/>
          <w:szCs w:val="28"/>
        </w:rPr>
        <w:t>胡子眉毛一把抓</w:t>
      </w:r>
      <w:r w:rsidRPr="002607F2">
        <w:rPr>
          <w:rFonts w:ascii="仿宋_GB2312" w:eastAsia="仿宋_GB2312" w:cs="仿宋_GB2312"/>
          <w:sz w:val="28"/>
          <w:szCs w:val="28"/>
        </w:rPr>
        <w:t>”</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r w:rsidRPr="002607F2">
        <w:rPr>
          <w:rFonts w:ascii="仿宋_GB2312" w:eastAsia="仿宋_GB2312" w:cs="仿宋_GB2312"/>
          <w:sz w:val="28"/>
          <w:szCs w:val="28"/>
        </w:rPr>
        <w:t>大气污染治理是一项长期、艰巨、复杂的任务，越往后越难，剩下的都是难啃的</w:t>
      </w:r>
      <w:r w:rsidRPr="002607F2">
        <w:rPr>
          <w:rFonts w:ascii="仿宋_GB2312" w:eastAsia="仿宋_GB2312" w:cs="仿宋_GB2312"/>
          <w:sz w:val="28"/>
          <w:szCs w:val="28"/>
        </w:rPr>
        <w:t>‘</w:t>
      </w:r>
      <w:r w:rsidRPr="002607F2">
        <w:rPr>
          <w:rFonts w:ascii="仿宋_GB2312" w:eastAsia="仿宋_GB2312" w:cs="仿宋_GB2312"/>
          <w:sz w:val="28"/>
          <w:szCs w:val="28"/>
        </w:rPr>
        <w:t>硬骨头</w:t>
      </w:r>
      <w:r w:rsidRPr="002607F2">
        <w:rPr>
          <w:rFonts w:ascii="仿宋_GB2312" w:eastAsia="仿宋_GB2312" w:cs="仿宋_GB2312"/>
          <w:sz w:val="28"/>
          <w:szCs w:val="28"/>
        </w:rPr>
        <w:t>’</w:t>
      </w:r>
      <w:r w:rsidRPr="002607F2">
        <w:rPr>
          <w:rFonts w:ascii="仿宋_GB2312" w:eastAsia="仿宋_GB2312" w:cs="仿宋_GB2312"/>
          <w:sz w:val="28"/>
          <w:szCs w:val="28"/>
        </w:rPr>
        <w:t>。</w:t>
      </w:r>
      <w:r w:rsidRPr="002607F2">
        <w:rPr>
          <w:rFonts w:ascii="仿宋_GB2312" w:eastAsia="仿宋_GB2312" w:cs="仿宋_GB2312"/>
          <w:sz w:val="28"/>
          <w:szCs w:val="28"/>
        </w:rPr>
        <w:t>”</w:t>
      </w:r>
      <w:r w:rsidRPr="002607F2">
        <w:rPr>
          <w:rFonts w:ascii="仿宋_GB2312" w:eastAsia="仿宋_GB2312" w:cs="仿宋_GB2312"/>
          <w:sz w:val="28"/>
          <w:szCs w:val="28"/>
        </w:rPr>
        <w:t>生态环境部新闻发言人</w:t>
      </w:r>
      <w:proofErr w:type="gramStart"/>
      <w:r w:rsidRPr="002607F2">
        <w:rPr>
          <w:rFonts w:ascii="仿宋_GB2312" w:eastAsia="仿宋_GB2312" w:cs="仿宋_GB2312"/>
          <w:sz w:val="28"/>
          <w:szCs w:val="28"/>
        </w:rPr>
        <w:t>刘友宾曾</w:t>
      </w:r>
      <w:proofErr w:type="gramEnd"/>
      <w:r w:rsidRPr="002607F2">
        <w:rPr>
          <w:rFonts w:ascii="仿宋_GB2312" w:eastAsia="仿宋_GB2312" w:cs="仿宋_GB2312"/>
          <w:sz w:val="28"/>
          <w:szCs w:val="28"/>
        </w:rPr>
        <w:t>指出。随着区域空气质量明显改善，</w:t>
      </w:r>
      <w:proofErr w:type="gramStart"/>
      <w:r w:rsidRPr="002607F2">
        <w:rPr>
          <w:rFonts w:ascii="仿宋_GB2312" w:eastAsia="仿宋_GB2312" w:cs="仿宋_GB2312"/>
          <w:sz w:val="28"/>
          <w:szCs w:val="28"/>
        </w:rPr>
        <w:t>大气污染物减排空</w:t>
      </w:r>
      <w:proofErr w:type="gramEnd"/>
      <w:r w:rsidRPr="002607F2">
        <w:rPr>
          <w:rFonts w:ascii="仿宋_GB2312" w:eastAsia="仿宋_GB2312" w:cs="仿宋_GB2312"/>
          <w:sz w:val="28"/>
          <w:szCs w:val="28"/>
        </w:rPr>
        <w:t>间也进一步收窄，治理难度越来越大。在中国科学院大气物理研究所研究员孙扬看来，我国区域性的雾</w:t>
      </w:r>
      <w:proofErr w:type="gramStart"/>
      <w:r w:rsidRPr="002607F2">
        <w:rPr>
          <w:rFonts w:ascii="仿宋_GB2312" w:eastAsia="仿宋_GB2312" w:cs="仿宋_GB2312"/>
          <w:sz w:val="28"/>
          <w:szCs w:val="28"/>
        </w:rPr>
        <w:t>霾</w:t>
      </w:r>
      <w:proofErr w:type="gramEnd"/>
      <w:r w:rsidRPr="002607F2">
        <w:rPr>
          <w:rFonts w:ascii="仿宋_GB2312" w:eastAsia="仿宋_GB2312" w:cs="仿宋_GB2312"/>
          <w:sz w:val="28"/>
          <w:szCs w:val="28"/>
        </w:rPr>
        <w:t>污染来源归因于能源结构、产业结构及能源利用方式不合理。底数不清、特征不明、治理和措施技术不足，也正逐步成为新一轮大气治污难点。</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唯有一点点</w:t>
      </w:r>
      <w:r w:rsidRPr="002607F2">
        <w:rPr>
          <w:rFonts w:ascii="仿宋_GB2312" w:eastAsia="仿宋_GB2312" w:cs="仿宋_GB2312"/>
          <w:sz w:val="28"/>
          <w:szCs w:val="28"/>
        </w:rPr>
        <w:t>“</w:t>
      </w:r>
      <w:r w:rsidRPr="002607F2">
        <w:rPr>
          <w:rFonts w:ascii="仿宋_GB2312" w:eastAsia="仿宋_GB2312" w:cs="仿宋_GB2312"/>
          <w:sz w:val="28"/>
          <w:szCs w:val="28"/>
        </w:rPr>
        <w:t>抽丝</w:t>
      </w:r>
      <w:r w:rsidRPr="002607F2">
        <w:rPr>
          <w:rFonts w:ascii="仿宋_GB2312" w:eastAsia="仿宋_GB2312" w:cs="仿宋_GB2312"/>
          <w:sz w:val="28"/>
          <w:szCs w:val="28"/>
        </w:rPr>
        <w:t>”</w:t>
      </w:r>
      <w:r w:rsidRPr="002607F2">
        <w:rPr>
          <w:rFonts w:ascii="仿宋_GB2312" w:eastAsia="仿宋_GB2312" w:cs="仿宋_GB2312"/>
          <w:sz w:val="28"/>
          <w:szCs w:val="28"/>
        </w:rPr>
        <w:t>，方能一点点</w:t>
      </w:r>
      <w:r w:rsidRPr="002607F2">
        <w:rPr>
          <w:rFonts w:ascii="仿宋_GB2312" w:eastAsia="仿宋_GB2312" w:cs="仿宋_GB2312"/>
          <w:sz w:val="28"/>
          <w:szCs w:val="28"/>
        </w:rPr>
        <w:t>“</w:t>
      </w:r>
      <w:r w:rsidRPr="002607F2">
        <w:rPr>
          <w:rFonts w:ascii="仿宋_GB2312" w:eastAsia="仿宋_GB2312" w:cs="仿宋_GB2312"/>
          <w:sz w:val="28"/>
          <w:szCs w:val="28"/>
        </w:rPr>
        <w:t>除病</w:t>
      </w:r>
      <w:r w:rsidRPr="002607F2">
        <w:rPr>
          <w:rFonts w:ascii="仿宋_GB2312" w:eastAsia="仿宋_GB2312" w:cs="仿宋_GB2312"/>
          <w:sz w:val="28"/>
          <w:szCs w:val="28"/>
        </w:rPr>
        <w:t>”</w:t>
      </w:r>
      <w:r w:rsidRPr="002607F2">
        <w:rPr>
          <w:rFonts w:ascii="仿宋_GB2312" w:eastAsia="仿宋_GB2312" w:cs="仿宋_GB2312"/>
          <w:sz w:val="28"/>
          <w:szCs w:val="28"/>
        </w:rPr>
        <w:t>。不仅治理重点明晰、措施推进有序，大气环境质量提升目标管理也在迈向精细化。业内认为，污染减</w:t>
      </w:r>
      <w:proofErr w:type="gramStart"/>
      <w:r w:rsidRPr="002607F2">
        <w:rPr>
          <w:rFonts w:ascii="仿宋_GB2312" w:eastAsia="仿宋_GB2312" w:cs="仿宋_GB2312"/>
          <w:sz w:val="28"/>
          <w:szCs w:val="28"/>
        </w:rPr>
        <w:t>排持续</w:t>
      </w:r>
      <w:proofErr w:type="gramEnd"/>
      <w:r w:rsidRPr="002607F2">
        <w:rPr>
          <w:rFonts w:ascii="仿宋_GB2312" w:eastAsia="仿宋_GB2312" w:cs="仿宋_GB2312"/>
          <w:sz w:val="28"/>
          <w:szCs w:val="28"/>
        </w:rPr>
        <w:t>深入的同时，局部区域大气污染源结构也正发生变化。除了北京之外，生产、生活用能仍是影响其他城市空气质量的关键。因而目前需要做的是实现排放数据的精准化，即时空精准、污染物种类精准。例如对</w:t>
      </w:r>
      <w:r w:rsidRPr="002607F2">
        <w:rPr>
          <w:rFonts w:ascii="仿宋_GB2312" w:eastAsia="仿宋_GB2312" w:cs="仿宋_GB2312"/>
          <w:sz w:val="28"/>
          <w:szCs w:val="28"/>
        </w:rPr>
        <w:t>“</w:t>
      </w:r>
      <w:r w:rsidRPr="002607F2">
        <w:rPr>
          <w:rFonts w:ascii="仿宋_GB2312" w:eastAsia="仿宋_GB2312" w:cs="仿宋_GB2312"/>
          <w:sz w:val="28"/>
          <w:szCs w:val="28"/>
        </w:rPr>
        <w:t>2+26</w:t>
      </w:r>
      <w:r w:rsidRPr="002607F2">
        <w:rPr>
          <w:rFonts w:ascii="仿宋_GB2312" w:eastAsia="仿宋_GB2312" w:cs="仿宋_GB2312"/>
          <w:sz w:val="28"/>
          <w:szCs w:val="28"/>
        </w:rPr>
        <w:t>”</w:t>
      </w:r>
      <w:r w:rsidRPr="002607F2">
        <w:rPr>
          <w:rFonts w:ascii="仿宋_GB2312" w:eastAsia="仿宋_GB2312" w:cs="仿宋_GB2312"/>
          <w:sz w:val="28"/>
          <w:szCs w:val="28"/>
        </w:rPr>
        <w:t>城市实施精细化的</w:t>
      </w:r>
      <w:r w:rsidRPr="002607F2">
        <w:rPr>
          <w:rFonts w:ascii="仿宋_GB2312" w:eastAsia="仿宋_GB2312" w:cs="仿宋_GB2312"/>
          <w:sz w:val="28"/>
          <w:szCs w:val="28"/>
        </w:rPr>
        <w:t>“</w:t>
      </w:r>
      <w:r w:rsidRPr="002607F2">
        <w:rPr>
          <w:rFonts w:ascii="仿宋_GB2312" w:eastAsia="仿宋_GB2312" w:cs="仿宋_GB2312"/>
          <w:sz w:val="28"/>
          <w:szCs w:val="28"/>
        </w:rPr>
        <w:t>一市</w:t>
      </w:r>
      <w:proofErr w:type="gramStart"/>
      <w:r w:rsidRPr="002607F2">
        <w:rPr>
          <w:rFonts w:ascii="仿宋_GB2312" w:eastAsia="仿宋_GB2312" w:cs="仿宋_GB2312"/>
          <w:sz w:val="28"/>
          <w:szCs w:val="28"/>
        </w:rPr>
        <w:t>一</w:t>
      </w:r>
      <w:proofErr w:type="gramEnd"/>
      <w:r w:rsidRPr="002607F2">
        <w:rPr>
          <w:rFonts w:ascii="仿宋_GB2312" w:eastAsia="仿宋_GB2312" w:cs="仿宋_GB2312"/>
          <w:sz w:val="28"/>
          <w:szCs w:val="28"/>
        </w:rPr>
        <w:t>策</w:t>
      </w:r>
      <w:r w:rsidRPr="002607F2">
        <w:rPr>
          <w:rFonts w:ascii="仿宋_GB2312" w:eastAsia="仿宋_GB2312" w:cs="仿宋_GB2312"/>
          <w:sz w:val="28"/>
          <w:szCs w:val="28"/>
        </w:rPr>
        <w:t>”</w:t>
      </w:r>
      <w:r w:rsidRPr="002607F2">
        <w:rPr>
          <w:rFonts w:ascii="仿宋_GB2312" w:eastAsia="仿宋_GB2312" w:cs="仿宋_GB2312"/>
          <w:sz w:val="28"/>
          <w:szCs w:val="28"/>
        </w:rPr>
        <w:t>，同时，各项数据还需与时俱进。</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有目标，有考核，有责必究，这在大气污染防治工作中已不是新鲜事。按照</w:t>
      </w:r>
      <w:r w:rsidRPr="002607F2">
        <w:rPr>
          <w:rFonts w:ascii="仿宋_GB2312" w:eastAsia="仿宋_GB2312" w:cs="仿宋_GB2312"/>
          <w:sz w:val="28"/>
          <w:szCs w:val="28"/>
        </w:rPr>
        <w:t>“</w:t>
      </w:r>
      <w:r w:rsidRPr="002607F2">
        <w:rPr>
          <w:rFonts w:ascii="仿宋_GB2312" w:eastAsia="仿宋_GB2312" w:cs="仿宋_GB2312"/>
          <w:sz w:val="28"/>
          <w:szCs w:val="28"/>
        </w:rPr>
        <w:t>季度告知、半年约谈、年度问责</w:t>
      </w:r>
      <w:r w:rsidRPr="002607F2">
        <w:rPr>
          <w:rFonts w:ascii="仿宋_GB2312" w:eastAsia="仿宋_GB2312" w:cs="仿宋_GB2312"/>
          <w:sz w:val="28"/>
          <w:szCs w:val="28"/>
        </w:rPr>
        <w:t>”</w:t>
      </w:r>
      <w:r w:rsidRPr="002607F2">
        <w:rPr>
          <w:rFonts w:ascii="仿宋_GB2312" w:eastAsia="仿宋_GB2312" w:cs="仿宋_GB2312"/>
          <w:sz w:val="28"/>
          <w:szCs w:val="28"/>
        </w:rPr>
        <w:t>的机制，2019年初印发的《蓝天保卫战量化问责规定》进一步对空气质量明显恶化的地方实施</w:t>
      </w:r>
      <w:proofErr w:type="gramStart"/>
      <w:r w:rsidRPr="002607F2">
        <w:rPr>
          <w:rFonts w:ascii="仿宋_GB2312" w:eastAsia="仿宋_GB2312" w:cs="仿宋_GB2312"/>
          <w:sz w:val="28"/>
          <w:szCs w:val="28"/>
        </w:rPr>
        <w:t>量化问</w:t>
      </w:r>
      <w:proofErr w:type="gramEnd"/>
      <w:r w:rsidRPr="002607F2">
        <w:rPr>
          <w:rFonts w:ascii="仿宋_GB2312" w:eastAsia="仿宋_GB2312" w:cs="仿宋_GB2312"/>
          <w:sz w:val="28"/>
          <w:szCs w:val="28"/>
        </w:rPr>
        <w:t>责。经权威媒体梳理后发现，7-8月以来山东、山西、河南、陕西等地纷纷展开</w:t>
      </w:r>
      <w:r w:rsidRPr="002607F2">
        <w:rPr>
          <w:rFonts w:ascii="仿宋_GB2312" w:eastAsia="仿宋_GB2312" w:cs="仿宋_GB2312"/>
          <w:sz w:val="28"/>
          <w:szCs w:val="28"/>
        </w:rPr>
        <w:t>“</w:t>
      </w:r>
      <w:r w:rsidRPr="002607F2">
        <w:rPr>
          <w:rFonts w:ascii="仿宋_GB2312" w:eastAsia="仿宋_GB2312" w:cs="仿宋_GB2312"/>
          <w:sz w:val="28"/>
          <w:szCs w:val="28"/>
        </w:rPr>
        <w:t>自我反省</w:t>
      </w:r>
      <w:r w:rsidRPr="002607F2">
        <w:rPr>
          <w:rFonts w:ascii="仿宋_GB2312" w:eastAsia="仿宋_GB2312" w:cs="仿宋_GB2312"/>
          <w:sz w:val="28"/>
          <w:szCs w:val="28"/>
        </w:rPr>
        <w:t>”</w:t>
      </w:r>
      <w:r w:rsidRPr="002607F2">
        <w:rPr>
          <w:rFonts w:ascii="仿宋_GB2312" w:eastAsia="仿宋_GB2312" w:cs="仿宋_GB2312"/>
          <w:sz w:val="28"/>
          <w:szCs w:val="28"/>
        </w:rPr>
        <w:t>，围绕空气质量反弹情况查找原因。</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w:t>
      </w:r>
      <w:r w:rsidRPr="002607F2">
        <w:rPr>
          <w:rFonts w:ascii="仿宋_GB2312" w:eastAsia="仿宋_GB2312" w:cs="仿宋_GB2312"/>
          <w:sz w:val="28"/>
          <w:szCs w:val="28"/>
        </w:rPr>
        <w:t>病来如山倒，病去如抽丝</w:t>
      </w:r>
      <w:r w:rsidRPr="002607F2">
        <w:rPr>
          <w:rFonts w:ascii="仿宋_GB2312" w:eastAsia="仿宋_GB2312" w:cs="仿宋_GB2312"/>
          <w:sz w:val="28"/>
          <w:szCs w:val="28"/>
        </w:rPr>
        <w:t>”</w:t>
      </w:r>
      <w:r w:rsidRPr="002607F2">
        <w:rPr>
          <w:rFonts w:ascii="仿宋_GB2312" w:eastAsia="仿宋_GB2312" w:cs="仿宋_GB2312"/>
          <w:sz w:val="28"/>
          <w:szCs w:val="28"/>
        </w:rPr>
        <w:t>。若要享受</w:t>
      </w:r>
      <w:r w:rsidRPr="002607F2">
        <w:rPr>
          <w:rFonts w:ascii="仿宋_GB2312" w:eastAsia="仿宋_GB2312" w:cs="仿宋_GB2312"/>
          <w:sz w:val="28"/>
          <w:szCs w:val="28"/>
        </w:rPr>
        <w:t>“</w:t>
      </w:r>
      <w:r w:rsidRPr="002607F2">
        <w:rPr>
          <w:rFonts w:ascii="仿宋_GB2312" w:eastAsia="仿宋_GB2312" w:cs="仿宋_GB2312"/>
          <w:sz w:val="28"/>
          <w:szCs w:val="28"/>
        </w:rPr>
        <w:t>清洁空气</w:t>
      </w:r>
      <w:r w:rsidRPr="002607F2">
        <w:rPr>
          <w:rFonts w:ascii="仿宋_GB2312" w:eastAsia="仿宋_GB2312" w:cs="仿宋_GB2312"/>
          <w:sz w:val="28"/>
          <w:szCs w:val="28"/>
        </w:rPr>
        <w:t>”</w:t>
      </w:r>
      <w:r w:rsidRPr="002607F2">
        <w:rPr>
          <w:rFonts w:ascii="仿宋_GB2312" w:eastAsia="仿宋_GB2312" w:cs="仿宋_GB2312"/>
          <w:sz w:val="28"/>
          <w:szCs w:val="28"/>
        </w:rPr>
        <w:t>，还需在大气污染防治工作上继续加码。在中国工程院院士郝吉明看来，在区域污染</w:t>
      </w:r>
      <w:proofErr w:type="gramStart"/>
      <w:r w:rsidRPr="002607F2">
        <w:rPr>
          <w:rFonts w:ascii="仿宋_GB2312" w:eastAsia="仿宋_GB2312" w:cs="仿宋_GB2312"/>
          <w:sz w:val="28"/>
          <w:szCs w:val="28"/>
        </w:rPr>
        <w:t>防治总</w:t>
      </w:r>
      <w:proofErr w:type="gramEnd"/>
      <w:r w:rsidRPr="002607F2">
        <w:rPr>
          <w:rFonts w:ascii="仿宋_GB2312" w:eastAsia="仿宋_GB2312" w:cs="仿宋_GB2312"/>
          <w:sz w:val="28"/>
          <w:szCs w:val="28"/>
        </w:rPr>
        <w:t>的策略框架下，差异化策略很重要。2019年将加大落后产能淘汰和过剩产能压减力度，深入开展</w:t>
      </w:r>
      <w:r w:rsidRPr="002607F2">
        <w:rPr>
          <w:rFonts w:ascii="仿宋_GB2312" w:eastAsia="仿宋_GB2312" w:cs="仿宋_GB2312"/>
          <w:sz w:val="28"/>
          <w:szCs w:val="28"/>
        </w:rPr>
        <w:t>“</w:t>
      </w:r>
      <w:r w:rsidRPr="002607F2">
        <w:rPr>
          <w:rFonts w:ascii="仿宋_GB2312" w:eastAsia="仿宋_GB2312" w:cs="仿宋_GB2312"/>
          <w:sz w:val="28"/>
          <w:szCs w:val="28"/>
        </w:rPr>
        <w:t>散乱污</w:t>
      </w:r>
      <w:r w:rsidRPr="002607F2">
        <w:rPr>
          <w:rFonts w:ascii="仿宋_GB2312" w:eastAsia="仿宋_GB2312" w:cs="仿宋_GB2312"/>
          <w:sz w:val="28"/>
          <w:szCs w:val="28"/>
        </w:rPr>
        <w:t>”</w:t>
      </w:r>
      <w:r w:rsidRPr="002607F2">
        <w:rPr>
          <w:rFonts w:ascii="仿宋_GB2312" w:eastAsia="仿宋_GB2312" w:cs="仿宋_GB2312"/>
          <w:sz w:val="28"/>
          <w:szCs w:val="28"/>
        </w:rPr>
        <w:t>企业综合整治。同时修订重点行业排放标准，推动重点行业提标升级改造。</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重点区域转向精准</w:t>
      </w:r>
      <w:r w:rsidRPr="002607F2">
        <w:rPr>
          <w:rFonts w:ascii="仿宋_GB2312" w:eastAsia="仿宋_GB2312" w:cs="仿宋_GB2312"/>
          <w:sz w:val="28"/>
          <w:szCs w:val="28"/>
        </w:rPr>
        <w:t>“</w:t>
      </w:r>
      <w:r w:rsidRPr="002607F2">
        <w:rPr>
          <w:rFonts w:ascii="仿宋_GB2312" w:eastAsia="仿宋_GB2312" w:cs="仿宋_GB2312"/>
          <w:sz w:val="28"/>
          <w:szCs w:val="28"/>
        </w:rPr>
        <w:t>用药</w:t>
      </w:r>
      <w:r w:rsidRPr="002607F2">
        <w:rPr>
          <w:rFonts w:ascii="仿宋_GB2312" w:eastAsia="仿宋_GB2312" w:cs="仿宋_GB2312"/>
          <w:sz w:val="28"/>
          <w:szCs w:val="28"/>
        </w:rPr>
        <w:t>”</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治污不断深入，重点区域的蓝天保卫战</w:t>
      </w:r>
      <w:r w:rsidRPr="002607F2">
        <w:rPr>
          <w:rFonts w:ascii="仿宋_GB2312" w:eastAsia="仿宋_GB2312" w:cs="仿宋_GB2312"/>
          <w:sz w:val="28"/>
          <w:szCs w:val="28"/>
        </w:rPr>
        <w:t>“</w:t>
      </w:r>
      <w:r w:rsidRPr="002607F2">
        <w:rPr>
          <w:rFonts w:ascii="仿宋_GB2312" w:eastAsia="仿宋_GB2312" w:cs="仿宋_GB2312"/>
          <w:sz w:val="28"/>
          <w:szCs w:val="28"/>
        </w:rPr>
        <w:t>战术</w:t>
      </w:r>
      <w:r w:rsidRPr="002607F2">
        <w:rPr>
          <w:rFonts w:ascii="仿宋_GB2312" w:eastAsia="仿宋_GB2312" w:cs="仿宋_GB2312"/>
          <w:sz w:val="28"/>
          <w:szCs w:val="28"/>
        </w:rPr>
        <w:t>”</w:t>
      </w:r>
      <w:r w:rsidRPr="002607F2">
        <w:rPr>
          <w:rFonts w:ascii="仿宋_GB2312" w:eastAsia="仿宋_GB2312" w:cs="仿宋_GB2312"/>
          <w:sz w:val="28"/>
          <w:szCs w:val="28"/>
        </w:rPr>
        <w:t>也在不断变化。</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一个鲜明的变化就是更加科学地对症重污染天气。根据日前印发的《京津冀及周边地区2019-2020 年秋冬季大气污染综合治理攻坚行动方案(征求意见稿)》明确，秋冬</w:t>
      </w:r>
      <w:proofErr w:type="gramStart"/>
      <w:r w:rsidRPr="002607F2">
        <w:rPr>
          <w:rFonts w:ascii="仿宋_GB2312" w:eastAsia="仿宋_GB2312" w:cs="仿宋_GB2312"/>
          <w:sz w:val="28"/>
          <w:szCs w:val="28"/>
        </w:rPr>
        <w:t>季期间</w:t>
      </w:r>
      <w:proofErr w:type="gramEnd"/>
      <w:r w:rsidRPr="002607F2">
        <w:rPr>
          <w:rFonts w:ascii="仿宋_GB2312" w:eastAsia="仿宋_GB2312" w:cs="仿宋_GB2312"/>
          <w:sz w:val="28"/>
          <w:szCs w:val="28"/>
        </w:rPr>
        <w:t>PM 2.5 平均浓度同比下降5.5%，重度及以上污染天数同比减少8%。降幅看似并不高，但根据气象预测，预计冬季影响我国的冷空气弱、污染物扩散条件偏差，要实现这一目标并不容易。</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诚如秋冬季节的晋冀鲁豫交界地区地形条件先天不足，大气扩散条件较差，常常成为污染的</w:t>
      </w:r>
      <w:r w:rsidRPr="002607F2">
        <w:rPr>
          <w:rFonts w:ascii="仿宋_GB2312" w:eastAsia="仿宋_GB2312" w:cs="仿宋_GB2312"/>
          <w:sz w:val="28"/>
          <w:szCs w:val="28"/>
        </w:rPr>
        <w:t>“</w:t>
      </w:r>
      <w:r w:rsidRPr="002607F2">
        <w:rPr>
          <w:rFonts w:ascii="仿宋_GB2312" w:eastAsia="仿宋_GB2312" w:cs="仿宋_GB2312"/>
          <w:sz w:val="28"/>
          <w:szCs w:val="28"/>
        </w:rPr>
        <w:t>热点地区</w:t>
      </w:r>
      <w:r w:rsidRPr="002607F2">
        <w:rPr>
          <w:rFonts w:ascii="仿宋_GB2312" w:eastAsia="仿宋_GB2312" w:cs="仿宋_GB2312"/>
          <w:sz w:val="28"/>
          <w:szCs w:val="28"/>
        </w:rPr>
        <w:t>”</w:t>
      </w:r>
      <w:r w:rsidRPr="002607F2">
        <w:rPr>
          <w:rFonts w:ascii="仿宋_GB2312" w:eastAsia="仿宋_GB2312" w:cs="仿宋_GB2312"/>
          <w:sz w:val="28"/>
          <w:szCs w:val="28"/>
        </w:rPr>
        <w:t>。而从中观层面来看，本地积累、区域传输和二次转化的综合作用，导致了秋冬季PM2.5的爆发式增长。此外电力行业全面实施超低排放改造，继续减排的空间十分有限，非电行业</w:t>
      </w:r>
      <w:proofErr w:type="gramStart"/>
      <w:r w:rsidRPr="002607F2">
        <w:rPr>
          <w:rFonts w:ascii="仿宋_GB2312" w:eastAsia="仿宋_GB2312" w:cs="仿宋_GB2312"/>
          <w:sz w:val="28"/>
          <w:szCs w:val="28"/>
        </w:rPr>
        <w:t>深入减排成为</w:t>
      </w:r>
      <w:proofErr w:type="gramEnd"/>
      <w:r w:rsidRPr="002607F2">
        <w:rPr>
          <w:rFonts w:ascii="仿宋_GB2312" w:eastAsia="仿宋_GB2312" w:cs="仿宋_GB2312"/>
          <w:sz w:val="28"/>
          <w:szCs w:val="28"/>
        </w:rPr>
        <w:t>新命题。</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在国家大气污染防治攻关联合中心副主任柴发合看来，通过对京津冀及周边地区</w:t>
      </w:r>
      <w:r w:rsidRPr="002607F2">
        <w:rPr>
          <w:rFonts w:ascii="仿宋_GB2312" w:eastAsia="仿宋_GB2312" w:cs="仿宋_GB2312"/>
          <w:sz w:val="28"/>
          <w:szCs w:val="28"/>
        </w:rPr>
        <w:t>“</w:t>
      </w:r>
      <w:r w:rsidRPr="002607F2">
        <w:rPr>
          <w:rFonts w:ascii="仿宋_GB2312" w:eastAsia="仿宋_GB2312" w:cs="仿宋_GB2312"/>
          <w:sz w:val="28"/>
          <w:szCs w:val="28"/>
        </w:rPr>
        <w:t>2+26</w:t>
      </w:r>
      <w:r w:rsidRPr="002607F2">
        <w:rPr>
          <w:rFonts w:ascii="仿宋_GB2312" w:eastAsia="仿宋_GB2312" w:cs="仿宋_GB2312"/>
          <w:sz w:val="28"/>
          <w:szCs w:val="28"/>
        </w:rPr>
        <w:t>”</w:t>
      </w:r>
      <w:r w:rsidRPr="002607F2">
        <w:rPr>
          <w:rFonts w:ascii="仿宋_GB2312" w:eastAsia="仿宋_GB2312" w:cs="仿宋_GB2312"/>
          <w:sz w:val="28"/>
          <w:szCs w:val="28"/>
        </w:rPr>
        <w:t>城市制定精细化排放清单，接下来将重点推进晋冀鲁豫交界地区的产业结构升级，消除区域污染的</w:t>
      </w:r>
      <w:r w:rsidRPr="002607F2">
        <w:rPr>
          <w:rFonts w:ascii="仿宋_GB2312" w:eastAsia="仿宋_GB2312" w:cs="仿宋_GB2312"/>
          <w:sz w:val="28"/>
          <w:szCs w:val="28"/>
        </w:rPr>
        <w:t>“</w:t>
      </w:r>
      <w:r w:rsidRPr="002607F2">
        <w:rPr>
          <w:rFonts w:ascii="仿宋_GB2312" w:eastAsia="仿宋_GB2312" w:cs="仿宋_GB2312"/>
          <w:sz w:val="28"/>
          <w:szCs w:val="28"/>
        </w:rPr>
        <w:t>热点。要严控</w:t>
      </w:r>
      <w:r w:rsidRPr="002607F2">
        <w:rPr>
          <w:rFonts w:ascii="仿宋_GB2312" w:eastAsia="仿宋_GB2312" w:cs="仿宋_GB2312"/>
          <w:sz w:val="28"/>
          <w:szCs w:val="28"/>
        </w:rPr>
        <w:t>“</w:t>
      </w:r>
      <w:r w:rsidRPr="002607F2">
        <w:rPr>
          <w:rFonts w:ascii="仿宋_GB2312" w:eastAsia="仿宋_GB2312" w:cs="仿宋_GB2312"/>
          <w:sz w:val="28"/>
          <w:szCs w:val="28"/>
        </w:rPr>
        <w:t>两高</w:t>
      </w:r>
      <w:r w:rsidRPr="002607F2">
        <w:rPr>
          <w:rFonts w:ascii="仿宋_GB2312" w:eastAsia="仿宋_GB2312" w:cs="仿宋_GB2312"/>
          <w:sz w:val="28"/>
          <w:szCs w:val="28"/>
        </w:rPr>
        <w:t>”</w:t>
      </w:r>
      <w:r w:rsidRPr="002607F2">
        <w:rPr>
          <w:rFonts w:ascii="仿宋_GB2312" w:eastAsia="仿宋_GB2312" w:cs="仿宋_GB2312"/>
          <w:sz w:val="28"/>
          <w:szCs w:val="28"/>
        </w:rPr>
        <w:lastRenderedPageBreak/>
        <w:t>行业产能，深化工业污染治理，巩固</w:t>
      </w:r>
      <w:r w:rsidRPr="002607F2">
        <w:rPr>
          <w:rFonts w:ascii="仿宋_GB2312" w:eastAsia="仿宋_GB2312" w:cs="仿宋_GB2312"/>
          <w:sz w:val="28"/>
          <w:szCs w:val="28"/>
        </w:rPr>
        <w:t>“</w:t>
      </w:r>
      <w:r w:rsidRPr="002607F2">
        <w:rPr>
          <w:rFonts w:ascii="仿宋_GB2312" w:eastAsia="仿宋_GB2312" w:cs="仿宋_GB2312"/>
          <w:sz w:val="28"/>
          <w:szCs w:val="28"/>
        </w:rPr>
        <w:t>散乱污</w:t>
      </w:r>
      <w:r w:rsidRPr="002607F2">
        <w:rPr>
          <w:rFonts w:ascii="仿宋_GB2312" w:eastAsia="仿宋_GB2312" w:cs="仿宋_GB2312"/>
          <w:sz w:val="28"/>
          <w:szCs w:val="28"/>
        </w:rPr>
        <w:t>”</w:t>
      </w:r>
      <w:r w:rsidRPr="002607F2">
        <w:rPr>
          <w:rFonts w:ascii="仿宋_GB2312" w:eastAsia="仿宋_GB2312" w:cs="仿宋_GB2312"/>
          <w:sz w:val="28"/>
          <w:szCs w:val="28"/>
        </w:rPr>
        <w:t>企业综合整治成果。扎实推进北方地区清洁取暖、钢铁行业超低排放改造、交通运输结构调整等重点工作。</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此前有专业机构预计，大气污染治理将在</w:t>
      </w:r>
      <w:r w:rsidRPr="002607F2">
        <w:rPr>
          <w:rFonts w:ascii="仿宋_GB2312" w:eastAsia="仿宋_GB2312" w:cs="仿宋_GB2312"/>
          <w:sz w:val="28"/>
          <w:szCs w:val="28"/>
        </w:rPr>
        <w:t>“</w:t>
      </w:r>
      <w:r w:rsidRPr="002607F2">
        <w:rPr>
          <w:rFonts w:ascii="仿宋_GB2312" w:eastAsia="仿宋_GB2312" w:cs="仿宋_GB2312"/>
          <w:sz w:val="28"/>
          <w:szCs w:val="28"/>
        </w:rPr>
        <w:t>十三五</w:t>
      </w:r>
      <w:r w:rsidRPr="002607F2">
        <w:rPr>
          <w:rFonts w:ascii="仿宋_GB2312" w:eastAsia="仿宋_GB2312" w:cs="仿宋_GB2312"/>
          <w:sz w:val="28"/>
          <w:szCs w:val="28"/>
        </w:rPr>
        <w:t>”</w:t>
      </w:r>
      <w:r w:rsidRPr="002607F2">
        <w:rPr>
          <w:rFonts w:ascii="仿宋_GB2312" w:eastAsia="仿宋_GB2312" w:cs="仿宋_GB2312"/>
          <w:sz w:val="28"/>
          <w:szCs w:val="28"/>
        </w:rPr>
        <w:t>时期带来近万亿市场空间。与此同时，包括大气监测、电力超低排放、非</w:t>
      </w:r>
      <w:proofErr w:type="gramStart"/>
      <w:r w:rsidRPr="002607F2">
        <w:rPr>
          <w:rFonts w:ascii="仿宋_GB2312" w:eastAsia="仿宋_GB2312" w:cs="仿宋_GB2312"/>
          <w:sz w:val="28"/>
          <w:szCs w:val="28"/>
        </w:rPr>
        <w:t>电领域</w:t>
      </w:r>
      <w:proofErr w:type="gramEnd"/>
      <w:r w:rsidRPr="002607F2">
        <w:rPr>
          <w:rFonts w:ascii="仿宋_GB2312" w:eastAsia="仿宋_GB2312" w:cs="仿宋_GB2312"/>
          <w:sz w:val="28"/>
          <w:szCs w:val="28"/>
        </w:rPr>
        <w:t>排放改造在内的多个细分领域</w:t>
      </w:r>
      <w:proofErr w:type="gramStart"/>
      <w:r w:rsidRPr="002607F2">
        <w:rPr>
          <w:rFonts w:ascii="仿宋_GB2312" w:eastAsia="仿宋_GB2312" w:cs="仿宋_GB2312"/>
          <w:sz w:val="28"/>
          <w:szCs w:val="28"/>
        </w:rPr>
        <w:t>将喜提利好</w:t>
      </w:r>
      <w:proofErr w:type="gramEnd"/>
      <w:r w:rsidRPr="002607F2">
        <w:rPr>
          <w:rFonts w:ascii="仿宋_GB2312" w:eastAsia="仿宋_GB2312" w:cs="仿宋_GB2312"/>
          <w:sz w:val="28"/>
          <w:szCs w:val="28"/>
        </w:rPr>
        <w:t>。</w:t>
      </w:r>
    </w:p>
    <w:p w:rsidR="007C6FC6" w:rsidRDefault="002607F2" w:rsidP="007C6FC6">
      <w:pPr>
        <w:widowControl/>
        <w:jc w:val="left"/>
        <w:outlineLvl w:val="1"/>
        <w:rPr>
          <w:rFonts w:ascii="宋体" w:hAnsi="宋体" w:cs="宋体"/>
          <w:b/>
          <w:bCs/>
          <w:kern w:val="0"/>
          <w:sz w:val="30"/>
          <w:szCs w:val="30"/>
        </w:rPr>
      </w:pPr>
      <w:bookmarkStart w:id="120" w:name="_Toc20492072"/>
      <w:r w:rsidRPr="002607F2">
        <w:rPr>
          <w:rFonts w:ascii="宋体" w:hAnsi="宋体" w:cs="宋体" w:hint="eastAsia"/>
          <w:b/>
          <w:bCs/>
          <w:kern w:val="0"/>
          <w:sz w:val="30"/>
          <w:szCs w:val="30"/>
        </w:rPr>
        <w:t>有色院党委召开“不忘初心、牢记使命”主题教育部署会</w:t>
      </w:r>
      <w:bookmarkEnd w:id="120"/>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9月17日，中国有色工程有限公司党委召开</w:t>
      </w:r>
      <w:r w:rsidRPr="002607F2">
        <w:rPr>
          <w:rFonts w:ascii="仿宋_GB2312" w:eastAsia="仿宋_GB2312" w:cs="仿宋_GB2312"/>
          <w:sz w:val="28"/>
          <w:szCs w:val="28"/>
        </w:rPr>
        <w:t>“</w:t>
      </w:r>
      <w:r w:rsidRPr="002607F2">
        <w:rPr>
          <w:rFonts w:ascii="仿宋_GB2312" w:eastAsia="仿宋_GB2312" w:cs="仿宋_GB2312"/>
          <w:sz w:val="28"/>
          <w:szCs w:val="28"/>
        </w:rPr>
        <w:t>不忘初心、牢记使命</w:t>
      </w:r>
      <w:r w:rsidRPr="002607F2">
        <w:rPr>
          <w:rFonts w:ascii="仿宋_GB2312" w:eastAsia="仿宋_GB2312" w:cs="仿宋_GB2312"/>
          <w:sz w:val="28"/>
          <w:szCs w:val="28"/>
        </w:rPr>
        <w:t>”</w:t>
      </w:r>
      <w:r w:rsidRPr="002607F2">
        <w:rPr>
          <w:rFonts w:ascii="仿宋_GB2312" w:eastAsia="仿宋_GB2312" w:cs="仿宋_GB2312"/>
          <w:sz w:val="28"/>
          <w:szCs w:val="28"/>
        </w:rPr>
        <w:t>主题教育部署会。有色</w:t>
      </w:r>
      <w:proofErr w:type="gramStart"/>
      <w:r w:rsidRPr="002607F2">
        <w:rPr>
          <w:rFonts w:ascii="仿宋_GB2312" w:eastAsia="仿宋_GB2312" w:cs="仿宋_GB2312"/>
          <w:sz w:val="28"/>
          <w:szCs w:val="28"/>
        </w:rPr>
        <w:t>院暨中国恩菲</w:t>
      </w:r>
      <w:proofErr w:type="gramEnd"/>
      <w:r w:rsidRPr="002607F2">
        <w:rPr>
          <w:rFonts w:ascii="仿宋_GB2312" w:eastAsia="仿宋_GB2312" w:cs="仿宋_GB2312"/>
          <w:sz w:val="28"/>
          <w:szCs w:val="28"/>
        </w:rPr>
        <w:t>党委书记、董事长陆志方出席会议并讲话，党委副书记、总经理伍绍辉主持会议，有色院党委副书记、纪委书记王震部署工作。</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会上，王震按照上级党委第二批</w:t>
      </w:r>
      <w:r w:rsidRPr="002607F2">
        <w:rPr>
          <w:rFonts w:ascii="仿宋_GB2312" w:eastAsia="仿宋_GB2312" w:cs="仿宋_GB2312"/>
          <w:sz w:val="28"/>
          <w:szCs w:val="28"/>
        </w:rPr>
        <w:t>“</w:t>
      </w:r>
      <w:r w:rsidRPr="002607F2">
        <w:rPr>
          <w:rFonts w:ascii="仿宋_GB2312" w:eastAsia="仿宋_GB2312" w:cs="仿宋_GB2312"/>
          <w:sz w:val="28"/>
          <w:szCs w:val="28"/>
        </w:rPr>
        <w:t>不忘初心、牢记使命</w:t>
      </w:r>
      <w:r w:rsidRPr="002607F2">
        <w:rPr>
          <w:rFonts w:ascii="仿宋_GB2312" w:eastAsia="仿宋_GB2312" w:cs="仿宋_GB2312"/>
          <w:sz w:val="28"/>
          <w:szCs w:val="28"/>
        </w:rPr>
        <w:t>”</w:t>
      </w:r>
      <w:r w:rsidRPr="002607F2">
        <w:rPr>
          <w:rFonts w:ascii="仿宋_GB2312" w:eastAsia="仿宋_GB2312" w:cs="仿宋_GB2312"/>
          <w:sz w:val="28"/>
          <w:szCs w:val="28"/>
        </w:rPr>
        <w:t>主题教育工作方案要求，结合有色</w:t>
      </w:r>
      <w:proofErr w:type="gramStart"/>
      <w:r w:rsidRPr="002607F2">
        <w:rPr>
          <w:rFonts w:ascii="仿宋_GB2312" w:eastAsia="仿宋_GB2312" w:cs="仿宋_GB2312"/>
          <w:sz w:val="28"/>
          <w:szCs w:val="28"/>
        </w:rPr>
        <w:t>院实际</w:t>
      </w:r>
      <w:proofErr w:type="gramEnd"/>
      <w:r w:rsidRPr="002607F2">
        <w:rPr>
          <w:rFonts w:ascii="仿宋_GB2312" w:eastAsia="仿宋_GB2312" w:cs="仿宋_GB2312"/>
          <w:sz w:val="28"/>
          <w:szCs w:val="28"/>
        </w:rPr>
        <w:t>以及中国五矿党建培训内容，对公司党委开展主题教育相关工作进行部署。他指出，各级党组织要按照主题教育原则和要求去开展，要按照规定的</w:t>
      </w:r>
      <w:r w:rsidRPr="002607F2">
        <w:rPr>
          <w:rFonts w:ascii="仿宋_GB2312" w:eastAsia="仿宋_GB2312" w:cs="仿宋_GB2312"/>
          <w:sz w:val="28"/>
          <w:szCs w:val="28"/>
        </w:rPr>
        <w:t>“</w:t>
      </w:r>
      <w:r w:rsidRPr="002607F2">
        <w:rPr>
          <w:rFonts w:ascii="仿宋_GB2312" w:eastAsia="仿宋_GB2312" w:cs="仿宋_GB2312"/>
          <w:sz w:val="28"/>
          <w:szCs w:val="28"/>
        </w:rPr>
        <w:t>四个环节</w:t>
      </w:r>
      <w:r w:rsidRPr="002607F2">
        <w:rPr>
          <w:rFonts w:ascii="仿宋_GB2312" w:eastAsia="仿宋_GB2312" w:cs="仿宋_GB2312"/>
          <w:sz w:val="28"/>
          <w:szCs w:val="28"/>
        </w:rPr>
        <w:t>”</w:t>
      </w:r>
      <w:r w:rsidRPr="002607F2">
        <w:rPr>
          <w:rFonts w:ascii="仿宋_GB2312" w:eastAsia="仿宋_GB2312" w:cs="仿宋_GB2312"/>
          <w:sz w:val="28"/>
          <w:szCs w:val="28"/>
        </w:rPr>
        <w:t>去开展，要充分借鉴第一批主题教育成果和经验，不断深化、不断拓展，突出问题导向，坚持抓思想认识到位、检视问题到位、整改落实到位、组织领导到位，以彻底的自我革命精神解决违背初心和使命的各种问题，努力实现</w:t>
      </w:r>
      <w:r w:rsidRPr="002607F2">
        <w:rPr>
          <w:rFonts w:ascii="仿宋_GB2312" w:eastAsia="仿宋_GB2312" w:cs="仿宋_GB2312"/>
          <w:sz w:val="28"/>
          <w:szCs w:val="28"/>
        </w:rPr>
        <w:t>“</w:t>
      </w:r>
      <w:r w:rsidRPr="002607F2">
        <w:rPr>
          <w:rFonts w:ascii="仿宋_GB2312" w:eastAsia="仿宋_GB2312" w:cs="仿宋_GB2312"/>
          <w:sz w:val="28"/>
          <w:szCs w:val="28"/>
        </w:rPr>
        <w:t>理论学习有收获、思想政治受洗礼、干事创业敢担当、为民服务解难题、清正廉洁作表率</w:t>
      </w:r>
      <w:r w:rsidRPr="002607F2">
        <w:rPr>
          <w:rFonts w:ascii="仿宋_GB2312" w:eastAsia="仿宋_GB2312" w:cs="仿宋_GB2312"/>
          <w:sz w:val="28"/>
          <w:szCs w:val="28"/>
        </w:rPr>
        <w:t>”</w:t>
      </w:r>
      <w:r w:rsidRPr="002607F2">
        <w:rPr>
          <w:rFonts w:ascii="仿宋_GB2312" w:eastAsia="仿宋_GB2312" w:cs="仿宋_GB2312"/>
          <w:sz w:val="28"/>
          <w:szCs w:val="28"/>
        </w:rPr>
        <w:t>的目标。</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陆志方就高质量开展主题教育提出三点要求：一是要深刻认识开展主题教育的重大意义。有色</w:t>
      </w:r>
      <w:proofErr w:type="gramStart"/>
      <w:r w:rsidRPr="002607F2">
        <w:rPr>
          <w:rFonts w:ascii="仿宋_GB2312" w:eastAsia="仿宋_GB2312" w:cs="仿宋_GB2312"/>
          <w:sz w:val="28"/>
          <w:szCs w:val="28"/>
        </w:rPr>
        <w:t>院各级</w:t>
      </w:r>
      <w:proofErr w:type="gramEnd"/>
      <w:r w:rsidRPr="002607F2">
        <w:rPr>
          <w:rFonts w:ascii="仿宋_GB2312" w:eastAsia="仿宋_GB2312" w:cs="仿宋_GB2312"/>
          <w:sz w:val="28"/>
          <w:szCs w:val="28"/>
        </w:rPr>
        <w:t>党组织和广大党员干部要充分认识开展这次主题教育的重要意义，深刻理解</w:t>
      </w:r>
      <w:r w:rsidRPr="002607F2">
        <w:rPr>
          <w:rFonts w:ascii="仿宋_GB2312" w:eastAsia="仿宋_GB2312" w:cs="仿宋_GB2312"/>
          <w:sz w:val="28"/>
          <w:szCs w:val="28"/>
        </w:rPr>
        <w:t>“</w:t>
      </w:r>
      <w:r w:rsidRPr="002607F2">
        <w:rPr>
          <w:rFonts w:ascii="仿宋_GB2312" w:eastAsia="仿宋_GB2312" w:cs="仿宋_GB2312"/>
          <w:sz w:val="28"/>
          <w:szCs w:val="28"/>
        </w:rPr>
        <w:t>正当其时</w:t>
      </w:r>
      <w:r w:rsidRPr="002607F2">
        <w:rPr>
          <w:rFonts w:ascii="仿宋_GB2312" w:eastAsia="仿宋_GB2312" w:cs="仿宋_GB2312"/>
          <w:sz w:val="28"/>
          <w:szCs w:val="28"/>
        </w:rPr>
        <w:t>”</w:t>
      </w:r>
      <w:r w:rsidRPr="002607F2">
        <w:rPr>
          <w:rFonts w:ascii="仿宋_GB2312" w:eastAsia="仿宋_GB2312" w:cs="仿宋_GB2312"/>
          <w:sz w:val="28"/>
          <w:szCs w:val="28"/>
        </w:rPr>
        <w:t>和四个</w:t>
      </w:r>
      <w:r w:rsidRPr="002607F2">
        <w:rPr>
          <w:rFonts w:ascii="仿宋_GB2312" w:eastAsia="仿宋_GB2312" w:cs="仿宋_GB2312"/>
          <w:sz w:val="28"/>
          <w:szCs w:val="28"/>
        </w:rPr>
        <w:t>“</w:t>
      </w:r>
      <w:r w:rsidRPr="002607F2">
        <w:rPr>
          <w:rFonts w:ascii="仿宋_GB2312" w:eastAsia="仿宋_GB2312" w:cs="仿宋_GB2312"/>
          <w:sz w:val="28"/>
          <w:szCs w:val="28"/>
        </w:rPr>
        <w:t>迫切需要</w:t>
      </w:r>
      <w:r w:rsidRPr="002607F2">
        <w:rPr>
          <w:rFonts w:ascii="仿宋_GB2312" w:eastAsia="仿宋_GB2312" w:cs="仿宋_GB2312"/>
          <w:sz w:val="28"/>
          <w:szCs w:val="28"/>
        </w:rPr>
        <w:t>”</w:t>
      </w:r>
      <w:r w:rsidRPr="002607F2">
        <w:rPr>
          <w:rFonts w:ascii="仿宋_GB2312" w:eastAsia="仿宋_GB2312" w:cs="仿宋_GB2312"/>
          <w:sz w:val="28"/>
          <w:szCs w:val="28"/>
        </w:rPr>
        <w:t>的内涵，他指出 开展第二批主题教育，对公司勇担国家队发展责任、坚持绿色发展理念、加快新兴产业引领步伐、</w:t>
      </w:r>
      <w:proofErr w:type="gramStart"/>
      <w:r w:rsidRPr="002607F2">
        <w:rPr>
          <w:rFonts w:ascii="仿宋_GB2312" w:eastAsia="仿宋_GB2312" w:cs="仿宋_GB2312"/>
          <w:sz w:val="28"/>
          <w:szCs w:val="28"/>
        </w:rPr>
        <w:t>践行</w:t>
      </w:r>
      <w:proofErr w:type="gramEnd"/>
      <w:r w:rsidRPr="002607F2">
        <w:rPr>
          <w:rFonts w:ascii="仿宋_GB2312" w:eastAsia="仿宋_GB2312" w:cs="仿宋_GB2312"/>
          <w:sz w:val="28"/>
          <w:szCs w:val="28"/>
        </w:rPr>
        <w:t>国有企业高质量发展，具有非常重要的现实意义和指导作用。有色院全体党员干部要进一步凝聚共识、聚焦主业，从实际出发，把开展主题教育作为一项重大政治任务抓紧抓好抓实。二是要认真落实好第二批主题教育各个环节。各级党组织要按照上级党委要求，结合工作实际，将学习教育、调查研究、检视问题、整改落实贯穿主题教育全过程，努力做到</w:t>
      </w:r>
      <w:proofErr w:type="gramStart"/>
      <w:r w:rsidRPr="002607F2">
        <w:rPr>
          <w:rFonts w:ascii="仿宋_GB2312" w:eastAsia="仿宋_GB2312" w:cs="仿宋_GB2312"/>
          <w:sz w:val="28"/>
          <w:szCs w:val="28"/>
        </w:rPr>
        <w:t>学思用贯通</w:t>
      </w:r>
      <w:proofErr w:type="gramEnd"/>
      <w:r w:rsidRPr="002607F2">
        <w:rPr>
          <w:rFonts w:ascii="仿宋_GB2312" w:eastAsia="仿宋_GB2312" w:cs="仿宋_GB2312"/>
          <w:sz w:val="28"/>
          <w:szCs w:val="28"/>
        </w:rPr>
        <w:t>、</w:t>
      </w:r>
      <w:proofErr w:type="gramStart"/>
      <w:r w:rsidRPr="002607F2">
        <w:rPr>
          <w:rFonts w:ascii="仿宋_GB2312" w:eastAsia="仿宋_GB2312" w:cs="仿宋_GB2312"/>
          <w:sz w:val="28"/>
          <w:szCs w:val="28"/>
        </w:rPr>
        <w:t>知信行</w:t>
      </w:r>
      <w:proofErr w:type="gramEnd"/>
      <w:r w:rsidRPr="002607F2">
        <w:rPr>
          <w:rFonts w:ascii="仿宋_GB2312" w:eastAsia="仿宋_GB2312" w:cs="仿宋_GB2312"/>
          <w:sz w:val="28"/>
          <w:szCs w:val="28"/>
        </w:rPr>
        <w:t>统一，使主题教育真正成为推动公司高质量发展的强大动力。三是要加强组织领导，全力确保第二批主题教育取得实效。各级党组织要扛起主体责任，党组织书记要履行好</w:t>
      </w:r>
      <w:r w:rsidRPr="002607F2">
        <w:rPr>
          <w:rFonts w:ascii="仿宋_GB2312" w:eastAsia="仿宋_GB2312" w:cs="仿宋_GB2312"/>
          <w:sz w:val="28"/>
          <w:szCs w:val="28"/>
        </w:rPr>
        <w:t>“</w:t>
      </w:r>
      <w:r w:rsidRPr="002607F2">
        <w:rPr>
          <w:rFonts w:ascii="仿宋_GB2312" w:eastAsia="仿宋_GB2312" w:cs="仿宋_GB2312"/>
          <w:sz w:val="28"/>
          <w:szCs w:val="28"/>
        </w:rPr>
        <w:t>第一责任人</w:t>
      </w:r>
      <w:r w:rsidRPr="002607F2">
        <w:rPr>
          <w:rFonts w:ascii="仿宋_GB2312" w:eastAsia="仿宋_GB2312" w:cs="仿宋_GB2312"/>
          <w:sz w:val="28"/>
          <w:szCs w:val="28"/>
        </w:rPr>
        <w:t>”</w:t>
      </w:r>
      <w:r w:rsidRPr="002607F2">
        <w:rPr>
          <w:rFonts w:ascii="仿宋_GB2312" w:eastAsia="仿宋_GB2312" w:cs="仿宋_GB2312"/>
          <w:sz w:val="28"/>
          <w:szCs w:val="28"/>
        </w:rPr>
        <w:t>责任，其他班子成员要履行好</w:t>
      </w:r>
      <w:r w:rsidRPr="002607F2">
        <w:rPr>
          <w:rFonts w:ascii="仿宋_GB2312" w:eastAsia="仿宋_GB2312" w:cs="仿宋_GB2312"/>
          <w:sz w:val="28"/>
          <w:szCs w:val="28"/>
        </w:rPr>
        <w:t>“</w:t>
      </w:r>
      <w:r w:rsidRPr="002607F2">
        <w:rPr>
          <w:rFonts w:ascii="仿宋_GB2312" w:eastAsia="仿宋_GB2312" w:cs="仿宋_GB2312"/>
          <w:sz w:val="28"/>
          <w:szCs w:val="28"/>
        </w:rPr>
        <w:t>一岗双责</w:t>
      </w:r>
      <w:r w:rsidRPr="002607F2">
        <w:rPr>
          <w:rFonts w:ascii="仿宋_GB2312" w:eastAsia="仿宋_GB2312" w:cs="仿宋_GB2312"/>
          <w:sz w:val="28"/>
          <w:szCs w:val="28"/>
        </w:rPr>
        <w:t>”</w:t>
      </w:r>
      <w:r w:rsidRPr="002607F2">
        <w:rPr>
          <w:rFonts w:ascii="仿宋_GB2312" w:eastAsia="仿宋_GB2312" w:cs="仿宋_GB2312"/>
          <w:sz w:val="28"/>
          <w:szCs w:val="28"/>
        </w:rPr>
        <w:t>;要加大宣传力度，充分发挥有色院</w:t>
      </w:r>
      <w:r w:rsidRPr="002607F2">
        <w:rPr>
          <w:rFonts w:ascii="仿宋_GB2312" w:eastAsia="仿宋_GB2312" w:cs="仿宋_GB2312"/>
          <w:sz w:val="28"/>
          <w:szCs w:val="28"/>
        </w:rPr>
        <w:t>“</w:t>
      </w:r>
      <w:r w:rsidRPr="002607F2">
        <w:rPr>
          <w:rFonts w:ascii="仿宋_GB2312" w:eastAsia="仿宋_GB2312" w:cs="仿宋_GB2312"/>
          <w:sz w:val="28"/>
          <w:szCs w:val="28"/>
        </w:rPr>
        <w:t>六位一体</w:t>
      </w:r>
      <w:r w:rsidRPr="002607F2">
        <w:rPr>
          <w:rFonts w:ascii="仿宋_GB2312" w:eastAsia="仿宋_GB2312" w:cs="仿宋_GB2312"/>
          <w:sz w:val="28"/>
          <w:szCs w:val="28"/>
        </w:rPr>
        <w:t>”</w:t>
      </w:r>
      <w:r w:rsidRPr="002607F2">
        <w:rPr>
          <w:rFonts w:ascii="仿宋_GB2312" w:eastAsia="仿宋_GB2312" w:cs="仿宋_GB2312"/>
          <w:sz w:val="28"/>
          <w:szCs w:val="28"/>
        </w:rPr>
        <w:t>宣传平台作用;要把主题教育各项工作任务结合起来，以主题教育的实际成效推动公司改革发展和党的建设迈上新台阶。</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伍绍辉就贯彻落实部署会会议精神提出以下要求：一是要深刻把握并及时传达会议精神，各级党组织要深入学习贯彻习近平总书记在</w:t>
      </w:r>
      <w:r w:rsidRPr="002607F2">
        <w:rPr>
          <w:rFonts w:ascii="仿宋_GB2312" w:eastAsia="仿宋_GB2312" w:cs="仿宋_GB2312"/>
          <w:sz w:val="28"/>
          <w:szCs w:val="28"/>
        </w:rPr>
        <w:t>“</w:t>
      </w:r>
      <w:r w:rsidRPr="002607F2">
        <w:rPr>
          <w:rFonts w:ascii="仿宋_GB2312" w:eastAsia="仿宋_GB2312" w:cs="仿宋_GB2312"/>
          <w:sz w:val="28"/>
          <w:szCs w:val="28"/>
        </w:rPr>
        <w:t>不忘初心、牢记使命</w:t>
      </w:r>
      <w:r w:rsidRPr="002607F2">
        <w:rPr>
          <w:rFonts w:ascii="仿宋_GB2312" w:eastAsia="仿宋_GB2312" w:cs="仿宋_GB2312"/>
          <w:sz w:val="28"/>
          <w:szCs w:val="28"/>
        </w:rPr>
        <w:t>”</w:t>
      </w:r>
      <w:r w:rsidRPr="002607F2">
        <w:rPr>
          <w:rFonts w:ascii="仿宋_GB2312" w:eastAsia="仿宋_GB2312" w:cs="仿宋_GB2312"/>
          <w:sz w:val="28"/>
          <w:szCs w:val="28"/>
        </w:rPr>
        <w:t>主题教育工作会议上的重要讲话精神，及时传达学习贯彻中国五矿集团、</w:t>
      </w:r>
      <w:proofErr w:type="gramStart"/>
      <w:r w:rsidRPr="002607F2">
        <w:rPr>
          <w:rFonts w:ascii="仿宋_GB2312" w:eastAsia="仿宋_GB2312" w:cs="仿宋_GB2312"/>
          <w:sz w:val="28"/>
          <w:szCs w:val="28"/>
        </w:rPr>
        <w:t>中冶集团</w:t>
      </w:r>
      <w:proofErr w:type="gramEnd"/>
      <w:r w:rsidRPr="002607F2">
        <w:rPr>
          <w:rFonts w:ascii="仿宋_GB2312" w:eastAsia="仿宋_GB2312" w:cs="仿宋_GB2312"/>
          <w:sz w:val="28"/>
          <w:szCs w:val="28"/>
        </w:rPr>
        <w:t>以及有色</w:t>
      </w:r>
      <w:proofErr w:type="gramStart"/>
      <w:r w:rsidRPr="002607F2">
        <w:rPr>
          <w:rFonts w:ascii="仿宋_GB2312" w:eastAsia="仿宋_GB2312" w:cs="仿宋_GB2312"/>
          <w:sz w:val="28"/>
          <w:szCs w:val="28"/>
        </w:rPr>
        <w:t>院部署</w:t>
      </w:r>
      <w:proofErr w:type="gramEnd"/>
      <w:r w:rsidRPr="002607F2">
        <w:rPr>
          <w:rFonts w:ascii="仿宋_GB2312" w:eastAsia="仿宋_GB2312" w:cs="仿宋_GB2312"/>
          <w:sz w:val="28"/>
          <w:szCs w:val="28"/>
        </w:rPr>
        <w:t>会议精神。二是要按照有色院党委主题教育整体部署，认真学习、深刻领会，扎扎实实把主题教育抓好抓实，抓出成效。三是要以高度的政治责任感，良好的</w:t>
      </w:r>
      <w:r w:rsidRPr="002607F2">
        <w:rPr>
          <w:rFonts w:ascii="仿宋_GB2312" w:eastAsia="仿宋_GB2312" w:cs="仿宋_GB2312"/>
          <w:sz w:val="28"/>
          <w:szCs w:val="28"/>
        </w:rPr>
        <w:lastRenderedPageBreak/>
        <w:t>精神状态，求真务实的作风，精心组织，扎实推进，圆满完成</w:t>
      </w:r>
      <w:r w:rsidRPr="002607F2">
        <w:rPr>
          <w:rFonts w:ascii="仿宋_GB2312" w:eastAsia="仿宋_GB2312" w:cs="仿宋_GB2312"/>
          <w:sz w:val="28"/>
          <w:szCs w:val="28"/>
        </w:rPr>
        <w:t>“</w:t>
      </w:r>
      <w:r w:rsidRPr="002607F2">
        <w:rPr>
          <w:rFonts w:ascii="仿宋_GB2312" w:eastAsia="仿宋_GB2312" w:cs="仿宋_GB2312"/>
          <w:sz w:val="28"/>
          <w:szCs w:val="28"/>
        </w:rPr>
        <w:t>不忘初心、牢记使命</w:t>
      </w:r>
      <w:r w:rsidRPr="002607F2">
        <w:rPr>
          <w:rFonts w:ascii="仿宋_GB2312" w:eastAsia="仿宋_GB2312" w:cs="仿宋_GB2312"/>
          <w:sz w:val="28"/>
          <w:szCs w:val="28"/>
        </w:rPr>
        <w:t>”</w:t>
      </w:r>
      <w:r w:rsidRPr="002607F2">
        <w:rPr>
          <w:rFonts w:ascii="仿宋_GB2312" w:eastAsia="仿宋_GB2312" w:cs="仿宋_GB2312"/>
          <w:sz w:val="28"/>
          <w:szCs w:val="28"/>
        </w:rPr>
        <w:t>主题教育的各项任务，为有色院高质高效发展贡献力量。</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通过本次会议，有色</w:t>
      </w:r>
      <w:proofErr w:type="gramStart"/>
      <w:r w:rsidRPr="002607F2">
        <w:rPr>
          <w:rFonts w:ascii="仿宋_GB2312" w:eastAsia="仿宋_GB2312" w:cs="仿宋_GB2312"/>
          <w:sz w:val="28"/>
          <w:szCs w:val="28"/>
        </w:rPr>
        <w:t>院各级</w:t>
      </w:r>
      <w:proofErr w:type="gramEnd"/>
      <w:r w:rsidRPr="002607F2">
        <w:rPr>
          <w:rFonts w:ascii="仿宋_GB2312" w:eastAsia="仿宋_GB2312" w:cs="仿宋_GB2312"/>
          <w:sz w:val="28"/>
          <w:szCs w:val="28"/>
        </w:rPr>
        <w:t>党组织将严格按照党中央的总体要求和上级党委的部署安排，结合第二批主题教育的特点，切实开展好此次主题教育，同时把开展主题教育同完成公司经营改革发展稳定各项任务结合起来，以改革创新的丰硕成果，为新中国成立70周年献礼。</w:t>
      </w:r>
    </w:p>
    <w:p w:rsidR="00BB7F17" w:rsidRDefault="002607F2" w:rsidP="00BB7F17">
      <w:pPr>
        <w:widowControl/>
        <w:jc w:val="left"/>
        <w:outlineLvl w:val="1"/>
        <w:rPr>
          <w:rFonts w:ascii="宋体" w:hAnsi="宋体" w:cs="宋体"/>
          <w:b/>
          <w:bCs/>
          <w:kern w:val="0"/>
          <w:sz w:val="30"/>
          <w:szCs w:val="30"/>
        </w:rPr>
      </w:pPr>
      <w:bookmarkStart w:id="121" w:name="_Toc20492073"/>
      <w:r w:rsidRPr="002607F2">
        <w:rPr>
          <w:rFonts w:ascii="宋体" w:hAnsi="宋体" w:cs="宋体" w:hint="eastAsia"/>
          <w:b/>
          <w:bCs/>
          <w:kern w:val="0"/>
          <w:sz w:val="30"/>
          <w:szCs w:val="30"/>
        </w:rPr>
        <w:t>浙江省宁波提前完成“十三五”光伏发电装机容量规划目标</w:t>
      </w:r>
      <w:bookmarkEnd w:id="121"/>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近日，</w:t>
      </w:r>
      <w:proofErr w:type="gramStart"/>
      <w:r w:rsidRPr="002607F2">
        <w:rPr>
          <w:rFonts w:ascii="仿宋_GB2312" w:eastAsia="仿宋_GB2312" w:cs="仿宋_GB2312"/>
          <w:sz w:val="28"/>
          <w:szCs w:val="28"/>
        </w:rPr>
        <w:t>宁波发改委</w:t>
      </w:r>
      <w:proofErr w:type="gramEnd"/>
      <w:r w:rsidRPr="002607F2">
        <w:rPr>
          <w:rFonts w:ascii="仿宋_GB2312" w:eastAsia="仿宋_GB2312" w:cs="仿宋_GB2312"/>
          <w:sz w:val="28"/>
          <w:szCs w:val="28"/>
        </w:rPr>
        <w:t>发布2018年工作总结，其中提到新能源和可再生能源加速发展，全市可再生能源发电装机总容量、发电量分别达到254.2万千瓦、40.1亿千瓦时，增长30.1%和45.4%，占全社会用电量比重提高到5.2%，其中光伏发电装机容量提前完成</w:t>
      </w:r>
      <w:r w:rsidRPr="002607F2">
        <w:rPr>
          <w:rFonts w:ascii="仿宋_GB2312" w:eastAsia="仿宋_GB2312" w:cs="仿宋_GB2312"/>
          <w:sz w:val="28"/>
          <w:szCs w:val="28"/>
        </w:rPr>
        <w:t>“</w:t>
      </w:r>
      <w:r w:rsidRPr="002607F2">
        <w:rPr>
          <w:rFonts w:ascii="仿宋_GB2312" w:eastAsia="仿宋_GB2312" w:cs="仿宋_GB2312"/>
          <w:sz w:val="28"/>
          <w:szCs w:val="28"/>
        </w:rPr>
        <w:t>十三五</w:t>
      </w:r>
      <w:r w:rsidRPr="002607F2">
        <w:rPr>
          <w:rFonts w:ascii="仿宋_GB2312" w:eastAsia="仿宋_GB2312" w:cs="仿宋_GB2312"/>
          <w:sz w:val="28"/>
          <w:szCs w:val="28"/>
        </w:rPr>
        <w:t>”</w:t>
      </w:r>
      <w:r w:rsidRPr="002607F2">
        <w:rPr>
          <w:rFonts w:ascii="仿宋_GB2312" w:eastAsia="仿宋_GB2312" w:cs="仿宋_GB2312"/>
          <w:sz w:val="28"/>
          <w:szCs w:val="28"/>
        </w:rPr>
        <w:t>规划目标任务，全面完成省政府民生实事工程</w:t>
      </w:r>
      <w:r w:rsidRPr="002607F2">
        <w:rPr>
          <w:rFonts w:ascii="仿宋_GB2312" w:eastAsia="仿宋_GB2312" w:cs="仿宋_GB2312"/>
          <w:sz w:val="28"/>
          <w:szCs w:val="28"/>
        </w:rPr>
        <w:t>“</w:t>
      </w:r>
      <w:r w:rsidRPr="002607F2">
        <w:rPr>
          <w:rFonts w:ascii="仿宋_GB2312" w:eastAsia="仿宋_GB2312" w:cs="仿宋_GB2312"/>
          <w:sz w:val="28"/>
          <w:szCs w:val="28"/>
        </w:rPr>
        <w:t>新增屋顶光伏装机</w:t>
      </w:r>
      <w:r w:rsidRPr="002607F2">
        <w:rPr>
          <w:rFonts w:ascii="仿宋_GB2312" w:eastAsia="仿宋_GB2312" w:cs="仿宋_GB2312"/>
          <w:sz w:val="28"/>
          <w:szCs w:val="28"/>
        </w:rPr>
        <w:t>”</w:t>
      </w:r>
      <w:r w:rsidRPr="002607F2">
        <w:rPr>
          <w:rFonts w:ascii="仿宋_GB2312" w:eastAsia="仿宋_GB2312" w:cs="仿宋_GB2312"/>
          <w:sz w:val="28"/>
          <w:szCs w:val="28"/>
        </w:rPr>
        <w:t>的年度目标任务。</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一、面对复杂形势，深</w:t>
      </w:r>
      <w:proofErr w:type="gramStart"/>
      <w:r w:rsidRPr="002607F2">
        <w:rPr>
          <w:rFonts w:ascii="仿宋_GB2312" w:eastAsia="仿宋_GB2312" w:cs="仿宋_GB2312"/>
          <w:sz w:val="28"/>
          <w:szCs w:val="28"/>
        </w:rPr>
        <w:t>学笃用十九</w:t>
      </w:r>
      <w:proofErr w:type="gramEnd"/>
      <w:r w:rsidRPr="002607F2">
        <w:rPr>
          <w:rFonts w:ascii="仿宋_GB2312" w:eastAsia="仿宋_GB2312" w:cs="仿宋_GB2312"/>
          <w:sz w:val="28"/>
          <w:szCs w:val="28"/>
        </w:rPr>
        <w:t>大精神，确保国家和省市各项决策部署落地生效</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proofErr w:type="gramStart"/>
      <w:r w:rsidRPr="002607F2">
        <w:rPr>
          <w:rFonts w:ascii="仿宋_GB2312" w:eastAsia="仿宋_GB2312" w:cs="仿宋_GB2312"/>
          <w:sz w:val="28"/>
          <w:szCs w:val="28"/>
        </w:rPr>
        <w:t>一</w:t>
      </w:r>
      <w:proofErr w:type="gramEnd"/>
      <w:r w:rsidRPr="002607F2">
        <w:rPr>
          <w:rFonts w:ascii="仿宋_GB2312" w:eastAsia="仿宋_GB2312" w:cs="仿宋_GB2312"/>
          <w:sz w:val="28"/>
          <w:szCs w:val="28"/>
        </w:rPr>
        <w:t>)持续强化党</w:t>
      </w:r>
      <w:proofErr w:type="gramStart"/>
      <w:r w:rsidRPr="002607F2">
        <w:rPr>
          <w:rFonts w:ascii="仿宋_GB2312" w:eastAsia="仿宋_GB2312" w:cs="仿宋_GB2312"/>
          <w:sz w:val="28"/>
          <w:szCs w:val="28"/>
        </w:rPr>
        <w:t>对发改工作</w:t>
      </w:r>
      <w:proofErr w:type="gramEnd"/>
      <w:r w:rsidRPr="002607F2">
        <w:rPr>
          <w:rFonts w:ascii="仿宋_GB2312" w:eastAsia="仿宋_GB2312" w:cs="仿宋_GB2312"/>
          <w:sz w:val="28"/>
          <w:szCs w:val="28"/>
        </w:rPr>
        <w:t>的集中统一领导。坚决贯彻《中共中央政治局关于加强和维护党中央集中统一领导的若干规定》精神，引导党员干部牢固树立</w:t>
      </w:r>
      <w:r w:rsidRPr="002607F2">
        <w:rPr>
          <w:rFonts w:ascii="仿宋_GB2312" w:eastAsia="仿宋_GB2312" w:cs="仿宋_GB2312"/>
          <w:sz w:val="28"/>
          <w:szCs w:val="28"/>
        </w:rPr>
        <w:t>“</w:t>
      </w:r>
      <w:r w:rsidRPr="002607F2">
        <w:rPr>
          <w:rFonts w:ascii="仿宋_GB2312" w:eastAsia="仿宋_GB2312" w:cs="仿宋_GB2312"/>
          <w:sz w:val="28"/>
          <w:szCs w:val="28"/>
        </w:rPr>
        <w:t>四个意识</w:t>
      </w:r>
      <w:r w:rsidRPr="002607F2">
        <w:rPr>
          <w:rFonts w:ascii="仿宋_GB2312" w:eastAsia="仿宋_GB2312" w:cs="仿宋_GB2312"/>
          <w:sz w:val="28"/>
          <w:szCs w:val="28"/>
        </w:rPr>
        <w:t>”</w:t>
      </w:r>
      <w:r w:rsidRPr="002607F2">
        <w:rPr>
          <w:rFonts w:ascii="仿宋_GB2312" w:eastAsia="仿宋_GB2312" w:cs="仿宋_GB2312"/>
          <w:sz w:val="28"/>
          <w:szCs w:val="28"/>
        </w:rPr>
        <w:t>，坚定</w:t>
      </w:r>
      <w:r w:rsidRPr="002607F2">
        <w:rPr>
          <w:rFonts w:ascii="仿宋_GB2312" w:eastAsia="仿宋_GB2312" w:cs="仿宋_GB2312"/>
          <w:sz w:val="28"/>
          <w:szCs w:val="28"/>
        </w:rPr>
        <w:t>“</w:t>
      </w:r>
      <w:r w:rsidRPr="002607F2">
        <w:rPr>
          <w:rFonts w:ascii="仿宋_GB2312" w:eastAsia="仿宋_GB2312" w:cs="仿宋_GB2312"/>
          <w:sz w:val="28"/>
          <w:szCs w:val="28"/>
        </w:rPr>
        <w:t>四个自信</w:t>
      </w:r>
      <w:r w:rsidRPr="002607F2">
        <w:rPr>
          <w:rFonts w:ascii="仿宋_GB2312" w:eastAsia="仿宋_GB2312" w:cs="仿宋_GB2312"/>
          <w:sz w:val="28"/>
          <w:szCs w:val="28"/>
        </w:rPr>
        <w:t>”</w:t>
      </w:r>
      <w:r w:rsidRPr="002607F2">
        <w:rPr>
          <w:rFonts w:ascii="仿宋_GB2312" w:eastAsia="仿宋_GB2312" w:cs="仿宋_GB2312"/>
          <w:sz w:val="28"/>
          <w:szCs w:val="28"/>
        </w:rPr>
        <w:t>，做到</w:t>
      </w:r>
      <w:r w:rsidRPr="002607F2">
        <w:rPr>
          <w:rFonts w:ascii="仿宋_GB2312" w:eastAsia="仿宋_GB2312" w:cs="仿宋_GB2312"/>
          <w:sz w:val="28"/>
          <w:szCs w:val="28"/>
        </w:rPr>
        <w:t>“</w:t>
      </w:r>
      <w:r w:rsidRPr="002607F2">
        <w:rPr>
          <w:rFonts w:ascii="仿宋_GB2312" w:eastAsia="仿宋_GB2312" w:cs="仿宋_GB2312"/>
          <w:sz w:val="28"/>
          <w:szCs w:val="28"/>
        </w:rPr>
        <w:t>两个维护</w:t>
      </w:r>
      <w:r w:rsidRPr="002607F2">
        <w:rPr>
          <w:rFonts w:ascii="仿宋_GB2312" w:eastAsia="仿宋_GB2312" w:cs="仿宋_GB2312"/>
          <w:sz w:val="28"/>
          <w:szCs w:val="28"/>
        </w:rPr>
        <w:t>”</w:t>
      </w:r>
      <w:r w:rsidRPr="002607F2">
        <w:rPr>
          <w:rFonts w:ascii="仿宋_GB2312" w:eastAsia="仿宋_GB2312" w:cs="仿宋_GB2312"/>
          <w:sz w:val="28"/>
          <w:szCs w:val="28"/>
        </w:rPr>
        <w:t>。始终把加强政治建设摆在首位，组织开展纪念建党97周年系列活动，扎实做好</w:t>
      </w:r>
      <w:r w:rsidRPr="002607F2">
        <w:rPr>
          <w:rFonts w:ascii="仿宋_GB2312" w:eastAsia="仿宋_GB2312" w:cs="仿宋_GB2312"/>
          <w:sz w:val="28"/>
          <w:szCs w:val="28"/>
        </w:rPr>
        <w:t>“</w:t>
      </w:r>
      <w:r w:rsidRPr="002607F2">
        <w:rPr>
          <w:rFonts w:ascii="仿宋_GB2312" w:eastAsia="仿宋_GB2312" w:cs="仿宋_GB2312"/>
          <w:sz w:val="28"/>
          <w:szCs w:val="28"/>
        </w:rPr>
        <w:t>牢记初心使命、勇于奉献担当</w:t>
      </w:r>
      <w:r w:rsidRPr="002607F2">
        <w:rPr>
          <w:rFonts w:ascii="仿宋_GB2312" w:eastAsia="仿宋_GB2312" w:cs="仿宋_GB2312"/>
          <w:sz w:val="28"/>
          <w:szCs w:val="28"/>
        </w:rPr>
        <w:t>”</w:t>
      </w:r>
      <w:r w:rsidRPr="002607F2">
        <w:rPr>
          <w:rFonts w:ascii="仿宋_GB2312" w:eastAsia="仿宋_GB2312" w:cs="仿宋_GB2312"/>
          <w:sz w:val="28"/>
          <w:szCs w:val="28"/>
        </w:rPr>
        <w:t>专题教育实践活动，持续推进</w:t>
      </w:r>
      <w:r w:rsidRPr="002607F2">
        <w:rPr>
          <w:rFonts w:ascii="仿宋_GB2312" w:eastAsia="仿宋_GB2312" w:cs="仿宋_GB2312"/>
          <w:sz w:val="28"/>
          <w:szCs w:val="28"/>
        </w:rPr>
        <w:t>“</w:t>
      </w:r>
      <w:r w:rsidRPr="002607F2">
        <w:rPr>
          <w:rFonts w:ascii="仿宋_GB2312" w:eastAsia="仿宋_GB2312" w:cs="仿宋_GB2312"/>
          <w:sz w:val="28"/>
          <w:szCs w:val="28"/>
        </w:rPr>
        <w:t>两学一做</w:t>
      </w:r>
      <w:r w:rsidRPr="002607F2">
        <w:rPr>
          <w:rFonts w:ascii="仿宋_GB2312" w:eastAsia="仿宋_GB2312" w:cs="仿宋_GB2312"/>
          <w:sz w:val="28"/>
          <w:szCs w:val="28"/>
        </w:rPr>
        <w:t>”</w:t>
      </w:r>
      <w:r w:rsidRPr="002607F2">
        <w:rPr>
          <w:rFonts w:ascii="仿宋_GB2312" w:eastAsia="仿宋_GB2312" w:cs="仿宋_GB2312"/>
          <w:sz w:val="28"/>
          <w:szCs w:val="28"/>
        </w:rPr>
        <w:t>学习教育常态化、制度化。坚持党委中心组学习制度，深化党</w:t>
      </w:r>
      <w:r w:rsidRPr="002607F2">
        <w:rPr>
          <w:rFonts w:ascii="仿宋_GB2312" w:eastAsia="仿宋_GB2312" w:cs="仿宋_GB2312"/>
          <w:sz w:val="28"/>
          <w:szCs w:val="28"/>
        </w:rPr>
        <w:lastRenderedPageBreak/>
        <w:t>员干部思想政治教育，通过专题辅导、集中轮训、现场教学、党日活动等多种形式，进一步</w:t>
      </w:r>
      <w:proofErr w:type="gramStart"/>
      <w:r w:rsidRPr="002607F2">
        <w:rPr>
          <w:rFonts w:ascii="仿宋_GB2312" w:eastAsia="仿宋_GB2312" w:cs="仿宋_GB2312"/>
          <w:sz w:val="28"/>
          <w:szCs w:val="28"/>
        </w:rPr>
        <w:t>学深悟透习近</w:t>
      </w:r>
      <w:proofErr w:type="gramEnd"/>
      <w:r w:rsidRPr="002607F2">
        <w:rPr>
          <w:rFonts w:ascii="仿宋_GB2312" w:eastAsia="仿宋_GB2312" w:cs="仿宋_GB2312"/>
          <w:sz w:val="28"/>
          <w:szCs w:val="28"/>
        </w:rPr>
        <w:t>平新时代中国特色社会主义思想，并融会贯通到起草文件、拟定政策、推动项目、深化改革等各领域全方位工作中去。</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(二)深化落实市委市政府各项决策部署。深入开展</w:t>
      </w:r>
      <w:r w:rsidRPr="002607F2">
        <w:rPr>
          <w:rFonts w:ascii="仿宋_GB2312" w:eastAsia="仿宋_GB2312" w:cs="仿宋_GB2312"/>
          <w:sz w:val="28"/>
          <w:szCs w:val="28"/>
        </w:rPr>
        <w:t>“</w:t>
      </w:r>
      <w:r w:rsidRPr="002607F2">
        <w:rPr>
          <w:rFonts w:ascii="仿宋_GB2312" w:eastAsia="仿宋_GB2312" w:cs="仿宋_GB2312"/>
          <w:sz w:val="28"/>
          <w:szCs w:val="28"/>
        </w:rPr>
        <w:t>大学习大调研大抓落实</w:t>
      </w:r>
      <w:r w:rsidRPr="002607F2">
        <w:rPr>
          <w:rFonts w:ascii="仿宋_GB2312" w:eastAsia="仿宋_GB2312" w:cs="仿宋_GB2312"/>
          <w:sz w:val="28"/>
          <w:szCs w:val="28"/>
        </w:rPr>
        <w:t>”</w:t>
      </w:r>
      <w:r w:rsidRPr="002607F2">
        <w:rPr>
          <w:rFonts w:ascii="仿宋_GB2312" w:eastAsia="仿宋_GB2312" w:cs="仿宋_GB2312"/>
          <w:sz w:val="28"/>
          <w:szCs w:val="28"/>
        </w:rPr>
        <w:t>活动，坚持把高质量完成市委市政府决策部署作为首要任务，尤其在全面推进长三角一体化发展、参与全省</w:t>
      </w:r>
      <w:r w:rsidRPr="002607F2">
        <w:rPr>
          <w:rFonts w:ascii="仿宋_GB2312" w:eastAsia="仿宋_GB2312" w:cs="仿宋_GB2312"/>
          <w:sz w:val="28"/>
          <w:szCs w:val="28"/>
        </w:rPr>
        <w:t>“</w:t>
      </w:r>
      <w:r w:rsidRPr="002607F2">
        <w:rPr>
          <w:rFonts w:ascii="仿宋_GB2312" w:eastAsia="仿宋_GB2312" w:cs="仿宋_GB2312"/>
          <w:sz w:val="28"/>
          <w:szCs w:val="28"/>
        </w:rPr>
        <w:t>四大</w:t>
      </w:r>
      <w:r w:rsidRPr="002607F2">
        <w:rPr>
          <w:rFonts w:ascii="仿宋_GB2312" w:eastAsia="仿宋_GB2312" w:cs="仿宋_GB2312"/>
          <w:sz w:val="28"/>
          <w:szCs w:val="28"/>
        </w:rPr>
        <w:t>”</w:t>
      </w:r>
      <w:r w:rsidRPr="002607F2">
        <w:rPr>
          <w:rFonts w:ascii="仿宋_GB2312" w:eastAsia="仿宋_GB2312" w:cs="仿宋_GB2312"/>
          <w:sz w:val="28"/>
          <w:szCs w:val="28"/>
        </w:rPr>
        <w:t>建设、推进</w:t>
      </w:r>
      <w:r w:rsidRPr="002607F2">
        <w:rPr>
          <w:rFonts w:ascii="仿宋_GB2312" w:eastAsia="仿宋_GB2312" w:cs="仿宋_GB2312"/>
          <w:sz w:val="28"/>
          <w:szCs w:val="28"/>
        </w:rPr>
        <w:t>“</w:t>
      </w:r>
      <w:r w:rsidRPr="002607F2">
        <w:rPr>
          <w:rFonts w:ascii="仿宋_GB2312" w:eastAsia="仿宋_GB2312" w:cs="仿宋_GB2312"/>
          <w:sz w:val="28"/>
          <w:szCs w:val="28"/>
        </w:rPr>
        <w:t>六争攻坚</w:t>
      </w:r>
      <w:r w:rsidRPr="002607F2">
        <w:rPr>
          <w:rFonts w:ascii="仿宋_GB2312" w:eastAsia="仿宋_GB2312" w:cs="仿宋_GB2312"/>
          <w:sz w:val="28"/>
          <w:szCs w:val="28"/>
        </w:rPr>
        <w:t>”</w:t>
      </w:r>
      <w:r w:rsidRPr="002607F2">
        <w:rPr>
          <w:rFonts w:ascii="仿宋_GB2312" w:eastAsia="仿宋_GB2312" w:cs="仿宋_GB2312"/>
          <w:sz w:val="28"/>
          <w:szCs w:val="28"/>
        </w:rPr>
        <w:t>行动、强化经济运行监测分析等工作中统筹协调、全力推进，使各项决策部署不折不扣落到实处。全年共完成市委主要领导批示件448件(</w:t>
      </w:r>
      <w:proofErr w:type="gramStart"/>
      <w:r w:rsidRPr="002607F2">
        <w:rPr>
          <w:rFonts w:ascii="仿宋_GB2312" w:eastAsia="仿宋_GB2312" w:cs="仿宋_GB2312"/>
          <w:sz w:val="28"/>
          <w:szCs w:val="28"/>
        </w:rPr>
        <w:t>其中办</w:t>
      </w:r>
      <w:proofErr w:type="gramEnd"/>
      <w:r w:rsidRPr="002607F2">
        <w:rPr>
          <w:rFonts w:ascii="仿宋_GB2312" w:eastAsia="仿宋_GB2312" w:cs="仿宋_GB2312"/>
          <w:sz w:val="28"/>
          <w:szCs w:val="28"/>
        </w:rPr>
        <w:t>件253件、阅件195件)，完成市政府主要领导、分管领导批示件273件，所占比重均在1/10左右，</w:t>
      </w:r>
      <w:proofErr w:type="gramStart"/>
      <w:r w:rsidRPr="002607F2">
        <w:rPr>
          <w:rFonts w:ascii="仿宋_GB2312" w:eastAsia="仿宋_GB2312" w:cs="仿宋_GB2312"/>
          <w:sz w:val="28"/>
          <w:szCs w:val="28"/>
        </w:rPr>
        <w:t>做到第</w:t>
      </w:r>
      <w:proofErr w:type="gramEnd"/>
      <w:r w:rsidRPr="002607F2">
        <w:rPr>
          <w:rFonts w:ascii="仿宋_GB2312" w:eastAsia="仿宋_GB2312" w:cs="仿宋_GB2312"/>
          <w:sz w:val="28"/>
          <w:szCs w:val="28"/>
        </w:rPr>
        <w:t>一时间传达、第一时间落实、第一时间反馈，较好地体现了我委勇于担当的精神和积极有为的工作作风。</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(三)是全面推进从严治党。强化党风廉政建设主体责任，与委</w:t>
      </w:r>
      <w:proofErr w:type="gramStart"/>
      <w:r w:rsidRPr="002607F2">
        <w:rPr>
          <w:rFonts w:ascii="仿宋_GB2312" w:eastAsia="仿宋_GB2312" w:cs="仿宋_GB2312"/>
          <w:sz w:val="28"/>
          <w:szCs w:val="28"/>
        </w:rPr>
        <w:t>管委属单位</w:t>
      </w:r>
      <w:proofErr w:type="gramEnd"/>
      <w:r w:rsidRPr="002607F2">
        <w:rPr>
          <w:rFonts w:ascii="仿宋_GB2312" w:eastAsia="仿宋_GB2312" w:cs="仿宋_GB2312"/>
          <w:sz w:val="28"/>
          <w:szCs w:val="28"/>
        </w:rPr>
        <w:t>签订党风廉政建设责任书，明确班子成员和党员干部廉政职责，开展系统巡察和</w:t>
      </w:r>
      <w:r w:rsidRPr="002607F2">
        <w:rPr>
          <w:rFonts w:ascii="仿宋_GB2312" w:eastAsia="仿宋_GB2312" w:cs="仿宋_GB2312"/>
          <w:sz w:val="28"/>
          <w:szCs w:val="28"/>
        </w:rPr>
        <w:t>“</w:t>
      </w:r>
      <w:r w:rsidRPr="002607F2">
        <w:rPr>
          <w:rFonts w:ascii="仿宋_GB2312" w:eastAsia="仿宋_GB2312" w:cs="仿宋_GB2312"/>
          <w:sz w:val="28"/>
          <w:szCs w:val="28"/>
        </w:rPr>
        <w:t>一岗双责</w:t>
      </w:r>
      <w:r w:rsidRPr="002607F2">
        <w:rPr>
          <w:rFonts w:ascii="仿宋_GB2312" w:eastAsia="仿宋_GB2312" w:cs="仿宋_GB2312"/>
          <w:sz w:val="28"/>
          <w:szCs w:val="28"/>
        </w:rPr>
        <w:t>”“</w:t>
      </w:r>
      <w:r w:rsidRPr="002607F2">
        <w:rPr>
          <w:rFonts w:ascii="仿宋_GB2312" w:eastAsia="仿宋_GB2312" w:cs="仿宋_GB2312"/>
          <w:sz w:val="28"/>
          <w:szCs w:val="28"/>
        </w:rPr>
        <w:t>一年双查</w:t>
      </w:r>
      <w:r w:rsidRPr="002607F2">
        <w:rPr>
          <w:rFonts w:ascii="仿宋_GB2312" w:eastAsia="仿宋_GB2312" w:cs="仿宋_GB2312"/>
          <w:sz w:val="28"/>
          <w:szCs w:val="28"/>
        </w:rPr>
        <w:t>”</w:t>
      </w:r>
      <w:r w:rsidRPr="002607F2">
        <w:rPr>
          <w:rFonts w:ascii="仿宋_GB2312" w:eastAsia="仿宋_GB2312" w:cs="仿宋_GB2312"/>
          <w:sz w:val="28"/>
          <w:szCs w:val="28"/>
        </w:rPr>
        <w:t>。贯彻落实中央八项规定，切实加强干部教育管理，注重教育提醒，严肃执纪问责。强化法治机关建设，建立实施公平竞争审查制度、重大执法决定法制审核制度和审批事项事中事后监管清单，深入推进依法行政，全年新增行政执法持证人员71人。持续深化机关作风建设，委机关在最新一轮民主评议机关中名列前茅。</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四)扎实推进机构改革工作。按照市委市政府明确的机构改革工作要求和时间节点，围绕转隶组建这一关键环节，通过党组学习动员、细致思想政治工作和谈心谈话活动，平稳有序地推进人员转隶，顺利完成了服务业发展局和能源局新机构组建运作，不折不扣执行机构改革的决定。</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二、应对下行压力，强化经济监测和重大项目推进，力促经济运行在合理区间</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proofErr w:type="gramStart"/>
      <w:r w:rsidRPr="002607F2">
        <w:rPr>
          <w:rFonts w:ascii="仿宋_GB2312" w:eastAsia="仿宋_GB2312" w:cs="仿宋_GB2312"/>
          <w:sz w:val="28"/>
          <w:szCs w:val="28"/>
        </w:rPr>
        <w:t>一</w:t>
      </w:r>
      <w:proofErr w:type="gramEnd"/>
      <w:r w:rsidRPr="002607F2">
        <w:rPr>
          <w:rFonts w:ascii="仿宋_GB2312" w:eastAsia="仿宋_GB2312" w:cs="仿宋_GB2312"/>
          <w:sz w:val="28"/>
          <w:szCs w:val="28"/>
        </w:rPr>
        <w:t>)认真履行全市经济运行监测和综合管理部门职责。优化经济运行监测联席会议制度，按照</w:t>
      </w:r>
      <w:r w:rsidRPr="002607F2">
        <w:rPr>
          <w:rFonts w:ascii="仿宋_GB2312" w:eastAsia="仿宋_GB2312" w:cs="仿宋_GB2312"/>
          <w:sz w:val="28"/>
          <w:szCs w:val="28"/>
        </w:rPr>
        <w:t>“</w:t>
      </w:r>
      <w:r w:rsidRPr="002607F2">
        <w:rPr>
          <w:rFonts w:ascii="仿宋_GB2312" w:eastAsia="仿宋_GB2312" w:cs="仿宋_GB2312"/>
          <w:sz w:val="28"/>
          <w:szCs w:val="28"/>
        </w:rPr>
        <w:t>书记季度听、市长双月听、每月召开联席会议</w:t>
      </w:r>
      <w:r w:rsidRPr="002607F2">
        <w:rPr>
          <w:rFonts w:ascii="仿宋_GB2312" w:eastAsia="仿宋_GB2312" w:cs="仿宋_GB2312"/>
          <w:sz w:val="28"/>
          <w:szCs w:val="28"/>
        </w:rPr>
        <w:t>”</w:t>
      </w:r>
      <w:r w:rsidRPr="002607F2">
        <w:rPr>
          <w:rFonts w:ascii="仿宋_GB2312" w:eastAsia="仿宋_GB2312" w:cs="仿宋_GB2312"/>
          <w:sz w:val="28"/>
          <w:szCs w:val="28"/>
        </w:rPr>
        <w:t>的要求，强化经济走势</w:t>
      </w:r>
      <w:proofErr w:type="gramStart"/>
      <w:r w:rsidRPr="002607F2">
        <w:rPr>
          <w:rFonts w:ascii="仿宋_GB2312" w:eastAsia="仿宋_GB2312" w:cs="仿宋_GB2312"/>
          <w:sz w:val="28"/>
          <w:szCs w:val="28"/>
        </w:rPr>
        <w:t>研</w:t>
      </w:r>
      <w:proofErr w:type="gramEnd"/>
      <w:r w:rsidRPr="002607F2">
        <w:rPr>
          <w:rFonts w:ascii="仿宋_GB2312" w:eastAsia="仿宋_GB2312" w:cs="仿宋_GB2312"/>
          <w:sz w:val="28"/>
          <w:szCs w:val="28"/>
        </w:rPr>
        <w:t>判预警，做好2000余家重点工业、服务业和小</w:t>
      </w:r>
      <w:proofErr w:type="gramStart"/>
      <w:r w:rsidRPr="002607F2">
        <w:rPr>
          <w:rFonts w:ascii="仿宋_GB2312" w:eastAsia="仿宋_GB2312" w:cs="仿宋_GB2312"/>
          <w:sz w:val="28"/>
          <w:szCs w:val="28"/>
        </w:rPr>
        <w:t>微企业</w:t>
      </w:r>
      <w:proofErr w:type="gramEnd"/>
      <w:r w:rsidRPr="002607F2">
        <w:rPr>
          <w:rFonts w:ascii="仿宋_GB2312" w:eastAsia="仿宋_GB2312" w:cs="仿宋_GB2312"/>
          <w:sz w:val="28"/>
          <w:szCs w:val="28"/>
        </w:rPr>
        <w:t>的监测分析，及时向市委市政府汇报月度、季度经济运行状况和工作建议。应对经济下行压力，牵头开展冲刺四季度、全力</w:t>
      </w:r>
      <w:proofErr w:type="gramStart"/>
      <w:r w:rsidRPr="002607F2">
        <w:rPr>
          <w:rFonts w:ascii="仿宋_GB2312" w:eastAsia="仿宋_GB2312" w:cs="仿宋_GB2312"/>
          <w:sz w:val="28"/>
          <w:szCs w:val="28"/>
        </w:rPr>
        <w:t>稳增长</w:t>
      </w:r>
      <w:proofErr w:type="gramEnd"/>
      <w:r w:rsidRPr="002607F2">
        <w:rPr>
          <w:rFonts w:ascii="仿宋_GB2312" w:eastAsia="仿宋_GB2312" w:cs="仿宋_GB2312"/>
          <w:sz w:val="28"/>
          <w:szCs w:val="28"/>
        </w:rPr>
        <w:t>工作，紧盯全年目标任务，会同相关部门研究制定有效工作举措，全年经济增长7%，呈现总体平稳、稳中有进态势，这一结果来之不易。积极谋划2019年经济工作思路，加强基层调研分析，抓好680家企业、1808个项目存量增量排摸工作，形成一批高质量的调研报告。及时</w:t>
      </w:r>
      <w:proofErr w:type="gramStart"/>
      <w:r w:rsidRPr="002607F2">
        <w:rPr>
          <w:rFonts w:ascii="仿宋_GB2312" w:eastAsia="仿宋_GB2312" w:cs="仿宋_GB2312"/>
          <w:sz w:val="28"/>
          <w:szCs w:val="28"/>
        </w:rPr>
        <w:t>研</w:t>
      </w:r>
      <w:proofErr w:type="gramEnd"/>
      <w:r w:rsidRPr="002607F2">
        <w:rPr>
          <w:rFonts w:ascii="仿宋_GB2312" w:eastAsia="仿宋_GB2312" w:cs="仿宋_GB2312"/>
          <w:sz w:val="28"/>
          <w:szCs w:val="28"/>
        </w:rPr>
        <w:t>判苗头性倾向性潜在性问题，围绕中美经贸摩擦等重点问题，持续做好跟踪监测和分析</w:t>
      </w:r>
      <w:proofErr w:type="gramStart"/>
      <w:r w:rsidRPr="002607F2">
        <w:rPr>
          <w:rFonts w:ascii="仿宋_GB2312" w:eastAsia="仿宋_GB2312" w:cs="仿宋_GB2312"/>
          <w:sz w:val="28"/>
          <w:szCs w:val="28"/>
        </w:rPr>
        <w:t>研</w:t>
      </w:r>
      <w:proofErr w:type="gramEnd"/>
      <w:r w:rsidRPr="002607F2">
        <w:rPr>
          <w:rFonts w:ascii="仿宋_GB2312" w:eastAsia="仿宋_GB2312" w:cs="仿宋_GB2312"/>
          <w:sz w:val="28"/>
          <w:szCs w:val="28"/>
        </w:rPr>
        <w:t>判。扎实做好新闻发布、政策解读等各项工作，强化舆论引导和预期管理。全面完成</w:t>
      </w:r>
      <w:r w:rsidRPr="002607F2">
        <w:rPr>
          <w:rFonts w:ascii="仿宋_GB2312" w:eastAsia="仿宋_GB2312" w:cs="仿宋_GB2312"/>
          <w:sz w:val="28"/>
          <w:szCs w:val="28"/>
        </w:rPr>
        <w:t>“</w:t>
      </w:r>
      <w:r w:rsidRPr="002607F2">
        <w:rPr>
          <w:rFonts w:ascii="仿宋_GB2312" w:eastAsia="仿宋_GB2312" w:cs="仿宋_GB2312"/>
          <w:sz w:val="28"/>
          <w:szCs w:val="28"/>
        </w:rPr>
        <w:t>十三五</w:t>
      </w:r>
      <w:r w:rsidRPr="002607F2">
        <w:rPr>
          <w:rFonts w:ascii="仿宋_GB2312" w:eastAsia="仿宋_GB2312" w:cs="仿宋_GB2312"/>
          <w:sz w:val="28"/>
          <w:szCs w:val="28"/>
        </w:rPr>
        <w:t>”</w:t>
      </w:r>
      <w:r w:rsidRPr="002607F2">
        <w:rPr>
          <w:rFonts w:ascii="仿宋_GB2312" w:eastAsia="仿宋_GB2312" w:cs="仿宋_GB2312"/>
          <w:sz w:val="28"/>
          <w:szCs w:val="28"/>
        </w:rPr>
        <w:t>规划纲要中期评估，评估报告顺利通过市人大常委会审议。研究制定《关于全力打好宁波市高质量发展组合拳的实施意见》。</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(二)积极发挥有效投资的关键作用。全力推进</w:t>
      </w:r>
      <w:r w:rsidRPr="002607F2">
        <w:rPr>
          <w:rFonts w:ascii="仿宋_GB2312" w:eastAsia="仿宋_GB2312" w:cs="仿宋_GB2312"/>
          <w:sz w:val="28"/>
          <w:szCs w:val="28"/>
        </w:rPr>
        <w:t>“</w:t>
      </w:r>
      <w:r w:rsidRPr="002607F2">
        <w:rPr>
          <w:rFonts w:ascii="仿宋_GB2312" w:eastAsia="仿宋_GB2312" w:cs="仿宋_GB2312"/>
          <w:sz w:val="28"/>
          <w:szCs w:val="28"/>
        </w:rPr>
        <w:t>项目争投</w:t>
      </w:r>
      <w:r w:rsidRPr="002607F2">
        <w:rPr>
          <w:rFonts w:ascii="仿宋_GB2312" w:eastAsia="仿宋_GB2312" w:cs="仿宋_GB2312"/>
          <w:sz w:val="28"/>
          <w:szCs w:val="28"/>
        </w:rPr>
        <w:t>”</w:t>
      </w:r>
      <w:r w:rsidRPr="002607F2">
        <w:rPr>
          <w:rFonts w:ascii="仿宋_GB2312" w:eastAsia="仿宋_GB2312" w:cs="仿宋_GB2312"/>
          <w:sz w:val="28"/>
          <w:szCs w:val="28"/>
        </w:rPr>
        <w:t>，实施三年攻坚行动，出台重大招商项目市级推进工作机制方案、扩大有效投资重大项目协调例会制度，建立要素保障和存在问题动态梳理、督促分办机制，加大项目统筹招引和推进力度。连续两次组织集中开工活动，195个省、市集中开工项目已全部开工，20亿元以上产业项目开工16个。分别完成省、市重点建设项目投资331亿元和1070亿元，完成率达113%和128%，吉利CMA等43个项目开工建设，三门湾大桥及接线宁波段等37个项目建成或基本建成;开工建设省市县长工程项目34个，落地率达61.8%。全年固定资产投资3402.7亿元，增长3.6%，房地产投资、高新技术产业投资、交通投资分别增长15.5%、10.2%和19.9%，工业投资下降0.3%。大力促进民间投资，出台深化投融资体制改革、激发民间有效投资活力等实施意见，配合办好宁波帮</w:t>
      </w:r>
      <w:r w:rsidRPr="002607F2">
        <w:rPr>
          <w:rFonts w:ascii="仿宋_GB2312" w:eastAsia="仿宋_GB2312" w:cs="仿宋_GB2312"/>
          <w:sz w:val="28"/>
          <w:szCs w:val="28"/>
        </w:rPr>
        <w:t>·</w:t>
      </w:r>
      <w:r w:rsidRPr="002607F2">
        <w:rPr>
          <w:rFonts w:ascii="仿宋_GB2312" w:eastAsia="仿宋_GB2312" w:cs="仿宋_GB2312"/>
          <w:sz w:val="28"/>
          <w:szCs w:val="28"/>
        </w:rPr>
        <w:t>帮宁波发展大会，签约项目53个，总投资2094.7亿元;实施PPP项目48个;民间投资增长21.7%。</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三、立足动能转换，全力促进实体经济发展，推动产业优化升级</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proofErr w:type="gramStart"/>
      <w:r w:rsidRPr="002607F2">
        <w:rPr>
          <w:rFonts w:ascii="仿宋_GB2312" w:eastAsia="仿宋_GB2312" w:cs="仿宋_GB2312"/>
          <w:sz w:val="28"/>
          <w:szCs w:val="28"/>
        </w:rPr>
        <w:t>一</w:t>
      </w:r>
      <w:proofErr w:type="gramEnd"/>
      <w:r w:rsidRPr="002607F2">
        <w:rPr>
          <w:rFonts w:ascii="仿宋_GB2312" w:eastAsia="仿宋_GB2312" w:cs="仿宋_GB2312"/>
          <w:sz w:val="28"/>
          <w:szCs w:val="28"/>
        </w:rPr>
        <w:t>)多</w:t>
      </w:r>
      <w:proofErr w:type="gramStart"/>
      <w:r w:rsidRPr="002607F2">
        <w:rPr>
          <w:rFonts w:ascii="仿宋_GB2312" w:eastAsia="仿宋_GB2312" w:cs="仿宋_GB2312"/>
          <w:sz w:val="28"/>
          <w:szCs w:val="28"/>
        </w:rPr>
        <w:t>措</w:t>
      </w:r>
      <w:proofErr w:type="gramEnd"/>
      <w:r w:rsidRPr="002607F2">
        <w:rPr>
          <w:rFonts w:ascii="仿宋_GB2312" w:eastAsia="仿宋_GB2312" w:cs="仿宋_GB2312"/>
          <w:sz w:val="28"/>
          <w:szCs w:val="28"/>
        </w:rPr>
        <w:t>并举壮大实体经济。</w:t>
      </w:r>
      <w:r w:rsidRPr="002607F2">
        <w:rPr>
          <w:rFonts w:ascii="仿宋_GB2312" w:eastAsia="仿宋_GB2312" w:cs="仿宋_GB2312"/>
          <w:sz w:val="28"/>
          <w:szCs w:val="28"/>
        </w:rPr>
        <w:t>“</w:t>
      </w:r>
      <w:r w:rsidRPr="002607F2">
        <w:rPr>
          <w:rFonts w:ascii="仿宋_GB2312" w:eastAsia="仿宋_GB2312" w:cs="仿宋_GB2312"/>
          <w:sz w:val="28"/>
          <w:szCs w:val="28"/>
        </w:rPr>
        <w:t>破</w:t>
      </w:r>
      <w:r w:rsidRPr="002607F2">
        <w:rPr>
          <w:rFonts w:ascii="仿宋_GB2312" w:eastAsia="仿宋_GB2312" w:cs="仿宋_GB2312"/>
          <w:sz w:val="28"/>
          <w:szCs w:val="28"/>
        </w:rPr>
        <w:t>”</w:t>
      </w:r>
      <w:r w:rsidRPr="002607F2">
        <w:rPr>
          <w:rFonts w:ascii="仿宋_GB2312" w:eastAsia="仿宋_GB2312" w:cs="仿宋_GB2312"/>
          <w:sz w:val="28"/>
          <w:szCs w:val="28"/>
        </w:rPr>
        <w:t>的方面，扎实做好钢铁化解产能督查监管工作，顺利完成国家取缔</w:t>
      </w:r>
      <w:r w:rsidRPr="002607F2">
        <w:rPr>
          <w:rFonts w:ascii="仿宋_GB2312" w:eastAsia="仿宋_GB2312" w:cs="仿宋_GB2312"/>
          <w:sz w:val="28"/>
          <w:szCs w:val="28"/>
        </w:rPr>
        <w:t>“</w:t>
      </w:r>
      <w:r w:rsidRPr="002607F2">
        <w:rPr>
          <w:rFonts w:ascii="仿宋_GB2312" w:eastAsia="仿宋_GB2312" w:cs="仿宋_GB2312"/>
          <w:sz w:val="28"/>
          <w:szCs w:val="28"/>
        </w:rPr>
        <w:t>地条钢</w:t>
      </w:r>
      <w:r w:rsidRPr="002607F2">
        <w:rPr>
          <w:rFonts w:ascii="仿宋_GB2312" w:eastAsia="仿宋_GB2312" w:cs="仿宋_GB2312"/>
          <w:sz w:val="28"/>
          <w:szCs w:val="28"/>
        </w:rPr>
        <w:t>”</w:t>
      </w:r>
      <w:r w:rsidRPr="002607F2">
        <w:rPr>
          <w:rFonts w:ascii="仿宋_GB2312" w:eastAsia="仿宋_GB2312" w:cs="仿宋_GB2312"/>
          <w:sz w:val="28"/>
          <w:szCs w:val="28"/>
        </w:rPr>
        <w:t>专项抽查，防止</w:t>
      </w:r>
      <w:r w:rsidRPr="002607F2">
        <w:rPr>
          <w:rFonts w:ascii="仿宋_GB2312" w:eastAsia="仿宋_GB2312" w:cs="仿宋_GB2312"/>
          <w:sz w:val="28"/>
          <w:szCs w:val="28"/>
        </w:rPr>
        <w:t>“</w:t>
      </w:r>
      <w:r w:rsidRPr="002607F2">
        <w:rPr>
          <w:rFonts w:ascii="仿宋_GB2312" w:eastAsia="仿宋_GB2312" w:cs="仿宋_GB2312"/>
          <w:sz w:val="28"/>
          <w:szCs w:val="28"/>
        </w:rPr>
        <w:t>地条钢</w:t>
      </w:r>
      <w:r w:rsidRPr="002607F2">
        <w:rPr>
          <w:rFonts w:ascii="仿宋_GB2312" w:eastAsia="仿宋_GB2312" w:cs="仿宋_GB2312"/>
          <w:sz w:val="28"/>
          <w:szCs w:val="28"/>
        </w:rPr>
        <w:t>”</w:t>
      </w:r>
      <w:r w:rsidRPr="002607F2">
        <w:rPr>
          <w:rFonts w:ascii="仿宋_GB2312" w:eastAsia="仿宋_GB2312" w:cs="仿宋_GB2312"/>
          <w:sz w:val="28"/>
          <w:szCs w:val="28"/>
        </w:rPr>
        <w:t>死灰复燃;制定城市建成区重污染企业搬迁改造或关闭退出实施方案，拟关停搬迁19家重污染企业。</w:t>
      </w:r>
      <w:r w:rsidRPr="002607F2">
        <w:rPr>
          <w:rFonts w:ascii="仿宋_GB2312" w:eastAsia="仿宋_GB2312" w:cs="仿宋_GB2312"/>
          <w:sz w:val="28"/>
          <w:szCs w:val="28"/>
        </w:rPr>
        <w:t>“</w:t>
      </w:r>
      <w:r w:rsidRPr="002607F2">
        <w:rPr>
          <w:rFonts w:ascii="仿宋_GB2312" w:eastAsia="仿宋_GB2312" w:cs="仿宋_GB2312"/>
          <w:sz w:val="28"/>
          <w:szCs w:val="28"/>
        </w:rPr>
        <w:t>立</w:t>
      </w:r>
      <w:r w:rsidRPr="002607F2">
        <w:rPr>
          <w:rFonts w:ascii="仿宋_GB2312" w:eastAsia="仿宋_GB2312" w:cs="仿宋_GB2312"/>
          <w:sz w:val="28"/>
          <w:szCs w:val="28"/>
        </w:rPr>
        <w:t>”</w:t>
      </w:r>
      <w:r w:rsidRPr="002607F2">
        <w:rPr>
          <w:rFonts w:ascii="仿宋_GB2312" w:eastAsia="仿宋_GB2312" w:cs="仿宋_GB2312"/>
          <w:sz w:val="28"/>
          <w:szCs w:val="28"/>
        </w:rPr>
        <w:t>的方面，大力支持民营经济发展，召开民营经济发展大会，出台《关于促进民营经济高质量发展的实施意见》。</w:t>
      </w:r>
      <w:r w:rsidRPr="002607F2">
        <w:rPr>
          <w:rFonts w:ascii="仿宋_GB2312" w:eastAsia="仿宋_GB2312" w:cs="仿宋_GB2312"/>
          <w:sz w:val="28"/>
          <w:szCs w:val="28"/>
        </w:rPr>
        <w:t>“</w:t>
      </w:r>
      <w:r w:rsidRPr="002607F2">
        <w:rPr>
          <w:rFonts w:ascii="仿宋_GB2312" w:eastAsia="仿宋_GB2312" w:cs="仿宋_GB2312"/>
          <w:sz w:val="28"/>
          <w:szCs w:val="28"/>
        </w:rPr>
        <w:t>降</w:t>
      </w:r>
      <w:r w:rsidRPr="002607F2">
        <w:rPr>
          <w:rFonts w:ascii="仿宋_GB2312" w:eastAsia="仿宋_GB2312" w:cs="仿宋_GB2312"/>
          <w:sz w:val="28"/>
          <w:szCs w:val="28"/>
        </w:rPr>
        <w:t>”</w:t>
      </w:r>
      <w:r w:rsidRPr="002607F2">
        <w:rPr>
          <w:rFonts w:ascii="仿宋_GB2312" w:eastAsia="仿宋_GB2312" w:cs="仿宋_GB2312"/>
          <w:sz w:val="28"/>
          <w:szCs w:val="28"/>
        </w:rPr>
        <w:t>的方面，梳理形成4张清费减负清单，坚决贯彻落实各项清费减负措施，全年减负资金超25亿元。</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(二)推动产业优化升级。强化规划和计划引导，启动编制全市产业布局引导规划，编制服务业争先攀高发展、生产性服务业发展等方案，制定服务业三年攀高项目建设计划;制定服务业</w:t>
      </w:r>
      <w:r w:rsidRPr="002607F2">
        <w:rPr>
          <w:rFonts w:ascii="仿宋_GB2312" w:eastAsia="仿宋_GB2312" w:cs="仿宋_GB2312"/>
          <w:sz w:val="28"/>
          <w:szCs w:val="28"/>
        </w:rPr>
        <w:t>“</w:t>
      </w:r>
      <w:r w:rsidRPr="002607F2">
        <w:rPr>
          <w:rFonts w:ascii="仿宋_GB2312" w:eastAsia="仿宋_GB2312" w:cs="仿宋_GB2312"/>
          <w:sz w:val="28"/>
          <w:szCs w:val="28"/>
        </w:rPr>
        <w:t>亩均论英雄</w:t>
      </w:r>
      <w:r w:rsidRPr="002607F2">
        <w:rPr>
          <w:rFonts w:ascii="仿宋_GB2312" w:eastAsia="仿宋_GB2312" w:cs="仿宋_GB2312"/>
          <w:sz w:val="28"/>
          <w:szCs w:val="28"/>
        </w:rPr>
        <w:t>”</w:t>
      </w:r>
      <w:r w:rsidRPr="002607F2">
        <w:rPr>
          <w:rFonts w:ascii="仿宋_GB2312" w:eastAsia="仿宋_GB2312" w:cs="仿宋_GB2312"/>
          <w:sz w:val="28"/>
          <w:szCs w:val="28"/>
        </w:rPr>
        <w:t>改革工作方案和亩产效益综合评价方案，全面启动重点行业</w:t>
      </w:r>
      <w:r w:rsidRPr="002607F2">
        <w:rPr>
          <w:rFonts w:ascii="仿宋_GB2312" w:eastAsia="仿宋_GB2312" w:cs="仿宋_GB2312"/>
          <w:sz w:val="28"/>
          <w:szCs w:val="28"/>
        </w:rPr>
        <w:t>“</w:t>
      </w:r>
      <w:r w:rsidRPr="002607F2">
        <w:rPr>
          <w:rFonts w:ascii="仿宋_GB2312" w:eastAsia="仿宋_GB2312" w:cs="仿宋_GB2312"/>
          <w:sz w:val="28"/>
          <w:szCs w:val="28"/>
        </w:rPr>
        <w:t>亩均效益</w:t>
      </w:r>
      <w:r w:rsidRPr="002607F2">
        <w:rPr>
          <w:rFonts w:ascii="仿宋_GB2312" w:eastAsia="仿宋_GB2312" w:cs="仿宋_GB2312"/>
          <w:sz w:val="28"/>
          <w:szCs w:val="28"/>
        </w:rPr>
        <w:t>”</w:t>
      </w:r>
      <w:r w:rsidRPr="002607F2">
        <w:rPr>
          <w:rFonts w:ascii="仿宋_GB2312" w:eastAsia="仿宋_GB2312" w:cs="仿宋_GB2312"/>
          <w:sz w:val="28"/>
          <w:szCs w:val="28"/>
        </w:rPr>
        <w:t>综合评价。加大政策支持力度，修订完善战略性新兴产业支持政策，出台港航物流发展扶持政策，分别争取到工业技术改造中央专项资金3375万元、服务业专项资金7636万元，分别使用宁波市战略性新兴产业专项资金7256.75万元、服务业发展引导资金3300万元。加大产业项目建设和招引力度，组建工作专班，401项目实现顺利开工;加快推进奥克斯智能空调、吉利汽车扩建等项目;全面启动国际会展中心改造提升工程，扎实推进</w:t>
      </w:r>
      <w:proofErr w:type="gramStart"/>
      <w:r w:rsidRPr="002607F2">
        <w:rPr>
          <w:rFonts w:ascii="仿宋_GB2312" w:eastAsia="仿宋_GB2312" w:cs="仿宋_GB2312"/>
          <w:sz w:val="28"/>
          <w:szCs w:val="28"/>
        </w:rPr>
        <w:t>新会议</w:t>
      </w:r>
      <w:proofErr w:type="gramEnd"/>
      <w:r w:rsidRPr="002607F2">
        <w:rPr>
          <w:rFonts w:ascii="仿宋_GB2312" w:eastAsia="仿宋_GB2312" w:cs="仿宋_GB2312"/>
          <w:sz w:val="28"/>
          <w:szCs w:val="28"/>
        </w:rPr>
        <w:t>中心和展览中心选址工作;推进万科集团、华润集团、传化物流等一批项目前期与开发建设工作，促成中国(宁波)</w:t>
      </w:r>
      <w:r w:rsidRPr="002607F2">
        <w:rPr>
          <w:rFonts w:ascii="仿宋_GB2312" w:eastAsia="仿宋_GB2312" w:cs="仿宋_GB2312"/>
          <w:sz w:val="28"/>
          <w:szCs w:val="28"/>
        </w:rPr>
        <w:t>—</w:t>
      </w:r>
      <w:r w:rsidRPr="002607F2">
        <w:rPr>
          <w:rFonts w:ascii="仿宋_GB2312" w:eastAsia="仿宋_GB2312" w:cs="仿宋_GB2312"/>
          <w:sz w:val="28"/>
          <w:szCs w:val="28"/>
        </w:rPr>
        <w:t>东盟贸易中心项目签约。强化平台载体建设，梅山保税港区物流园区、溪口雪窦山风景区在省级现代服务业集聚示范区考核中位居前列，北仑现代国际物流园区列入国家物流示范区试点。</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(三)加快培育壮大新动能。强化创新中心建设，全力谋划国家综合性产业创新中心，编制申报方案，加快谋划和创建未来汽车、集成电路材料、机器智能等各</w:t>
      </w:r>
      <w:proofErr w:type="gramStart"/>
      <w:r w:rsidRPr="002607F2">
        <w:rPr>
          <w:rFonts w:ascii="仿宋_GB2312" w:eastAsia="仿宋_GB2312" w:cs="仿宋_GB2312"/>
          <w:sz w:val="28"/>
          <w:szCs w:val="28"/>
        </w:rPr>
        <w:t>类创新</w:t>
      </w:r>
      <w:proofErr w:type="gramEnd"/>
      <w:r w:rsidRPr="002607F2">
        <w:rPr>
          <w:rFonts w:ascii="仿宋_GB2312" w:eastAsia="仿宋_GB2312" w:cs="仿宋_GB2312"/>
          <w:sz w:val="28"/>
          <w:szCs w:val="28"/>
        </w:rPr>
        <w:t>中心，中科院宁波材料所、宁波中车获批省级工程研究中心。谋划布局甬</w:t>
      </w:r>
      <w:proofErr w:type="gramStart"/>
      <w:r w:rsidRPr="002607F2">
        <w:rPr>
          <w:rFonts w:ascii="仿宋_GB2312" w:eastAsia="仿宋_GB2312" w:cs="仿宋_GB2312"/>
          <w:sz w:val="28"/>
          <w:szCs w:val="28"/>
        </w:rPr>
        <w:t>江科创大</w:t>
      </w:r>
      <w:proofErr w:type="gramEnd"/>
      <w:r w:rsidRPr="002607F2">
        <w:rPr>
          <w:rFonts w:ascii="仿宋_GB2312" w:eastAsia="仿宋_GB2312" w:cs="仿宋_GB2312"/>
          <w:sz w:val="28"/>
          <w:szCs w:val="28"/>
        </w:rPr>
        <w:t>走廊，组织编制总体规划，协调推动工作机制建设。加大双创推进力度，高新区、宁波大学被认定为省级双创示范基地，成功举办宁波双创活动周，开展中国科技创业计划大赛暨天使中国科技创新大赛、中科院青促会创新创业大赛等</w:t>
      </w:r>
      <w:r w:rsidRPr="002607F2">
        <w:rPr>
          <w:rFonts w:ascii="仿宋_GB2312" w:eastAsia="仿宋_GB2312" w:cs="仿宋_GB2312"/>
          <w:sz w:val="28"/>
          <w:szCs w:val="28"/>
        </w:rPr>
        <w:lastRenderedPageBreak/>
        <w:t>活动。推动能源产业创新发展，谋划打造LNG全产业链，争取中海油天然气销售运营管理中心落户我市;制定《加快我市氢能产业发展的指导意见》，推动我市与国家电投集团开展氢能源产业战略合作。</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四、着眼长远发展，加强战略平台谋划推进，发展空间得到拓展</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proofErr w:type="gramStart"/>
      <w:r w:rsidRPr="002607F2">
        <w:rPr>
          <w:rFonts w:ascii="仿宋_GB2312" w:eastAsia="仿宋_GB2312" w:cs="仿宋_GB2312"/>
          <w:sz w:val="28"/>
          <w:szCs w:val="28"/>
        </w:rPr>
        <w:t>一</w:t>
      </w:r>
      <w:proofErr w:type="gramEnd"/>
      <w:r w:rsidRPr="002607F2">
        <w:rPr>
          <w:rFonts w:ascii="仿宋_GB2312" w:eastAsia="仿宋_GB2312" w:cs="仿宋_GB2312"/>
          <w:sz w:val="28"/>
          <w:szCs w:val="28"/>
        </w:rPr>
        <w:t>)深入推动宁波</w:t>
      </w:r>
      <w:r w:rsidRPr="002607F2">
        <w:rPr>
          <w:rFonts w:ascii="仿宋_GB2312" w:eastAsia="仿宋_GB2312" w:cs="仿宋_GB2312"/>
          <w:sz w:val="28"/>
          <w:szCs w:val="28"/>
        </w:rPr>
        <w:t>“</w:t>
      </w:r>
      <w:r w:rsidRPr="002607F2">
        <w:rPr>
          <w:rFonts w:ascii="仿宋_GB2312" w:eastAsia="仿宋_GB2312" w:cs="仿宋_GB2312"/>
          <w:sz w:val="28"/>
          <w:szCs w:val="28"/>
        </w:rPr>
        <w:t>一带一路</w:t>
      </w:r>
      <w:r w:rsidRPr="002607F2">
        <w:rPr>
          <w:rFonts w:ascii="仿宋_GB2312" w:eastAsia="仿宋_GB2312" w:cs="仿宋_GB2312"/>
          <w:sz w:val="28"/>
          <w:szCs w:val="28"/>
        </w:rPr>
        <w:t>”</w:t>
      </w:r>
      <w:proofErr w:type="gramStart"/>
      <w:r w:rsidRPr="002607F2">
        <w:rPr>
          <w:rFonts w:ascii="仿宋_GB2312" w:eastAsia="仿宋_GB2312" w:cs="仿宋_GB2312"/>
          <w:sz w:val="28"/>
          <w:szCs w:val="28"/>
        </w:rPr>
        <w:t>综</w:t>
      </w:r>
      <w:proofErr w:type="gramEnd"/>
      <w:r w:rsidRPr="002607F2">
        <w:rPr>
          <w:rFonts w:ascii="仿宋_GB2312" w:eastAsia="仿宋_GB2312" w:cs="仿宋_GB2312"/>
          <w:sz w:val="28"/>
          <w:szCs w:val="28"/>
        </w:rPr>
        <w:t>试区建设。印发实施三年行动计划，推进34个重点平台和50个重点项目建设。配合做好浙江自贸区扩区工作，制定宁波片区优化方案，谋划推进LNG登陆中心。编制</w:t>
      </w:r>
      <w:r w:rsidRPr="002607F2">
        <w:rPr>
          <w:rFonts w:ascii="仿宋_GB2312" w:eastAsia="仿宋_GB2312" w:cs="仿宋_GB2312"/>
          <w:sz w:val="28"/>
          <w:szCs w:val="28"/>
        </w:rPr>
        <w:t>“</w:t>
      </w:r>
      <w:r w:rsidRPr="002607F2">
        <w:rPr>
          <w:rFonts w:ascii="仿宋_GB2312" w:eastAsia="仿宋_GB2312" w:cs="仿宋_GB2312"/>
          <w:sz w:val="28"/>
          <w:szCs w:val="28"/>
        </w:rPr>
        <w:t>一带一路</w:t>
      </w:r>
      <w:r w:rsidRPr="002607F2">
        <w:rPr>
          <w:rFonts w:ascii="仿宋_GB2312" w:eastAsia="仿宋_GB2312" w:cs="仿宋_GB2312"/>
          <w:sz w:val="28"/>
          <w:szCs w:val="28"/>
        </w:rPr>
        <w:t>”</w:t>
      </w:r>
      <w:r w:rsidRPr="002607F2">
        <w:rPr>
          <w:rFonts w:ascii="仿宋_GB2312" w:eastAsia="仿宋_GB2312" w:cs="仿宋_GB2312"/>
          <w:sz w:val="28"/>
          <w:szCs w:val="28"/>
        </w:rPr>
        <w:t>中国</w:t>
      </w:r>
      <w:r w:rsidRPr="002607F2">
        <w:rPr>
          <w:rFonts w:ascii="仿宋_GB2312" w:eastAsia="仿宋_GB2312" w:cs="仿宋_GB2312"/>
          <w:sz w:val="28"/>
          <w:szCs w:val="28"/>
        </w:rPr>
        <w:t>—</w:t>
      </w:r>
      <w:r w:rsidRPr="002607F2">
        <w:rPr>
          <w:rFonts w:ascii="仿宋_GB2312" w:eastAsia="仿宋_GB2312" w:cs="仿宋_GB2312"/>
          <w:sz w:val="28"/>
          <w:szCs w:val="28"/>
        </w:rPr>
        <w:t>意大利(宁波)园区方案，赴</w:t>
      </w:r>
      <w:proofErr w:type="gramStart"/>
      <w:r w:rsidRPr="002607F2">
        <w:rPr>
          <w:rFonts w:ascii="仿宋_GB2312" w:eastAsia="仿宋_GB2312" w:cs="仿宋_GB2312"/>
          <w:sz w:val="28"/>
          <w:szCs w:val="28"/>
        </w:rPr>
        <w:t>国家发改委</w:t>
      </w:r>
      <w:proofErr w:type="gramEnd"/>
      <w:r w:rsidRPr="002607F2">
        <w:rPr>
          <w:rFonts w:ascii="仿宋_GB2312" w:eastAsia="仿宋_GB2312" w:cs="仿宋_GB2312"/>
          <w:sz w:val="28"/>
          <w:szCs w:val="28"/>
        </w:rPr>
        <w:t>和意方进行对接。参与</w:t>
      </w:r>
      <w:proofErr w:type="gramStart"/>
      <w:r w:rsidRPr="002607F2">
        <w:rPr>
          <w:rFonts w:ascii="仿宋_GB2312" w:eastAsia="仿宋_GB2312" w:cs="仿宋_GB2312"/>
          <w:sz w:val="28"/>
          <w:szCs w:val="28"/>
        </w:rPr>
        <w:t>举办海丝港口</w:t>
      </w:r>
      <w:proofErr w:type="gramEnd"/>
      <w:r w:rsidRPr="002607F2">
        <w:rPr>
          <w:rFonts w:ascii="仿宋_GB2312" w:eastAsia="仿宋_GB2312" w:cs="仿宋_GB2312"/>
          <w:sz w:val="28"/>
          <w:szCs w:val="28"/>
        </w:rPr>
        <w:t>国际合作论坛，首次发布</w:t>
      </w:r>
      <w:r w:rsidRPr="002607F2">
        <w:rPr>
          <w:rFonts w:ascii="仿宋_GB2312" w:eastAsia="仿宋_GB2312" w:cs="仿宋_GB2312"/>
          <w:sz w:val="28"/>
          <w:szCs w:val="28"/>
        </w:rPr>
        <w:t>“</w:t>
      </w:r>
      <w:r w:rsidRPr="002607F2">
        <w:rPr>
          <w:rFonts w:ascii="仿宋_GB2312" w:eastAsia="仿宋_GB2312" w:cs="仿宋_GB2312"/>
          <w:sz w:val="28"/>
          <w:szCs w:val="28"/>
        </w:rPr>
        <w:t>宁波港口指数</w:t>
      </w:r>
      <w:r w:rsidRPr="002607F2">
        <w:rPr>
          <w:rFonts w:ascii="仿宋_GB2312" w:eastAsia="仿宋_GB2312" w:cs="仿宋_GB2312"/>
          <w:sz w:val="28"/>
          <w:szCs w:val="28"/>
        </w:rPr>
        <w:t>”</w:t>
      </w:r>
      <w:r w:rsidRPr="002607F2">
        <w:rPr>
          <w:rFonts w:ascii="仿宋_GB2312" w:eastAsia="仿宋_GB2312" w:cs="仿宋_GB2312"/>
          <w:sz w:val="28"/>
          <w:szCs w:val="28"/>
        </w:rPr>
        <w:t>，海上丝路航运大数据中心列入国家数字经济试点重大工程。</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二)积极参与长三角一体化发展。加强总体谋划，起草宁波参与长三角高质量发展研究报告，出台我市参与长三角一体化发展三年行动计划工作要点，提出10大领域33方面117条具体任务;推动与上海签订交通、金融、科技等7个重点领域专项合作协议。加快重大基础设施谋划建设，</w:t>
      </w:r>
      <w:proofErr w:type="gramStart"/>
      <w:r w:rsidRPr="002607F2">
        <w:rPr>
          <w:rFonts w:ascii="仿宋_GB2312" w:eastAsia="仿宋_GB2312" w:cs="仿宋_GB2312"/>
          <w:sz w:val="28"/>
          <w:szCs w:val="28"/>
        </w:rPr>
        <w:t>沪嘉甬铁路</w:t>
      </w:r>
      <w:proofErr w:type="gramEnd"/>
      <w:r w:rsidRPr="002607F2">
        <w:rPr>
          <w:rFonts w:ascii="仿宋_GB2312" w:eastAsia="仿宋_GB2312" w:cs="仿宋_GB2312"/>
          <w:sz w:val="28"/>
          <w:szCs w:val="28"/>
        </w:rPr>
        <w:t>等项目前期稳步推进，沪甬交通通道写入《加强沪甬两地交通运输战略合作框架协议》，规划方案研究通过专家评审。推动杭州湾新区创建浙沪(宁波)合作示范区，组织制定建设方案。</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(三)加快推进</w:t>
      </w:r>
      <w:r w:rsidRPr="002607F2">
        <w:rPr>
          <w:rFonts w:ascii="仿宋_GB2312" w:eastAsia="仿宋_GB2312" w:cs="仿宋_GB2312"/>
          <w:sz w:val="28"/>
          <w:szCs w:val="28"/>
        </w:rPr>
        <w:t>“</w:t>
      </w:r>
      <w:r w:rsidRPr="002607F2">
        <w:rPr>
          <w:rFonts w:ascii="仿宋_GB2312" w:eastAsia="仿宋_GB2312" w:cs="仿宋_GB2312"/>
          <w:sz w:val="28"/>
          <w:szCs w:val="28"/>
        </w:rPr>
        <w:t>四大</w:t>
      </w:r>
      <w:r w:rsidRPr="002607F2">
        <w:rPr>
          <w:rFonts w:ascii="仿宋_GB2312" w:eastAsia="仿宋_GB2312" w:cs="仿宋_GB2312"/>
          <w:sz w:val="28"/>
          <w:szCs w:val="28"/>
        </w:rPr>
        <w:t>”</w:t>
      </w:r>
      <w:r w:rsidRPr="002607F2">
        <w:rPr>
          <w:rFonts w:ascii="仿宋_GB2312" w:eastAsia="仿宋_GB2312" w:cs="仿宋_GB2312"/>
          <w:sz w:val="28"/>
          <w:szCs w:val="28"/>
        </w:rPr>
        <w:t>建设。强化整体谋划，成立</w:t>
      </w:r>
      <w:r w:rsidRPr="002607F2">
        <w:rPr>
          <w:rFonts w:ascii="仿宋_GB2312" w:eastAsia="仿宋_GB2312" w:cs="仿宋_GB2312"/>
          <w:sz w:val="28"/>
          <w:szCs w:val="28"/>
        </w:rPr>
        <w:t>“</w:t>
      </w:r>
      <w:r w:rsidRPr="002607F2">
        <w:rPr>
          <w:rFonts w:ascii="仿宋_GB2312" w:eastAsia="仿宋_GB2312" w:cs="仿宋_GB2312"/>
          <w:sz w:val="28"/>
          <w:szCs w:val="28"/>
        </w:rPr>
        <w:t>四大</w:t>
      </w:r>
      <w:r w:rsidRPr="002607F2">
        <w:rPr>
          <w:rFonts w:ascii="仿宋_GB2312" w:eastAsia="仿宋_GB2312" w:cs="仿宋_GB2312"/>
          <w:sz w:val="28"/>
          <w:szCs w:val="28"/>
        </w:rPr>
        <w:t>”</w:t>
      </w:r>
      <w:r w:rsidRPr="002607F2">
        <w:rPr>
          <w:rFonts w:ascii="仿宋_GB2312" w:eastAsia="仿宋_GB2312" w:cs="仿宋_GB2312"/>
          <w:sz w:val="28"/>
          <w:szCs w:val="28"/>
        </w:rPr>
        <w:t>建设工作领导小组，召开全市</w:t>
      </w:r>
      <w:r w:rsidRPr="002607F2">
        <w:rPr>
          <w:rFonts w:ascii="仿宋_GB2312" w:eastAsia="仿宋_GB2312" w:cs="仿宋_GB2312"/>
          <w:sz w:val="28"/>
          <w:szCs w:val="28"/>
        </w:rPr>
        <w:t>“</w:t>
      </w:r>
      <w:r w:rsidRPr="002607F2">
        <w:rPr>
          <w:rFonts w:ascii="仿宋_GB2312" w:eastAsia="仿宋_GB2312" w:cs="仿宋_GB2312"/>
          <w:sz w:val="28"/>
          <w:szCs w:val="28"/>
        </w:rPr>
        <w:t>大湾区大花园大通道</w:t>
      </w:r>
      <w:r w:rsidRPr="002607F2">
        <w:rPr>
          <w:rFonts w:ascii="仿宋_GB2312" w:eastAsia="仿宋_GB2312" w:cs="仿宋_GB2312"/>
          <w:sz w:val="28"/>
          <w:szCs w:val="28"/>
        </w:rPr>
        <w:t>”</w:t>
      </w:r>
      <w:r w:rsidRPr="002607F2">
        <w:rPr>
          <w:rFonts w:ascii="仿宋_GB2312" w:eastAsia="仿宋_GB2312" w:cs="仿宋_GB2312"/>
          <w:sz w:val="28"/>
          <w:szCs w:val="28"/>
        </w:rPr>
        <w:t>建设工作推进会，印发专项行动方案。强化空间平台谋划，国家级临</w:t>
      </w:r>
      <w:proofErr w:type="gramStart"/>
      <w:r w:rsidRPr="002607F2">
        <w:rPr>
          <w:rFonts w:ascii="仿宋_GB2312" w:eastAsia="仿宋_GB2312" w:cs="仿宋_GB2312"/>
          <w:sz w:val="28"/>
          <w:szCs w:val="28"/>
        </w:rPr>
        <w:t>空经济</w:t>
      </w:r>
      <w:proofErr w:type="gramEnd"/>
      <w:r w:rsidRPr="002607F2">
        <w:rPr>
          <w:rFonts w:ascii="仿宋_GB2312" w:eastAsia="仿宋_GB2312" w:cs="仿宋_GB2312"/>
          <w:sz w:val="28"/>
          <w:szCs w:val="28"/>
        </w:rPr>
        <w:t>示范区和国家海洋经济发展示范区成功获批，前湾新区和</w:t>
      </w:r>
      <w:proofErr w:type="gramStart"/>
      <w:r w:rsidRPr="002607F2">
        <w:rPr>
          <w:rFonts w:ascii="仿宋_GB2312" w:eastAsia="仿宋_GB2312" w:cs="仿宋_GB2312"/>
          <w:sz w:val="28"/>
          <w:szCs w:val="28"/>
        </w:rPr>
        <w:t>甬江科创</w:t>
      </w:r>
      <w:proofErr w:type="gramEnd"/>
      <w:r w:rsidRPr="002607F2">
        <w:rPr>
          <w:rFonts w:ascii="仿宋_GB2312" w:eastAsia="仿宋_GB2312" w:cs="仿宋_GB2312"/>
          <w:sz w:val="28"/>
          <w:szCs w:val="28"/>
        </w:rPr>
        <w:t>大走廊纳入全省大湾区建</w:t>
      </w:r>
      <w:r w:rsidRPr="002607F2">
        <w:rPr>
          <w:rFonts w:ascii="仿宋_GB2312" w:eastAsia="仿宋_GB2312" w:cs="仿宋_GB2312"/>
          <w:sz w:val="28"/>
          <w:szCs w:val="28"/>
        </w:rPr>
        <w:lastRenderedPageBreak/>
        <w:t>设重点平台;配合做好《浙江省大都市区建设行动计划》编制工作，积极谋划宁波都市区建设行动方案。强化重大项目建设，加快推进</w:t>
      </w:r>
      <w:proofErr w:type="gramStart"/>
      <w:r w:rsidRPr="002607F2">
        <w:rPr>
          <w:rFonts w:ascii="仿宋_GB2312" w:eastAsia="仿宋_GB2312" w:cs="仿宋_GB2312"/>
          <w:sz w:val="28"/>
          <w:szCs w:val="28"/>
        </w:rPr>
        <w:t>甬舟铁路</w:t>
      </w:r>
      <w:proofErr w:type="gramEnd"/>
      <w:r w:rsidRPr="002607F2">
        <w:rPr>
          <w:rFonts w:ascii="仿宋_GB2312" w:eastAsia="仿宋_GB2312" w:cs="仿宋_GB2312"/>
          <w:sz w:val="28"/>
          <w:szCs w:val="28"/>
        </w:rPr>
        <w:t>等项目前期，</w:t>
      </w:r>
      <w:proofErr w:type="gramStart"/>
      <w:r w:rsidRPr="002607F2">
        <w:rPr>
          <w:rFonts w:ascii="仿宋_GB2312" w:eastAsia="仿宋_GB2312" w:cs="仿宋_GB2312"/>
          <w:sz w:val="28"/>
          <w:szCs w:val="28"/>
        </w:rPr>
        <w:t>推进金甬铁路</w:t>
      </w:r>
      <w:proofErr w:type="gramEnd"/>
      <w:r w:rsidRPr="002607F2">
        <w:rPr>
          <w:rFonts w:ascii="仿宋_GB2312" w:eastAsia="仿宋_GB2312" w:cs="仿宋_GB2312"/>
          <w:sz w:val="28"/>
          <w:szCs w:val="28"/>
        </w:rPr>
        <w:t>等项目建设;宁波滨海文化旅游等4个</w:t>
      </w:r>
      <w:proofErr w:type="gramStart"/>
      <w:r w:rsidRPr="002607F2">
        <w:rPr>
          <w:rFonts w:ascii="仿宋_GB2312" w:eastAsia="仿宋_GB2312" w:cs="仿宋_GB2312"/>
          <w:sz w:val="28"/>
          <w:szCs w:val="28"/>
        </w:rPr>
        <w:t>省级大</w:t>
      </w:r>
      <w:proofErr w:type="gramEnd"/>
      <w:r w:rsidRPr="002607F2">
        <w:rPr>
          <w:rFonts w:ascii="仿宋_GB2312" w:eastAsia="仿宋_GB2312" w:cs="仿宋_GB2312"/>
          <w:sz w:val="28"/>
          <w:szCs w:val="28"/>
        </w:rPr>
        <w:t>花园重点项目全面开工建设。</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五、聚焦重点领域，加大改革试点攻坚力度，营商环境不断优化</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统筹推进经济体制改革领域13个方面58项改革任务及11个重点改革项目，各项任务进展顺利，成效明显。</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proofErr w:type="gramStart"/>
      <w:r w:rsidRPr="002607F2">
        <w:rPr>
          <w:rFonts w:ascii="仿宋_GB2312" w:eastAsia="仿宋_GB2312" w:cs="仿宋_GB2312"/>
          <w:sz w:val="28"/>
          <w:szCs w:val="28"/>
        </w:rPr>
        <w:t>一</w:t>
      </w:r>
      <w:proofErr w:type="gramEnd"/>
      <w:r w:rsidRPr="002607F2">
        <w:rPr>
          <w:rFonts w:ascii="仿宋_GB2312" w:eastAsia="仿宋_GB2312" w:cs="仿宋_GB2312"/>
          <w:sz w:val="28"/>
          <w:szCs w:val="28"/>
        </w:rPr>
        <w:t>)深入推进</w:t>
      </w:r>
      <w:r w:rsidRPr="002607F2">
        <w:rPr>
          <w:rFonts w:ascii="仿宋_GB2312" w:eastAsia="仿宋_GB2312" w:cs="仿宋_GB2312"/>
          <w:sz w:val="28"/>
          <w:szCs w:val="28"/>
        </w:rPr>
        <w:t>“</w:t>
      </w:r>
      <w:r w:rsidRPr="002607F2">
        <w:rPr>
          <w:rFonts w:ascii="仿宋_GB2312" w:eastAsia="仿宋_GB2312" w:cs="仿宋_GB2312"/>
          <w:sz w:val="28"/>
          <w:szCs w:val="28"/>
        </w:rPr>
        <w:t>最多跑一次改革</w:t>
      </w:r>
      <w:r w:rsidRPr="002607F2">
        <w:rPr>
          <w:rFonts w:ascii="仿宋_GB2312" w:eastAsia="仿宋_GB2312" w:cs="仿宋_GB2312"/>
          <w:sz w:val="28"/>
          <w:szCs w:val="28"/>
        </w:rPr>
        <w:t>”</w:t>
      </w:r>
      <w:r w:rsidRPr="002607F2">
        <w:rPr>
          <w:rFonts w:ascii="仿宋_GB2312" w:eastAsia="仿宋_GB2312" w:cs="仿宋_GB2312"/>
          <w:sz w:val="28"/>
          <w:szCs w:val="28"/>
        </w:rPr>
        <w:t>。出台《宁波市企业投资项目</w:t>
      </w:r>
      <w:r w:rsidRPr="002607F2">
        <w:rPr>
          <w:rFonts w:ascii="仿宋_GB2312" w:eastAsia="仿宋_GB2312" w:cs="仿宋_GB2312"/>
          <w:sz w:val="28"/>
          <w:szCs w:val="28"/>
        </w:rPr>
        <w:t>“</w:t>
      </w:r>
      <w:r w:rsidRPr="002607F2">
        <w:rPr>
          <w:rFonts w:ascii="仿宋_GB2312" w:eastAsia="仿宋_GB2312" w:cs="仿宋_GB2312"/>
          <w:sz w:val="28"/>
          <w:szCs w:val="28"/>
        </w:rPr>
        <w:t>最多跑一次、最多100天</w:t>
      </w:r>
      <w:r w:rsidRPr="002607F2">
        <w:rPr>
          <w:rFonts w:ascii="仿宋_GB2312" w:eastAsia="仿宋_GB2312" w:cs="仿宋_GB2312"/>
          <w:sz w:val="28"/>
          <w:szCs w:val="28"/>
        </w:rPr>
        <w:t>”</w:t>
      </w:r>
      <w:r w:rsidRPr="002607F2">
        <w:rPr>
          <w:rFonts w:ascii="仿宋_GB2312" w:eastAsia="仿宋_GB2312" w:cs="仿宋_GB2312"/>
          <w:sz w:val="28"/>
          <w:szCs w:val="28"/>
        </w:rPr>
        <w:t>改革实施方案》，推进投资项目流程再造，全市一般企业投资项目开工前审批</w:t>
      </w:r>
      <w:r w:rsidRPr="002607F2">
        <w:rPr>
          <w:rFonts w:ascii="仿宋_GB2312" w:eastAsia="仿宋_GB2312" w:cs="仿宋_GB2312"/>
          <w:sz w:val="28"/>
          <w:szCs w:val="28"/>
        </w:rPr>
        <w:t>“</w:t>
      </w:r>
      <w:r w:rsidRPr="002607F2">
        <w:rPr>
          <w:rFonts w:ascii="仿宋_GB2312" w:eastAsia="仿宋_GB2312" w:cs="仿宋_GB2312"/>
          <w:sz w:val="28"/>
          <w:szCs w:val="28"/>
        </w:rPr>
        <w:t>最多跑一次、最多100天</w:t>
      </w:r>
      <w:r w:rsidRPr="002607F2">
        <w:rPr>
          <w:rFonts w:ascii="仿宋_GB2312" w:eastAsia="仿宋_GB2312" w:cs="仿宋_GB2312"/>
          <w:sz w:val="28"/>
          <w:szCs w:val="28"/>
        </w:rPr>
        <w:t>”</w:t>
      </w:r>
      <w:r w:rsidRPr="002607F2">
        <w:rPr>
          <w:rFonts w:ascii="仿宋_GB2312" w:eastAsia="仿宋_GB2312" w:cs="仿宋_GB2312"/>
          <w:sz w:val="28"/>
          <w:szCs w:val="28"/>
        </w:rPr>
        <w:t>提前实现100%。出台《关于深入推进行政审批中介服务</w:t>
      </w:r>
      <w:r w:rsidRPr="002607F2">
        <w:rPr>
          <w:rFonts w:ascii="仿宋_GB2312" w:eastAsia="仿宋_GB2312" w:cs="仿宋_GB2312"/>
          <w:sz w:val="28"/>
          <w:szCs w:val="28"/>
        </w:rPr>
        <w:t>“</w:t>
      </w:r>
      <w:r w:rsidRPr="002607F2">
        <w:rPr>
          <w:rFonts w:ascii="仿宋_GB2312" w:eastAsia="仿宋_GB2312" w:cs="仿宋_GB2312"/>
          <w:sz w:val="28"/>
          <w:szCs w:val="28"/>
        </w:rPr>
        <w:t>最多跑一次</w:t>
      </w:r>
      <w:r w:rsidRPr="002607F2">
        <w:rPr>
          <w:rFonts w:ascii="仿宋_GB2312" w:eastAsia="仿宋_GB2312" w:cs="仿宋_GB2312"/>
          <w:sz w:val="28"/>
          <w:szCs w:val="28"/>
        </w:rPr>
        <w:t>”</w:t>
      </w:r>
      <w:r w:rsidRPr="002607F2">
        <w:rPr>
          <w:rFonts w:ascii="仿宋_GB2312" w:eastAsia="仿宋_GB2312" w:cs="仿宋_GB2312"/>
          <w:sz w:val="28"/>
          <w:szCs w:val="28"/>
        </w:rPr>
        <w:t>改革的实施意见》。出台《关于推行</w:t>
      </w:r>
      <w:r w:rsidRPr="002607F2">
        <w:rPr>
          <w:rFonts w:ascii="仿宋_GB2312" w:eastAsia="仿宋_GB2312" w:cs="仿宋_GB2312"/>
          <w:sz w:val="28"/>
          <w:szCs w:val="28"/>
        </w:rPr>
        <w:t>“</w:t>
      </w:r>
      <w:r w:rsidRPr="002607F2">
        <w:rPr>
          <w:rFonts w:ascii="仿宋_GB2312" w:eastAsia="仿宋_GB2312" w:cs="仿宋_GB2312"/>
          <w:sz w:val="28"/>
          <w:szCs w:val="28"/>
        </w:rPr>
        <w:t>标准地+承诺制</w:t>
      </w:r>
      <w:r w:rsidRPr="002607F2">
        <w:rPr>
          <w:rFonts w:ascii="仿宋_GB2312" w:eastAsia="仿宋_GB2312" w:cs="仿宋_GB2312"/>
          <w:sz w:val="28"/>
          <w:szCs w:val="28"/>
        </w:rPr>
        <w:t>”</w:t>
      </w:r>
      <w:r w:rsidRPr="002607F2">
        <w:rPr>
          <w:rFonts w:ascii="仿宋_GB2312" w:eastAsia="仿宋_GB2312" w:cs="仿宋_GB2312"/>
          <w:sz w:val="28"/>
          <w:szCs w:val="28"/>
        </w:rPr>
        <w:t>改革的实施意见》，全市按</w:t>
      </w:r>
      <w:r w:rsidRPr="002607F2">
        <w:rPr>
          <w:rFonts w:ascii="仿宋_GB2312" w:eastAsia="仿宋_GB2312" w:cs="仿宋_GB2312"/>
          <w:sz w:val="28"/>
          <w:szCs w:val="28"/>
        </w:rPr>
        <w:t>“</w:t>
      </w:r>
      <w:r w:rsidRPr="002607F2">
        <w:rPr>
          <w:rFonts w:ascii="仿宋_GB2312" w:eastAsia="仿宋_GB2312" w:cs="仿宋_GB2312"/>
          <w:sz w:val="28"/>
          <w:szCs w:val="28"/>
        </w:rPr>
        <w:t>标准地</w:t>
      </w:r>
      <w:r w:rsidRPr="002607F2">
        <w:rPr>
          <w:rFonts w:ascii="仿宋_GB2312" w:eastAsia="仿宋_GB2312" w:cs="仿宋_GB2312"/>
          <w:sz w:val="28"/>
          <w:szCs w:val="28"/>
        </w:rPr>
        <w:t>”</w:t>
      </w:r>
      <w:r w:rsidRPr="002607F2">
        <w:rPr>
          <w:rFonts w:ascii="仿宋_GB2312" w:eastAsia="仿宋_GB2312" w:cs="仿宋_GB2312"/>
          <w:sz w:val="28"/>
          <w:szCs w:val="28"/>
        </w:rPr>
        <w:t>出让工业用地98宗11307亩，分别占</w:t>
      </w:r>
      <w:r w:rsidRPr="002607F2">
        <w:rPr>
          <w:rFonts w:ascii="仿宋_GB2312" w:eastAsia="仿宋_GB2312" w:cs="仿宋_GB2312"/>
          <w:sz w:val="28"/>
          <w:szCs w:val="28"/>
        </w:rPr>
        <w:t>“</w:t>
      </w:r>
      <w:r w:rsidRPr="002607F2">
        <w:rPr>
          <w:rFonts w:ascii="仿宋_GB2312" w:eastAsia="仿宋_GB2312" w:cs="仿宋_GB2312"/>
          <w:sz w:val="28"/>
          <w:szCs w:val="28"/>
        </w:rPr>
        <w:t>四类平台</w:t>
      </w:r>
      <w:r w:rsidRPr="002607F2">
        <w:rPr>
          <w:rFonts w:ascii="仿宋_GB2312" w:eastAsia="仿宋_GB2312" w:cs="仿宋_GB2312"/>
          <w:sz w:val="28"/>
          <w:szCs w:val="28"/>
        </w:rPr>
        <w:t>”</w:t>
      </w:r>
      <w:r w:rsidRPr="002607F2">
        <w:rPr>
          <w:rFonts w:ascii="仿宋_GB2312" w:eastAsia="仿宋_GB2312" w:cs="仿宋_GB2312"/>
          <w:sz w:val="28"/>
          <w:szCs w:val="28"/>
        </w:rPr>
        <w:t>出让总数的85.96%和77.42%，远超省市工作目标;</w:t>
      </w:r>
      <w:r w:rsidRPr="002607F2">
        <w:rPr>
          <w:rFonts w:ascii="仿宋_GB2312" w:eastAsia="仿宋_GB2312" w:cs="仿宋_GB2312"/>
          <w:sz w:val="28"/>
          <w:szCs w:val="28"/>
        </w:rPr>
        <w:t>“</w:t>
      </w:r>
      <w:r w:rsidRPr="002607F2">
        <w:rPr>
          <w:rFonts w:ascii="仿宋_GB2312" w:eastAsia="仿宋_GB2312" w:cs="仿宋_GB2312"/>
          <w:sz w:val="28"/>
          <w:szCs w:val="28"/>
        </w:rPr>
        <w:t>四类平台</w:t>
      </w:r>
      <w:r w:rsidRPr="002607F2">
        <w:rPr>
          <w:rFonts w:ascii="仿宋_GB2312" w:eastAsia="仿宋_GB2312" w:cs="仿宋_GB2312"/>
          <w:sz w:val="28"/>
          <w:szCs w:val="28"/>
        </w:rPr>
        <w:t>”</w:t>
      </w:r>
      <w:r w:rsidRPr="002607F2">
        <w:rPr>
          <w:rFonts w:ascii="仿宋_GB2312" w:eastAsia="仿宋_GB2312" w:cs="仿宋_GB2312"/>
          <w:sz w:val="28"/>
          <w:szCs w:val="28"/>
        </w:rPr>
        <w:t>以外的园区探索推广</w:t>
      </w:r>
      <w:r w:rsidRPr="002607F2">
        <w:rPr>
          <w:rFonts w:ascii="仿宋_GB2312" w:eastAsia="仿宋_GB2312" w:cs="仿宋_GB2312"/>
          <w:sz w:val="28"/>
          <w:szCs w:val="28"/>
        </w:rPr>
        <w:t>“</w:t>
      </w:r>
      <w:r w:rsidRPr="002607F2">
        <w:rPr>
          <w:rFonts w:ascii="仿宋_GB2312" w:eastAsia="仿宋_GB2312" w:cs="仿宋_GB2312"/>
          <w:sz w:val="28"/>
          <w:szCs w:val="28"/>
        </w:rPr>
        <w:t>标准地</w:t>
      </w:r>
      <w:r w:rsidRPr="002607F2">
        <w:rPr>
          <w:rFonts w:ascii="仿宋_GB2312" w:eastAsia="仿宋_GB2312" w:cs="仿宋_GB2312"/>
          <w:sz w:val="28"/>
          <w:szCs w:val="28"/>
        </w:rPr>
        <w:t>”</w:t>
      </w:r>
      <w:r w:rsidRPr="002607F2">
        <w:rPr>
          <w:rFonts w:ascii="仿宋_GB2312" w:eastAsia="仿宋_GB2312" w:cs="仿宋_GB2312"/>
          <w:sz w:val="28"/>
          <w:szCs w:val="28"/>
        </w:rPr>
        <w:t>改革。</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(二)持续推进市场化改革。发挥价格对资源配置的引导作用，落实政策资金扶持</w:t>
      </w:r>
      <w:r w:rsidRPr="002607F2">
        <w:rPr>
          <w:rFonts w:ascii="仿宋_GB2312" w:eastAsia="仿宋_GB2312" w:cs="仿宋_GB2312"/>
          <w:sz w:val="28"/>
          <w:szCs w:val="28"/>
        </w:rPr>
        <w:t>“</w:t>
      </w:r>
      <w:r w:rsidRPr="002607F2">
        <w:rPr>
          <w:rFonts w:ascii="仿宋_GB2312" w:eastAsia="仿宋_GB2312" w:cs="仿宋_GB2312"/>
          <w:sz w:val="28"/>
          <w:szCs w:val="28"/>
        </w:rPr>
        <w:t>菜篮子</w:t>
      </w:r>
      <w:r w:rsidRPr="002607F2">
        <w:rPr>
          <w:rFonts w:ascii="仿宋_GB2312" w:eastAsia="仿宋_GB2312" w:cs="仿宋_GB2312"/>
          <w:sz w:val="28"/>
          <w:szCs w:val="28"/>
        </w:rPr>
        <w:t>”</w:t>
      </w:r>
      <w:r w:rsidRPr="002607F2">
        <w:rPr>
          <w:rFonts w:ascii="仿宋_GB2312" w:eastAsia="仿宋_GB2312" w:cs="仿宋_GB2312"/>
          <w:sz w:val="28"/>
          <w:szCs w:val="28"/>
        </w:rPr>
        <w:t>平价店建设，进一步放开部分道路班车客运价格，开展商品房价格备案;实施首轮医疗服务价格调整，制定中医类医疗服务价格改革方案;出台中心城区老旧住宅小区物业服务收费最低标准指导意见;研究制定非居民生活垃圾分类处理收费机制。信用体系建设稳步推进，制定出台信用承诺管理办法及信用免押、诚信家政、</w:t>
      </w:r>
      <w:r w:rsidRPr="002607F2">
        <w:rPr>
          <w:rFonts w:ascii="仿宋_GB2312" w:eastAsia="仿宋_GB2312" w:cs="仿宋_GB2312"/>
          <w:sz w:val="28"/>
          <w:szCs w:val="28"/>
        </w:rPr>
        <w:lastRenderedPageBreak/>
        <w:t>工程建设项目审批信用监管等行动方案;推进信用信息归集共享，市公共信用信息平台新入库信用信息数据2.2亿条，累计达5.4亿条，37个市级部门在行政管理事项中实施信用核查累计达46万次;落实和完善信用红黑名单公示和联合奖惩机制。</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(三)统筹城乡体制改革。牵头制定《关于优化城市发展相关管理体制强化市级统筹的若干意见(试行)》及3个配套实施细则，推动形成市区规划、建设、土地</w:t>
      </w:r>
      <w:r w:rsidRPr="002607F2">
        <w:rPr>
          <w:rFonts w:ascii="仿宋_GB2312" w:eastAsia="仿宋_GB2312" w:cs="仿宋_GB2312"/>
          <w:sz w:val="28"/>
          <w:szCs w:val="28"/>
        </w:rPr>
        <w:t>“</w:t>
      </w:r>
      <w:r w:rsidRPr="002607F2">
        <w:rPr>
          <w:rFonts w:ascii="仿宋_GB2312" w:eastAsia="仿宋_GB2312" w:cs="仿宋_GB2312"/>
          <w:sz w:val="28"/>
          <w:szCs w:val="28"/>
        </w:rPr>
        <w:t>一盘棋</w:t>
      </w:r>
      <w:r w:rsidRPr="002607F2">
        <w:rPr>
          <w:rFonts w:ascii="仿宋_GB2312" w:eastAsia="仿宋_GB2312" w:cs="仿宋_GB2312"/>
          <w:sz w:val="28"/>
          <w:szCs w:val="28"/>
        </w:rPr>
        <w:t>”</w:t>
      </w:r>
      <w:r w:rsidRPr="002607F2">
        <w:rPr>
          <w:rFonts w:ascii="仿宋_GB2312" w:eastAsia="仿宋_GB2312" w:cs="仿宋_GB2312"/>
          <w:sz w:val="28"/>
          <w:szCs w:val="28"/>
        </w:rPr>
        <w:t>管理体制。</w:t>
      </w:r>
      <w:proofErr w:type="gramStart"/>
      <w:r w:rsidRPr="002607F2">
        <w:rPr>
          <w:rFonts w:ascii="仿宋_GB2312" w:eastAsia="仿宋_GB2312" w:cs="仿宋_GB2312"/>
          <w:sz w:val="28"/>
          <w:szCs w:val="28"/>
        </w:rPr>
        <w:t>鄞州现代</w:t>
      </w:r>
      <w:proofErr w:type="gramEnd"/>
      <w:r w:rsidRPr="002607F2">
        <w:rPr>
          <w:rFonts w:ascii="仿宋_GB2312" w:eastAsia="仿宋_GB2312" w:cs="仿宋_GB2312"/>
          <w:sz w:val="28"/>
          <w:szCs w:val="28"/>
        </w:rPr>
        <w:t>电车、余姚机器人智谷等4个小镇成功入围第四批省级创建类名单，创建类小镇总量从全省第四位上升到第二位;</w:t>
      </w:r>
      <w:proofErr w:type="gramStart"/>
      <w:r w:rsidRPr="002607F2">
        <w:rPr>
          <w:rFonts w:ascii="仿宋_GB2312" w:eastAsia="仿宋_GB2312" w:cs="仿宋_GB2312"/>
          <w:sz w:val="28"/>
          <w:szCs w:val="28"/>
        </w:rPr>
        <w:t>鄞</w:t>
      </w:r>
      <w:proofErr w:type="gramEnd"/>
      <w:r w:rsidRPr="002607F2">
        <w:rPr>
          <w:rFonts w:ascii="仿宋_GB2312" w:eastAsia="仿宋_GB2312" w:cs="仿宋_GB2312"/>
          <w:sz w:val="28"/>
          <w:szCs w:val="28"/>
        </w:rPr>
        <w:t>州四明金融、象山星光影视、杭州</w:t>
      </w:r>
      <w:proofErr w:type="gramStart"/>
      <w:r w:rsidRPr="002607F2">
        <w:rPr>
          <w:rFonts w:ascii="仿宋_GB2312" w:eastAsia="仿宋_GB2312" w:cs="仿宋_GB2312"/>
          <w:sz w:val="28"/>
          <w:szCs w:val="28"/>
        </w:rPr>
        <w:t>湾汽车智</w:t>
      </w:r>
      <w:proofErr w:type="gramEnd"/>
      <w:r w:rsidRPr="002607F2">
        <w:rPr>
          <w:rFonts w:ascii="仿宋_GB2312" w:eastAsia="仿宋_GB2312" w:cs="仿宋_GB2312"/>
          <w:sz w:val="28"/>
          <w:szCs w:val="28"/>
        </w:rPr>
        <w:t>创等3个小镇在2017年度考核中获优秀，省级小镇2017年年度考评良好率达到80%以上;市级以上小镇新入驻创业投资企业超6000家，引进</w:t>
      </w:r>
      <w:r w:rsidRPr="002607F2">
        <w:rPr>
          <w:rFonts w:ascii="仿宋_GB2312" w:eastAsia="仿宋_GB2312" w:cs="仿宋_GB2312"/>
          <w:sz w:val="28"/>
          <w:szCs w:val="28"/>
        </w:rPr>
        <w:t>“</w:t>
      </w:r>
      <w:r w:rsidRPr="002607F2">
        <w:rPr>
          <w:rFonts w:ascii="仿宋_GB2312" w:eastAsia="仿宋_GB2312" w:cs="仿宋_GB2312"/>
          <w:sz w:val="28"/>
          <w:szCs w:val="28"/>
        </w:rPr>
        <w:t>新四军</w:t>
      </w:r>
      <w:r w:rsidRPr="002607F2">
        <w:rPr>
          <w:rFonts w:ascii="仿宋_GB2312" w:eastAsia="仿宋_GB2312" w:cs="仿宋_GB2312"/>
          <w:sz w:val="28"/>
          <w:szCs w:val="28"/>
        </w:rPr>
        <w:t>”</w:t>
      </w:r>
      <w:r w:rsidRPr="002607F2">
        <w:rPr>
          <w:rFonts w:ascii="仿宋_GB2312" w:eastAsia="仿宋_GB2312" w:cs="仿宋_GB2312"/>
          <w:sz w:val="28"/>
          <w:szCs w:val="28"/>
        </w:rPr>
        <w:t>创业人员3700余名。</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六、围绕绿色发展，深化生态文明建设，环境质量持续改善</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proofErr w:type="gramStart"/>
      <w:r w:rsidRPr="002607F2">
        <w:rPr>
          <w:rFonts w:ascii="仿宋_GB2312" w:eastAsia="仿宋_GB2312" w:cs="仿宋_GB2312"/>
          <w:sz w:val="28"/>
          <w:szCs w:val="28"/>
        </w:rPr>
        <w:t>一</w:t>
      </w:r>
      <w:proofErr w:type="gramEnd"/>
      <w:r w:rsidRPr="002607F2">
        <w:rPr>
          <w:rFonts w:ascii="仿宋_GB2312" w:eastAsia="仿宋_GB2312" w:cs="仿宋_GB2312"/>
          <w:sz w:val="28"/>
          <w:szCs w:val="28"/>
        </w:rPr>
        <w:t>)生态文明先行示范区建设加快推进。加强工作统筹，科学分解落实生态文明先行示范区建设主要指标目标，强化考核推动。打好污染防治攻坚战，完成国家环境污染第三</w:t>
      </w:r>
      <w:proofErr w:type="gramStart"/>
      <w:r w:rsidRPr="002607F2">
        <w:rPr>
          <w:rFonts w:ascii="仿宋_GB2312" w:eastAsia="仿宋_GB2312" w:cs="仿宋_GB2312"/>
          <w:sz w:val="28"/>
          <w:szCs w:val="28"/>
        </w:rPr>
        <w:t>方治理</w:t>
      </w:r>
      <w:proofErr w:type="gramEnd"/>
      <w:r w:rsidRPr="002607F2">
        <w:rPr>
          <w:rFonts w:ascii="仿宋_GB2312" w:eastAsia="仿宋_GB2312" w:cs="仿宋_GB2312"/>
          <w:sz w:val="28"/>
          <w:szCs w:val="28"/>
        </w:rPr>
        <w:t>试点，做好中央环保督查迎检工作。编制《循环经济发展行动计划》，宁波经济技术开发区等国家园区循环化改造试点进展顺利，市资源循环利用</w:t>
      </w:r>
      <w:proofErr w:type="gramStart"/>
      <w:r w:rsidRPr="002607F2">
        <w:rPr>
          <w:rFonts w:ascii="仿宋_GB2312" w:eastAsia="仿宋_GB2312" w:cs="仿宋_GB2312"/>
          <w:sz w:val="28"/>
          <w:szCs w:val="28"/>
        </w:rPr>
        <w:t>基地获</w:t>
      </w:r>
      <w:proofErr w:type="gramEnd"/>
      <w:r w:rsidRPr="002607F2">
        <w:rPr>
          <w:rFonts w:ascii="仿宋_GB2312" w:eastAsia="仿宋_GB2312" w:cs="仿宋_GB2312"/>
          <w:sz w:val="28"/>
          <w:szCs w:val="28"/>
        </w:rPr>
        <w:t>国家批复。统筹实施绿色低碳经济发展38条举措，梅山</w:t>
      </w:r>
      <w:proofErr w:type="gramStart"/>
      <w:r w:rsidRPr="002607F2">
        <w:rPr>
          <w:rFonts w:ascii="仿宋_GB2312" w:eastAsia="仿宋_GB2312" w:cs="仿宋_GB2312"/>
          <w:sz w:val="28"/>
          <w:szCs w:val="28"/>
        </w:rPr>
        <w:t>近零碳排放</w:t>
      </w:r>
      <w:proofErr w:type="gramEnd"/>
      <w:r w:rsidRPr="002607F2">
        <w:rPr>
          <w:rFonts w:ascii="仿宋_GB2312" w:eastAsia="仿宋_GB2312" w:cs="仿宋_GB2312"/>
          <w:sz w:val="28"/>
          <w:szCs w:val="28"/>
        </w:rPr>
        <w:t>示范工程、分布式发电市场化交易试点等工作有序推进。全年万元地区生产总值二氧化碳排放量下降4%。城区空气质量优良率达到87.7%，同比提高2.5个百分点;PM2.5年均浓度33微克/立方米，同比下降10.8%，首次达</w:t>
      </w:r>
      <w:r w:rsidRPr="002607F2">
        <w:rPr>
          <w:rFonts w:ascii="仿宋_GB2312" w:eastAsia="仿宋_GB2312" w:cs="仿宋_GB2312"/>
          <w:sz w:val="28"/>
          <w:szCs w:val="28"/>
        </w:rPr>
        <w:lastRenderedPageBreak/>
        <w:t>到国家空气质量二级标准;地表水功能区水质达标率86.3%，同比提高6.3个百分点。</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(二)能源工作取得新进展。</w:t>
      </w:r>
      <w:proofErr w:type="gramStart"/>
      <w:r w:rsidRPr="002607F2">
        <w:rPr>
          <w:rFonts w:ascii="仿宋_GB2312" w:eastAsia="仿宋_GB2312" w:cs="仿宋_GB2312"/>
          <w:sz w:val="28"/>
          <w:szCs w:val="28"/>
        </w:rPr>
        <w:t>推动国网浙江省</w:t>
      </w:r>
      <w:proofErr w:type="gramEnd"/>
      <w:r w:rsidRPr="002607F2">
        <w:rPr>
          <w:rFonts w:ascii="仿宋_GB2312" w:eastAsia="仿宋_GB2312" w:cs="仿宋_GB2312"/>
          <w:sz w:val="28"/>
          <w:szCs w:val="28"/>
        </w:rPr>
        <w:t>电力公司与我市签订《关于推进宁波电网高质量发展建设的合作协议》，五年</w:t>
      </w:r>
      <w:proofErr w:type="gramStart"/>
      <w:r w:rsidRPr="002607F2">
        <w:rPr>
          <w:rFonts w:ascii="仿宋_GB2312" w:eastAsia="仿宋_GB2312" w:cs="仿宋_GB2312"/>
          <w:sz w:val="28"/>
          <w:szCs w:val="28"/>
        </w:rPr>
        <w:t>间国网公司</w:t>
      </w:r>
      <w:proofErr w:type="gramEnd"/>
      <w:r w:rsidRPr="002607F2">
        <w:rPr>
          <w:rFonts w:ascii="仿宋_GB2312" w:eastAsia="仿宋_GB2312" w:cs="仿宋_GB2312"/>
          <w:sz w:val="28"/>
          <w:szCs w:val="28"/>
        </w:rPr>
        <w:t>对我市电网投资较</w:t>
      </w:r>
      <w:r w:rsidRPr="002607F2">
        <w:rPr>
          <w:rFonts w:ascii="仿宋_GB2312" w:eastAsia="仿宋_GB2312" w:cs="仿宋_GB2312"/>
          <w:sz w:val="28"/>
          <w:szCs w:val="28"/>
        </w:rPr>
        <w:t>“</w:t>
      </w:r>
      <w:r w:rsidRPr="002607F2">
        <w:rPr>
          <w:rFonts w:ascii="仿宋_GB2312" w:eastAsia="仿宋_GB2312" w:cs="仿宋_GB2312"/>
          <w:sz w:val="28"/>
          <w:szCs w:val="28"/>
        </w:rPr>
        <w:t>十三五</w:t>
      </w:r>
      <w:r w:rsidRPr="002607F2">
        <w:rPr>
          <w:rFonts w:ascii="仿宋_GB2312" w:eastAsia="仿宋_GB2312" w:cs="仿宋_GB2312"/>
          <w:sz w:val="28"/>
          <w:szCs w:val="28"/>
        </w:rPr>
        <w:t>”</w:t>
      </w:r>
      <w:r w:rsidRPr="002607F2">
        <w:rPr>
          <w:rFonts w:ascii="仿宋_GB2312" w:eastAsia="仿宋_GB2312" w:cs="仿宋_GB2312"/>
          <w:sz w:val="28"/>
          <w:szCs w:val="28"/>
        </w:rPr>
        <w:t>规划的年均投资提高50%;2018年全市电网建设投资74.7亿元，达到历年最高水平。新能源和可再生能源加速发展，全市可再生能源发电装机总容量、发电量分别达到254.2万千瓦、40.1亿千瓦时，增长30.1%和45.4%，占全社会用电量比重提高到5.2%，其中光伏发电装机容量提前完成</w:t>
      </w:r>
      <w:r w:rsidRPr="002607F2">
        <w:rPr>
          <w:rFonts w:ascii="仿宋_GB2312" w:eastAsia="仿宋_GB2312" w:cs="仿宋_GB2312"/>
          <w:sz w:val="28"/>
          <w:szCs w:val="28"/>
        </w:rPr>
        <w:t>“</w:t>
      </w:r>
      <w:r w:rsidRPr="002607F2">
        <w:rPr>
          <w:rFonts w:ascii="仿宋_GB2312" w:eastAsia="仿宋_GB2312" w:cs="仿宋_GB2312"/>
          <w:sz w:val="28"/>
          <w:szCs w:val="28"/>
        </w:rPr>
        <w:t>十三五</w:t>
      </w:r>
      <w:r w:rsidRPr="002607F2">
        <w:rPr>
          <w:rFonts w:ascii="仿宋_GB2312" w:eastAsia="仿宋_GB2312" w:cs="仿宋_GB2312"/>
          <w:sz w:val="28"/>
          <w:szCs w:val="28"/>
        </w:rPr>
        <w:t>”</w:t>
      </w:r>
      <w:r w:rsidRPr="002607F2">
        <w:rPr>
          <w:rFonts w:ascii="仿宋_GB2312" w:eastAsia="仿宋_GB2312" w:cs="仿宋_GB2312"/>
          <w:sz w:val="28"/>
          <w:szCs w:val="28"/>
        </w:rPr>
        <w:t>规划目标任务，全面完成省政府民生实事工程</w:t>
      </w:r>
      <w:r w:rsidRPr="002607F2">
        <w:rPr>
          <w:rFonts w:ascii="仿宋_GB2312" w:eastAsia="仿宋_GB2312" w:cs="仿宋_GB2312"/>
          <w:sz w:val="28"/>
          <w:szCs w:val="28"/>
        </w:rPr>
        <w:t>“</w:t>
      </w:r>
      <w:r w:rsidRPr="002607F2">
        <w:rPr>
          <w:rFonts w:ascii="仿宋_GB2312" w:eastAsia="仿宋_GB2312" w:cs="仿宋_GB2312"/>
          <w:sz w:val="28"/>
          <w:szCs w:val="28"/>
        </w:rPr>
        <w:t>新增屋顶光伏装机</w:t>
      </w:r>
      <w:r w:rsidRPr="002607F2">
        <w:rPr>
          <w:rFonts w:ascii="仿宋_GB2312" w:eastAsia="仿宋_GB2312" w:cs="仿宋_GB2312"/>
          <w:sz w:val="28"/>
          <w:szCs w:val="28"/>
        </w:rPr>
        <w:t>”</w:t>
      </w:r>
      <w:r w:rsidRPr="002607F2">
        <w:rPr>
          <w:rFonts w:ascii="仿宋_GB2312" w:eastAsia="仿宋_GB2312" w:cs="仿宋_GB2312"/>
          <w:sz w:val="28"/>
          <w:szCs w:val="28"/>
        </w:rPr>
        <w:t>的年度目标任务。组织编制《宁波市天然气发展三年行动计划实施方案(2018</w:t>
      </w:r>
      <w:r w:rsidRPr="002607F2">
        <w:rPr>
          <w:rFonts w:ascii="仿宋_GB2312" w:eastAsia="仿宋_GB2312" w:cs="仿宋_GB2312"/>
          <w:sz w:val="28"/>
          <w:szCs w:val="28"/>
        </w:rPr>
        <w:t>—</w:t>
      </w:r>
      <w:r w:rsidRPr="002607F2">
        <w:rPr>
          <w:rFonts w:ascii="仿宋_GB2312" w:eastAsia="仿宋_GB2312" w:cs="仿宋_GB2312"/>
          <w:sz w:val="28"/>
          <w:szCs w:val="28"/>
        </w:rPr>
        <w:t>2020年)》，强化天然气保供，积极应对气源紧张，全市天然气供应总体平稳有序。能源重大项目稳步推进，浙江LNG接收站二期、镇海电厂搬迁改造、宁海抽水蓄能电站等项目建设有序推进，甬台温成品油管道(宁波段)等23个项目竣工投运。扎实推进电动汽车充电设施建设，全市油气长输管道安全运行。</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七、着眼品质提升，加大民生改善力度，居民获得</w:t>
      </w:r>
      <w:proofErr w:type="gramStart"/>
      <w:r w:rsidRPr="002607F2">
        <w:rPr>
          <w:rFonts w:ascii="仿宋_GB2312" w:eastAsia="仿宋_GB2312" w:cs="仿宋_GB2312"/>
          <w:sz w:val="28"/>
          <w:szCs w:val="28"/>
        </w:rPr>
        <w:t>感不断</w:t>
      </w:r>
      <w:proofErr w:type="gramEnd"/>
      <w:r w:rsidRPr="002607F2">
        <w:rPr>
          <w:rFonts w:ascii="仿宋_GB2312" w:eastAsia="仿宋_GB2312" w:cs="仿宋_GB2312"/>
          <w:sz w:val="28"/>
          <w:szCs w:val="28"/>
        </w:rPr>
        <w:t>增强</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proofErr w:type="gramStart"/>
      <w:r w:rsidRPr="002607F2">
        <w:rPr>
          <w:rFonts w:ascii="仿宋_GB2312" w:eastAsia="仿宋_GB2312" w:cs="仿宋_GB2312"/>
          <w:sz w:val="28"/>
          <w:szCs w:val="28"/>
        </w:rPr>
        <w:t>一</w:t>
      </w:r>
      <w:proofErr w:type="gramEnd"/>
      <w:r w:rsidRPr="002607F2">
        <w:rPr>
          <w:rFonts w:ascii="仿宋_GB2312" w:eastAsia="仿宋_GB2312" w:cs="仿宋_GB2312"/>
          <w:sz w:val="28"/>
          <w:szCs w:val="28"/>
        </w:rPr>
        <w:t>)收入和价格形势总体平稳。城乡居民人均可支配收入分别增长8%和8.9%，城乡居民收入比下降到1.79。做好供水、供气等重要民生领域价格管理工作，制订和实施困难群众价格补贴机制，全年发放价格补贴金额4403.8万元。全年CPI同比上涨2.2%，保持在合理水平。</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(二)社会事业稳步发展。实施宁波市民生实事项目征集初定暂行办法和人大代表票决制，省市民生实事项目均已完成年度目标任务。编制发布《宁波市健康产业发展行动计划(2018-2020)》，建立宁波市健康产业</w:t>
      </w:r>
      <w:r w:rsidRPr="002607F2">
        <w:rPr>
          <w:rFonts w:ascii="仿宋_GB2312" w:eastAsia="仿宋_GB2312" w:cs="仿宋_GB2312"/>
          <w:sz w:val="28"/>
          <w:szCs w:val="28"/>
        </w:rPr>
        <w:t>“</w:t>
      </w:r>
      <w:r w:rsidRPr="002607F2">
        <w:rPr>
          <w:rFonts w:ascii="仿宋_GB2312" w:eastAsia="仿宋_GB2312" w:cs="仿宋_GB2312"/>
          <w:sz w:val="28"/>
          <w:szCs w:val="28"/>
        </w:rPr>
        <w:t>四个一批</w:t>
      </w:r>
      <w:r w:rsidRPr="002607F2">
        <w:rPr>
          <w:rFonts w:ascii="仿宋_GB2312" w:eastAsia="仿宋_GB2312" w:cs="仿宋_GB2312"/>
          <w:sz w:val="28"/>
          <w:szCs w:val="28"/>
        </w:rPr>
        <w:t>”</w:t>
      </w:r>
      <w:r w:rsidRPr="002607F2">
        <w:rPr>
          <w:rFonts w:ascii="仿宋_GB2312" w:eastAsia="仿宋_GB2312" w:cs="仿宋_GB2312"/>
          <w:sz w:val="28"/>
          <w:szCs w:val="28"/>
        </w:rPr>
        <w:t>发展载体服务清单。完成大运河(宁波段)文化带规划研究和城市总体规划人口发展预测分析报告，发布2017年度宁波市人口发展报告。加快社会领域项目建设，市第一医院异地建设、市医疗中心李惠利医院原地改扩建、普济医院等项目开工建设，宁波大学梅山校区、</w:t>
      </w:r>
      <w:proofErr w:type="gramStart"/>
      <w:r w:rsidRPr="002607F2">
        <w:rPr>
          <w:rFonts w:ascii="仿宋_GB2312" w:eastAsia="仿宋_GB2312" w:cs="仿宋_GB2312"/>
          <w:sz w:val="28"/>
          <w:szCs w:val="28"/>
        </w:rPr>
        <w:t>效实中学</w:t>
      </w:r>
      <w:proofErr w:type="gramEnd"/>
      <w:r w:rsidRPr="002607F2">
        <w:rPr>
          <w:rFonts w:ascii="仿宋_GB2312" w:eastAsia="仿宋_GB2312" w:cs="仿宋_GB2312"/>
          <w:sz w:val="28"/>
          <w:szCs w:val="28"/>
        </w:rPr>
        <w:t>东部校区、市图书馆新馆、市社会福利中心等项目建成投用，奥体中心项目(一期)三馆一园基本建成。</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(三)粮食安全保障体系不断健全。落实粮食安全区县(市)长责任制，开展2017年全社会粮油供需平衡统计调查，与1.9万户种粮户签订了</w:t>
      </w:r>
      <w:r w:rsidRPr="002607F2">
        <w:rPr>
          <w:rFonts w:ascii="仿宋_GB2312" w:eastAsia="仿宋_GB2312" w:cs="仿宋_GB2312"/>
          <w:sz w:val="28"/>
          <w:szCs w:val="28"/>
        </w:rPr>
        <w:t>“</w:t>
      </w:r>
      <w:r w:rsidRPr="002607F2">
        <w:rPr>
          <w:rFonts w:ascii="仿宋_GB2312" w:eastAsia="仿宋_GB2312" w:cs="仿宋_GB2312"/>
          <w:sz w:val="28"/>
          <w:szCs w:val="28"/>
        </w:rPr>
        <w:t>订单粮食</w:t>
      </w:r>
      <w:r w:rsidRPr="002607F2">
        <w:rPr>
          <w:rFonts w:ascii="仿宋_GB2312" w:eastAsia="仿宋_GB2312" w:cs="仿宋_GB2312"/>
          <w:sz w:val="28"/>
          <w:szCs w:val="28"/>
        </w:rPr>
        <w:t>”</w:t>
      </w:r>
      <w:r w:rsidRPr="002607F2">
        <w:rPr>
          <w:rFonts w:ascii="仿宋_GB2312" w:eastAsia="仿宋_GB2312" w:cs="仿宋_GB2312"/>
          <w:sz w:val="28"/>
          <w:szCs w:val="28"/>
        </w:rPr>
        <w:t>，总量达26.5万吨，修订市本级地方储备粮轮换管理办法，全市计划轮入26.9万吨，轮出27.9万吨，加强地方储备粮的监管，出台关于加快粮食产业经济发展的实施意见，实施粮食产业龙头培育工程、</w:t>
      </w:r>
      <w:r w:rsidRPr="002607F2">
        <w:rPr>
          <w:rFonts w:ascii="仿宋_GB2312" w:eastAsia="仿宋_GB2312" w:cs="仿宋_GB2312"/>
          <w:sz w:val="28"/>
          <w:szCs w:val="28"/>
        </w:rPr>
        <w:t>“</w:t>
      </w:r>
      <w:r w:rsidRPr="002607F2">
        <w:rPr>
          <w:rFonts w:ascii="仿宋_GB2312" w:eastAsia="仿宋_GB2312" w:cs="仿宋_GB2312"/>
          <w:sz w:val="28"/>
          <w:szCs w:val="28"/>
        </w:rPr>
        <w:t>放心粮油</w:t>
      </w:r>
      <w:r w:rsidRPr="002607F2">
        <w:rPr>
          <w:rFonts w:ascii="仿宋_GB2312" w:eastAsia="仿宋_GB2312" w:cs="仿宋_GB2312"/>
          <w:sz w:val="28"/>
          <w:szCs w:val="28"/>
        </w:rPr>
        <w:t>”</w:t>
      </w:r>
      <w:r w:rsidRPr="002607F2">
        <w:rPr>
          <w:rFonts w:ascii="仿宋_GB2312" w:eastAsia="仿宋_GB2312" w:cs="仿宋_GB2312"/>
          <w:sz w:val="28"/>
          <w:szCs w:val="28"/>
        </w:rPr>
        <w:t>工程，完善粮食应急供应现场处置预案，开展粮油保供实战演练，确保粮油供应安全。</w:t>
      </w:r>
    </w:p>
    <w:p w:rsidR="001C5D2A" w:rsidRDefault="002607F2" w:rsidP="001C5D2A">
      <w:pPr>
        <w:widowControl/>
        <w:jc w:val="left"/>
        <w:outlineLvl w:val="1"/>
        <w:rPr>
          <w:rFonts w:ascii="宋体" w:hAnsi="宋体" w:cs="宋体"/>
          <w:b/>
          <w:bCs/>
          <w:kern w:val="0"/>
          <w:sz w:val="30"/>
          <w:szCs w:val="30"/>
        </w:rPr>
      </w:pPr>
      <w:bookmarkStart w:id="122" w:name="_Toc20492074"/>
      <w:r w:rsidRPr="002607F2">
        <w:rPr>
          <w:rFonts w:ascii="宋体" w:hAnsi="宋体" w:cs="宋体" w:hint="eastAsia"/>
          <w:b/>
          <w:bCs/>
          <w:kern w:val="0"/>
          <w:sz w:val="30"/>
          <w:szCs w:val="30"/>
        </w:rPr>
        <w:t>湖北1-8月太阳能发电38.34亿千瓦时 增长14.43%</w:t>
      </w:r>
      <w:bookmarkEnd w:id="122"/>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今天，湖北发布八月份全省电力运行情况。其中1-8月太阳能发电38.34亿千瓦时，增长14.43%。</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八月份，全省用电需求旺盛，全社会用电快速增长，全月电网安全稳定运行，电力供应平稳有序。当月，全省发电331.07亿千瓦时，增长1.34%;全社会用电238.73亿千瓦时,增长12.17%，其中工业用电1</w:t>
      </w:r>
      <w:r w:rsidRPr="002607F2">
        <w:rPr>
          <w:rFonts w:ascii="仿宋_GB2312" w:eastAsia="仿宋_GB2312" w:cs="仿宋_GB2312"/>
          <w:sz w:val="28"/>
          <w:szCs w:val="28"/>
        </w:rPr>
        <w:lastRenderedPageBreak/>
        <w:t>33.67亿千瓦时,增长22.21%。因统计与结算周期原因，当月线损同比多计近17亿千瓦时，导致工业用电增幅虚高近10个百分点。从1至8月份累计看，工业用电仍呈稳步增长态势。</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一、发电生产主要情况</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8月份，全省发电331.07亿千瓦时，增长1.34%。其中：三峡发电122.434亿千瓦时，下降18.51%。不含三峡，全省发电208.64亿千瓦时，增长18.25%，其中，水电厂发电38.86亿千瓦时，下降0.54%;火电厂发电157.11亿千瓦时，增长24.69%。</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元至8月，全省累计发电1999.85亿千瓦时，增长4.21%，其中，其中三峡发电655.86亿千瓦时，下降5.66%。不含三峡，发电1343.99亿千瓦时,增长9.82%，其中：水电厂发电276.16亿千瓦时，下降17.30%;火电厂发电983.05亿千瓦时，增长20.76%;风电46.45亿千瓦时，增长9.56%;太阳能发电38.34亿千瓦时，增长14.43%。</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proofErr w:type="gramStart"/>
      <w:r w:rsidRPr="002607F2">
        <w:rPr>
          <w:rFonts w:ascii="仿宋_GB2312" w:eastAsia="仿宋_GB2312" w:cs="仿宋_GB2312"/>
          <w:sz w:val="28"/>
          <w:szCs w:val="28"/>
        </w:rPr>
        <w:t>一</w:t>
      </w:r>
      <w:proofErr w:type="gramEnd"/>
      <w:r w:rsidRPr="002607F2">
        <w:rPr>
          <w:rFonts w:ascii="仿宋_GB2312" w:eastAsia="仿宋_GB2312" w:cs="仿宋_GB2312"/>
          <w:sz w:val="28"/>
          <w:szCs w:val="28"/>
        </w:rPr>
        <w:t>)来水总体偏枯，主力水电厂出力受限导致水电发电量下降。8月份除汉江流域</w:t>
      </w:r>
      <w:proofErr w:type="gramStart"/>
      <w:r w:rsidRPr="002607F2">
        <w:rPr>
          <w:rFonts w:ascii="仿宋_GB2312" w:eastAsia="仿宋_GB2312" w:cs="仿宋_GB2312"/>
          <w:sz w:val="28"/>
          <w:szCs w:val="28"/>
        </w:rPr>
        <w:t>来水丰于多</w:t>
      </w:r>
      <w:proofErr w:type="gramEnd"/>
      <w:r w:rsidRPr="002607F2">
        <w:rPr>
          <w:rFonts w:ascii="仿宋_GB2312" w:eastAsia="仿宋_GB2312" w:cs="仿宋_GB2312"/>
          <w:sz w:val="28"/>
          <w:szCs w:val="28"/>
        </w:rPr>
        <w:t>年平均二成外，长江干流、清江流域来水较多的平均偏枯一至五成，全月水电(含三峡)发电161.29亿千瓦时，下降14.80%。主力水电厂中，三峡发电122.43亿千瓦时，下降18.51%;葛洲坝发电20.06亿千瓦时，增长6.06%;水布</w:t>
      </w:r>
      <w:proofErr w:type="gramStart"/>
      <w:r w:rsidRPr="002607F2">
        <w:rPr>
          <w:rFonts w:ascii="仿宋_GB2312" w:eastAsia="仿宋_GB2312" w:cs="仿宋_GB2312"/>
          <w:sz w:val="28"/>
          <w:szCs w:val="28"/>
        </w:rPr>
        <w:t>垭</w:t>
      </w:r>
      <w:proofErr w:type="gramEnd"/>
      <w:r w:rsidRPr="002607F2">
        <w:rPr>
          <w:rFonts w:ascii="仿宋_GB2312" w:eastAsia="仿宋_GB2312" w:cs="仿宋_GB2312"/>
          <w:sz w:val="28"/>
          <w:szCs w:val="28"/>
        </w:rPr>
        <w:t>、隔河岩电厂当月分别发电1.43亿千瓦时、1.16亿千瓦时，下降50.46%、11.63%;丹江电厂发电2.66亿千瓦时，下降20.65%。本月鄂西小水电富集区降水频繁，当月非统调水电厂共计发电8.24亿千瓦时，增长19.96%。</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lastRenderedPageBreak/>
        <w:t>(二)火电满发稳发增供，保供起主要支撑作用，电煤库存充足。为</w:t>
      </w:r>
      <w:proofErr w:type="gramStart"/>
      <w:r w:rsidRPr="002607F2">
        <w:rPr>
          <w:rFonts w:ascii="仿宋_GB2312" w:eastAsia="仿宋_GB2312" w:cs="仿宋_GB2312"/>
          <w:sz w:val="28"/>
          <w:szCs w:val="28"/>
        </w:rPr>
        <w:t>保全省</w:t>
      </w:r>
      <w:proofErr w:type="gramEnd"/>
      <w:r w:rsidRPr="002607F2">
        <w:rPr>
          <w:rFonts w:ascii="仿宋_GB2312" w:eastAsia="仿宋_GB2312" w:cs="仿宋_GB2312"/>
          <w:sz w:val="28"/>
          <w:szCs w:val="28"/>
        </w:rPr>
        <w:t>旺盛用电需求，火电机组全开满发，当月火电发电量157.11亿千瓦时,创火电单月发电量最高记录。火电发电量占当月全社会用电量的65.81%，有力支撑了全省电力供应。当月火电机组平均利用小时数500小时，同比增加53小时;元至8月我省统调火电机组平均利用小时数3198小时，同比增加280小时。全月统调电厂共耗电煤585万吨，至月末，全省统调</w:t>
      </w:r>
      <w:proofErr w:type="gramStart"/>
      <w:r w:rsidRPr="002607F2">
        <w:rPr>
          <w:rFonts w:ascii="仿宋_GB2312" w:eastAsia="仿宋_GB2312" w:cs="仿宋_GB2312"/>
          <w:sz w:val="28"/>
          <w:szCs w:val="28"/>
        </w:rPr>
        <w:t>电厂电</w:t>
      </w:r>
      <w:proofErr w:type="gramEnd"/>
      <w:r w:rsidRPr="002607F2">
        <w:rPr>
          <w:rFonts w:ascii="仿宋_GB2312" w:eastAsia="仿宋_GB2312" w:cs="仿宋_GB2312"/>
          <w:sz w:val="28"/>
          <w:szCs w:val="28"/>
        </w:rPr>
        <w:t>煤库存496万吨，保持在二十天以上耗用电量正常水平之上。</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二、用电情况及分析</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8月份，全社会用电238.73亿千瓦时，增长12.17%，其中，第一产业用电2.81亿千瓦时，增长4.50%;第二产业用电137.62亿千瓦时，增长21.88%;第三产业用电46.92亿千瓦时，增长8.08%;城乡居民生活用电51.38亿千瓦时，下降4.52%。</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元至8月，全社会累计用电1495.19亿千瓦时，增长8.21%。其中：第一、二、三产业用电分别为14.32亿千瓦时、917.00亿千瓦时、271.06亿千瓦时，增长11.09%、8.24%、9.41%;城乡居民生活用电292.80亿千瓦时，增长6.89%。</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w:t>
      </w:r>
      <w:proofErr w:type="gramStart"/>
      <w:r w:rsidRPr="002607F2">
        <w:rPr>
          <w:rFonts w:ascii="仿宋_GB2312" w:eastAsia="仿宋_GB2312" w:cs="仿宋_GB2312"/>
          <w:sz w:val="28"/>
          <w:szCs w:val="28"/>
        </w:rPr>
        <w:t>一</w:t>
      </w:r>
      <w:proofErr w:type="gramEnd"/>
      <w:r w:rsidRPr="002607F2">
        <w:rPr>
          <w:rFonts w:ascii="仿宋_GB2312" w:eastAsia="仿宋_GB2312" w:cs="仿宋_GB2312"/>
          <w:sz w:val="28"/>
          <w:szCs w:val="28"/>
        </w:rPr>
        <w:t>)全社会用电两位数增长，主要依靠第二产业用电增长的拉动。8月份全社会同比新增用电25.90亿千瓦时，其中第一、二、三产业同比分别新增用电0.12亿千瓦时、24.71亿千瓦时、3.51亿千瓦时，对全社会用电增长的贡献率分别为0.46%、95.41%、13.55%。第二产业用</w:t>
      </w:r>
      <w:r w:rsidRPr="002607F2">
        <w:rPr>
          <w:rFonts w:ascii="仿宋_GB2312" w:eastAsia="仿宋_GB2312" w:cs="仿宋_GB2312"/>
          <w:sz w:val="28"/>
          <w:szCs w:val="28"/>
        </w:rPr>
        <w:lastRenderedPageBreak/>
        <w:t>电对当月全社会用电增长的</w:t>
      </w:r>
      <w:proofErr w:type="gramStart"/>
      <w:r w:rsidRPr="002607F2">
        <w:rPr>
          <w:rFonts w:ascii="仿宋_GB2312" w:eastAsia="仿宋_GB2312" w:cs="仿宋_GB2312"/>
          <w:sz w:val="28"/>
          <w:szCs w:val="28"/>
        </w:rPr>
        <w:t>贡献率超</w:t>
      </w:r>
      <w:proofErr w:type="gramEnd"/>
      <w:r w:rsidRPr="002607F2">
        <w:rPr>
          <w:rFonts w:ascii="仿宋_GB2312" w:eastAsia="仿宋_GB2312" w:cs="仿宋_GB2312"/>
          <w:sz w:val="28"/>
          <w:szCs w:val="28"/>
        </w:rPr>
        <w:t>九成，对当月全社会用电增长的贡献最为突出。</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二)工业用电高速增长，主要是电力行业自用电超常波动所致，制造业用电稳步增长。从8月份工业用电行业类别看，采矿业用电3.88亿千瓦时，下降1.97%;制造业用电86.40亿千瓦时，增长6.63%;电力燃气水的生产和供应业用电43.40亿千瓦时，增长77.89%。制造业用电占当月工业用电量的64.64%，其稳健增幅奠定了当月工业用电快速增长的基础，电力行业自用电超常波动进一步拉高工业用电增速。</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三)10个主要制造业用电6升4降，汽车行业用电一年多来首现增长。8月份月均用电量超过2亿千瓦时的10个主要制造行业用电6升4降，其中计算机通信和其他电子设备制造(4.81亿千瓦时，33.65%)、石油煤炭及其他燃料加工(2.32亿千瓦时，33.07%)、化工(14.00亿千瓦时，12.97%)3个行业用电快速增长;非金属矿物制品(11.30亿千瓦时，6.52%)、汽车制造(3.54亿千瓦时，3.29%)、黑色金属(16.59亿千瓦时，1.45%)3个行业用电平稳增长;电气机械和器材制造业(2.15亿千瓦时，-12.76%)，金属制品(3.64亿千瓦时，-4.20%)、纺织(3.91亿千瓦时，-4.17%)、有色金属(5.30亿千瓦时，-3.24%)4个行业用电不同程度下降。</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四)除工业外全社会其他十个大类用电普遍增长。除工业外，全社会其他10大类行业用电均不同程度增长，具体为：农林牧渔业(15.55%)、建筑业(8.01%)、交通运输仓储邮政业(13.62%)、信息传输计算机服务和软件业(11.41%)、批发和零售业(3.02%)、住宿和餐饮业(0.5</w:t>
      </w:r>
      <w:r w:rsidRPr="002607F2">
        <w:rPr>
          <w:rFonts w:ascii="仿宋_GB2312" w:eastAsia="仿宋_GB2312" w:cs="仿宋_GB2312"/>
          <w:sz w:val="28"/>
          <w:szCs w:val="28"/>
        </w:rPr>
        <w:lastRenderedPageBreak/>
        <w:t>2%)、金融业(6.77%)、房地产业(14.22%)、租赁和商务服务业(9.45%)、公共服务及管理组织(5.52%)。</w:t>
      </w:r>
    </w:p>
    <w:p w:rsidR="002607F2" w:rsidRPr="002607F2" w:rsidRDefault="002607F2" w:rsidP="002607F2">
      <w:pPr>
        <w:widowControl/>
        <w:wordWrap w:val="0"/>
        <w:spacing w:after="90"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(五)全省各地区全社会用电普遍增长，其中6个地区用电增幅在两位数以上。8月份全省14个用电统计地区全社会用电均不同程度增长，其中武汉、荆州、孝感、黄冈等6个地区用电快速增长。</w:t>
      </w:r>
      <w:r w:rsidRPr="002607F2">
        <w:rPr>
          <w:rFonts w:ascii="仿宋_GB2312" w:eastAsia="仿宋_GB2312" w:cs="仿宋_GB2312"/>
          <w:sz w:val="28"/>
          <w:szCs w:val="28"/>
        </w:rPr>
        <w:t>“</w:t>
      </w:r>
      <w:r w:rsidRPr="002607F2">
        <w:rPr>
          <w:rFonts w:ascii="仿宋_GB2312" w:eastAsia="仿宋_GB2312" w:cs="仿宋_GB2312"/>
          <w:sz w:val="28"/>
          <w:szCs w:val="28"/>
        </w:rPr>
        <w:t>一主两副</w:t>
      </w:r>
      <w:r w:rsidRPr="002607F2">
        <w:rPr>
          <w:rFonts w:ascii="仿宋_GB2312" w:eastAsia="仿宋_GB2312" w:cs="仿宋_GB2312"/>
          <w:sz w:val="28"/>
          <w:szCs w:val="28"/>
        </w:rPr>
        <w:t>”</w:t>
      </w:r>
      <w:r w:rsidRPr="002607F2">
        <w:rPr>
          <w:rFonts w:ascii="仿宋_GB2312" w:eastAsia="仿宋_GB2312" w:cs="仿宋_GB2312"/>
          <w:sz w:val="28"/>
          <w:szCs w:val="28"/>
        </w:rPr>
        <w:t>城市中，武汉市当月全社会用电量62.51亿千瓦时，占全省用电量的26.18%，增幅达到16.94%，对全省用电增长起到重要引领作用;宜昌、襄阳两地全社会用电持续保持平稳增长。</w:t>
      </w:r>
    </w:p>
    <w:p w:rsidR="001C5D2A" w:rsidRDefault="002607F2" w:rsidP="001C5D2A">
      <w:pPr>
        <w:widowControl/>
        <w:jc w:val="left"/>
        <w:outlineLvl w:val="1"/>
        <w:rPr>
          <w:rFonts w:ascii="宋体" w:hAnsi="宋体" w:cs="宋体"/>
          <w:b/>
          <w:bCs/>
          <w:kern w:val="0"/>
          <w:sz w:val="30"/>
          <w:szCs w:val="30"/>
        </w:rPr>
      </w:pPr>
      <w:bookmarkStart w:id="123" w:name="_Toc20492075"/>
      <w:proofErr w:type="gramStart"/>
      <w:r w:rsidRPr="002607F2">
        <w:rPr>
          <w:rFonts w:ascii="宋体" w:hAnsi="宋体" w:cs="宋体" w:hint="eastAsia"/>
          <w:b/>
          <w:bCs/>
          <w:kern w:val="0"/>
          <w:sz w:val="30"/>
          <w:szCs w:val="30"/>
        </w:rPr>
        <w:t>亿光</w:t>
      </w:r>
      <w:proofErr w:type="gramEnd"/>
      <w:r w:rsidRPr="002607F2">
        <w:rPr>
          <w:rFonts w:ascii="宋体" w:hAnsi="宋体" w:cs="宋体" w:hint="eastAsia"/>
          <w:b/>
          <w:bCs/>
          <w:kern w:val="0"/>
          <w:sz w:val="30"/>
          <w:szCs w:val="30"/>
        </w:rPr>
        <w:t>Mini LED预估明年放量，头灯LED打入欧美一级车厂</w:t>
      </w:r>
      <w:bookmarkEnd w:id="123"/>
    </w:p>
    <w:p w:rsidR="002607F2" w:rsidRPr="002607F2" w:rsidRDefault="002607F2" w:rsidP="002607F2">
      <w:pPr>
        <w:widowControl/>
        <w:wordWrap w:val="0"/>
        <w:spacing w:after="75" w:line="288" w:lineRule="auto"/>
        <w:ind w:firstLine="480"/>
        <w:jc w:val="left"/>
        <w:rPr>
          <w:rFonts w:ascii="仿宋_GB2312" w:eastAsia="仿宋_GB2312" w:cs="仿宋_GB2312"/>
          <w:sz w:val="28"/>
          <w:szCs w:val="28"/>
        </w:rPr>
      </w:pPr>
      <w:proofErr w:type="gramStart"/>
      <w:r w:rsidRPr="002607F2">
        <w:rPr>
          <w:rFonts w:ascii="仿宋_GB2312" w:eastAsia="仿宋_GB2312" w:cs="仿宋_GB2312"/>
          <w:sz w:val="28"/>
          <w:szCs w:val="28"/>
        </w:rPr>
        <w:t>亿光全力</w:t>
      </w:r>
      <w:proofErr w:type="gramEnd"/>
      <w:r w:rsidRPr="002607F2">
        <w:rPr>
          <w:rFonts w:ascii="仿宋_GB2312" w:eastAsia="仿宋_GB2312" w:cs="仿宋_GB2312"/>
          <w:sz w:val="28"/>
          <w:szCs w:val="28"/>
        </w:rPr>
        <w:t>抢进Mini LED市场，董事长叶寅夫昨(19)日表示，</w:t>
      </w:r>
      <w:proofErr w:type="gramStart"/>
      <w:r w:rsidRPr="002607F2">
        <w:rPr>
          <w:rFonts w:ascii="仿宋_GB2312" w:eastAsia="仿宋_GB2312" w:cs="仿宋_GB2312"/>
          <w:sz w:val="28"/>
          <w:szCs w:val="28"/>
        </w:rPr>
        <w:t>亿光提供</w:t>
      </w:r>
      <w:proofErr w:type="gramEnd"/>
      <w:r w:rsidRPr="002607F2">
        <w:rPr>
          <w:rFonts w:ascii="仿宋_GB2312" w:eastAsia="仿宋_GB2312" w:cs="仿宋_GB2312"/>
          <w:sz w:val="28"/>
          <w:szCs w:val="28"/>
        </w:rPr>
        <w:t>Mini LED给客户，主要运用于车用</w:t>
      </w:r>
      <w:proofErr w:type="gramStart"/>
      <w:r w:rsidRPr="002607F2">
        <w:rPr>
          <w:rFonts w:ascii="仿宋_GB2312" w:eastAsia="仿宋_GB2312" w:cs="仿宋_GB2312"/>
          <w:sz w:val="28"/>
          <w:szCs w:val="28"/>
        </w:rPr>
        <w:t>和电竞屏幕</w:t>
      </w:r>
      <w:proofErr w:type="gramEnd"/>
      <w:r w:rsidRPr="002607F2">
        <w:rPr>
          <w:rFonts w:ascii="仿宋_GB2312" w:eastAsia="仿宋_GB2312" w:cs="仿宋_GB2312"/>
          <w:sz w:val="28"/>
          <w:szCs w:val="28"/>
        </w:rPr>
        <w:t>等，目前小量生产，预期明年放量。下半年进入电子消费性旺季，有看到终端需求回稳，业绩表现将优于上半年。</w:t>
      </w:r>
    </w:p>
    <w:p w:rsidR="002607F2" w:rsidRPr="002607F2" w:rsidRDefault="002607F2" w:rsidP="002607F2">
      <w:pPr>
        <w:widowControl/>
        <w:wordWrap w:val="0"/>
        <w:spacing w:after="75"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叶寅夫表示，目前Mini LED产品主要以显示器背光，及车用与</w:t>
      </w:r>
      <w:proofErr w:type="gramStart"/>
      <w:r w:rsidRPr="002607F2">
        <w:rPr>
          <w:rFonts w:ascii="仿宋_GB2312" w:eastAsia="仿宋_GB2312" w:cs="仿宋_GB2312"/>
          <w:sz w:val="28"/>
          <w:szCs w:val="28"/>
        </w:rPr>
        <w:t>电竞等</w:t>
      </w:r>
      <w:proofErr w:type="gramEnd"/>
      <w:r w:rsidRPr="002607F2">
        <w:rPr>
          <w:rFonts w:ascii="仿宋_GB2312" w:eastAsia="仿宋_GB2312" w:cs="仿宋_GB2312"/>
          <w:sz w:val="28"/>
          <w:szCs w:val="28"/>
        </w:rPr>
        <w:t>较高价的终端应用产品为主，看好明年Mini LED市场，可望有更多应用出现，相关产品量产的比例也会提升，</w:t>
      </w:r>
      <w:proofErr w:type="gramStart"/>
      <w:r w:rsidRPr="002607F2">
        <w:rPr>
          <w:rFonts w:ascii="仿宋_GB2312" w:eastAsia="仿宋_GB2312" w:cs="仿宋_GB2312"/>
          <w:sz w:val="28"/>
          <w:szCs w:val="28"/>
        </w:rPr>
        <w:t>今年亿光</w:t>
      </w:r>
      <w:proofErr w:type="gramEnd"/>
      <w:r w:rsidRPr="002607F2">
        <w:rPr>
          <w:rFonts w:ascii="仿宋_GB2312" w:eastAsia="仿宋_GB2312" w:cs="仿宋_GB2312"/>
          <w:sz w:val="28"/>
          <w:szCs w:val="28"/>
        </w:rPr>
        <w:t>Mini LED业务营收占比还是很小。</w:t>
      </w:r>
    </w:p>
    <w:p w:rsidR="002607F2" w:rsidRPr="002607F2" w:rsidRDefault="002607F2" w:rsidP="002607F2">
      <w:pPr>
        <w:widowControl/>
        <w:wordWrap w:val="0"/>
        <w:spacing w:after="75" w:line="288" w:lineRule="auto"/>
        <w:ind w:firstLine="480"/>
        <w:jc w:val="left"/>
        <w:rPr>
          <w:rFonts w:ascii="仿宋_GB2312" w:eastAsia="仿宋_GB2312" w:cs="仿宋_GB2312"/>
          <w:sz w:val="28"/>
          <w:szCs w:val="28"/>
        </w:rPr>
      </w:pPr>
      <w:r w:rsidRPr="002607F2">
        <w:rPr>
          <w:rFonts w:ascii="仿宋_GB2312" w:eastAsia="仿宋_GB2312" w:cs="仿宋_GB2312"/>
          <w:sz w:val="28"/>
          <w:szCs w:val="28"/>
        </w:rPr>
        <w:t>展望后市，叶寅夫指出，由于受到美中贸易摩擦影响，对后市</w:t>
      </w:r>
      <w:proofErr w:type="gramStart"/>
      <w:r w:rsidRPr="002607F2">
        <w:rPr>
          <w:rFonts w:ascii="仿宋_GB2312" w:eastAsia="仿宋_GB2312" w:cs="仿宋_GB2312"/>
          <w:sz w:val="28"/>
          <w:szCs w:val="28"/>
        </w:rPr>
        <w:t>展望仍</w:t>
      </w:r>
      <w:proofErr w:type="gramEnd"/>
      <w:r w:rsidRPr="002607F2">
        <w:rPr>
          <w:rFonts w:ascii="仿宋_GB2312" w:eastAsia="仿宋_GB2312" w:cs="仿宋_GB2312"/>
          <w:sz w:val="28"/>
          <w:szCs w:val="28"/>
        </w:rPr>
        <w:t>看不清楚，但由于产品线有所调整，逐步降低照明与背光产品比重，提升LED与可见光产品业务，布局工业用光耦合器、植物照明应用或AIOT相关领域，受惠产品线调整，下半年营运将优于上半年。</w:t>
      </w:r>
    </w:p>
    <w:p w:rsidR="002607F2" w:rsidRPr="002607F2" w:rsidRDefault="002607F2" w:rsidP="002607F2">
      <w:pPr>
        <w:widowControl/>
        <w:wordWrap w:val="0"/>
        <w:spacing w:after="75" w:line="288" w:lineRule="auto"/>
        <w:ind w:firstLine="480"/>
        <w:jc w:val="left"/>
        <w:rPr>
          <w:rFonts w:ascii="仿宋_GB2312" w:eastAsia="仿宋_GB2312" w:cs="仿宋_GB2312"/>
          <w:sz w:val="28"/>
          <w:szCs w:val="28"/>
        </w:rPr>
      </w:pPr>
      <w:proofErr w:type="gramStart"/>
      <w:r w:rsidRPr="002607F2">
        <w:rPr>
          <w:rFonts w:ascii="仿宋_GB2312" w:eastAsia="仿宋_GB2312" w:cs="仿宋_GB2312"/>
          <w:sz w:val="28"/>
          <w:szCs w:val="28"/>
        </w:rPr>
        <w:lastRenderedPageBreak/>
        <w:t>亿光近来</w:t>
      </w:r>
      <w:proofErr w:type="gramEnd"/>
      <w:r w:rsidRPr="002607F2">
        <w:rPr>
          <w:rFonts w:ascii="仿宋_GB2312" w:eastAsia="仿宋_GB2312" w:cs="仿宋_GB2312"/>
          <w:sz w:val="28"/>
          <w:szCs w:val="28"/>
        </w:rPr>
        <w:t>积极布局车用市场，车用LED去年营收约达14.87亿元(新台币，下同)，占整体营收占比约6%，目前已</w:t>
      </w:r>
      <w:proofErr w:type="gramStart"/>
      <w:r w:rsidRPr="002607F2">
        <w:rPr>
          <w:rFonts w:ascii="仿宋_GB2312" w:eastAsia="仿宋_GB2312" w:cs="仿宋_GB2312"/>
          <w:sz w:val="28"/>
          <w:szCs w:val="28"/>
        </w:rPr>
        <w:t>量产头灯</w:t>
      </w:r>
      <w:proofErr w:type="gramEnd"/>
      <w:r w:rsidRPr="002607F2">
        <w:rPr>
          <w:rFonts w:ascii="仿宋_GB2312" w:eastAsia="仿宋_GB2312" w:cs="仿宋_GB2312"/>
          <w:sz w:val="28"/>
          <w:szCs w:val="28"/>
        </w:rPr>
        <w:t>用LED，打入欧美一级车厂，并计划与德国厂商海拉(Hella)共同开发矩阵式头灯，用于今年新车款。Mini LED车用产品方面，今年已推出尾灯用的Mini LED概念产品，明年可望正式导入使用。</w:t>
      </w:r>
    </w:p>
    <w:p w:rsidR="00D96657" w:rsidRPr="00693AC8" w:rsidRDefault="00D96657" w:rsidP="00693AC8">
      <w:pPr>
        <w:widowControl/>
        <w:wordWrap w:val="0"/>
        <w:spacing w:after="90" w:line="288" w:lineRule="auto"/>
        <w:ind w:firstLine="480"/>
        <w:jc w:val="left"/>
        <w:rPr>
          <w:rFonts w:ascii="仿宋_GB2312" w:eastAsia="仿宋_GB2312" w:cs="仿宋_GB2312"/>
          <w:sz w:val="28"/>
          <w:szCs w:val="28"/>
        </w:rPr>
      </w:pPr>
    </w:p>
    <w:sectPr w:rsidR="00D96657" w:rsidRPr="00693AC8" w:rsidSect="00D96657">
      <w:headerReference w:type="default" r:id="rId10"/>
      <w:footerReference w:type="default" r:id="rId11"/>
      <w:headerReference w:type="first" r:id="rId12"/>
      <w:footerReference w:type="first" r:id="rId13"/>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F90" w:rsidRDefault="00FC5F90" w:rsidP="00D96657">
      <w:r>
        <w:separator/>
      </w:r>
    </w:p>
  </w:endnote>
  <w:endnote w:type="continuationSeparator" w:id="0">
    <w:p w:rsidR="00FC5F90" w:rsidRDefault="00FC5F90" w:rsidP="00D9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B3" w:rsidRDefault="004352B3">
    <w:pPr>
      <w:pStyle w:val="a8"/>
      <w:jc w:val="center"/>
      <w:rPr>
        <w:rFonts w:cs="Times New Roman"/>
      </w:rPr>
    </w:pPr>
    <w:r>
      <w:rPr>
        <w:b/>
        <w:bCs/>
      </w:rPr>
      <w:fldChar w:fldCharType="begin"/>
    </w:r>
    <w:r>
      <w:rPr>
        <w:b/>
        <w:bCs/>
      </w:rPr>
      <w:instrText>PAGE</w:instrText>
    </w:r>
    <w:r>
      <w:rPr>
        <w:b/>
        <w:bCs/>
      </w:rPr>
      <w:fldChar w:fldCharType="separate"/>
    </w:r>
    <w:r w:rsidR="00F4585A">
      <w:rPr>
        <w:b/>
        <w:bCs/>
        <w:noProof/>
      </w:rPr>
      <w:t>3</w:t>
    </w:r>
    <w:r>
      <w:rPr>
        <w:b/>
        <w:bCs/>
      </w:rPr>
      <w:fldChar w:fldCharType="end"/>
    </w:r>
    <w:r>
      <w:rPr>
        <w:lang w:val="zh-CN"/>
      </w:rPr>
      <w:t xml:space="preserve"> / </w:t>
    </w:r>
    <w:r>
      <w:rPr>
        <w:b/>
        <w:bCs/>
      </w:rPr>
      <w:fldChar w:fldCharType="begin"/>
    </w:r>
    <w:r>
      <w:rPr>
        <w:b/>
        <w:bCs/>
      </w:rPr>
      <w:instrText>NUMPAGES</w:instrText>
    </w:r>
    <w:r>
      <w:rPr>
        <w:b/>
        <w:bCs/>
      </w:rPr>
      <w:fldChar w:fldCharType="separate"/>
    </w:r>
    <w:r w:rsidR="00F4585A">
      <w:rPr>
        <w:b/>
        <w:bCs/>
        <w:noProof/>
      </w:rPr>
      <w:t>37</w:t>
    </w:r>
    <w:r>
      <w:rPr>
        <w:b/>
        <w:bCs/>
      </w:rPr>
      <w:fldChar w:fldCharType="end"/>
    </w:r>
  </w:p>
  <w:p w:rsidR="004352B3" w:rsidRDefault="004352B3">
    <w:pPr>
      <w:pStyle w:val="a8"/>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B3" w:rsidRDefault="004352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F90" w:rsidRDefault="00FC5F90" w:rsidP="00D96657">
      <w:r>
        <w:separator/>
      </w:r>
    </w:p>
  </w:footnote>
  <w:footnote w:type="continuationSeparator" w:id="0">
    <w:p w:rsidR="00FC5F90" w:rsidRDefault="00FC5F90" w:rsidP="00D9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B3" w:rsidRDefault="004352B3">
    <w:pPr>
      <w:pStyle w:val="a9"/>
      <w:pBdr>
        <w:bottom w:val="none" w:sz="0" w:space="0" w:color="auto"/>
      </w:pBdr>
      <w:jc w:val="both"/>
      <w:rPr>
        <w:rFonts w:cs="Times New Roman"/>
      </w:rPr>
    </w:pPr>
    <w:r>
      <w:rPr>
        <w:noProof/>
      </w:rP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4352B3" w:rsidRDefault="004352B3">
    <w:pPr>
      <w:pStyle w:val="a9"/>
      <w:pBdr>
        <w:bottom w:val="none" w:sz="0" w:space="0" w:color="auto"/>
      </w:pBdr>
      <w:rPr>
        <w:rFonts w:cs="Times New Roman"/>
      </w:rPr>
    </w:pPr>
  </w:p>
  <w:p w:rsidR="004352B3" w:rsidRDefault="004352B3">
    <w:pPr>
      <w:pStyle w:val="a9"/>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B3" w:rsidRDefault="004352B3">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25F91A7C"/>
    <w:multiLevelType w:val="singleLevel"/>
    <w:tmpl w:val="25F91A7C"/>
    <w:lvl w:ilvl="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239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5D9C"/>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6C09"/>
    <w:rsid w:val="00410044"/>
    <w:rsid w:val="0041011B"/>
    <w:rsid w:val="00411C73"/>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4247"/>
    <w:rsid w:val="00B450FD"/>
    <w:rsid w:val="00B459CC"/>
    <w:rsid w:val="00B45F8D"/>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2E8A"/>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90A"/>
    <w:rsid w:val="0108647F"/>
    <w:rsid w:val="01242B97"/>
    <w:rsid w:val="01443004"/>
    <w:rsid w:val="0149071E"/>
    <w:rsid w:val="015E3A3B"/>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D1F2AC7"/>
    <w:rsid w:val="0D4161D6"/>
    <w:rsid w:val="0D5F0C35"/>
    <w:rsid w:val="0D651073"/>
    <w:rsid w:val="0D98113F"/>
    <w:rsid w:val="0DA73B86"/>
    <w:rsid w:val="0DD84583"/>
    <w:rsid w:val="0E036F7D"/>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D600B4"/>
    <w:rsid w:val="13D653E9"/>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C2166EA"/>
    <w:rsid w:val="1C9112ED"/>
    <w:rsid w:val="1CDD743E"/>
    <w:rsid w:val="1D010E4D"/>
    <w:rsid w:val="1D5948A7"/>
    <w:rsid w:val="1D6C768D"/>
    <w:rsid w:val="1D846F1C"/>
    <w:rsid w:val="1DB24D34"/>
    <w:rsid w:val="1DD25EBA"/>
    <w:rsid w:val="1DF203AA"/>
    <w:rsid w:val="1E234579"/>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7DB2338"/>
    <w:rsid w:val="283A05DC"/>
    <w:rsid w:val="28474EA4"/>
    <w:rsid w:val="28636BC2"/>
    <w:rsid w:val="28A626AF"/>
    <w:rsid w:val="28D863A4"/>
    <w:rsid w:val="28DF2D3D"/>
    <w:rsid w:val="291503A3"/>
    <w:rsid w:val="292915B2"/>
    <w:rsid w:val="292F7E41"/>
    <w:rsid w:val="2935068F"/>
    <w:rsid w:val="29491CBA"/>
    <w:rsid w:val="295D10F0"/>
    <w:rsid w:val="296D732A"/>
    <w:rsid w:val="296F0D2D"/>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6D78DF"/>
    <w:rsid w:val="36A25EC2"/>
    <w:rsid w:val="36B93617"/>
    <w:rsid w:val="374C0007"/>
    <w:rsid w:val="37722D2E"/>
    <w:rsid w:val="37734F87"/>
    <w:rsid w:val="37746BED"/>
    <w:rsid w:val="37995ED9"/>
    <w:rsid w:val="379A3596"/>
    <w:rsid w:val="379A59B1"/>
    <w:rsid w:val="37B4685D"/>
    <w:rsid w:val="383226D8"/>
    <w:rsid w:val="386C1027"/>
    <w:rsid w:val="386D4E39"/>
    <w:rsid w:val="387463BA"/>
    <w:rsid w:val="38876362"/>
    <w:rsid w:val="38AB10AC"/>
    <w:rsid w:val="38F02BCD"/>
    <w:rsid w:val="38F86B35"/>
    <w:rsid w:val="39115E2E"/>
    <w:rsid w:val="391221EA"/>
    <w:rsid w:val="39263607"/>
    <w:rsid w:val="396D7809"/>
    <w:rsid w:val="39972387"/>
    <w:rsid w:val="39C77392"/>
    <w:rsid w:val="3A4654B4"/>
    <w:rsid w:val="3A515D38"/>
    <w:rsid w:val="3A6E5E84"/>
    <w:rsid w:val="3A7B0D81"/>
    <w:rsid w:val="3A890429"/>
    <w:rsid w:val="3ACB21A9"/>
    <w:rsid w:val="3B1F0229"/>
    <w:rsid w:val="3B7B0C90"/>
    <w:rsid w:val="3B8F13C5"/>
    <w:rsid w:val="3BA13B63"/>
    <w:rsid w:val="3BA44C35"/>
    <w:rsid w:val="3C4A6363"/>
    <w:rsid w:val="3C6F7B5F"/>
    <w:rsid w:val="3C986C47"/>
    <w:rsid w:val="3C9E041C"/>
    <w:rsid w:val="3CA94DEC"/>
    <w:rsid w:val="3CE02FD0"/>
    <w:rsid w:val="3CEE3501"/>
    <w:rsid w:val="3D461A5A"/>
    <w:rsid w:val="3D650222"/>
    <w:rsid w:val="3D6C17FC"/>
    <w:rsid w:val="3DB7580E"/>
    <w:rsid w:val="3DC570FC"/>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2F4730"/>
    <w:rsid w:val="404B6889"/>
    <w:rsid w:val="405A511F"/>
    <w:rsid w:val="41484EBE"/>
    <w:rsid w:val="414B75DE"/>
    <w:rsid w:val="417018D6"/>
    <w:rsid w:val="418B2A50"/>
    <w:rsid w:val="42074113"/>
    <w:rsid w:val="424726FF"/>
    <w:rsid w:val="428F5036"/>
    <w:rsid w:val="429E1094"/>
    <w:rsid w:val="42BF6859"/>
    <w:rsid w:val="42C54707"/>
    <w:rsid w:val="42F33AA7"/>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EA51AD"/>
    <w:rsid w:val="5AF94149"/>
    <w:rsid w:val="5B021E37"/>
    <w:rsid w:val="5B7F5251"/>
    <w:rsid w:val="5BB73DD6"/>
    <w:rsid w:val="5BBB7739"/>
    <w:rsid w:val="5BBD4EF8"/>
    <w:rsid w:val="5BC03CD5"/>
    <w:rsid w:val="5BC62D16"/>
    <w:rsid w:val="5C1C5B61"/>
    <w:rsid w:val="5C1D21E6"/>
    <w:rsid w:val="5C7130A4"/>
    <w:rsid w:val="5C7C6F1B"/>
    <w:rsid w:val="5C844AAD"/>
    <w:rsid w:val="5C925AD2"/>
    <w:rsid w:val="5D093637"/>
    <w:rsid w:val="5D1B1B06"/>
    <w:rsid w:val="5D3775F3"/>
    <w:rsid w:val="5DD27ECB"/>
    <w:rsid w:val="5F1A20DE"/>
    <w:rsid w:val="5F1B37B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8121E7"/>
    <w:rsid w:val="61B14C85"/>
    <w:rsid w:val="625006EB"/>
    <w:rsid w:val="62571012"/>
    <w:rsid w:val="62B050EB"/>
    <w:rsid w:val="62D30A82"/>
    <w:rsid w:val="62ED47EA"/>
    <w:rsid w:val="62F967CA"/>
    <w:rsid w:val="634A6B57"/>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985B25"/>
    <w:rsid w:val="6AD54CC1"/>
    <w:rsid w:val="6ADE270F"/>
    <w:rsid w:val="6AFC42BE"/>
    <w:rsid w:val="6B141F0F"/>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9D74407"/>
    <w:rsid w:val="7A05268C"/>
    <w:rsid w:val="7A0C139B"/>
    <w:rsid w:val="7A0D4339"/>
    <w:rsid w:val="7A227EB8"/>
    <w:rsid w:val="7A6B6119"/>
    <w:rsid w:val="7A7E0950"/>
    <w:rsid w:val="7A7F48DD"/>
    <w:rsid w:val="7A9022D3"/>
    <w:rsid w:val="7AC27D82"/>
    <w:rsid w:val="7AFF1C73"/>
    <w:rsid w:val="7B0737B3"/>
    <w:rsid w:val="7B3602D6"/>
    <w:rsid w:val="7B472316"/>
    <w:rsid w:val="7B4F5B04"/>
    <w:rsid w:val="7BD37DCF"/>
    <w:rsid w:val="7BF77374"/>
    <w:rsid w:val="7C293142"/>
    <w:rsid w:val="7C5E23BD"/>
    <w:rsid w:val="7CA949A1"/>
    <w:rsid w:val="7CCF2D25"/>
    <w:rsid w:val="7D2E4372"/>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unhideWhenUsed="0" w:qFormat="1"/>
    <w:lsdException w:name="toc 2" w:uiPriority="39" w:unhideWhenUsed="0" w:qFormat="1"/>
    <w:lsdException w:name="toc 3"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57"/>
    <w:pPr>
      <w:widowControl w:val="0"/>
      <w:jc w:val="both"/>
    </w:pPr>
    <w:rPr>
      <w:rFonts w:ascii="Calibri" w:hAnsi="Calibri" w:cs="Calibri"/>
      <w:kern w:val="2"/>
      <w:sz w:val="21"/>
      <w:szCs w:val="21"/>
    </w:rPr>
  </w:style>
  <w:style w:type="paragraph" w:styleId="1">
    <w:name w:val="heading 1"/>
    <w:basedOn w:val="a"/>
    <w:next w:val="a"/>
    <w:link w:val="1Char"/>
    <w:uiPriority w:val="99"/>
    <w:qFormat/>
    <w:rsid w:val="00D96657"/>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D96657"/>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D96657"/>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D96657"/>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D96657"/>
    <w:pPr>
      <w:shd w:val="clear" w:color="auto" w:fill="000080"/>
    </w:pPr>
  </w:style>
  <w:style w:type="paragraph" w:styleId="a4">
    <w:name w:val="Body Text"/>
    <w:basedOn w:val="a"/>
    <w:link w:val="Char0"/>
    <w:uiPriority w:val="99"/>
    <w:qFormat/>
    <w:rsid w:val="00D96657"/>
    <w:pPr>
      <w:spacing w:after="120"/>
    </w:pPr>
  </w:style>
  <w:style w:type="paragraph" w:styleId="a5">
    <w:name w:val="Body Text Indent"/>
    <w:basedOn w:val="a"/>
    <w:link w:val="Char1"/>
    <w:uiPriority w:val="99"/>
    <w:qFormat/>
    <w:rsid w:val="00D96657"/>
    <w:pPr>
      <w:spacing w:after="120"/>
      <w:ind w:leftChars="200" w:left="420"/>
    </w:pPr>
  </w:style>
  <w:style w:type="paragraph" w:styleId="30">
    <w:name w:val="toc 3"/>
    <w:basedOn w:val="a"/>
    <w:next w:val="a"/>
    <w:uiPriority w:val="39"/>
    <w:qFormat/>
    <w:rsid w:val="00D96657"/>
    <w:pPr>
      <w:tabs>
        <w:tab w:val="right" w:leader="dot" w:pos="8494"/>
      </w:tabs>
      <w:ind w:leftChars="400" w:left="840"/>
    </w:pPr>
    <w:rPr>
      <w:b/>
      <w:bCs/>
      <w:kern w:val="0"/>
      <w:sz w:val="30"/>
      <w:szCs w:val="30"/>
    </w:rPr>
  </w:style>
  <w:style w:type="paragraph" w:styleId="a6">
    <w:name w:val="Plain Text"/>
    <w:basedOn w:val="a"/>
    <w:link w:val="Char2"/>
    <w:uiPriority w:val="99"/>
    <w:qFormat/>
    <w:rsid w:val="00D96657"/>
    <w:rPr>
      <w:rFonts w:ascii="宋体" w:hAnsi="Courier New" w:cs="宋体"/>
    </w:rPr>
  </w:style>
  <w:style w:type="paragraph" w:styleId="20">
    <w:name w:val="Body Text Indent 2"/>
    <w:basedOn w:val="a"/>
    <w:link w:val="2Char0"/>
    <w:uiPriority w:val="99"/>
    <w:qFormat/>
    <w:rsid w:val="00D96657"/>
    <w:pPr>
      <w:spacing w:after="120" w:line="480" w:lineRule="auto"/>
      <w:ind w:leftChars="200" w:left="420"/>
    </w:pPr>
  </w:style>
  <w:style w:type="paragraph" w:styleId="a7">
    <w:name w:val="Balloon Text"/>
    <w:basedOn w:val="a"/>
    <w:link w:val="Char3"/>
    <w:uiPriority w:val="99"/>
    <w:semiHidden/>
    <w:qFormat/>
    <w:rsid w:val="00D96657"/>
    <w:rPr>
      <w:kern w:val="0"/>
      <w:sz w:val="18"/>
      <w:szCs w:val="18"/>
    </w:rPr>
  </w:style>
  <w:style w:type="paragraph" w:styleId="a8">
    <w:name w:val="footer"/>
    <w:basedOn w:val="a"/>
    <w:link w:val="Char4"/>
    <w:uiPriority w:val="99"/>
    <w:qFormat/>
    <w:rsid w:val="00D96657"/>
    <w:pPr>
      <w:tabs>
        <w:tab w:val="center" w:pos="4153"/>
        <w:tab w:val="right" w:pos="8306"/>
      </w:tabs>
      <w:snapToGrid w:val="0"/>
      <w:jc w:val="left"/>
    </w:pPr>
    <w:rPr>
      <w:kern w:val="0"/>
      <w:sz w:val="18"/>
      <w:szCs w:val="18"/>
    </w:rPr>
  </w:style>
  <w:style w:type="paragraph" w:styleId="a9">
    <w:name w:val="header"/>
    <w:basedOn w:val="a"/>
    <w:link w:val="Char5"/>
    <w:uiPriority w:val="99"/>
    <w:qFormat/>
    <w:rsid w:val="00D96657"/>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D96657"/>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D96657"/>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D96657"/>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D96657"/>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D96657"/>
    <w:pPr>
      <w:ind w:firstLineChars="100" w:firstLine="420"/>
    </w:pPr>
  </w:style>
  <w:style w:type="paragraph" w:styleId="22">
    <w:name w:val="Body Text First Indent 2"/>
    <w:basedOn w:val="a5"/>
    <w:link w:val="2Char1"/>
    <w:uiPriority w:val="99"/>
    <w:qFormat/>
    <w:rsid w:val="00D96657"/>
    <w:pPr>
      <w:ind w:firstLineChars="200" w:firstLine="420"/>
    </w:pPr>
  </w:style>
  <w:style w:type="character" w:styleId="ad">
    <w:name w:val="Strong"/>
    <w:basedOn w:val="a0"/>
    <w:uiPriority w:val="99"/>
    <w:qFormat/>
    <w:rsid w:val="00D96657"/>
    <w:rPr>
      <w:b/>
      <w:bCs/>
    </w:rPr>
  </w:style>
  <w:style w:type="character" w:styleId="ae">
    <w:name w:val="Hyperlink"/>
    <w:basedOn w:val="a0"/>
    <w:uiPriority w:val="99"/>
    <w:qFormat/>
    <w:rsid w:val="00D96657"/>
    <w:rPr>
      <w:color w:val="0000FF"/>
      <w:u w:val="single"/>
    </w:rPr>
  </w:style>
  <w:style w:type="character" w:customStyle="1" w:styleId="1Char">
    <w:name w:val="标题 1 Char"/>
    <w:basedOn w:val="a0"/>
    <w:link w:val="1"/>
    <w:uiPriority w:val="99"/>
    <w:qFormat/>
    <w:locked/>
    <w:rsid w:val="00D96657"/>
    <w:rPr>
      <w:rFonts w:eastAsia="黑体"/>
      <w:b/>
      <w:bCs/>
      <w:kern w:val="44"/>
      <w:sz w:val="44"/>
      <w:szCs w:val="44"/>
    </w:rPr>
  </w:style>
  <w:style w:type="character" w:customStyle="1" w:styleId="2Char">
    <w:name w:val="标题 2 Char"/>
    <w:basedOn w:val="a0"/>
    <w:link w:val="2"/>
    <w:uiPriority w:val="99"/>
    <w:qFormat/>
    <w:locked/>
    <w:rsid w:val="00D96657"/>
    <w:rPr>
      <w:rFonts w:ascii="Cambria" w:hAnsi="Cambria" w:cs="Cambria"/>
      <w:b/>
      <w:bCs/>
      <w:kern w:val="2"/>
      <w:sz w:val="32"/>
      <w:szCs w:val="32"/>
    </w:rPr>
  </w:style>
  <w:style w:type="character" w:customStyle="1" w:styleId="3Char">
    <w:name w:val="标题 3 Char"/>
    <w:basedOn w:val="a0"/>
    <w:link w:val="3"/>
    <w:uiPriority w:val="99"/>
    <w:semiHidden/>
    <w:qFormat/>
    <w:locked/>
    <w:rsid w:val="00D96657"/>
    <w:rPr>
      <w:b/>
      <w:bCs/>
      <w:sz w:val="32"/>
      <w:szCs w:val="32"/>
    </w:rPr>
  </w:style>
  <w:style w:type="character" w:customStyle="1" w:styleId="4Char">
    <w:name w:val="标题 4 Char"/>
    <w:basedOn w:val="a0"/>
    <w:link w:val="4"/>
    <w:uiPriority w:val="99"/>
    <w:semiHidden/>
    <w:qFormat/>
    <w:locked/>
    <w:rsid w:val="00D96657"/>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D96657"/>
    <w:rPr>
      <w:sz w:val="21"/>
      <w:szCs w:val="21"/>
    </w:rPr>
  </w:style>
  <w:style w:type="character" w:customStyle="1" w:styleId="Char7">
    <w:name w:val="正文首行缩进 Char"/>
    <w:basedOn w:val="Char0"/>
    <w:link w:val="ac"/>
    <w:uiPriority w:val="99"/>
    <w:semiHidden/>
    <w:qFormat/>
    <w:locked/>
    <w:rsid w:val="00D96657"/>
  </w:style>
  <w:style w:type="character" w:customStyle="1" w:styleId="Char">
    <w:name w:val="文档结构图 Char"/>
    <w:basedOn w:val="a0"/>
    <w:link w:val="a3"/>
    <w:uiPriority w:val="99"/>
    <w:semiHidden/>
    <w:qFormat/>
    <w:locked/>
    <w:rsid w:val="00D96657"/>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D96657"/>
    <w:rPr>
      <w:sz w:val="21"/>
      <w:szCs w:val="21"/>
    </w:rPr>
  </w:style>
  <w:style w:type="character" w:customStyle="1" w:styleId="Char2">
    <w:name w:val="纯文本 Char"/>
    <w:basedOn w:val="a0"/>
    <w:link w:val="a6"/>
    <w:uiPriority w:val="99"/>
    <w:semiHidden/>
    <w:qFormat/>
    <w:locked/>
    <w:rsid w:val="00D96657"/>
    <w:rPr>
      <w:rFonts w:ascii="宋体" w:hAnsi="Courier New" w:cs="宋体"/>
      <w:sz w:val="21"/>
      <w:szCs w:val="21"/>
    </w:rPr>
  </w:style>
  <w:style w:type="character" w:customStyle="1" w:styleId="2Char0">
    <w:name w:val="正文文本缩进 2 Char"/>
    <w:basedOn w:val="a0"/>
    <w:link w:val="20"/>
    <w:uiPriority w:val="99"/>
    <w:semiHidden/>
    <w:qFormat/>
    <w:locked/>
    <w:rsid w:val="00D96657"/>
    <w:rPr>
      <w:sz w:val="21"/>
      <w:szCs w:val="21"/>
    </w:rPr>
  </w:style>
  <w:style w:type="character" w:customStyle="1" w:styleId="Char3">
    <w:name w:val="批注框文本 Char"/>
    <w:basedOn w:val="a0"/>
    <w:link w:val="a7"/>
    <w:uiPriority w:val="99"/>
    <w:semiHidden/>
    <w:qFormat/>
    <w:locked/>
    <w:rsid w:val="00D96657"/>
    <w:rPr>
      <w:sz w:val="18"/>
      <w:szCs w:val="18"/>
    </w:rPr>
  </w:style>
  <w:style w:type="character" w:customStyle="1" w:styleId="Char4">
    <w:name w:val="页脚 Char"/>
    <w:basedOn w:val="a0"/>
    <w:link w:val="a8"/>
    <w:uiPriority w:val="99"/>
    <w:qFormat/>
    <w:locked/>
    <w:rsid w:val="00D96657"/>
    <w:rPr>
      <w:sz w:val="18"/>
      <w:szCs w:val="18"/>
    </w:rPr>
  </w:style>
  <w:style w:type="character" w:customStyle="1" w:styleId="2Char1">
    <w:name w:val="正文首行缩进 2 Char"/>
    <w:basedOn w:val="Char1"/>
    <w:link w:val="22"/>
    <w:uiPriority w:val="99"/>
    <w:semiHidden/>
    <w:qFormat/>
    <w:locked/>
    <w:rsid w:val="00D96657"/>
  </w:style>
  <w:style w:type="character" w:customStyle="1" w:styleId="Char5">
    <w:name w:val="页眉 Char"/>
    <w:basedOn w:val="a0"/>
    <w:link w:val="a9"/>
    <w:uiPriority w:val="99"/>
    <w:qFormat/>
    <w:locked/>
    <w:rsid w:val="00D96657"/>
    <w:rPr>
      <w:sz w:val="18"/>
      <w:szCs w:val="18"/>
    </w:rPr>
  </w:style>
  <w:style w:type="character" w:customStyle="1" w:styleId="Char6">
    <w:name w:val="副标题 Char"/>
    <w:basedOn w:val="a0"/>
    <w:link w:val="aa"/>
    <w:uiPriority w:val="99"/>
    <w:qFormat/>
    <w:locked/>
    <w:rsid w:val="00D96657"/>
    <w:rPr>
      <w:rFonts w:ascii="Cambria" w:hAnsi="Cambria" w:cs="Cambria"/>
      <w:b/>
      <w:bCs/>
      <w:kern w:val="28"/>
      <w:sz w:val="32"/>
      <w:szCs w:val="32"/>
    </w:rPr>
  </w:style>
  <w:style w:type="paragraph" w:customStyle="1" w:styleId="CharCharChar">
    <w:name w:val="Char Char Char"/>
    <w:basedOn w:val="a"/>
    <w:uiPriority w:val="99"/>
    <w:qFormat/>
    <w:rsid w:val="00D96657"/>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rsid w:val="00D80DED"/>
    <w:pPr>
      <w:ind w:firstLineChars="200" w:firstLine="420"/>
    </w:pPr>
  </w:style>
</w:styles>
</file>

<file path=word/webSettings.xml><?xml version="1.0" encoding="utf-8"?>
<w:webSettings xmlns:r="http://schemas.openxmlformats.org/officeDocument/2006/relationships" xmlns:w="http://schemas.openxmlformats.org/wordprocessingml/2006/main">
  <w:divs>
    <w:div w:id="41485024">
      <w:bodyDiv w:val="1"/>
      <w:marLeft w:val="0"/>
      <w:marRight w:val="0"/>
      <w:marTop w:val="0"/>
      <w:marBottom w:val="0"/>
      <w:divBdr>
        <w:top w:val="none" w:sz="0" w:space="0" w:color="auto"/>
        <w:left w:val="none" w:sz="0" w:space="0" w:color="auto"/>
        <w:bottom w:val="none" w:sz="0" w:space="0" w:color="auto"/>
        <w:right w:val="none" w:sz="0" w:space="0" w:color="auto"/>
      </w:divBdr>
    </w:div>
    <w:div w:id="43214342">
      <w:bodyDiv w:val="1"/>
      <w:marLeft w:val="0"/>
      <w:marRight w:val="0"/>
      <w:marTop w:val="0"/>
      <w:marBottom w:val="0"/>
      <w:divBdr>
        <w:top w:val="none" w:sz="0" w:space="0" w:color="auto"/>
        <w:left w:val="none" w:sz="0" w:space="0" w:color="auto"/>
        <w:bottom w:val="none" w:sz="0" w:space="0" w:color="auto"/>
        <w:right w:val="none" w:sz="0" w:space="0" w:color="auto"/>
      </w:divBdr>
    </w:div>
    <w:div w:id="47266694">
      <w:bodyDiv w:val="1"/>
      <w:marLeft w:val="0"/>
      <w:marRight w:val="0"/>
      <w:marTop w:val="0"/>
      <w:marBottom w:val="0"/>
      <w:divBdr>
        <w:top w:val="none" w:sz="0" w:space="0" w:color="auto"/>
        <w:left w:val="none" w:sz="0" w:space="0" w:color="auto"/>
        <w:bottom w:val="none" w:sz="0" w:space="0" w:color="auto"/>
        <w:right w:val="none" w:sz="0" w:space="0" w:color="auto"/>
      </w:divBdr>
    </w:div>
    <w:div w:id="49115511">
      <w:bodyDiv w:val="1"/>
      <w:marLeft w:val="0"/>
      <w:marRight w:val="0"/>
      <w:marTop w:val="0"/>
      <w:marBottom w:val="0"/>
      <w:divBdr>
        <w:top w:val="none" w:sz="0" w:space="0" w:color="auto"/>
        <w:left w:val="none" w:sz="0" w:space="0" w:color="auto"/>
        <w:bottom w:val="none" w:sz="0" w:space="0" w:color="auto"/>
        <w:right w:val="none" w:sz="0" w:space="0" w:color="auto"/>
      </w:divBdr>
    </w:div>
    <w:div w:id="52117827">
      <w:bodyDiv w:val="1"/>
      <w:marLeft w:val="0"/>
      <w:marRight w:val="0"/>
      <w:marTop w:val="0"/>
      <w:marBottom w:val="0"/>
      <w:divBdr>
        <w:top w:val="none" w:sz="0" w:space="0" w:color="auto"/>
        <w:left w:val="none" w:sz="0" w:space="0" w:color="auto"/>
        <w:bottom w:val="none" w:sz="0" w:space="0" w:color="auto"/>
        <w:right w:val="none" w:sz="0" w:space="0" w:color="auto"/>
      </w:divBdr>
    </w:div>
    <w:div w:id="53436970">
      <w:bodyDiv w:val="1"/>
      <w:marLeft w:val="0"/>
      <w:marRight w:val="0"/>
      <w:marTop w:val="0"/>
      <w:marBottom w:val="0"/>
      <w:divBdr>
        <w:top w:val="none" w:sz="0" w:space="0" w:color="auto"/>
        <w:left w:val="none" w:sz="0" w:space="0" w:color="auto"/>
        <w:bottom w:val="none" w:sz="0" w:space="0" w:color="auto"/>
        <w:right w:val="none" w:sz="0" w:space="0" w:color="auto"/>
      </w:divBdr>
    </w:div>
    <w:div w:id="59602209">
      <w:bodyDiv w:val="1"/>
      <w:marLeft w:val="0"/>
      <w:marRight w:val="0"/>
      <w:marTop w:val="0"/>
      <w:marBottom w:val="0"/>
      <w:divBdr>
        <w:top w:val="none" w:sz="0" w:space="0" w:color="auto"/>
        <w:left w:val="none" w:sz="0" w:space="0" w:color="auto"/>
        <w:bottom w:val="none" w:sz="0" w:space="0" w:color="auto"/>
        <w:right w:val="none" w:sz="0" w:space="0" w:color="auto"/>
      </w:divBdr>
    </w:div>
    <w:div w:id="61568817">
      <w:bodyDiv w:val="1"/>
      <w:marLeft w:val="0"/>
      <w:marRight w:val="0"/>
      <w:marTop w:val="0"/>
      <w:marBottom w:val="0"/>
      <w:divBdr>
        <w:top w:val="none" w:sz="0" w:space="0" w:color="auto"/>
        <w:left w:val="none" w:sz="0" w:space="0" w:color="auto"/>
        <w:bottom w:val="none" w:sz="0" w:space="0" w:color="auto"/>
        <w:right w:val="none" w:sz="0" w:space="0" w:color="auto"/>
      </w:divBdr>
    </w:div>
    <w:div w:id="70469440">
      <w:bodyDiv w:val="1"/>
      <w:marLeft w:val="0"/>
      <w:marRight w:val="0"/>
      <w:marTop w:val="0"/>
      <w:marBottom w:val="0"/>
      <w:divBdr>
        <w:top w:val="none" w:sz="0" w:space="0" w:color="auto"/>
        <w:left w:val="none" w:sz="0" w:space="0" w:color="auto"/>
        <w:bottom w:val="none" w:sz="0" w:space="0" w:color="auto"/>
        <w:right w:val="none" w:sz="0" w:space="0" w:color="auto"/>
      </w:divBdr>
    </w:div>
    <w:div w:id="72944713">
      <w:bodyDiv w:val="1"/>
      <w:marLeft w:val="0"/>
      <w:marRight w:val="0"/>
      <w:marTop w:val="0"/>
      <w:marBottom w:val="0"/>
      <w:divBdr>
        <w:top w:val="none" w:sz="0" w:space="0" w:color="auto"/>
        <w:left w:val="none" w:sz="0" w:space="0" w:color="auto"/>
        <w:bottom w:val="none" w:sz="0" w:space="0" w:color="auto"/>
        <w:right w:val="none" w:sz="0" w:space="0" w:color="auto"/>
      </w:divBdr>
    </w:div>
    <w:div w:id="75131175">
      <w:bodyDiv w:val="1"/>
      <w:marLeft w:val="0"/>
      <w:marRight w:val="0"/>
      <w:marTop w:val="0"/>
      <w:marBottom w:val="0"/>
      <w:divBdr>
        <w:top w:val="none" w:sz="0" w:space="0" w:color="auto"/>
        <w:left w:val="none" w:sz="0" w:space="0" w:color="auto"/>
        <w:bottom w:val="none" w:sz="0" w:space="0" w:color="auto"/>
        <w:right w:val="none" w:sz="0" w:space="0" w:color="auto"/>
      </w:divBdr>
    </w:div>
    <w:div w:id="82773401">
      <w:bodyDiv w:val="1"/>
      <w:marLeft w:val="0"/>
      <w:marRight w:val="0"/>
      <w:marTop w:val="0"/>
      <w:marBottom w:val="0"/>
      <w:divBdr>
        <w:top w:val="none" w:sz="0" w:space="0" w:color="auto"/>
        <w:left w:val="none" w:sz="0" w:space="0" w:color="auto"/>
        <w:bottom w:val="none" w:sz="0" w:space="0" w:color="auto"/>
        <w:right w:val="none" w:sz="0" w:space="0" w:color="auto"/>
      </w:divBdr>
    </w:div>
    <w:div w:id="100029880">
      <w:bodyDiv w:val="1"/>
      <w:marLeft w:val="0"/>
      <w:marRight w:val="0"/>
      <w:marTop w:val="0"/>
      <w:marBottom w:val="0"/>
      <w:divBdr>
        <w:top w:val="none" w:sz="0" w:space="0" w:color="auto"/>
        <w:left w:val="none" w:sz="0" w:space="0" w:color="auto"/>
        <w:bottom w:val="none" w:sz="0" w:space="0" w:color="auto"/>
        <w:right w:val="none" w:sz="0" w:space="0" w:color="auto"/>
      </w:divBdr>
    </w:div>
    <w:div w:id="109204782">
      <w:bodyDiv w:val="1"/>
      <w:marLeft w:val="0"/>
      <w:marRight w:val="0"/>
      <w:marTop w:val="0"/>
      <w:marBottom w:val="0"/>
      <w:divBdr>
        <w:top w:val="none" w:sz="0" w:space="0" w:color="auto"/>
        <w:left w:val="none" w:sz="0" w:space="0" w:color="auto"/>
        <w:bottom w:val="none" w:sz="0" w:space="0" w:color="auto"/>
        <w:right w:val="none" w:sz="0" w:space="0" w:color="auto"/>
      </w:divBdr>
    </w:div>
    <w:div w:id="125199583">
      <w:bodyDiv w:val="1"/>
      <w:marLeft w:val="0"/>
      <w:marRight w:val="0"/>
      <w:marTop w:val="0"/>
      <w:marBottom w:val="0"/>
      <w:divBdr>
        <w:top w:val="none" w:sz="0" w:space="0" w:color="auto"/>
        <w:left w:val="none" w:sz="0" w:space="0" w:color="auto"/>
        <w:bottom w:val="none" w:sz="0" w:space="0" w:color="auto"/>
        <w:right w:val="none" w:sz="0" w:space="0" w:color="auto"/>
      </w:divBdr>
      <w:divsChild>
        <w:div w:id="666713409">
          <w:marLeft w:val="0"/>
          <w:marRight w:val="0"/>
          <w:marTop w:val="0"/>
          <w:marBottom w:val="0"/>
          <w:divBdr>
            <w:top w:val="none" w:sz="0" w:space="0" w:color="auto"/>
            <w:left w:val="none" w:sz="0" w:space="0" w:color="auto"/>
            <w:bottom w:val="none" w:sz="0" w:space="0" w:color="auto"/>
            <w:right w:val="none" w:sz="0" w:space="0" w:color="auto"/>
          </w:divBdr>
        </w:div>
      </w:divsChild>
    </w:div>
    <w:div w:id="141431668">
      <w:bodyDiv w:val="1"/>
      <w:marLeft w:val="0"/>
      <w:marRight w:val="0"/>
      <w:marTop w:val="0"/>
      <w:marBottom w:val="0"/>
      <w:divBdr>
        <w:top w:val="none" w:sz="0" w:space="0" w:color="auto"/>
        <w:left w:val="none" w:sz="0" w:space="0" w:color="auto"/>
        <w:bottom w:val="none" w:sz="0" w:space="0" w:color="auto"/>
        <w:right w:val="none" w:sz="0" w:space="0" w:color="auto"/>
      </w:divBdr>
    </w:div>
    <w:div w:id="148640705">
      <w:bodyDiv w:val="1"/>
      <w:marLeft w:val="0"/>
      <w:marRight w:val="0"/>
      <w:marTop w:val="0"/>
      <w:marBottom w:val="0"/>
      <w:divBdr>
        <w:top w:val="none" w:sz="0" w:space="0" w:color="auto"/>
        <w:left w:val="none" w:sz="0" w:space="0" w:color="auto"/>
        <w:bottom w:val="none" w:sz="0" w:space="0" w:color="auto"/>
        <w:right w:val="none" w:sz="0" w:space="0" w:color="auto"/>
      </w:divBdr>
      <w:divsChild>
        <w:div w:id="1963490066">
          <w:marLeft w:val="0"/>
          <w:marRight w:val="0"/>
          <w:marTop w:val="0"/>
          <w:marBottom w:val="0"/>
          <w:divBdr>
            <w:top w:val="none" w:sz="0" w:space="0" w:color="auto"/>
            <w:left w:val="none" w:sz="0" w:space="0" w:color="auto"/>
            <w:bottom w:val="none" w:sz="0" w:space="0" w:color="auto"/>
            <w:right w:val="none" w:sz="0" w:space="0" w:color="auto"/>
          </w:divBdr>
        </w:div>
      </w:divsChild>
    </w:div>
    <w:div w:id="149952508">
      <w:bodyDiv w:val="1"/>
      <w:marLeft w:val="0"/>
      <w:marRight w:val="0"/>
      <w:marTop w:val="0"/>
      <w:marBottom w:val="0"/>
      <w:divBdr>
        <w:top w:val="none" w:sz="0" w:space="0" w:color="auto"/>
        <w:left w:val="none" w:sz="0" w:space="0" w:color="auto"/>
        <w:bottom w:val="none" w:sz="0" w:space="0" w:color="auto"/>
        <w:right w:val="none" w:sz="0" w:space="0" w:color="auto"/>
      </w:divBdr>
    </w:div>
    <w:div w:id="151530450">
      <w:bodyDiv w:val="1"/>
      <w:marLeft w:val="0"/>
      <w:marRight w:val="0"/>
      <w:marTop w:val="0"/>
      <w:marBottom w:val="0"/>
      <w:divBdr>
        <w:top w:val="none" w:sz="0" w:space="0" w:color="auto"/>
        <w:left w:val="none" w:sz="0" w:space="0" w:color="auto"/>
        <w:bottom w:val="none" w:sz="0" w:space="0" w:color="auto"/>
        <w:right w:val="none" w:sz="0" w:space="0" w:color="auto"/>
      </w:divBdr>
    </w:div>
    <w:div w:id="151721163">
      <w:bodyDiv w:val="1"/>
      <w:marLeft w:val="0"/>
      <w:marRight w:val="0"/>
      <w:marTop w:val="0"/>
      <w:marBottom w:val="0"/>
      <w:divBdr>
        <w:top w:val="none" w:sz="0" w:space="0" w:color="auto"/>
        <w:left w:val="none" w:sz="0" w:space="0" w:color="auto"/>
        <w:bottom w:val="none" w:sz="0" w:space="0" w:color="auto"/>
        <w:right w:val="none" w:sz="0" w:space="0" w:color="auto"/>
      </w:divBdr>
    </w:div>
    <w:div w:id="154952525">
      <w:bodyDiv w:val="1"/>
      <w:marLeft w:val="0"/>
      <w:marRight w:val="0"/>
      <w:marTop w:val="0"/>
      <w:marBottom w:val="0"/>
      <w:divBdr>
        <w:top w:val="none" w:sz="0" w:space="0" w:color="auto"/>
        <w:left w:val="none" w:sz="0" w:space="0" w:color="auto"/>
        <w:bottom w:val="none" w:sz="0" w:space="0" w:color="auto"/>
        <w:right w:val="none" w:sz="0" w:space="0" w:color="auto"/>
      </w:divBdr>
    </w:div>
    <w:div w:id="161119173">
      <w:bodyDiv w:val="1"/>
      <w:marLeft w:val="0"/>
      <w:marRight w:val="0"/>
      <w:marTop w:val="0"/>
      <w:marBottom w:val="0"/>
      <w:divBdr>
        <w:top w:val="none" w:sz="0" w:space="0" w:color="auto"/>
        <w:left w:val="none" w:sz="0" w:space="0" w:color="auto"/>
        <w:bottom w:val="none" w:sz="0" w:space="0" w:color="auto"/>
        <w:right w:val="none" w:sz="0" w:space="0" w:color="auto"/>
      </w:divBdr>
    </w:div>
    <w:div w:id="171573867">
      <w:bodyDiv w:val="1"/>
      <w:marLeft w:val="0"/>
      <w:marRight w:val="0"/>
      <w:marTop w:val="0"/>
      <w:marBottom w:val="0"/>
      <w:divBdr>
        <w:top w:val="none" w:sz="0" w:space="0" w:color="auto"/>
        <w:left w:val="none" w:sz="0" w:space="0" w:color="auto"/>
        <w:bottom w:val="none" w:sz="0" w:space="0" w:color="auto"/>
        <w:right w:val="none" w:sz="0" w:space="0" w:color="auto"/>
      </w:divBdr>
    </w:div>
    <w:div w:id="174807997">
      <w:bodyDiv w:val="1"/>
      <w:marLeft w:val="0"/>
      <w:marRight w:val="0"/>
      <w:marTop w:val="0"/>
      <w:marBottom w:val="0"/>
      <w:divBdr>
        <w:top w:val="none" w:sz="0" w:space="0" w:color="auto"/>
        <w:left w:val="none" w:sz="0" w:space="0" w:color="auto"/>
        <w:bottom w:val="none" w:sz="0" w:space="0" w:color="auto"/>
        <w:right w:val="none" w:sz="0" w:space="0" w:color="auto"/>
      </w:divBdr>
    </w:div>
    <w:div w:id="193007797">
      <w:bodyDiv w:val="1"/>
      <w:marLeft w:val="0"/>
      <w:marRight w:val="0"/>
      <w:marTop w:val="0"/>
      <w:marBottom w:val="0"/>
      <w:divBdr>
        <w:top w:val="none" w:sz="0" w:space="0" w:color="auto"/>
        <w:left w:val="none" w:sz="0" w:space="0" w:color="auto"/>
        <w:bottom w:val="none" w:sz="0" w:space="0" w:color="auto"/>
        <w:right w:val="none" w:sz="0" w:space="0" w:color="auto"/>
      </w:divBdr>
    </w:div>
    <w:div w:id="198517526">
      <w:bodyDiv w:val="1"/>
      <w:marLeft w:val="0"/>
      <w:marRight w:val="0"/>
      <w:marTop w:val="0"/>
      <w:marBottom w:val="0"/>
      <w:divBdr>
        <w:top w:val="none" w:sz="0" w:space="0" w:color="auto"/>
        <w:left w:val="none" w:sz="0" w:space="0" w:color="auto"/>
        <w:bottom w:val="none" w:sz="0" w:space="0" w:color="auto"/>
        <w:right w:val="none" w:sz="0" w:space="0" w:color="auto"/>
      </w:divBdr>
    </w:div>
    <w:div w:id="199821866">
      <w:bodyDiv w:val="1"/>
      <w:marLeft w:val="0"/>
      <w:marRight w:val="0"/>
      <w:marTop w:val="0"/>
      <w:marBottom w:val="0"/>
      <w:divBdr>
        <w:top w:val="none" w:sz="0" w:space="0" w:color="auto"/>
        <w:left w:val="none" w:sz="0" w:space="0" w:color="auto"/>
        <w:bottom w:val="none" w:sz="0" w:space="0" w:color="auto"/>
        <w:right w:val="none" w:sz="0" w:space="0" w:color="auto"/>
      </w:divBdr>
    </w:div>
    <w:div w:id="200942639">
      <w:bodyDiv w:val="1"/>
      <w:marLeft w:val="0"/>
      <w:marRight w:val="0"/>
      <w:marTop w:val="0"/>
      <w:marBottom w:val="0"/>
      <w:divBdr>
        <w:top w:val="none" w:sz="0" w:space="0" w:color="auto"/>
        <w:left w:val="none" w:sz="0" w:space="0" w:color="auto"/>
        <w:bottom w:val="none" w:sz="0" w:space="0" w:color="auto"/>
        <w:right w:val="none" w:sz="0" w:space="0" w:color="auto"/>
      </w:divBdr>
    </w:div>
    <w:div w:id="218251938">
      <w:bodyDiv w:val="1"/>
      <w:marLeft w:val="0"/>
      <w:marRight w:val="0"/>
      <w:marTop w:val="0"/>
      <w:marBottom w:val="0"/>
      <w:divBdr>
        <w:top w:val="none" w:sz="0" w:space="0" w:color="auto"/>
        <w:left w:val="none" w:sz="0" w:space="0" w:color="auto"/>
        <w:bottom w:val="none" w:sz="0" w:space="0" w:color="auto"/>
        <w:right w:val="none" w:sz="0" w:space="0" w:color="auto"/>
      </w:divBdr>
    </w:div>
    <w:div w:id="237059742">
      <w:bodyDiv w:val="1"/>
      <w:marLeft w:val="0"/>
      <w:marRight w:val="0"/>
      <w:marTop w:val="0"/>
      <w:marBottom w:val="0"/>
      <w:divBdr>
        <w:top w:val="none" w:sz="0" w:space="0" w:color="auto"/>
        <w:left w:val="none" w:sz="0" w:space="0" w:color="auto"/>
        <w:bottom w:val="none" w:sz="0" w:space="0" w:color="auto"/>
        <w:right w:val="none" w:sz="0" w:space="0" w:color="auto"/>
      </w:divBdr>
    </w:div>
    <w:div w:id="242494675">
      <w:bodyDiv w:val="1"/>
      <w:marLeft w:val="0"/>
      <w:marRight w:val="0"/>
      <w:marTop w:val="0"/>
      <w:marBottom w:val="0"/>
      <w:divBdr>
        <w:top w:val="none" w:sz="0" w:space="0" w:color="auto"/>
        <w:left w:val="none" w:sz="0" w:space="0" w:color="auto"/>
        <w:bottom w:val="none" w:sz="0" w:space="0" w:color="auto"/>
        <w:right w:val="none" w:sz="0" w:space="0" w:color="auto"/>
      </w:divBdr>
    </w:div>
    <w:div w:id="256056834">
      <w:bodyDiv w:val="1"/>
      <w:marLeft w:val="0"/>
      <w:marRight w:val="0"/>
      <w:marTop w:val="0"/>
      <w:marBottom w:val="0"/>
      <w:divBdr>
        <w:top w:val="none" w:sz="0" w:space="0" w:color="auto"/>
        <w:left w:val="none" w:sz="0" w:space="0" w:color="auto"/>
        <w:bottom w:val="none" w:sz="0" w:space="0" w:color="auto"/>
        <w:right w:val="none" w:sz="0" w:space="0" w:color="auto"/>
      </w:divBdr>
    </w:div>
    <w:div w:id="276722108">
      <w:bodyDiv w:val="1"/>
      <w:marLeft w:val="0"/>
      <w:marRight w:val="0"/>
      <w:marTop w:val="0"/>
      <w:marBottom w:val="0"/>
      <w:divBdr>
        <w:top w:val="none" w:sz="0" w:space="0" w:color="auto"/>
        <w:left w:val="none" w:sz="0" w:space="0" w:color="auto"/>
        <w:bottom w:val="none" w:sz="0" w:space="0" w:color="auto"/>
        <w:right w:val="none" w:sz="0" w:space="0" w:color="auto"/>
      </w:divBdr>
    </w:div>
    <w:div w:id="287393467">
      <w:bodyDiv w:val="1"/>
      <w:marLeft w:val="0"/>
      <w:marRight w:val="0"/>
      <w:marTop w:val="0"/>
      <w:marBottom w:val="0"/>
      <w:divBdr>
        <w:top w:val="none" w:sz="0" w:space="0" w:color="auto"/>
        <w:left w:val="none" w:sz="0" w:space="0" w:color="auto"/>
        <w:bottom w:val="none" w:sz="0" w:space="0" w:color="auto"/>
        <w:right w:val="none" w:sz="0" w:space="0" w:color="auto"/>
      </w:divBdr>
    </w:div>
    <w:div w:id="292056672">
      <w:bodyDiv w:val="1"/>
      <w:marLeft w:val="0"/>
      <w:marRight w:val="0"/>
      <w:marTop w:val="0"/>
      <w:marBottom w:val="0"/>
      <w:divBdr>
        <w:top w:val="none" w:sz="0" w:space="0" w:color="auto"/>
        <w:left w:val="none" w:sz="0" w:space="0" w:color="auto"/>
        <w:bottom w:val="none" w:sz="0" w:space="0" w:color="auto"/>
        <w:right w:val="none" w:sz="0" w:space="0" w:color="auto"/>
      </w:divBdr>
    </w:div>
    <w:div w:id="318970511">
      <w:bodyDiv w:val="1"/>
      <w:marLeft w:val="0"/>
      <w:marRight w:val="0"/>
      <w:marTop w:val="0"/>
      <w:marBottom w:val="0"/>
      <w:divBdr>
        <w:top w:val="none" w:sz="0" w:space="0" w:color="auto"/>
        <w:left w:val="none" w:sz="0" w:space="0" w:color="auto"/>
        <w:bottom w:val="none" w:sz="0" w:space="0" w:color="auto"/>
        <w:right w:val="none" w:sz="0" w:space="0" w:color="auto"/>
      </w:divBdr>
    </w:div>
    <w:div w:id="340276587">
      <w:bodyDiv w:val="1"/>
      <w:marLeft w:val="0"/>
      <w:marRight w:val="0"/>
      <w:marTop w:val="0"/>
      <w:marBottom w:val="0"/>
      <w:divBdr>
        <w:top w:val="none" w:sz="0" w:space="0" w:color="auto"/>
        <w:left w:val="none" w:sz="0" w:space="0" w:color="auto"/>
        <w:bottom w:val="none" w:sz="0" w:space="0" w:color="auto"/>
        <w:right w:val="none" w:sz="0" w:space="0" w:color="auto"/>
      </w:divBdr>
    </w:div>
    <w:div w:id="361052169">
      <w:bodyDiv w:val="1"/>
      <w:marLeft w:val="0"/>
      <w:marRight w:val="0"/>
      <w:marTop w:val="0"/>
      <w:marBottom w:val="0"/>
      <w:divBdr>
        <w:top w:val="none" w:sz="0" w:space="0" w:color="auto"/>
        <w:left w:val="none" w:sz="0" w:space="0" w:color="auto"/>
        <w:bottom w:val="none" w:sz="0" w:space="0" w:color="auto"/>
        <w:right w:val="none" w:sz="0" w:space="0" w:color="auto"/>
      </w:divBdr>
    </w:div>
    <w:div w:id="381641906">
      <w:bodyDiv w:val="1"/>
      <w:marLeft w:val="0"/>
      <w:marRight w:val="0"/>
      <w:marTop w:val="0"/>
      <w:marBottom w:val="0"/>
      <w:divBdr>
        <w:top w:val="none" w:sz="0" w:space="0" w:color="auto"/>
        <w:left w:val="none" w:sz="0" w:space="0" w:color="auto"/>
        <w:bottom w:val="none" w:sz="0" w:space="0" w:color="auto"/>
        <w:right w:val="none" w:sz="0" w:space="0" w:color="auto"/>
      </w:divBdr>
    </w:div>
    <w:div w:id="400448619">
      <w:bodyDiv w:val="1"/>
      <w:marLeft w:val="0"/>
      <w:marRight w:val="0"/>
      <w:marTop w:val="0"/>
      <w:marBottom w:val="0"/>
      <w:divBdr>
        <w:top w:val="none" w:sz="0" w:space="0" w:color="auto"/>
        <w:left w:val="none" w:sz="0" w:space="0" w:color="auto"/>
        <w:bottom w:val="none" w:sz="0" w:space="0" w:color="auto"/>
        <w:right w:val="none" w:sz="0" w:space="0" w:color="auto"/>
      </w:divBdr>
    </w:div>
    <w:div w:id="408235634">
      <w:bodyDiv w:val="1"/>
      <w:marLeft w:val="0"/>
      <w:marRight w:val="0"/>
      <w:marTop w:val="0"/>
      <w:marBottom w:val="0"/>
      <w:divBdr>
        <w:top w:val="none" w:sz="0" w:space="0" w:color="auto"/>
        <w:left w:val="none" w:sz="0" w:space="0" w:color="auto"/>
        <w:bottom w:val="none" w:sz="0" w:space="0" w:color="auto"/>
        <w:right w:val="none" w:sz="0" w:space="0" w:color="auto"/>
      </w:divBdr>
    </w:div>
    <w:div w:id="417600472">
      <w:bodyDiv w:val="1"/>
      <w:marLeft w:val="0"/>
      <w:marRight w:val="0"/>
      <w:marTop w:val="0"/>
      <w:marBottom w:val="0"/>
      <w:divBdr>
        <w:top w:val="none" w:sz="0" w:space="0" w:color="auto"/>
        <w:left w:val="none" w:sz="0" w:space="0" w:color="auto"/>
        <w:bottom w:val="none" w:sz="0" w:space="0" w:color="auto"/>
        <w:right w:val="none" w:sz="0" w:space="0" w:color="auto"/>
      </w:divBdr>
      <w:divsChild>
        <w:div w:id="951017579">
          <w:marLeft w:val="0"/>
          <w:marRight w:val="0"/>
          <w:marTop w:val="0"/>
          <w:marBottom w:val="0"/>
          <w:divBdr>
            <w:top w:val="none" w:sz="0" w:space="0" w:color="auto"/>
            <w:left w:val="none" w:sz="0" w:space="0" w:color="auto"/>
            <w:bottom w:val="none" w:sz="0" w:space="0" w:color="auto"/>
            <w:right w:val="none" w:sz="0" w:space="0" w:color="auto"/>
          </w:divBdr>
        </w:div>
      </w:divsChild>
    </w:div>
    <w:div w:id="458382532">
      <w:bodyDiv w:val="1"/>
      <w:marLeft w:val="0"/>
      <w:marRight w:val="0"/>
      <w:marTop w:val="0"/>
      <w:marBottom w:val="0"/>
      <w:divBdr>
        <w:top w:val="none" w:sz="0" w:space="0" w:color="auto"/>
        <w:left w:val="none" w:sz="0" w:space="0" w:color="auto"/>
        <w:bottom w:val="none" w:sz="0" w:space="0" w:color="auto"/>
        <w:right w:val="none" w:sz="0" w:space="0" w:color="auto"/>
      </w:divBdr>
    </w:div>
    <w:div w:id="471680355">
      <w:bodyDiv w:val="1"/>
      <w:marLeft w:val="0"/>
      <w:marRight w:val="0"/>
      <w:marTop w:val="0"/>
      <w:marBottom w:val="0"/>
      <w:divBdr>
        <w:top w:val="none" w:sz="0" w:space="0" w:color="auto"/>
        <w:left w:val="none" w:sz="0" w:space="0" w:color="auto"/>
        <w:bottom w:val="none" w:sz="0" w:space="0" w:color="auto"/>
        <w:right w:val="none" w:sz="0" w:space="0" w:color="auto"/>
      </w:divBdr>
    </w:div>
    <w:div w:id="482241344">
      <w:bodyDiv w:val="1"/>
      <w:marLeft w:val="0"/>
      <w:marRight w:val="0"/>
      <w:marTop w:val="0"/>
      <w:marBottom w:val="0"/>
      <w:divBdr>
        <w:top w:val="none" w:sz="0" w:space="0" w:color="auto"/>
        <w:left w:val="none" w:sz="0" w:space="0" w:color="auto"/>
        <w:bottom w:val="none" w:sz="0" w:space="0" w:color="auto"/>
        <w:right w:val="none" w:sz="0" w:space="0" w:color="auto"/>
      </w:divBdr>
    </w:div>
    <w:div w:id="489827644">
      <w:bodyDiv w:val="1"/>
      <w:marLeft w:val="0"/>
      <w:marRight w:val="0"/>
      <w:marTop w:val="0"/>
      <w:marBottom w:val="0"/>
      <w:divBdr>
        <w:top w:val="none" w:sz="0" w:space="0" w:color="auto"/>
        <w:left w:val="none" w:sz="0" w:space="0" w:color="auto"/>
        <w:bottom w:val="none" w:sz="0" w:space="0" w:color="auto"/>
        <w:right w:val="none" w:sz="0" w:space="0" w:color="auto"/>
      </w:divBdr>
      <w:divsChild>
        <w:div w:id="839660415">
          <w:marLeft w:val="0"/>
          <w:marRight w:val="0"/>
          <w:marTop w:val="0"/>
          <w:marBottom w:val="0"/>
          <w:divBdr>
            <w:top w:val="none" w:sz="0" w:space="0" w:color="auto"/>
            <w:left w:val="none" w:sz="0" w:space="0" w:color="auto"/>
            <w:bottom w:val="none" w:sz="0" w:space="0" w:color="auto"/>
            <w:right w:val="none" w:sz="0" w:space="0" w:color="auto"/>
          </w:divBdr>
        </w:div>
      </w:divsChild>
    </w:div>
    <w:div w:id="490679251">
      <w:bodyDiv w:val="1"/>
      <w:marLeft w:val="0"/>
      <w:marRight w:val="0"/>
      <w:marTop w:val="0"/>
      <w:marBottom w:val="0"/>
      <w:divBdr>
        <w:top w:val="none" w:sz="0" w:space="0" w:color="auto"/>
        <w:left w:val="none" w:sz="0" w:space="0" w:color="auto"/>
        <w:bottom w:val="none" w:sz="0" w:space="0" w:color="auto"/>
        <w:right w:val="none" w:sz="0" w:space="0" w:color="auto"/>
      </w:divBdr>
    </w:div>
    <w:div w:id="492456611">
      <w:bodyDiv w:val="1"/>
      <w:marLeft w:val="0"/>
      <w:marRight w:val="0"/>
      <w:marTop w:val="0"/>
      <w:marBottom w:val="0"/>
      <w:divBdr>
        <w:top w:val="none" w:sz="0" w:space="0" w:color="auto"/>
        <w:left w:val="none" w:sz="0" w:space="0" w:color="auto"/>
        <w:bottom w:val="none" w:sz="0" w:space="0" w:color="auto"/>
        <w:right w:val="none" w:sz="0" w:space="0" w:color="auto"/>
      </w:divBdr>
    </w:div>
    <w:div w:id="520053209">
      <w:bodyDiv w:val="1"/>
      <w:marLeft w:val="0"/>
      <w:marRight w:val="0"/>
      <w:marTop w:val="0"/>
      <w:marBottom w:val="0"/>
      <w:divBdr>
        <w:top w:val="none" w:sz="0" w:space="0" w:color="auto"/>
        <w:left w:val="none" w:sz="0" w:space="0" w:color="auto"/>
        <w:bottom w:val="none" w:sz="0" w:space="0" w:color="auto"/>
        <w:right w:val="none" w:sz="0" w:space="0" w:color="auto"/>
      </w:divBdr>
    </w:div>
    <w:div w:id="526211423">
      <w:bodyDiv w:val="1"/>
      <w:marLeft w:val="0"/>
      <w:marRight w:val="0"/>
      <w:marTop w:val="0"/>
      <w:marBottom w:val="0"/>
      <w:divBdr>
        <w:top w:val="none" w:sz="0" w:space="0" w:color="auto"/>
        <w:left w:val="none" w:sz="0" w:space="0" w:color="auto"/>
        <w:bottom w:val="none" w:sz="0" w:space="0" w:color="auto"/>
        <w:right w:val="none" w:sz="0" w:space="0" w:color="auto"/>
      </w:divBdr>
    </w:div>
    <w:div w:id="538207220">
      <w:bodyDiv w:val="1"/>
      <w:marLeft w:val="0"/>
      <w:marRight w:val="0"/>
      <w:marTop w:val="0"/>
      <w:marBottom w:val="0"/>
      <w:divBdr>
        <w:top w:val="none" w:sz="0" w:space="0" w:color="auto"/>
        <w:left w:val="none" w:sz="0" w:space="0" w:color="auto"/>
        <w:bottom w:val="none" w:sz="0" w:space="0" w:color="auto"/>
        <w:right w:val="none" w:sz="0" w:space="0" w:color="auto"/>
      </w:divBdr>
    </w:div>
    <w:div w:id="538474584">
      <w:bodyDiv w:val="1"/>
      <w:marLeft w:val="0"/>
      <w:marRight w:val="0"/>
      <w:marTop w:val="0"/>
      <w:marBottom w:val="0"/>
      <w:divBdr>
        <w:top w:val="none" w:sz="0" w:space="0" w:color="auto"/>
        <w:left w:val="none" w:sz="0" w:space="0" w:color="auto"/>
        <w:bottom w:val="none" w:sz="0" w:space="0" w:color="auto"/>
        <w:right w:val="none" w:sz="0" w:space="0" w:color="auto"/>
      </w:divBdr>
    </w:div>
    <w:div w:id="589045145">
      <w:bodyDiv w:val="1"/>
      <w:marLeft w:val="0"/>
      <w:marRight w:val="0"/>
      <w:marTop w:val="0"/>
      <w:marBottom w:val="0"/>
      <w:divBdr>
        <w:top w:val="none" w:sz="0" w:space="0" w:color="auto"/>
        <w:left w:val="none" w:sz="0" w:space="0" w:color="auto"/>
        <w:bottom w:val="none" w:sz="0" w:space="0" w:color="auto"/>
        <w:right w:val="none" w:sz="0" w:space="0" w:color="auto"/>
      </w:divBdr>
    </w:div>
    <w:div w:id="594747730">
      <w:bodyDiv w:val="1"/>
      <w:marLeft w:val="0"/>
      <w:marRight w:val="0"/>
      <w:marTop w:val="0"/>
      <w:marBottom w:val="0"/>
      <w:divBdr>
        <w:top w:val="none" w:sz="0" w:space="0" w:color="auto"/>
        <w:left w:val="none" w:sz="0" w:space="0" w:color="auto"/>
        <w:bottom w:val="none" w:sz="0" w:space="0" w:color="auto"/>
        <w:right w:val="none" w:sz="0" w:space="0" w:color="auto"/>
      </w:divBdr>
      <w:divsChild>
        <w:div w:id="1784300770">
          <w:marLeft w:val="0"/>
          <w:marRight w:val="0"/>
          <w:marTop w:val="0"/>
          <w:marBottom w:val="0"/>
          <w:divBdr>
            <w:top w:val="none" w:sz="0" w:space="0" w:color="auto"/>
            <w:left w:val="none" w:sz="0" w:space="0" w:color="auto"/>
            <w:bottom w:val="none" w:sz="0" w:space="0" w:color="auto"/>
            <w:right w:val="none" w:sz="0" w:space="0" w:color="auto"/>
          </w:divBdr>
        </w:div>
      </w:divsChild>
    </w:div>
    <w:div w:id="612055032">
      <w:bodyDiv w:val="1"/>
      <w:marLeft w:val="0"/>
      <w:marRight w:val="0"/>
      <w:marTop w:val="0"/>
      <w:marBottom w:val="0"/>
      <w:divBdr>
        <w:top w:val="none" w:sz="0" w:space="0" w:color="auto"/>
        <w:left w:val="none" w:sz="0" w:space="0" w:color="auto"/>
        <w:bottom w:val="none" w:sz="0" w:space="0" w:color="auto"/>
        <w:right w:val="none" w:sz="0" w:space="0" w:color="auto"/>
      </w:divBdr>
    </w:div>
    <w:div w:id="621225829">
      <w:bodyDiv w:val="1"/>
      <w:marLeft w:val="0"/>
      <w:marRight w:val="0"/>
      <w:marTop w:val="0"/>
      <w:marBottom w:val="0"/>
      <w:divBdr>
        <w:top w:val="none" w:sz="0" w:space="0" w:color="auto"/>
        <w:left w:val="none" w:sz="0" w:space="0" w:color="auto"/>
        <w:bottom w:val="none" w:sz="0" w:space="0" w:color="auto"/>
        <w:right w:val="none" w:sz="0" w:space="0" w:color="auto"/>
      </w:divBdr>
    </w:div>
    <w:div w:id="626740156">
      <w:bodyDiv w:val="1"/>
      <w:marLeft w:val="0"/>
      <w:marRight w:val="0"/>
      <w:marTop w:val="0"/>
      <w:marBottom w:val="0"/>
      <w:divBdr>
        <w:top w:val="none" w:sz="0" w:space="0" w:color="auto"/>
        <w:left w:val="none" w:sz="0" w:space="0" w:color="auto"/>
        <w:bottom w:val="none" w:sz="0" w:space="0" w:color="auto"/>
        <w:right w:val="none" w:sz="0" w:space="0" w:color="auto"/>
      </w:divBdr>
    </w:div>
    <w:div w:id="627052113">
      <w:bodyDiv w:val="1"/>
      <w:marLeft w:val="0"/>
      <w:marRight w:val="0"/>
      <w:marTop w:val="0"/>
      <w:marBottom w:val="0"/>
      <w:divBdr>
        <w:top w:val="none" w:sz="0" w:space="0" w:color="auto"/>
        <w:left w:val="none" w:sz="0" w:space="0" w:color="auto"/>
        <w:bottom w:val="none" w:sz="0" w:space="0" w:color="auto"/>
        <w:right w:val="none" w:sz="0" w:space="0" w:color="auto"/>
      </w:divBdr>
    </w:div>
    <w:div w:id="678115474">
      <w:bodyDiv w:val="1"/>
      <w:marLeft w:val="0"/>
      <w:marRight w:val="0"/>
      <w:marTop w:val="0"/>
      <w:marBottom w:val="0"/>
      <w:divBdr>
        <w:top w:val="none" w:sz="0" w:space="0" w:color="auto"/>
        <w:left w:val="none" w:sz="0" w:space="0" w:color="auto"/>
        <w:bottom w:val="none" w:sz="0" w:space="0" w:color="auto"/>
        <w:right w:val="none" w:sz="0" w:space="0" w:color="auto"/>
      </w:divBdr>
    </w:div>
    <w:div w:id="701325705">
      <w:bodyDiv w:val="1"/>
      <w:marLeft w:val="0"/>
      <w:marRight w:val="0"/>
      <w:marTop w:val="0"/>
      <w:marBottom w:val="0"/>
      <w:divBdr>
        <w:top w:val="none" w:sz="0" w:space="0" w:color="auto"/>
        <w:left w:val="none" w:sz="0" w:space="0" w:color="auto"/>
        <w:bottom w:val="none" w:sz="0" w:space="0" w:color="auto"/>
        <w:right w:val="none" w:sz="0" w:space="0" w:color="auto"/>
      </w:divBdr>
    </w:div>
    <w:div w:id="712383766">
      <w:bodyDiv w:val="1"/>
      <w:marLeft w:val="0"/>
      <w:marRight w:val="0"/>
      <w:marTop w:val="0"/>
      <w:marBottom w:val="0"/>
      <w:divBdr>
        <w:top w:val="none" w:sz="0" w:space="0" w:color="auto"/>
        <w:left w:val="none" w:sz="0" w:space="0" w:color="auto"/>
        <w:bottom w:val="none" w:sz="0" w:space="0" w:color="auto"/>
        <w:right w:val="none" w:sz="0" w:space="0" w:color="auto"/>
      </w:divBdr>
    </w:div>
    <w:div w:id="728111534">
      <w:bodyDiv w:val="1"/>
      <w:marLeft w:val="0"/>
      <w:marRight w:val="0"/>
      <w:marTop w:val="0"/>
      <w:marBottom w:val="0"/>
      <w:divBdr>
        <w:top w:val="none" w:sz="0" w:space="0" w:color="auto"/>
        <w:left w:val="none" w:sz="0" w:space="0" w:color="auto"/>
        <w:bottom w:val="none" w:sz="0" w:space="0" w:color="auto"/>
        <w:right w:val="none" w:sz="0" w:space="0" w:color="auto"/>
      </w:divBdr>
    </w:div>
    <w:div w:id="750543189">
      <w:bodyDiv w:val="1"/>
      <w:marLeft w:val="0"/>
      <w:marRight w:val="0"/>
      <w:marTop w:val="0"/>
      <w:marBottom w:val="0"/>
      <w:divBdr>
        <w:top w:val="none" w:sz="0" w:space="0" w:color="auto"/>
        <w:left w:val="none" w:sz="0" w:space="0" w:color="auto"/>
        <w:bottom w:val="none" w:sz="0" w:space="0" w:color="auto"/>
        <w:right w:val="none" w:sz="0" w:space="0" w:color="auto"/>
      </w:divBdr>
    </w:div>
    <w:div w:id="767236089">
      <w:bodyDiv w:val="1"/>
      <w:marLeft w:val="0"/>
      <w:marRight w:val="0"/>
      <w:marTop w:val="0"/>
      <w:marBottom w:val="0"/>
      <w:divBdr>
        <w:top w:val="none" w:sz="0" w:space="0" w:color="auto"/>
        <w:left w:val="none" w:sz="0" w:space="0" w:color="auto"/>
        <w:bottom w:val="none" w:sz="0" w:space="0" w:color="auto"/>
        <w:right w:val="none" w:sz="0" w:space="0" w:color="auto"/>
      </w:divBdr>
    </w:div>
    <w:div w:id="771631484">
      <w:bodyDiv w:val="1"/>
      <w:marLeft w:val="0"/>
      <w:marRight w:val="0"/>
      <w:marTop w:val="0"/>
      <w:marBottom w:val="0"/>
      <w:divBdr>
        <w:top w:val="none" w:sz="0" w:space="0" w:color="auto"/>
        <w:left w:val="none" w:sz="0" w:space="0" w:color="auto"/>
        <w:bottom w:val="none" w:sz="0" w:space="0" w:color="auto"/>
        <w:right w:val="none" w:sz="0" w:space="0" w:color="auto"/>
      </w:divBdr>
    </w:div>
    <w:div w:id="778256637">
      <w:bodyDiv w:val="1"/>
      <w:marLeft w:val="0"/>
      <w:marRight w:val="0"/>
      <w:marTop w:val="0"/>
      <w:marBottom w:val="0"/>
      <w:divBdr>
        <w:top w:val="none" w:sz="0" w:space="0" w:color="auto"/>
        <w:left w:val="none" w:sz="0" w:space="0" w:color="auto"/>
        <w:bottom w:val="none" w:sz="0" w:space="0" w:color="auto"/>
        <w:right w:val="none" w:sz="0" w:space="0" w:color="auto"/>
      </w:divBdr>
    </w:div>
    <w:div w:id="807360742">
      <w:bodyDiv w:val="1"/>
      <w:marLeft w:val="0"/>
      <w:marRight w:val="0"/>
      <w:marTop w:val="0"/>
      <w:marBottom w:val="0"/>
      <w:divBdr>
        <w:top w:val="none" w:sz="0" w:space="0" w:color="auto"/>
        <w:left w:val="none" w:sz="0" w:space="0" w:color="auto"/>
        <w:bottom w:val="none" w:sz="0" w:space="0" w:color="auto"/>
        <w:right w:val="none" w:sz="0" w:space="0" w:color="auto"/>
      </w:divBdr>
    </w:div>
    <w:div w:id="810483970">
      <w:bodyDiv w:val="1"/>
      <w:marLeft w:val="0"/>
      <w:marRight w:val="0"/>
      <w:marTop w:val="0"/>
      <w:marBottom w:val="0"/>
      <w:divBdr>
        <w:top w:val="none" w:sz="0" w:space="0" w:color="auto"/>
        <w:left w:val="none" w:sz="0" w:space="0" w:color="auto"/>
        <w:bottom w:val="none" w:sz="0" w:space="0" w:color="auto"/>
        <w:right w:val="none" w:sz="0" w:space="0" w:color="auto"/>
      </w:divBdr>
    </w:div>
    <w:div w:id="826942463">
      <w:bodyDiv w:val="1"/>
      <w:marLeft w:val="0"/>
      <w:marRight w:val="0"/>
      <w:marTop w:val="0"/>
      <w:marBottom w:val="0"/>
      <w:divBdr>
        <w:top w:val="none" w:sz="0" w:space="0" w:color="auto"/>
        <w:left w:val="none" w:sz="0" w:space="0" w:color="auto"/>
        <w:bottom w:val="none" w:sz="0" w:space="0" w:color="auto"/>
        <w:right w:val="none" w:sz="0" w:space="0" w:color="auto"/>
      </w:divBdr>
    </w:div>
    <w:div w:id="833490608">
      <w:bodyDiv w:val="1"/>
      <w:marLeft w:val="0"/>
      <w:marRight w:val="0"/>
      <w:marTop w:val="0"/>
      <w:marBottom w:val="0"/>
      <w:divBdr>
        <w:top w:val="none" w:sz="0" w:space="0" w:color="auto"/>
        <w:left w:val="none" w:sz="0" w:space="0" w:color="auto"/>
        <w:bottom w:val="none" w:sz="0" w:space="0" w:color="auto"/>
        <w:right w:val="none" w:sz="0" w:space="0" w:color="auto"/>
      </w:divBdr>
    </w:div>
    <w:div w:id="841745829">
      <w:bodyDiv w:val="1"/>
      <w:marLeft w:val="0"/>
      <w:marRight w:val="0"/>
      <w:marTop w:val="0"/>
      <w:marBottom w:val="0"/>
      <w:divBdr>
        <w:top w:val="none" w:sz="0" w:space="0" w:color="auto"/>
        <w:left w:val="none" w:sz="0" w:space="0" w:color="auto"/>
        <w:bottom w:val="none" w:sz="0" w:space="0" w:color="auto"/>
        <w:right w:val="none" w:sz="0" w:space="0" w:color="auto"/>
      </w:divBdr>
    </w:div>
    <w:div w:id="854423058">
      <w:bodyDiv w:val="1"/>
      <w:marLeft w:val="0"/>
      <w:marRight w:val="0"/>
      <w:marTop w:val="0"/>
      <w:marBottom w:val="0"/>
      <w:divBdr>
        <w:top w:val="none" w:sz="0" w:space="0" w:color="auto"/>
        <w:left w:val="none" w:sz="0" w:space="0" w:color="auto"/>
        <w:bottom w:val="none" w:sz="0" w:space="0" w:color="auto"/>
        <w:right w:val="none" w:sz="0" w:space="0" w:color="auto"/>
      </w:divBdr>
    </w:div>
    <w:div w:id="854464537">
      <w:bodyDiv w:val="1"/>
      <w:marLeft w:val="0"/>
      <w:marRight w:val="0"/>
      <w:marTop w:val="0"/>
      <w:marBottom w:val="0"/>
      <w:divBdr>
        <w:top w:val="none" w:sz="0" w:space="0" w:color="auto"/>
        <w:left w:val="none" w:sz="0" w:space="0" w:color="auto"/>
        <w:bottom w:val="none" w:sz="0" w:space="0" w:color="auto"/>
        <w:right w:val="none" w:sz="0" w:space="0" w:color="auto"/>
      </w:divBdr>
      <w:divsChild>
        <w:div w:id="2111774446">
          <w:marLeft w:val="0"/>
          <w:marRight w:val="0"/>
          <w:marTop w:val="0"/>
          <w:marBottom w:val="0"/>
          <w:divBdr>
            <w:top w:val="none" w:sz="0" w:space="0" w:color="auto"/>
            <w:left w:val="none" w:sz="0" w:space="0" w:color="auto"/>
            <w:bottom w:val="none" w:sz="0" w:space="0" w:color="auto"/>
            <w:right w:val="none" w:sz="0" w:space="0" w:color="auto"/>
          </w:divBdr>
        </w:div>
      </w:divsChild>
    </w:div>
    <w:div w:id="855774421">
      <w:bodyDiv w:val="1"/>
      <w:marLeft w:val="0"/>
      <w:marRight w:val="0"/>
      <w:marTop w:val="0"/>
      <w:marBottom w:val="0"/>
      <w:divBdr>
        <w:top w:val="none" w:sz="0" w:space="0" w:color="auto"/>
        <w:left w:val="none" w:sz="0" w:space="0" w:color="auto"/>
        <w:bottom w:val="none" w:sz="0" w:space="0" w:color="auto"/>
        <w:right w:val="none" w:sz="0" w:space="0" w:color="auto"/>
      </w:divBdr>
    </w:div>
    <w:div w:id="914169325">
      <w:bodyDiv w:val="1"/>
      <w:marLeft w:val="0"/>
      <w:marRight w:val="0"/>
      <w:marTop w:val="0"/>
      <w:marBottom w:val="0"/>
      <w:divBdr>
        <w:top w:val="none" w:sz="0" w:space="0" w:color="auto"/>
        <w:left w:val="none" w:sz="0" w:space="0" w:color="auto"/>
        <w:bottom w:val="none" w:sz="0" w:space="0" w:color="auto"/>
        <w:right w:val="none" w:sz="0" w:space="0" w:color="auto"/>
      </w:divBdr>
    </w:div>
    <w:div w:id="919608049">
      <w:bodyDiv w:val="1"/>
      <w:marLeft w:val="0"/>
      <w:marRight w:val="0"/>
      <w:marTop w:val="0"/>
      <w:marBottom w:val="0"/>
      <w:divBdr>
        <w:top w:val="none" w:sz="0" w:space="0" w:color="auto"/>
        <w:left w:val="none" w:sz="0" w:space="0" w:color="auto"/>
        <w:bottom w:val="none" w:sz="0" w:space="0" w:color="auto"/>
        <w:right w:val="none" w:sz="0" w:space="0" w:color="auto"/>
      </w:divBdr>
    </w:div>
    <w:div w:id="926573311">
      <w:bodyDiv w:val="1"/>
      <w:marLeft w:val="0"/>
      <w:marRight w:val="0"/>
      <w:marTop w:val="0"/>
      <w:marBottom w:val="0"/>
      <w:divBdr>
        <w:top w:val="none" w:sz="0" w:space="0" w:color="auto"/>
        <w:left w:val="none" w:sz="0" w:space="0" w:color="auto"/>
        <w:bottom w:val="none" w:sz="0" w:space="0" w:color="auto"/>
        <w:right w:val="none" w:sz="0" w:space="0" w:color="auto"/>
      </w:divBdr>
    </w:div>
    <w:div w:id="945187855">
      <w:bodyDiv w:val="1"/>
      <w:marLeft w:val="0"/>
      <w:marRight w:val="0"/>
      <w:marTop w:val="0"/>
      <w:marBottom w:val="0"/>
      <w:divBdr>
        <w:top w:val="none" w:sz="0" w:space="0" w:color="auto"/>
        <w:left w:val="none" w:sz="0" w:space="0" w:color="auto"/>
        <w:bottom w:val="none" w:sz="0" w:space="0" w:color="auto"/>
        <w:right w:val="none" w:sz="0" w:space="0" w:color="auto"/>
      </w:divBdr>
    </w:div>
    <w:div w:id="976882147">
      <w:bodyDiv w:val="1"/>
      <w:marLeft w:val="0"/>
      <w:marRight w:val="0"/>
      <w:marTop w:val="0"/>
      <w:marBottom w:val="0"/>
      <w:divBdr>
        <w:top w:val="none" w:sz="0" w:space="0" w:color="auto"/>
        <w:left w:val="none" w:sz="0" w:space="0" w:color="auto"/>
        <w:bottom w:val="none" w:sz="0" w:space="0" w:color="auto"/>
        <w:right w:val="none" w:sz="0" w:space="0" w:color="auto"/>
      </w:divBdr>
    </w:div>
    <w:div w:id="987826315">
      <w:bodyDiv w:val="1"/>
      <w:marLeft w:val="0"/>
      <w:marRight w:val="0"/>
      <w:marTop w:val="0"/>
      <w:marBottom w:val="0"/>
      <w:divBdr>
        <w:top w:val="none" w:sz="0" w:space="0" w:color="auto"/>
        <w:left w:val="none" w:sz="0" w:space="0" w:color="auto"/>
        <w:bottom w:val="none" w:sz="0" w:space="0" w:color="auto"/>
        <w:right w:val="none" w:sz="0" w:space="0" w:color="auto"/>
      </w:divBdr>
    </w:div>
    <w:div w:id="1023751211">
      <w:bodyDiv w:val="1"/>
      <w:marLeft w:val="0"/>
      <w:marRight w:val="0"/>
      <w:marTop w:val="0"/>
      <w:marBottom w:val="0"/>
      <w:divBdr>
        <w:top w:val="none" w:sz="0" w:space="0" w:color="auto"/>
        <w:left w:val="none" w:sz="0" w:space="0" w:color="auto"/>
        <w:bottom w:val="none" w:sz="0" w:space="0" w:color="auto"/>
        <w:right w:val="none" w:sz="0" w:space="0" w:color="auto"/>
      </w:divBdr>
    </w:div>
    <w:div w:id="1024287388">
      <w:bodyDiv w:val="1"/>
      <w:marLeft w:val="0"/>
      <w:marRight w:val="0"/>
      <w:marTop w:val="0"/>
      <w:marBottom w:val="0"/>
      <w:divBdr>
        <w:top w:val="none" w:sz="0" w:space="0" w:color="auto"/>
        <w:left w:val="none" w:sz="0" w:space="0" w:color="auto"/>
        <w:bottom w:val="none" w:sz="0" w:space="0" w:color="auto"/>
        <w:right w:val="none" w:sz="0" w:space="0" w:color="auto"/>
      </w:divBdr>
    </w:div>
    <w:div w:id="1061948788">
      <w:bodyDiv w:val="1"/>
      <w:marLeft w:val="0"/>
      <w:marRight w:val="0"/>
      <w:marTop w:val="0"/>
      <w:marBottom w:val="0"/>
      <w:divBdr>
        <w:top w:val="none" w:sz="0" w:space="0" w:color="auto"/>
        <w:left w:val="none" w:sz="0" w:space="0" w:color="auto"/>
        <w:bottom w:val="none" w:sz="0" w:space="0" w:color="auto"/>
        <w:right w:val="none" w:sz="0" w:space="0" w:color="auto"/>
      </w:divBdr>
    </w:div>
    <w:div w:id="1067801693">
      <w:bodyDiv w:val="1"/>
      <w:marLeft w:val="0"/>
      <w:marRight w:val="0"/>
      <w:marTop w:val="0"/>
      <w:marBottom w:val="0"/>
      <w:divBdr>
        <w:top w:val="none" w:sz="0" w:space="0" w:color="auto"/>
        <w:left w:val="none" w:sz="0" w:space="0" w:color="auto"/>
        <w:bottom w:val="none" w:sz="0" w:space="0" w:color="auto"/>
        <w:right w:val="none" w:sz="0" w:space="0" w:color="auto"/>
      </w:divBdr>
    </w:div>
    <w:div w:id="1080372950">
      <w:bodyDiv w:val="1"/>
      <w:marLeft w:val="0"/>
      <w:marRight w:val="0"/>
      <w:marTop w:val="0"/>
      <w:marBottom w:val="0"/>
      <w:divBdr>
        <w:top w:val="none" w:sz="0" w:space="0" w:color="auto"/>
        <w:left w:val="none" w:sz="0" w:space="0" w:color="auto"/>
        <w:bottom w:val="none" w:sz="0" w:space="0" w:color="auto"/>
        <w:right w:val="none" w:sz="0" w:space="0" w:color="auto"/>
      </w:divBdr>
    </w:div>
    <w:div w:id="1087532400">
      <w:bodyDiv w:val="1"/>
      <w:marLeft w:val="0"/>
      <w:marRight w:val="0"/>
      <w:marTop w:val="0"/>
      <w:marBottom w:val="0"/>
      <w:divBdr>
        <w:top w:val="none" w:sz="0" w:space="0" w:color="auto"/>
        <w:left w:val="none" w:sz="0" w:space="0" w:color="auto"/>
        <w:bottom w:val="none" w:sz="0" w:space="0" w:color="auto"/>
        <w:right w:val="none" w:sz="0" w:space="0" w:color="auto"/>
      </w:divBdr>
    </w:div>
    <w:div w:id="1114010902">
      <w:bodyDiv w:val="1"/>
      <w:marLeft w:val="0"/>
      <w:marRight w:val="0"/>
      <w:marTop w:val="0"/>
      <w:marBottom w:val="0"/>
      <w:divBdr>
        <w:top w:val="none" w:sz="0" w:space="0" w:color="auto"/>
        <w:left w:val="none" w:sz="0" w:space="0" w:color="auto"/>
        <w:bottom w:val="none" w:sz="0" w:space="0" w:color="auto"/>
        <w:right w:val="none" w:sz="0" w:space="0" w:color="auto"/>
      </w:divBdr>
    </w:div>
    <w:div w:id="1132138299">
      <w:bodyDiv w:val="1"/>
      <w:marLeft w:val="0"/>
      <w:marRight w:val="0"/>
      <w:marTop w:val="0"/>
      <w:marBottom w:val="0"/>
      <w:divBdr>
        <w:top w:val="none" w:sz="0" w:space="0" w:color="auto"/>
        <w:left w:val="none" w:sz="0" w:space="0" w:color="auto"/>
        <w:bottom w:val="none" w:sz="0" w:space="0" w:color="auto"/>
        <w:right w:val="none" w:sz="0" w:space="0" w:color="auto"/>
      </w:divBdr>
    </w:div>
    <w:div w:id="1141197194">
      <w:bodyDiv w:val="1"/>
      <w:marLeft w:val="0"/>
      <w:marRight w:val="0"/>
      <w:marTop w:val="0"/>
      <w:marBottom w:val="0"/>
      <w:divBdr>
        <w:top w:val="none" w:sz="0" w:space="0" w:color="auto"/>
        <w:left w:val="none" w:sz="0" w:space="0" w:color="auto"/>
        <w:bottom w:val="none" w:sz="0" w:space="0" w:color="auto"/>
        <w:right w:val="none" w:sz="0" w:space="0" w:color="auto"/>
      </w:divBdr>
      <w:divsChild>
        <w:div w:id="1689405950">
          <w:marLeft w:val="313"/>
          <w:marRight w:val="313"/>
          <w:marTop w:val="188"/>
          <w:marBottom w:val="188"/>
          <w:divBdr>
            <w:top w:val="none" w:sz="0" w:space="0" w:color="auto"/>
            <w:left w:val="none" w:sz="0" w:space="0" w:color="auto"/>
            <w:bottom w:val="none" w:sz="0" w:space="0" w:color="auto"/>
            <w:right w:val="none" w:sz="0" w:space="0" w:color="auto"/>
          </w:divBdr>
        </w:div>
        <w:div w:id="967125431">
          <w:marLeft w:val="313"/>
          <w:marRight w:val="313"/>
          <w:marTop w:val="188"/>
          <w:marBottom w:val="188"/>
          <w:divBdr>
            <w:top w:val="none" w:sz="0" w:space="0" w:color="auto"/>
            <w:left w:val="none" w:sz="0" w:space="0" w:color="auto"/>
            <w:bottom w:val="none" w:sz="0" w:space="0" w:color="auto"/>
            <w:right w:val="none" w:sz="0" w:space="0" w:color="auto"/>
          </w:divBdr>
        </w:div>
        <w:div w:id="1876035873">
          <w:marLeft w:val="313"/>
          <w:marRight w:val="313"/>
          <w:marTop w:val="188"/>
          <w:marBottom w:val="188"/>
          <w:divBdr>
            <w:top w:val="none" w:sz="0" w:space="0" w:color="auto"/>
            <w:left w:val="none" w:sz="0" w:space="0" w:color="auto"/>
            <w:bottom w:val="none" w:sz="0" w:space="0" w:color="auto"/>
            <w:right w:val="none" w:sz="0" w:space="0" w:color="auto"/>
          </w:divBdr>
        </w:div>
      </w:divsChild>
    </w:div>
    <w:div w:id="1149707025">
      <w:bodyDiv w:val="1"/>
      <w:marLeft w:val="0"/>
      <w:marRight w:val="0"/>
      <w:marTop w:val="0"/>
      <w:marBottom w:val="0"/>
      <w:divBdr>
        <w:top w:val="none" w:sz="0" w:space="0" w:color="auto"/>
        <w:left w:val="none" w:sz="0" w:space="0" w:color="auto"/>
        <w:bottom w:val="none" w:sz="0" w:space="0" w:color="auto"/>
        <w:right w:val="none" w:sz="0" w:space="0" w:color="auto"/>
      </w:divBdr>
    </w:div>
    <w:div w:id="1160389720">
      <w:bodyDiv w:val="1"/>
      <w:marLeft w:val="0"/>
      <w:marRight w:val="0"/>
      <w:marTop w:val="0"/>
      <w:marBottom w:val="0"/>
      <w:divBdr>
        <w:top w:val="none" w:sz="0" w:space="0" w:color="auto"/>
        <w:left w:val="none" w:sz="0" w:space="0" w:color="auto"/>
        <w:bottom w:val="none" w:sz="0" w:space="0" w:color="auto"/>
        <w:right w:val="none" w:sz="0" w:space="0" w:color="auto"/>
      </w:divBdr>
    </w:div>
    <w:div w:id="1176575506">
      <w:bodyDiv w:val="1"/>
      <w:marLeft w:val="0"/>
      <w:marRight w:val="0"/>
      <w:marTop w:val="0"/>
      <w:marBottom w:val="0"/>
      <w:divBdr>
        <w:top w:val="none" w:sz="0" w:space="0" w:color="auto"/>
        <w:left w:val="none" w:sz="0" w:space="0" w:color="auto"/>
        <w:bottom w:val="none" w:sz="0" w:space="0" w:color="auto"/>
        <w:right w:val="none" w:sz="0" w:space="0" w:color="auto"/>
      </w:divBdr>
    </w:div>
    <w:div w:id="1184636686">
      <w:bodyDiv w:val="1"/>
      <w:marLeft w:val="0"/>
      <w:marRight w:val="0"/>
      <w:marTop w:val="0"/>
      <w:marBottom w:val="0"/>
      <w:divBdr>
        <w:top w:val="none" w:sz="0" w:space="0" w:color="auto"/>
        <w:left w:val="none" w:sz="0" w:space="0" w:color="auto"/>
        <w:bottom w:val="none" w:sz="0" w:space="0" w:color="auto"/>
        <w:right w:val="none" w:sz="0" w:space="0" w:color="auto"/>
      </w:divBdr>
    </w:div>
    <w:div w:id="1210608544">
      <w:bodyDiv w:val="1"/>
      <w:marLeft w:val="0"/>
      <w:marRight w:val="0"/>
      <w:marTop w:val="0"/>
      <w:marBottom w:val="0"/>
      <w:divBdr>
        <w:top w:val="none" w:sz="0" w:space="0" w:color="auto"/>
        <w:left w:val="none" w:sz="0" w:space="0" w:color="auto"/>
        <w:bottom w:val="none" w:sz="0" w:space="0" w:color="auto"/>
        <w:right w:val="none" w:sz="0" w:space="0" w:color="auto"/>
      </w:divBdr>
    </w:div>
    <w:div w:id="1219588673">
      <w:bodyDiv w:val="1"/>
      <w:marLeft w:val="0"/>
      <w:marRight w:val="0"/>
      <w:marTop w:val="0"/>
      <w:marBottom w:val="0"/>
      <w:divBdr>
        <w:top w:val="none" w:sz="0" w:space="0" w:color="auto"/>
        <w:left w:val="none" w:sz="0" w:space="0" w:color="auto"/>
        <w:bottom w:val="none" w:sz="0" w:space="0" w:color="auto"/>
        <w:right w:val="none" w:sz="0" w:space="0" w:color="auto"/>
      </w:divBdr>
    </w:div>
    <w:div w:id="1233546093">
      <w:bodyDiv w:val="1"/>
      <w:marLeft w:val="0"/>
      <w:marRight w:val="0"/>
      <w:marTop w:val="0"/>
      <w:marBottom w:val="0"/>
      <w:divBdr>
        <w:top w:val="none" w:sz="0" w:space="0" w:color="auto"/>
        <w:left w:val="none" w:sz="0" w:space="0" w:color="auto"/>
        <w:bottom w:val="none" w:sz="0" w:space="0" w:color="auto"/>
        <w:right w:val="none" w:sz="0" w:space="0" w:color="auto"/>
      </w:divBdr>
    </w:div>
    <w:div w:id="1250576865">
      <w:bodyDiv w:val="1"/>
      <w:marLeft w:val="0"/>
      <w:marRight w:val="0"/>
      <w:marTop w:val="0"/>
      <w:marBottom w:val="0"/>
      <w:divBdr>
        <w:top w:val="none" w:sz="0" w:space="0" w:color="auto"/>
        <w:left w:val="none" w:sz="0" w:space="0" w:color="auto"/>
        <w:bottom w:val="none" w:sz="0" w:space="0" w:color="auto"/>
        <w:right w:val="none" w:sz="0" w:space="0" w:color="auto"/>
      </w:divBdr>
    </w:div>
    <w:div w:id="1261062288">
      <w:bodyDiv w:val="1"/>
      <w:marLeft w:val="0"/>
      <w:marRight w:val="0"/>
      <w:marTop w:val="0"/>
      <w:marBottom w:val="0"/>
      <w:divBdr>
        <w:top w:val="none" w:sz="0" w:space="0" w:color="auto"/>
        <w:left w:val="none" w:sz="0" w:space="0" w:color="auto"/>
        <w:bottom w:val="none" w:sz="0" w:space="0" w:color="auto"/>
        <w:right w:val="none" w:sz="0" w:space="0" w:color="auto"/>
      </w:divBdr>
    </w:div>
    <w:div w:id="1282302014">
      <w:bodyDiv w:val="1"/>
      <w:marLeft w:val="0"/>
      <w:marRight w:val="0"/>
      <w:marTop w:val="0"/>
      <w:marBottom w:val="0"/>
      <w:divBdr>
        <w:top w:val="none" w:sz="0" w:space="0" w:color="auto"/>
        <w:left w:val="none" w:sz="0" w:space="0" w:color="auto"/>
        <w:bottom w:val="none" w:sz="0" w:space="0" w:color="auto"/>
        <w:right w:val="none" w:sz="0" w:space="0" w:color="auto"/>
      </w:divBdr>
    </w:div>
    <w:div w:id="1305308691">
      <w:bodyDiv w:val="1"/>
      <w:marLeft w:val="0"/>
      <w:marRight w:val="0"/>
      <w:marTop w:val="0"/>
      <w:marBottom w:val="0"/>
      <w:divBdr>
        <w:top w:val="none" w:sz="0" w:space="0" w:color="auto"/>
        <w:left w:val="none" w:sz="0" w:space="0" w:color="auto"/>
        <w:bottom w:val="none" w:sz="0" w:space="0" w:color="auto"/>
        <w:right w:val="none" w:sz="0" w:space="0" w:color="auto"/>
      </w:divBdr>
    </w:div>
    <w:div w:id="1307391155">
      <w:bodyDiv w:val="1"/>
      <w:marLeft w:val="0"/>
      <w:marRight w:val="0"/>
      <w:marTop w:val="0"/>
      <w:marBottom w:val="0"/>
      <w:divBdr>
        <w:top w:val="none" w:sz="0" w:space="0" w:color="auto"/>
        <w:left w:val="none" w:sz="0" w:space="0" w:color="auto"/>
        <w:bottom w:val="none" w:sz="0" w:space="0" w:color="auto"/>
        <w:right w:val="none" w:sz="0" w:space="0" w:color="auto"/>
      </w:divBdr>
    </w:div>
    <w:div w:id="1334800049">
      <w:bodyDiv w:val="1"/>
      <w:marLeft w:val="0"/>
      <w:marRight w:val="0"/>
      <w:marTop w:val="0"/>
      <w:marBottom w:val="0"/>
      <w:divBdr>
        <w:top w:val="none" w:sz="0" w:space="0" w:color="auto"/>
        <w:left w:val="none" w:sz="0" w:space="0" w:color="auto"/>
        <w:bottom w:val="none" w:sz="0" w:space="0" w:color="auto"/>
        <w:right w:val="none" w:sz="0" w:space="0" w:color="auto"/>
      </w:divBdr>
    </w:div>
    <w:div w:id="1363361783">
      <w:bodyDiv w:val="1"/>
      <w:marLeft w:val="0"/>
      <w:marRight w:val="0"/>
      <w:marTop w:val="0"/>
      <w:marBottom w:val="0"/>
      <w:divBdr>
        <w:top w:val="none" w:sz="0" w:space="0" w:color="auto"/>
        <w:left w:val="none" w:sz="0" w:space="0" w:color="auto"/>
        <w:bottom w:val="none" w:sz="0" w:space="0" w:color="auto"/>
        <w:right w:val="none" w:sz="0" w:space="0" w:color="auto"/>
      </w:divBdr>
    </w:div>
    <w:div w:id="1388184529">
      <w:bodyDiv w:val="1"/>
      <w:marLeft w:val="0"/>
      <w:marRight w:val="0"/>
      <w:marTop w:val="0"/>
      <w:marBottom w:val="0"/>
      <w:divBdr>
        <w:top w:val="none" w:sz="0" w:space="0" w:color="auto"/>
        <w:left w:val="none" w:sz="0" w:space="0" w:color="auto"/>
        <w:bottom w:val="none" w:sz="0" w:space="0" w:color="auto"/>
        <w:right w:val="none" w:sz="0" w:space="0" w:color="auto"/>
      </w:divBdr>
    </w:div>
    <w:div w:id="1392733774">
      <w:bodyDiv w:val="1"/>
      <w:marLeft w:val="0"/>
      <w:marRight w:val="0"/>
      <w:marTop w:val="0"/>
      <w:marBottom w:val="0"/>
      <w:divBdr>
        <w:top w:val="none" w:sz="0" w:space="0" w:color="auto"/>
        <w:left w:val="none" w:sz="0" w:space="0" w:color="auto"/>
        <w:bottom w:val="none" w:sz="0" w:space="0" w:color="auto"/>
        <w:right w:val="none" w:sz="0" w:space="0" w:color="auto"/>
      </w:divBdr>
    </w:div>
    <w:div w:id="1394506036">
      <w:bodyDiv w:val="1"/>
      <w:marLeft w:val="0"/>
      <w:marRight w:val="0"/>
      <w:marTop w:val="0"/>
      <w:marBottom w:val="0"/>
      <w:divBdr>
        <w:top w:val="none" w:sz="0" w:space="0" w:color="auto"/>
        <w:left w:val="none" w:sz="0" w:space="0" w:color="auto"/>
        <w:bottom w:val="none" w:sz="0" w:space="0" w:color="auto"/>
        <w:right w:val="none" w:sz="0" w:space="0" w:color="auto"/>
      </w:divBdr>
    </w:div>
    <w:div w:id="1414668499">
      <w:bodyDiv w:val="1"/>
      <w:marLeft w:val="0"/>
      <w:marRight w:val="0"/>
      <w:marTop w:val="0"/>
      <w:marBottom w:val="0"/>
      <w:divBdr>
        <w:top w:val="none" w:sz="0" w:space="0" w:color="auto"/>
        <w:left w:val="none" w:sz="0" w:space="0" w:color="auto"/>
        <w:bottom w:val="none" w:sz="0" w:space="0" w:color="auto"/>
        <w:right w:val="none" w:sz="0" w:space="0" w:color="auto"/>
      </w:divBdr>
    </w:div>
    <w:div w:id="1440107215">
      <w:bodyDiv w:val="1"/>
      <w:marLeft w:val="0"/>
      <w:marRight w:val="0"/>
      <w:marTop w:val="0"/>
      <w:marBottom w:val="0"/>
      <w:divBdr>
        <w:top w:val="none" w:sz="0" w:space="0" w:color="auto"/>
        <w:left w:val="none" w:sz="0" w:space="0" w:color="auto"/>
        <w:bottom w:val="none" w:sz="0" w:space="0" w:color="auto"/>
        <w:right w:val="none" w:sz="0" w:space="0" w:color="auto"/>
      </w:divBdr>
    </w:div>
    <w:div w:id="1443307678">
      <w:bodyDiv w:val="1"/>
      <w:marLeft w:val="0"/>
      <w:marRight w:val="0"/>
      <w:marTop w:val="0"/>
      <w:marBottom w:val="0"/>
      <w:divBdr>
        <w:top w:val="none" w:sz="0" w:space="0" w:color="auto"/>
        <w:left w:val="none" w:sz="0" w:space="0" w:color="auto"/>
        <w:bottom w:val="none" w:sz="0" w:space="0" w:color="auto"/>
        <w:right w:val="none" w:sz="0" w:space="0" w:color="auto"/>
      </w:divBdr>
    </w:div>
    <w:div w:id="1469938329">
      <w:bodyDiv w:val="1"/>
      <w:marLeft w:val="0"/>
      <w:marRight w:val="0"/>
      <w:marTop w:val="0"/>
      <w:marBottom w:val="0"/>
      <w:divBdr>
        <w:top w:val="none" w:sz="0" w:space="0" w:color="auto"/>
        <w:left w:val="none" w:sz="0" w:space="0" w:color="auto"/>
        <w:bottom w:val="none" w:sz="0" w:space="0" w:color="auto"/>
        <w:right w:val="none" w:sz="0" w:space="0" w:color="auto"/>
      </w:divBdr>
    </w:div>
    <w:div w:id="1471901278">
      <w:bodyDiv w:val="1"/>
      <w:marLeft w:val="0"/>
      <w:marRight w:val="0"/>
      <w:marTop w:val="0"/>
      <w:marBottom w:val="0"/>
      <w:divBdr>
        <w:top w:val="none" w:sz="0" w:space="0" w:color="auto"/>
        <w:left w:val="none" w:sz="0" w:space="0" w:color="auto"/>
        <w:bottom w:val="none" w:sz="0" w:space="0" w:color="auto"/>
        <w:right w:val="none" w:sz="0" w:space="0" w:color="auto"/>
      </w:divBdr>
      <w:divsChild>
        <w:div w:id="614139446">
          <w:marLeft w:val="0"/>
          <w:marRight w:val="0"/>
          <w:marTop w:val="0"/>
          <w:marBottom w:val="0"/>
          <w:divBdr>
            <w:top w:val="none" w:sz="0" w:space="0" w:color="auto"/>
            <w:left w:val="none" w:sz="0" w:space="0" w:color="auto"/>
            <w:bottom w:val="none" w:sz="0" w:space="0" w:color="auto"/>
            <w:right w:val="none" w:sz="0" w:space="0" w:color="auto"/>
          </w:divBdr>
        </w:div>
      </w:divsChild>
    </w:div>
    <w:div w:id="1480807766">
      <w:bodyDiv w:val="1"/>
      <w:marLeft w:val="0"/>
      <w:marRight w:val="0"/>
      <w:marTop w:val="0"/>
      <w:marBottom w:val="0"/>
      <w:divBdr>
        <w:top w:val="none" w:sz="0" w:space="0" w:color="auto"/>
        <w:left w:val="none" w:sz="0" w:space="0" w:color="auto"/>
        <w:bottom w:val="none" w:sz="0" w:space="0" w:color="auto"/>
        <w:right w:val="none" w:sz="0" w:space="0" w:color="auto"/>
      </w:divBdr>
    </w:div>
    <w:div w:id="1484814963">
      <w:bodyDiv w:val="1"/>
      <w:marLeft w:val="0"/>
      <w:marRight w:val="0"/>
      <w:marTop w:val="0"/>
      <w:marBottom w:val="0"/>
      <w:divBdr>
        <w:top w:val="none" w:sz="0" w:space="0" w:color="auto"/>
        <w:left w:val="none" w:sz="0" w:space="0" w:color="auto"/>
        <w:bottom w:val="none" w:sz="0" w:space="0" w:color="auto"/>
        <w:right w:val="none" w:sz="0" w:space="0" w:color="auto"/>
      </w:divBdr>
      <w:divsChild>
        <w:div w:id="411703380">
          <w:marLeft w:val="0"/>
          <w:marRight w:val="0"/>
          <w:marTop w:val="0"/>
          <w:marBottom w:val="0"/>
          <w:divBdr>
            <w:top w:val="none" w:sz="0" w:space="0" w:color="auto"/>
            <w:left w:val="none" w:sz="0" w:space="0" w:color="auto"/>
            <w:bottom w:val="none" w:sz="0" w:space="0" w:color="auto"/>
            <w:right w:val="none" w:sz="0" w:space="0" w:color="auto"/>
          </w:divBdr>
        </w:div>
      </w:divsChild>
    </w:div>
    <w:div w:id="1492015854">
      <w:bodyDiv w:val="1"/>
      <w:marLeft w:val="0"/>
      <w:marRight w:val="0"/>
      <w:marTop w:val="0"/>
      <w:marBottom w:val="0"/>
      <w:divBdr>
        <w:top w:val="none" w:sz="0" w:space="0" w:color="auto"/>
        <w:left w:val="none" w:sz="0" w:space="0" w:color="auto"/>
        <w:bottom w:val="none" w:sz="0" w:space="0" w:color="auto"/>
        <w:right w:val="none" w:sz="0" w:space="0" w:color="auto"/>
      </w:divBdr>
      <w:divsChild>
        <w:div w:id="483282218">
          <w:marLeft w:val="0"/>
          <w:marRight w:val="0"/>
          <w:marTop w:val="0"/>
          <w:marBottom w:val="0"/>
          <w:divBdr>
            <w:top w:val="none" w:sz="0" w:space="0" w:color="auto"/>
            <w:left w:val="none" w:sz="0" w:space="0" w:color="auto"/>
            <w:bottom w:val="none" w:sz="0" w:space="0" w:color="auto"/>
            <w:right w:val="none" w:sz="0" w:space="0" w:color="auto"/>
          </w:divBdr>
        </w:div>
      </w:divsChild>
    </w:div>
    <w:div w:id="1531143053">
      <w:bodyDiv w:val="1"/>
      <w:marLeft w:val="0"/>
      <w:marRight w:val="0"/>
      <w:marTop w:val="0"/>
      <w:marBottom w:val="0"/>
      <w:divBdr>
        <w:top w:val="none" w:sz="0" w:space="0" w:color="auto"/>
        <w:left w:val="none" w:sz="0" w:space="0" w:color="auto"/>
        <w:bottom w:val="none" w:sz="0" w:space="0" w:color="auto"/>
        <w:right w:val="none" w:sz="0" w:space="0" w:color="auto"/>
      </w:divBdr>
    </w:div>
    <w:div w:id="1543864094">
      <w:bodyDiv w:val="1"/>
      <w:marLeft w:val="0"/>
      <w:marRight w:val="0"/>
      <w:marTop w:val="0"/>
      <w:marBottom w:val="0"/>
      <w:divBdr>
        <w:top w:val="none" w:sz="0" w:space="0" w:color="auto"/>
        <w:left w:val="none" w:sz="0" w:space="0" w:color="auto"/>
        <w:bottom w:val="none" w:sz="0" w:space="0" w:color="auto"/>
        <w:right w:val="none" w:sz="0" w:space="0" w:color="auto"/>
      </w:divBdr>
    </w:div>
    <w:div w:id="1544096218">
      <w:bodyDiv w:val="1"/>
      <w:marLeft w:val="0"/>
      <w:marRight w:val="0"/>
      <w:marTop w:val="0"/>
      <w:marBottom w:val="0"/>
      <w:divBdr>
        <w:top w:val="none" w:sz="0" w:space="0" w:color="auto"/>
        <w:left w:val="none" w:sz="0" w:space="0" w:color="auto"/>
        <w:bottom w:val="none" w:sz="0" w:space="0" w:color="auto"/>
        <w:right w:val="none" w:sz="0" w:space="0" w:color="auto"/>
      </w:divBdr>
    </w:div>
    <w:div w:id="1554585137">
      <w:bodyDiv w:val="1"/>
      <w:marLeft w:val="0"/>
      <w:marRight w:val="0"/>
      <w:marTop w:val="0"/>
      <w:marBottom w:val="0"/>
      <w:divBdr>
        <w:top w:val="none" w:sz="0" w:space="0" w:color="auto"/>
        <w:left w:val="none" w:sz="0" w:space="0" w:color="auto"/>
        <w:bottom w:val="none" w:sz="0" w:space="0" w:color="auto"/>
        <w:right w:val="none" w:sz="0" w:space="0" w:color="auto"/>
      </w:divBdr>
    </w:div>
    <w:div w:id="1578904115">
      <w:bodyDiv w:val="1"/>
      <w:marLeft w:val="0"/>
      <w:marRight w:val="0"/>
      <w:marTop w:val="0"/>
      <w:marBottom w:val="0"/>
      <w:divBdr>
        <w:top w:val="none" w:sz="0" w:space="0" w:color="auto"/>
        <w:left w:val="none" w:sz="0" w:space="0" w:color="auto"/>
        <w:bottom w:val="none" w:sz="0" w:space="0" w:color="auto"/>
        <w:right w:val="none" w:sz="0" w:space="0" w:color="auto"/>
      </w:divBdr>
    </w:div>
    <w:div w:id="1593969783">
      <w:bodyDiv w:val="1"/>
      <w:marLeft w:val="0"/>
      <w:marRight w:val="0"/>
      <w:marTop w:val="0"/>
      <w:marBottom w:val="0"/>
      <w:divBdr>
        <w:top w:val="none" w:sz="0" w:space="0" w:color="auto"/>
        <w:left w:val="none" w:sz="0" w:space="0" w:color="auto"/>
        <w:bottom w:val="none" w:sz="0" w:space="0" w:color="auto"/>
        <w:right w:val="none" w:sz="0" w:space="0" w:color="auto"/>
      </w:divBdr>
      <w:divsChild>
        <w:div w:id="1526209023">
          <w:marLeft w:val="0"/>
          <w:marRight w:val="0"/>
          <w:marTop w:val="0"/>
          <w:marBottom w:val="0"/>
          <w:divBdr>
            <w:top w:val="none" w:sz="0" w:space="0" w:color="auto"/>
            <w:left w:val="none" w:sz="0" w:space="0" w:color="auto"/>
            <w:bottom w:val="none" w:sz="0" w:space="0" w:color="auto"/>
            <w:right w:val="none" w:sz="0" w:space="0" w:color="auto"/>
          </w:divBdr>
        </w:div>
      </w:divsChild>
    </w:div>
    <w:div w:id="1601983474">
      <w:bodyDiv w:val="1"/>
      <w:marLeft w:val="0"/>
      <w:marRight w:val="0"/>
      <w:marTop w:val="0"/>
      <w:marBottom w:val="0"/>
      <w:divBdr>
        <w:top w:val="none" w:sz="0" w:space="0" w:color="auto"/>
        <w:left w:val="none" w:sz="0" w:space="0" w:color="auto"/>
        <w:bottom w:val="none" w:sz="0" w:space="0" w:color="auto"/>
        <w:right w:val="none" w:sz="0" w:space="0" w:color="auto"/>
      </w:divBdr>
    </w:div>
    <w:div w:id="1605961423">
      <w:bodyDiv w:val="1"/>
      <w:marLeft w:val="0"/>
      <w:marRight w:val="0"/>
      <w:marTop w:val="0"/>
      <w:marBottom w:val="0"/>
      <w:divBdr>
        <w:top w:val="none" w:sz="0" w:space="0" w:color="auto"/>
        <w:left w:val="none" w:sz="0" w:space="0" w:color="auto"/>
        <w:bottom w:val="none" w:sz="0" w:space="0" w:color="auto"/>
        <w:right w:val="none" w:sz="0" w:space="0" w:color="auto"/>
      </w:divBdr>
    </w:div>
    <w:div w:id="1631591476">
      <w:bodyDiv w:val="1"/>
      <w:marLeft w:val="0"/>
      <w:marRight w:val="0"/>
      <w:marTop w:val="0"/>
      <w:marBottom w:val="0"/>
      <w:divBdr>
        <w:top w:val="none" w:sz="0" w:space="0" w:color="auto"/>
        <w:left w:val="none" w:sz="0" w:space="0" w:color="auto"/>
        <w:bottom w:val="none" w:sz="0" w:space="0" w:color="auto"/>
        <w:right w:val="none" w:sz="0" w:space="0" w:color="auto"/>
      </w:divBdr>
    </w:div>
    <w:div w:id="1694530251">
      <w:bodyDiv w:val="1"/>
      <w:marLeft w:val="0"/>
      <w:marRight w:val="0"/>
      <w:marTop w:val="0"/>
      <w:marBottom w:val="0"/>
      <w:divBdr>
        <w:top w:val="none" w:sz="0" w:space="0" w:color="auto"/>
        <w:left w:val="none" w:sz="0" w:space="0" w:color="auto"/>
        <w:bottom w:val="none" w:sz="0" w:space="0" w:color="auto"/>
        <w:right w:val="none" w:sz="0" w:space="0" w:color="auto"/>
      </w:divBdr>
    </w:div>
    <w:div w:id="1694724080">
      <w:bodyDiv w:val="1"/>
      <w:marLeft w:val="0"/>
      <w:marRight w:val="0"/>
      <w:marTop w:val="0"/>
      <w:marBottom w:val="0"/>
      <w:divBdr>
        <w:top w:val="none" w:sz="0" w:space="0" w:color="auto"/>
        <w:left w:val="none" w:sz="0" w:space="0" w:color="auto"/>
        <w:bottom w:val="none" w:sz="0" w:space="0" w:color="auto"/>
        <w:right w:val="none" w:sz="0" w:space="0" w:color="auto"/>
      </w:divBdr>
    </w:div>
    <w:div w:id="1702900068">
      <w:bodyDiv w:val="1"/>
      <w:marLeft w:val="0"/>
      <w:marRight w:val="0"/>
      <w:marTop w:val="0"/>
      <w:marBottom w:val="0"/>
      <w:divBdr>
        <w:top w:val="none" w:sz="0" w:space="0" w:color="auto"/>
        <w:left w:val="none" w:sz="0" w:space="0" w:color="auto"/>
        <w:bottom w:val="none" w:sz="0" w:space="0" w:color="auto"/>
        <w:right w:val="none" w:sz="0" w:space="0" w:color="auto"/>
      </w:divBdr>
    </w:div>
    <w:div w:id="1727145478">
      <w:bodyDiv w:val="1"/>
      <w:marLeft w:val="0"/>
      <w:marRight w:val="0"/>
      <w:marTop w:val="0"/>
      <w:marBottom w:val="0"/>
      <w:divBdr>
        <w:top w:val="none" w:sz="0" w:space="0" w:color="auto"/>
        <w:left w:val="none" w:sz="0" w:space="0" w:color="auto"/>
        <w:bottom w:val="none" w:sz="0" w:space="0" w:color="auto"/>
        <w:right w:val="none" w:sz="0" w:space="0" w:color="auto"/>
      </w:divBdr>
    </w:div>
    <w:div w:id="1756705183">
      <w:bodyDiv w:val="1"/>
      <w:marLeft w:val="0"/>
      <w:marRight w:val="0"/>
      <w:marTop w:val="0"/>
      <w:marBottom w:val="0"/>
      <w:divBdr>
        <w:top w:val="none" w:sz="0" w:space="0" w:color="auto"/>
        <w:left w:val="none" w:sz="0" w:space="0" w:color="auto"/>
        <w:bottom w:val="none" w:sz="0" w:space="0" w:color="auto"/>
        <w:right w:val="none" w:sz="0" w:space="0" w:color="auto"/>
      </w:divBdr>
    </w:div>
    <w:div w:id="1776946371">
      <w:bodyDiv w:val="1"/>
      <w:marLeft w:val="0"/>
      <w:marRight w:val="0"/>
      <w:marTop w:val="0"/>
      <w:marBottom w:val="0"/>
      <w:divBdr>
        <w:top w:val="none" w:sz="0" w:space="0" w:color="auto"/>
        <w:left w:val="none" w:sz="0" w:space="0" w:color="auto"/>
        <w:bottom w:val="none" w:sz="0" w:space="0" w:color="auto"/>
        <w:right w:val="none" w:sz="0" w:space="0" w:color="auto"/>
      </w:divBdr>
      <w:divsChild>
        <w:div w:id="1761637657">
          <w:marLeft w:val="0"/>
          <w:marRight w:val="0"/>
          <w:marTop w:val="0"/>
          <w:marBottom w:val="0"/>
          <w:divBdr>
            <w:top w:val="none" w:sz="0" w:space="0" w:color="auto"/>
            <w:left w:val="none" w:sz="0" w:space="0" w:color="auto"/>
            <w:bottom w:val="none" w:sz="0" w:space="0" w:color="auto"/>
            <w:right w:val="none" w:sz="0" w:space="0" w:color="auto"/>
          </w:divBdr>
        </w:div>
      </w:divsChild>
    </w:div>
    <w:div w:id="1782648096">
      <w:bodyDiv w:val="1"/>
      <w:marLeft w:val="0"/>
      <w:marRight w:val="0"/>
      <w:marTop w:val="0"/>
      <w:marBottom w:val="0"/>
      <w:divBdr>
        <w:top w:val="none" w:sz="0" w:space="0" w:color="auto"/>
        <w:left w:val="none" w:sz="0" w:space="0" w:color="auto"/>
        <w:bottom w:val="none" w:sz="0" w:space="0" w:color="auto"/>
        <w:right w:val="none" w:sz="0" w:space="0" w:color="auto"/>
      </w:divBdr>
      <w:divsChild>
        <w:div w:id="1302662021">
          <w:marLeft w:val="0"/>
          <w:marRight w:val="0"/>
          <w:marTop w:val="0"/>
          <w:marBottom w:val="0"/>
          <w:divBdr>
            <w:top w:val="none" w:sz="0" w:space="0" w:color="auto"/>
            <w:left w:val="none" w:sz="0" w:space="0" w:color="auto"/>
            <w:bottom w:val="none" w:sz="0" w:space="0" w:color="auto"/>
            <w:right w:val="none" w:sz="0" w:space="0" w:color="auto"/>
          </w:divBdr>
        </w:div>
      </w:divsChild>
    </w:div>
    <w:div w:id="1782921405">
      <w:bodyDiv w:val="1"/>
      <w:marLeft w:val="0"/>
      <w:marRight w:val="0"/>
      <w:marTop w:val="0"/>
      <w:marBottom w:val="0"/>
      <w:divBdr>
        <w:top w:val="none" w:sz="0" w:space="0" w:color="auto"/>
        <w:left w:val="none" w:sz="0" w:space="0" w:color="auto"/>
        <w:bottom w:val="none" w:sz="0" w:space="0" w:color="auto"/>
        <w:right w:val="none" w:sz="0" w:space="0" w:color="auto"/>
      </w:divBdr>
    </w:div>
    <w:div w:id="1788236772">
      <w:bodyDiv w:val="1"/>
      <w:marLeft w:val="0"/>
      <w:marRight w:val="0"/>
      <w:marTop w:val="0"/>
      <w:marBottom w:val="0"/>
      <w:divBdr>
        <w:top w:val="none" w:sz="0" w:space="0" w:color="auto"/>
        <w:left w:val="none" w:sz="0" w:space="0" w:color="auto"/>
        <w:bottom w:val="none" w:sz="0" w:space="0" w:color="auto"/>
        <w:right w:val="none" w:sz="0" w:space="0" w:color="auto"/>
      </w:divBdr>
    </w:div>
    <w:div w:id="1836065357">
      <w:bodyDiv w:val="1"/>
      <w:marLeft w:val="0"/>
      <w:marRight w:val="0"/>
      <w:marTop w:val="0"/>
      <w:marBottom w:val="0"/>
      <w:divBdr>
        <w:top w:val="none" w:sz="0" w:space="0" w:color="auto"/>
        <w:left w:val="none" w:sz="0" w:space="0" w:color="auto"/>
        <w:bottom w:val="none" w:sz="0" w:space="0" w:color="auto"/>
        <w:right w:val="none" w:sz="0" w:space="0" w:color="auto"/>
      </w:divBdr>
    </w:div>
    <w:div w:id="1838110660">
      <w:bodyDiv w:val="1"/>
      <w:marLeft w:val="0"/>
      <w:marRight w:val="0"/>
      <w:marTop w:val="0"/>
      <w:marBottom w:val="0"/>
      <w:divBdr>
        <w:top w:val="none" w:sz="0" w:space="0" w:color="auto"/>
        <w:left w:val="none" w:sz="0" w:space="0" w:color="auto"/>
        <w:bottom w:val="none" w:sz="0" w:space="0" w:color="auto"/>
        <w:right w:val="none" w:sz="0" w:space="0" w:color="auto"/>
      </w:divBdr>
    </w:div>
    <w:div w:id="1848136897">
      <w:bodyDiv w:val="1"/>
      <w:marLeft w:val="0"/>
      <w:marRight w:val="0"/>
      <w:marTop w:val="0"/>
      <w:marBottom w:val="0"/>
      <w:divBdr>
        <w:top w:val="none" w:sz="0" w:space="0" w:color="auto"/>
        <w:left w:val="none" w:sz="0" w:space="0" w:color="auto"/>
        <w:bottom w:val="none" w:sz="0" w:space="0" w:color="auto"/>
        <w:right w:val="none" w:sz="0" w:space="0" w:color="auto"/>
      </w:divBdr>
    </w:div>
    <w:div w:id="1874727256">
      <w:bodyDiv w:val="1"/>
      <w:marLeft w:val="0"/>
      <w:marRight w:val="0"/>
      <w:marTop w:val="0"/>
      <w:marBottom w:val="0"/>
      <w:divBdr>
        <w:top w:val="none" w:sz="0" w:space="0" w:color="auto"/>
        <w:left w:val="none" w:sz="0" w:space="0" w:color="auto"/>
        <w:bottom w:val="none" w:sz="0" w:space="0" w:color="auto"/>
        <w:right w:val="none" w:sz="0" w:space="0" w:color="auto"/>
      </w:divBdr>
    </w:div>
    <w:div w:id="1895895076">
      <w:bodyDiv w:val="1"/>
      <w:marLeft w:val="0"/>
      <w:marRight w:val="0"/>
      <w:marTop w:val="0"/>
      <w:marBottom w:val="0"/>
      <w:divBdr>
        <w:top w:val="none" w:sz="0" w:space="0" w:color="auto"/>
        <w:left w:val="none" w:sz="0" w:space="0" w:color="auto"/>
        <w:bottom w:val="none" w:sz="0" w:space="0" w:color="auto"/>
        <w:right w:val="none" w:sz="0" w:space="0" w:color="auto"/>
      </w:divBdr>
    </w:div>
    <w:div w:id="1899852078">
      <w:bodyDiv w:val="1"/>
      <w:marLeft w:val="0"/>
      <w:marRight w:val="0"/>
      <w:marTop w:val="0"/>
      <w:marBottom w:val="0"/>
      <w:divBdr>
        <w:top w:val="none" w:sz="0" w:space="0" w:color="auto"/>
        <w:left w:val="none" w:sz="0" w:space="0" w:color="auto"/>
        <w:bottom w:val="none" w:sz="0" w:space="0" w:color="auto"/>
        <w:right w:val="none" w:sz="0" w:space="0" w:color="auto"/>
      </w:divBdr>
    </w:div>
    <w:div w:id="1906408703">
      <w:bodyDiv w:val="1"/>
      <w:marLeft w:val="0"/>
      <w:marRight w:val="0"/>
      <w:marTop w:val="0"/>
      <w:marBottom w:val="0"/>
      <w:divBdr>
        <w:top w:val="none" w:sz="0" w:space="0" w:color="auto"/>
        <w:left w:val="none" w:sz="0" w:space="0" w:color="auto"/>
        <w:bottom w:val="none" w:sz="0" w:space="0" w:color="auto"/>
        <w:right w:val="none" w:sz="0" w:space="0" w:color="auto"/>
      </w:divBdr>
    </w:div>
    <w:div w:id="1906800216">
      <w:bodyDiv w:val="1"/>
      <w:marLeft w:val="0"/>
      <w:marRight w:val="0"/>
      <w:marTop w:val="0"/>
      <w:marBottom w:val="0"/>
      <w:divBdr>
        <w:top w:val="none" w:sz="0" w:space="0" w:color="auto"/>
        <w:left w:val="none" w:sz="0" w:space="0" w:color="auto"/>
        <w:bottom w:val="none" w:sz="0" w:space="0" w:color="auto"/>
        <w:right w:val="none" w:sz="0" w:space="0" w:color="auto"/>
      </w:divBdr>
    </w:div>
    <w:div w:id="1907834530">
      <w:bodyDiv w:val="1"/>
      <w:marLeft w:val="0"/>
      <w:marRight w:val="0"/>
      <w:marTop w:val="0"/>
      <w:marBottom w:val="0"/>
      <w:divBdr>
        <w:top w:val="none" w:sz="0" w:space="0" w:color="auto"/>
        <w:left w:val="none" w:sz="0" w:space="0" w:color="auto"/>
        <w:bottom w:val="none" w:sz="0" w:space="0" w:color="auto"/>
        <w:right w:val="none" w:sz="0" w:space="0" w:color="auto"/>
      </w:divBdr>
    </w:div>
    <w:div w:id="1914924455">
      <w:bodyDiv w:val="1"/>
      <w:marLeft w:val="0"/>
      <w:marRight w:val="0"/>
      <w:marTop w:val="0"/>
      <w:marBottom w:val="0"/>
      <w:divBdr>
        <w:top w:val="none" w:sz="0" w:space="0" w:color="auto"/>
        <w:left w:val="none" w:sz="0" w:space="0" w:color="auto"/>
        <w:bottom w:val="none" w:sz="0" w:space="0" w:color="auto"/>
        <w:right w:val="none" w:sz="0" w:space="0" w:color="auto"/>
      </w:divBdr>
    </w:div>
    <w:div w:id="1926380018">
      <w:bodyDiv w:val="1"/>
      <w:marLeft w:val="0"/>
      <w:marRight w:val="0"/>
      <w:marTop w:val="0"/>
      <w:marBottom w:val="0"/>
      <w:divBdr>
        <w:top w:val="none" w:sz="0" w:space="0" w:color="auto"/>
        <w:left w:val="none" w:sz="0" w:space="0" w:color="auto"/>
        <w:bottom w:val="none" w:sz="0" w:space="0" w:color="auto"/>
        <w:right w:val="none" w:sz="0" w:space="0" w:color="auto"/>
      </w:divBdr>
    </w:div>
    <w:div w:id="1951350436">
      <w:bodyDiv w:val="1"/>
      <w:marLeft w:val="0"/>
      <w:marRight w:val="0"/>
      <w:marTop w:val="0"/>
      <w:marBottom w:val="0"/>
      <w:divBdr>
        <w:top w:val="none" w:sz="0" w:space="0" w:color="auto"/>
        <w:left w:val="none" w:sz="0" w:space="0" w:color="auto"/>
        <w:bottom w:val="none" w:sz="0" w:space="0" w:color="auto"/>
        <w:right w:val="none" w:sz="0" w:space="0" w:color="auto"/>
      </w:divBdr>
    </w:div>
    <w:div w:id="1951739614">
      <w:bodyDiv w:val="1"/>
      <w:marLeft w:val="0"/>
      <w:marRight w:val="0"/>
      <w:marTop w:val="0"/>
      <w:marBottom w:val="0"/>
      <w:divBdr>
        <w:top w:val="none" w:sz="0" w:space="0" w:color="auto"/>
        <w:left w:val="none" w:sz="0" w:space="0" w:color="auto"/>
        <w:bottom w:val="none" w:sz="0" w:space="0" w:color="auto"/>
        <w:right w:val="none" w:sz="0" w:space="0" w:color="auto"/>
      </w:divBdr>
    </w:div>
    <w:div w:id="1965843635">
      <w:bodyDiv w:val="1"/>
      <w:marLeft w:val="0"/>
      <w:marRight w:val="0"/>
      <w:marTop w:val="0"/>
      <w:marBottom w:val="0"/>
      <w:divBdr>
        <w:top w:val="none" w:sz="0" w:space="0" w:color="auto"/>
        <w:left w:val="none" w:sz="0" w:space="0" w:color="auto"/>
        <w:bottom w:val="none" w:sz="0" w:space="0" w:color="auto"/>
        <w:right w:val="none" w:sz="0" w:space="0" w:color="auto"/>
      </w:divBdr>
    </w:div>
    <w:div w:id="1984041242">
      <w:bodyDiv w:val="1"/>
      <w:marLeft w:val="0"/>
      <w:marRight w:val="0"/>
      <w:marTop w:val="0"/>
      <w:marBottom w:val="0"/>
      <w:divBdr>
        <w:top w:val="none" w:sz="0" w:space="0" w:color="auto"/>
        <w:left w:val="none" w:sz="0" w:space="0" w:color="auto"/>
        <w:bottom w:val="none" w:sz="0" w:space="0" w:color="auto"/>
        <w:right w:val="none" w:sz="0" w:space="0" w:color="auto"/>
      </w:divBdr>
    </w:div>
    <w:div w:id="1990817748">
      <w:bodyDiv w:val="1"/>
      <w:marLeft w:val="0"/>
      <w:marRight w:val="0"/>
      <w:marTop w:val="0"/>
      <w:marBottom w:val="0"/>
      <w:divBdr>
        <w:top w:val="none" w:sz="0" w:space="0" w:color="auto"/>
        <w:left w:val="none" w:sz="0" w:space="0" w:color="auto"/>
        <w:bottom w:val="none" w:sz="0" w:space="0" w:color="auto"/>
        <w:right w:val="none" w:sz="0" w:space="0" w:color="auto"/>
      </w:divBdr>
    </w:div>
    <w:div w:id="1994140049">
      <w:bodyDiv w:val="1"/>
      <w:marLeft w:val="0"/>
      <w:marRight w:val="0"/>
      <w:marTop w:val="0"/>
      <w:marBottom w:val="0"/>
      <w:divBdr>
        <w:top w:val="none" w:sz="0" w:space="0" w:color="auto"/>
        <w:left w:val="none" w:sz="0" w:space="0" w:color="auto"/>
        <w:bottom w:val="none" w:sz="0" w:space="0" w:color="auto"/>
        <w:right w:val="none" w:sz="0" w:space="0" w:color="auto"/>
      </w:divBdr>
    </w:div>
    <w:div w:id="1998151094">
      <w:bodyDiv w:val="1"/>
      <w:marLeft w:val="0"/>
      <w:marRight w:val="0"/>
      <w:marTop w:val="0"/>
      <w:marBottom w:val="0"/>
      <w:divBdr>
        <w:top w:val="none" w:sz="0" w:space="0" w:color="auto"/>
        <w:left w:val="none" w:sz="0" w:space="0" w:color="auto"/>
        <w:bottom w:val="none" w:sz="0" w:space="0" w:color="auto"/>
        <w:right w:val="none" w:sz="0" w:space="0" w:color="auto"/>
      </w:divBdr>
    </w:div>
    <w:div w:id="2015957124">
      <w:bodyDiv w:val="1"/>
      <w:marLeft w:val="0"/>
      <w:marRight w:val="0"/>
      <w:marTop w:val="0"/>
      <w:marBottom w:val="0"/>
      <w:divBdr>
        <w:top w:val="none" w:sz="0" w:space="0" w:color="auto"/>
        <w:left w:val="none" w:sz="0" w:space="0" w:color="auto"/>
        <w:bottom w:val="none" w:sz="0" w:space="0" w:color="auto"/>
        <w:right w:val="none" w:sz="0" w:space="0" w:color="auto"/>
      </w:divBdr>
    </w:div>
    <w:div w:id="2034501307">
      <w:bodyDiv w:val="1"/>
      <w:marLeft w:val="0"/>
      <w:marRight w:val="0"/>
      <w:marTop w:val="0"/>
      <w:marBottom w:val="0"/>
      <w:divBdr>
        <w:top w:val="none" w:sz="0" w:space="0" w:color="auto"/>
        <w:left w:val="none" w:sz="0" w:space="0" w:color="auto"/>
        <w:bottom w:val="none" w:sz="0" w:space="0" w:color="auto"/>
        <w:right w:val="none" w:sz="0" w:space="0" w:color="auto"/>
      </w:divBdr>
    </w:div>
    <w:div w:id="2081518389">
      <w:bodyDiv w:val="1"/>
      <w:marLeft w:val="0"/>
      <w:marRight w:val="0"/>
      <w:marTop w:val="0"/>
      <w:marBottom w:val="0"/>
      <w:divBdr>
        <w:top w:val="none" w:sz="0" w:space="0" w:color="auto"/>
        <w:left w:val="none" w:sz="0" w:space="0" w:color="auto"/>
        <w:bottom w:val="none" w:sz="0" w:space="0" w:color="auto"/>
        <w:right w:val="none" w:sz="0" w:space="0" w:color="auto"/>
      </w:divBdr>
    </w:div>
    <w:div w:id="2082633836">
      <w:bodyDiv w:val="1"/>
      <w:marLeft w:val="0"/>
      <w:marRight w:val="0"/>
      <w:marTop w:val="0"/>
      <w:marBottom w:val="0"/>
      <w:divBdr>
        <w:top w:val="none" w:sz="0" w:space="0" w:color="auto"/>
        <w:left w:val="none" w:sz="0" w:space="0" w:color="auto"/>
        <w:bottom w:val="none" w:sz="0" w:space="0" w:color="auto"/>
        <w:right w:val="none" w:sz="0" w:space="0" w:color="auto"/>
      </w:divBdr>
    </w:div>
    <w:div w:id="2088651949">
      <w:bodyDiv w:val="1"/>
      <w:marLeft w:val="0"/>
      <w:marRight w:val="0"/>
      <w:marTop w:val="0"/>
      <w:marBottom w:val="0"/>
      <w:divBdr>
        <w:top w:val="none" w:sz="0" w:space="0" w:color="auto"/>
        <w:left w:val="none" w:sz="0" w:space="0" w:color="auto"/>
        <w:bottom w:val="none" w:sz="0" w:space="0" w:color="auto"/>
        <w:right w:val="none" w:sz="0" w:space="0" w:color="auto"/>
      </w:divBdr>
    </w:div>
    <w:div w:id="2097435137">
      <w:bodyDiv w:val="1"/>
      <w:marLeft w:val="0"/>
      <w:marRight w:val="0"/>
      <w:marTop w:val="0"/>
      <w:marBottom w:val="0"/>
      <w:divBdr>
        <w:top w:val="none" w:sz="0" w:space="0" w:color="auto"/>
        <w:left w:val="none" w:sz="0" w:space="0" w:color="auto"/>
        <w:bottom w:val="none" w:sz="0" w:space="0" w:color="auto"/>
        <w:right w:val="none" w:sz="0" w:space="0" w:color="auto"/>
      </w:divBdr>
    </w:div>
    <w:div w:id="2128157750">
      <w:bodyDiv w:val="1"/>
      <w:marLeft w:val="0"/>
      <w:marRight w:val="0"/>
      <w:marTop w:val="0"/>
      <w:marBottom w:val="0"/>
      <w:divBdr>
        <w:top w:val="none" w:sz="0" w:space="0" w:color="auto"/>
        <w:left w:val="none" w:sz="0" w:space="0" w:color="auto"/>
        <w:bottom w:val="none" w:sz="0" w:space="0" w:color="auto"/>
        <w:right w:val="none" w:sz="0" w:space="0" w:color="auto"/>
      </w:divBdr>
      <w:divsChild>
        <w:div w:id="445854273">
          <w:marLeft w:val="0"/>
          <w:marRight w:val="0"/>
          <w:marTop w:val="0"/>
          <w:marBottom w:val="0"/>
          <w:divBdr>
            <w:top w:val="none" w:sz="0" w:space="0" w:color="auto"/>
            <w:left w:val="none" w:sz="0" w:space="0" w:color="auto"/>
            <w:bottom w:val="none" w:sz="0" w:space="0" w:color="auto"/>
            <w:right w:val="none" w:sz="0" w:space="0" w:color="auto"/>
          </w:divBdr>
        </w:div>
      </w:divsChild>
    </w:div>
    <w:div w:id="2128699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istrator\&#26700;&#38754;\2019&#24180;9&#26376;&#31532;&#22235;&#21608;&#23567;&#37329;&#23646;&#21608;&#21002;.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37</Pages>
  <Words>3358</Words>
  <Characters>19146</Characters>
  <Application>Microsoft Office Word</Application>
  <DocSecurity>0</DocSecurity>
  <Lines>159</Lines>
  <Paragraphs>44</Paragraphs>
  <ScaleCrop>false</ScaleCrop>
  <Company>china</Company>
  <LinksUpToDate>false</LinksUpToDate>
  <CharactersWithSpaces>22460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242</cp:revision>
  <dcterms:created xsi:type="dcterms:W3CDTF">2019-09-11T05:50:00Z</dcterms:created>
  <dcterms:modified xsi:type="dcterms:W3CDTF">2019-09-27T07:54:00Z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