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rPr>
        <w:drawing>
          <wp:anchor distT="0" distB="0" distL="114300" distR="114300" simplePos="0" relativeHeight="251657216" behindDoc="1" locked="0" layoutInCell="1" allowOverlap="1">
            <wp:simplePos x="0" y="0"/>
            <wp:positionH relativeFrom="column">
              <wp:posOffset>-1117600</wp:posOffset>
            </wp:positionH>
            <wp:positionV relativeFrom="paragraph">
              <wp:posOffset>12065</wp:posOffset>
            </wp:positionV>
            <wp:extent cx="7560310" cy="10696575"/>
            <wp:effectExtent l="19050" t="0" r="2540" b="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560310" cy="10696575"/>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1943100</wp:posOffset>
                </wp:positionH>
                <wp:positionV relativeFrom="paragraph">
                  <wp:posOffset>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53pt;margin-top:0pt;height:59.4pt;width:126.6pt;z-index:251658240;mso-width-relative:page;mso-height-relative:page;" filled="f" stroked="f" coordsize="21600,21600" o:gfxdata="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L52wstcAAAAIAQAADwAAAAAAAAABACAAAAAiAAAAZHJzL2Rvd25y&#10;ZXYueG1sUEsBAhQAFAAAAAgAh07iQGf7sjGNAQAAAQMAAA4AAAAAAAAAAQAgAAAAJgEAAGRycy9l&#10;Mm9Eb2MueG1sUEsFBgAAAAAGAAYAWQEAACUFA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eastAsia="宋体"/>
          <w:lang w:val="en-US" w:eastAsia="zh-CN"/>
        </w:rPr>
      </w:pPr>
      <w:r>
        <w:rPr>
          <w:rFonts w:hint="eastAsia" w:ascii="宋体" w:hAnsi="宋体"/>
          <w:b/>
          <w:sz w:val="30"/>
          <w:szCs w:val="30"/>
        </w:rPr>
        <w:t>2019.</w:t>
      </w:r>
      <w:r>
        <w:rPr>
          <w:rFonts w:hint="eastAsia" w:ascii="宋体" w:hAnsi="宋体"/>
          <w:b/>
          <w:sz w:val="30"/>
          <w:szCs w:val="30"/>
          <w:lang w:val="en-US" w:eastAsia="zh-CN"/>
        </w:rPr>
        <w:t>6</w:t>
      </w:r>
      <w:r>
        <w:rPr>
          <w:rFonts w:hint="eastAsia" w:ascii="宋体" w:hAnsi="宋体"/>
          <w:b/>
          <w:sz w:val="30"/>
          <w:szCs w:val="30"/>
        </w:rPr>
        <w:t>.</w:t>
      </w:r>
      <w:bookmarkStart w:id="0" w:name="_top"/>
      <w:bookmarkEnd w:id="0"/>
      <w:r>
        <w:rPr>
          <w:rFonts w:hint="eastAsia" w:ascii="宋体" w:hAnsi="宋体"/>
          <w:b/>
          <w:sz w:val="30"/>
          <w:szCs w:val="30"/>
          <w:lang w:val="en-US" w:eastAsia="zh-CN"/>
        </w:rPr>
        <w:t>20</w:t>
      </w: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sz w:val="32"/>
          <w:szCs w:val="32"/>
        </w:rPr>
      </w:pPr>
      <w:r>
        <w:rPr>
          <w:rFonts w:hint="eastAsia" w:ascii="宋体" w:hAnsi="宋体"/>
          <w:b/>
          <w:sz w:val="32"/>
          <w:szCs w:val="32"/>
        </w:rPr>
        <w:t>目 录</w:t>
      </w:r>
    </w:p>
    <w:p>
      <w:pPr>
        <w:pStyle w:val="16"/>
        <w:rPr>
          <w:rFonts w:ascii="Times New Roman" w:hAnsi="Times New Roman"/>
          <w:b w:val="0"/>
          <w:bCs w:val="0"/>
          <w:caps w:val="0"/>
          <w:color w:val="auto"/>
          <w:sz w:val="24"/>
          <w:szCs w:val="24"/>
        </w:rPr>
      </w:pPr>
      <w:r>
        <w:rPr>
          <w:b w:val="0"/>
          <w:color w:val="auto"/>
          <w:sz w:val="24"/>
          <w:szCs w:val="24"/>
        </w:rPr>
        <w:fldChar w:fldCharType="begin"/>
      </w:r>
      <w:r>
        <w:rPr>
          <w:b w:val="0"/>
          <w:color w:val="auto"/>
          <w:sz w:val="24"/>
          <w:szCs w:val="24"/>
        </w:rPr>
        <w:instrText xml:space="preserve"> TOC \o "1-3" \h \z </w:instrText>
      </w:r>
      <w:r>
        <w:rPr>
          <w:b w:val="0"/>
          <w:color w:val="auto"/>
          <w:sz w:val="24"/>
          <w:szCs w:val="24"/>
        </w:rPr>
        <w:fldChar w:fldCharType="separate"/>
      </w:r>
      <w:r>
        <w:fldChar w:fldCharType="begin"/>
      </w:r>
      <w:r>
        <w:instrText xml:space="preserve"> HYPERLINK \l "_Toc533771861" </w:instrText>
      </w:r>
      <w:r>
        <w:fldChar w:fldCharType="separate"/>
      </w:r>
      <w:r>
        <w:rPr>
          <w:rStyle w:val="31"/>
          <w:rFonts w:hint="eastAsia"/>
          <w:color w:val="auto"/>
          <w:sz w:val="24"/>
          <w:szCs w:val="24"/>
        </w:rPr>
        <w:t>一、国际原油市场回顾</w:t>
      </w:r>
      <w:r>
        <w:rPr>
          <w:color w:val="auto"/>
          <w:sz w:val="24"/>
          <w:szCs w:val="24"/>
        </w:rPr>
        <w:tab/>
      </w:r>
      <w:r>
        <w:rPr>
          <w:color w:val="auto"/>
          <w:sz w:val="24"/>
          <w:szCs w:val="24"/>
        </w:rPr>
        <w:fldChar w:fldCharType="begin"/>
      </w:r>
      <w:r>
        <w:rPr>
          <w:color w:val="auto"/>
          <w:sz w:val="24"/>
          <w:szCs w:val="24"/>
        </w:rPr>
        <w:instrText xml:space="preserve"> PAGEREF _Toc533771861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"_Toc533771862" </w:instrText>
      </w:r>
      <w:r>
        <w:fldChar w:fldCharType="separate"/>
      </w:r>
      <w:r>
        <w:rPr>
          <w:rStyle w:val="31"/>
          <w:rFonts w:ascii="宋体" w:hAnsi="宋体"/>
          <w:b/>
          <w:color w:val="auto"/>
          <w:sz w:val="24"/>
          <w:szCs w:val="24"/>
        </w:rPr>
        <w:t>1.1</w:t>
      </w:r>
      <w:r>
        <w:rPr>
          <w:rStyle w:val="31"/>
          <w:rFonts w:hint="eastAsia" w:ascii="宋体" w:hAnsi="宋体"/>
          <w:b/>
          <w:color w:val="auto"/>
          <w:sz w:val="24"/>
          <w:szCs w:val="24"/>
        </w:rPr>
        <w:t>国际原油收盘价涨跌情况（单位：美元</w:t>
      </w:r>
      <w:r>
        <w:rPr>
          <w:rStyle w:val="31"/>
          <w:rFonts w:ascii="宋体" w:hAnsi="宋体"/>
          <w:b/>
          <w:color w:val="auto"/>
          <w:sz w:val="24"/>
          <w:szCs w:val="24"/>
        </w:rPr>
        <w:t>/</w:t>
      </w:r>
      <w:r>
        <w:rPr>
          <w:rStyle w:val="31"/>
          <w:rFonts w:hint="eastAsia" w:ascii="宋体" w:hAnsi="宋体"/>
          <w:b/>
          <w:color w:val="auto"/>
          <w:sz w:val="24"/>
          <w:szCs w:val="24"/>
        </w:rPr>
        <w:t>桶）</w:t>
      </w:r>
      <w:r>
        <w:rPr>
          <w:color w:val="auto"/>
          <w:sz w:val="24"/>
          <w:szCs w:val="24"/>
        </w:rPr>
        <w:tab/>
      </w:r>
      <w:r>
        <w:rPr>
          <w:color w:val="auto"/>
          <w:sz w:val="24"/>
          <w:szCs w:val="24"/>
        </w:rPr>
        <w:fldChar w:fldCharType="begin"/>
      </w:r>
      <w:r>
        <w:rPr>
          <w:color w:val="auto"/>
          <w:sz w:val="24"/>
          <w:szCs w:val="24"/>
        </w:rPr>
        <w:instrText xml:space="preserve"> PAGEREF _Toc533771862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"_Toc533771863" </w:instrText>
      </w:r>
      <w:r>
        <w:fldChar w:fldCharType="separate"/>
      </w:r>
      <w:r>
        <w:rPr>
          <w:rStyle w:val="31"/>
          <w:rFonts w:ascii="宋体" w:hAnsi="宋体"/>
          <w:b/>
          <w:color w:val="auto"/>
          <w:sz w:val="24"/>
          <w:szCs w:val="24"/>
        </w:rPr>
        <w:t>1.2 201</w:t>
      </w:r>
      <w:r>
        <w:rPr>
          <w:rStyle w:val="31"/>
          <w:rFonts w:hint="eastAsia" w:ascii="宋体" w:hAnsi="宋体"/>
          <w:b/>
          <w:color w:val="auto"/>
          <w:sz w:val="24"/>
          <w:szCs w:val="24"/>
        </w:rPr>
        <w:t>9年国际原油价格走势图</w:t>
      </w:r>
      <w:r>
        <w:rPr>
          <w:color w:val="auto"/>
          <w:sz w:val="24"/>
          <w:szCs w:val="24"/>
        </w:rPr>
        <w:tab/>
      </w:r>
      <w:r>
        <w:rPr>
          <w:color w:val="auto"/>
          <w:sz w:val="24"/>
          <w:szCs w:val="24"/>
        </w:rPr>
        <w:fldChar w:fldCharType="begin"/>
      </w:r>
      <w:r>
        <w:rPr>
          <w:color w:val="auto"/>
          <w:sz w:val="24"/>
          <w:szCs w:val="24"/>
        </w:rPr>
        <w:instrText xml:space="preserve"> PAGEREF _Toc533771863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"_Toc533771864" </w:instrText>
      </w:r>
      <w:r>
        <w:fldChar w:fldCharType="separate"/>
      </w:r>
      <w:r>
        <w:rPr>
          <w:rStyle w:val="31"/>
          <w:rFonts w:hint="eastAsia"/>
          <w:color w:val="auto"/>
          <w:sz w:val="24"/>
          <w:szCs w:val="24"/>
        </w:rPr>
        <w:t>二、近期影响国际原油市场的主要因素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_Toc533771864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"_Toc533771865" </w:instrText>
      </w:r>
      <w:r>
        <w:fldChar w:fldCharType="separate"/>
      </w:r>
      <w:r>
        <w:rPr>
          <w:rStyle w:val="31"/>
          <w:rFonts w:ascii="宋体" w:hAnsi="宋体"/>
          <w:b/>
          <w:color w:val="auto"/>
          <w:sz w:val="24"/>
          <w:szCs w:val="24"/>
        </w:rPr>
        <w:t>2.1</w:t>
      </w:r>
      <w:r>
        <w:rPr>
          <w:rStyle w:val="31"/>
          <w:rFonts w:hint="eastAsia" w:ascii="宋体" w:hAnsi="宋体"/>
          <w:b/>
          <w:color w:val="auto"/>
          <w:sz w:val="24"/>
          <w:szCs w:val="24"/>
        </w:rPr>
        <w:t>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_Toc533771865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"_Toc533771866" </w:instrText>
      </w:r>
      <w:r>
        <w:fldChar w:fldCharType="separate"/>
      </w:r>
      <w:r>
        <w:rPr>
          <w:rStyle w:val="31"/>
          <w:rFonts w:ascii="宋体" w:hAnsi="宋体"/>
          <w:b/>
          <w:color w:val="auto"/>
          <w:sz w:val="24"/>
          <w:szCs w:val="24"/>
        </w:rPr>
        <w:t>2.2</w:t>
      </w:r>
      <w:r>
        <w:rPr>
          <w:rStyle w:val="31"/>
          <w:rFonts w:hint="eastAsia" w:ascii="宋体" w:hAnsi="宋体"/>
          <w:b/>
          <w:color w:val="auto"/>
          <w:sz w:val="24"/>
          <w:szCs w:val="24"/>
        </w:rPr>
        <w:t>国际市场</w:t>
      </w:r>
      <w:r>
        <w:rPr>
          <w:rStyle w:val="31"/>
          <w:rFonts w:ascii="宋体" w:hAnsi="宋体"/>
          <w:b/>
          <w:color w:val="auto"/>
          <w:sz w:val="24"/>
          <w:szCs w:val="24"/>
        </w:rPr>
        <w:t>MTBE</w:t>
      </w:r>
      <w:r>
        <w:rPr>
          <w:rStyle w:val="31"/>
          <w:rFonts w:hint="eastAsia" w:ascii="宋体" w:hAnsi="宋体"/>
          <w:b/>
          <w:color w:val="auto"/>
          <w:sz w:val="24"/>
          <w:szCs w:val="24"/>
        </w:rPr>
        <w:t>价格</w:t>
      </w:r>
      <w:r>
        <w:rPr>
          <w:color w:val="auto"/>
          <w:sz w:val="24"/>
          <w:szCs w:val="24"/>
        </w:rPr>
        <w:tab/>
      </w:r>
      <w:r>
        <w:rPr>
          <w:color w:val="auto"/>
          <w:sz w:val="24"/>
          <w:szCs w:val="24"/>
        </w:rPr>
        <w:fldChar w:fldCharType="begin"/>
      </w:r>
      <w:r>
        <w:rPr>
          <w:color w:val="auto"/>
          <w:sz w:val="24"/>
          <w:szCs w:val="24"/>
        </w:rPr>
        <w:instrText xml:space="preserve"> PAGEREF _Toc533771866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"_Toc533771867" </w:instrText>
      </w:r>
      <w:r>
        <w:fldChar w:fldCharType="separate"/>
      </w:r>
      <w:r>
        <w:rPr>
          <w:rStyle w:val="31"/>
          <w:rFonts w:hint="eastAsia"/>
          <w:color w:val="auto"/>
          <w:sz w:val="24"/>
          <w:szCs w:val="24"/>
        </w:rPr>
        <w:t>三、本周国内市场</w:t>
      </w:r>
      <w:r>
        <w:rPr>
          <w:color w:val="auto"/>
          <w:sz w:val="24"/>
          <w:szCs w:val="24"/>
        </w:rPr>
        <w:tab/>
      </w:r>
      <w:r>
        <w:rPr>
          <w:color w:val="auto"/>
          <w:sz w:val="24"/>
          <w:szCs w:val="24"/>
        </w:rPr>
        <w:fldChar w:fldCharType="begin"/>
      </w:r>
      <w:r>
        <w:rPr>
          <w:color w:val="auto"/>
          <w:sz w:val="24"/>
          <w:szCs w:val="24"/>
        </w:rPr>
        <w:instrText xml:space="preserve"> PAGEREF _Toc533771867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"_Toc533771868" </w:instrText>
      </w:r>
      <w:r>
        <w:fldChar w:fldCharType="separate"/>
      </w:r>
      <w:r>
        <w:rPr>
          <w:rStyle w:val="31"/>
          <w:rFonts w:ascii="宋体" w:hAnsi="宋体"/>
          <w:b/>
          <w:color w:val="auto"/>
          <w:sz w:val="24"/>
          <w:szCs w:val="24"/>
        </w:rPr>
        <w:t xml:space="preserve">3.1 </w:t>
      </w:r>
      <w:r>
        <w:rPr>
          <w:rStyle w:val="31"/>
          <w:rFonts w:hint="eastAsia" w:ascii="宋体" w:hAnsi="宋体"/>
          <w:b/>
          <w:color w:val="auto"/>
          <w:sz w:val="24"/>
          <w:szCs w:val="24"/>
        </w:rPr>
        <w:t>国内炼厂装置运行情况</w:t>
      </w:r>
      <w:r>
        <w:rPr>
          <w:color w:val="auto"/>
          <w:sz w:val="24"/>
          <w:szCs w:val="24"/>
        </w:rPr>
        <w:tab/>
      </w:r>
      <w:r>
        <w:rPr>
          <w:color w:val="auto"/>
          <w:sz w:val="24"/>
          <w:szCs w:val="24"/>
        </w:rPr>
        <w:fldChar w:fldCharType="begin"/>
      </w:r>
      <w:r>
        <w:rPr>
          <w:color w:val="auto"/>
          <w:sz w:val="24"/>
          <w:szCs w:val="24"/>
        </w:rPr>
        <w:instrText xml:space="preserve"> PAGEREF _Toc533771868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"_Toc533771869" </w:instrText>
      </w:r>
      <w:r>
        <w:fldChar w:fldCharType="separate"/>
      </w:r>
      <w:r>
        <w:rPr>
          <w:rStyle w:val="31"/>
          <w:rFonts w:ascii="宋体" w:hAnsi="宋体"/>
          <w:b/>
          <w:color w:val="auto"/>
          <w:sz w:val="24"/>
          <w:szCs w:val="24"/>
        </w:rPr>
        <w:t>3.2</w:t>
      </w:r>
      <w:r>
        <w:rPr>
          <w:rStyle w:val="31"/>
          <w:rFonts w:hint="eastAsia" w:ascii="宋体" w:hAnsi="宋体"/>
          <w:b/>
          <w:color w:val="auto"/>
          <w:sz w:val="24"/>
          <w:szCs w:val="24"/>
        </w:rPr>
        <w:t>本周成品油市场行情</w:t>
      </w:r>
      <w:r>
        <w:rPr>
          <w:color w:val="auto"/>
          <w:sz w:val="24"/>
          <w:szCs w:val="24"/>
        </w:rPr>
        <w:tab/>
      </w:r>
      <w:r>
        <w:rPr>
          <w:color w:val="auto"/>
          <w:sz w:val="24"/>
          <w:szCs w:val="24"/>
        </w:rPr>
        <w:fldChar w:fldCharType="begin"/>
      </w:r>
      <w:r>
        <w:rPr>
          <w:color w:val="auto"/>
          <w:sz w:val="24"/>
          <w:szCs w:val="24"/>
        </w:rPr>
        <w:instrText xml:space="preserve"> PAGEREF _Toc533771869 \h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"_Toc533771870" </w:instrText>
      </w:r>
      <w:r>
        <w:fldChar w:fldCharType="separate"/>
      </w:r>
      <w:r>
        <w:rPr>
          <w:rStyle w:val="31"/>
          <w:rFonts w:ascii="宋体" w:hAnsi="宋体"/>
          <w:b/>
          <w:color w:val="auto"/>
          <w:sz w:val="24"/>
          <w:szCs w:val="24"/>
        </w:rPr>
        <w:t xml:space="preserve">3.3 </w:t>
      </w:r>
      <w:r>
        <w:rPr>
          <w:rStyle w:val="31"/>
          <w:rFonts w:hint="eastAsia" w:ascii="宋体" w:hAnsi="宋体"/>
          <w:b/>
          <w:color w:val="auto"/>
          <w:sz w:val="24"/>
          <w:szCs w:val="24"/>
        </w:rPr>
        <w:t>国内汽油价格周报</w:t>
      </w:r>
      <w:r>
        <w:rPr>
          <w:color w:val="auto"/>
          <w:sz w:val="24"/>
          <w:szCs w:val="24"/>
        </w:rPr>
        <w:tab/>
      </w:r>
      <w:r>
        <w:rPr>
          <w:color w:val="auto"/>
          <w:sz w:val="24"/>
          <w:szCs w:val="24"/>
        </w:rPr>
        <w:fldChar w:fldCharType="begin"/>
      </w:r>
      <w:r>
        <w:rPr>
          <w:color w:val="auto"/>
          <w:sz w:val="24"/>
          <w:szCs w:val="24"/>
        </w:rPr>
        <w:instrText xml:space="preserve"> PAGEREF _Toc533771870 \h </w:instrText>
      </w:r>
      <w:r>
        <w:rPr>
          <w:color w:val="auto"/>
          <w:sz w:val="24"/>
          <w:szCs w:val="24"/>
        </w:rPr>
        <w:fldChar w:fldCharType="separate"/>
      </w:r>
      <w:r>
        <w:rPr>
          <w:color w:val="auto"/>
          <w:sz w:val="24"/>
          <w:szCs w:val="24"/>
        </w:rPr>
        <w:t>10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"_Toc533771871" </w:instrText>
      </w:r>
      <w:r>
        <w:fldChar w:fldCharType="separate"/>
      </w:r>
      <w:r>
        <w:rPr>
          <w:rStyle w:val="31"/>
          <w:rFonts w:ascii="宋体" w:hAnsi="宋体"/>
          <w:b/>
          <w:color w:val="auto"/>
          <w:sz w:val="24"/>
          <w:szCs w:val="24"/>
        </w:rPr>
        <w:t>3.4</w:t>
      </w:r>
      <w:r>
        <w:rPr>
          <w:rStyle w:val="31"/>
          <w:rFonts w:hint="eastAsia" w:ascii="宋体" w:hAnsi="宋体"/>
          <w:b/>
          <w:color w:val="auto"/>
          <w:sz w:val="24"/>
          <w:szCs w:val="24"/>
        </w:rPr>
        <w:t>国内柴油价格周报</w:t>
      </w:r>
      <w:r>
        <w:rPr>
          <w:color w:val="auto"/>
          <w:sz w:val="24"/>
          <w:szCs w:val="24"/>
        </w:rPr>
        <w:tab/>
      </w:r>
      <w:r>
        <w:rPr>
          <w:color w:val="auto"/>
          <w:sz w:val="24"/>
          <w:szCs w:val="24"/>
        </w:rPr>
        <w:fldChar w:fldCharType="begin"/>
      </w:r>
      <w:r>
        <w:rPr>
          <w:color w:val="auto"/>
          <w:sz w:val="24"/>
          <w:szCs w:val="24"/>
        </w:rPr>
        <w:instrText xml:space="preserve"> PAGEREF _Toc533771871 \h </w:instrText>
      </w:r>
      <w:r>
        <w:rPr>
          <w:color w:val="auto"/>
          <w:sz w:val="24"/>
          <w:szCs w:val="24"/>
        </w:rPr>
        <w:fldChar w:fldCharType="separate"/>
      </w:r>
      <w:r>
        <w:rPr>
          <w:color w:val="auto"/>
          <w:sz w:val="24"/>
          <w:szCs w:val="24"/>
        </w:rPr>
        <w:t>14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"_Toc533771872" </w:instrText>
      </w:r>
      <w:r>
        <w:fldChar w:fldCharType="separate"/>
      </w:r>
      <w:r>
        <w:rPr>
          <w:rStyle w:val="31"/>
          <w:rFonts w:ascii="宋体" w:hAnsi="宋体"/>
          <w:b/>
          <w:color w:val="auto"/>
          <w:sz w:val="24"/>
          <w:szCs w:val="24"/>
        </w:rPr>
        <w:t xml:space="preserve">3.5 </w:t>
      </w:r>
      <w:r>
        <w:rPr>
          <w:rStyle w:val="31"/>
          <w:rFonts w:hint="eastAsia" w:ascii="宋体" w:hAnsi="宋体"/>
          <w:b/>
          <w:color w:val="auto"/>
          <w:sz w:val="24"/>
          <w:szCs w:val="24"/>
        </w:rPr>
        <w:t>山东地炼汽油出厂价格周报</w:t>
      </w:r>
      <w:r>
        <w:rPr>
          <w:color w:val="auto"/>
          <w:sz w:val="24"/>
          <w:szCs w:val="24"/>
        </w:rPr>
        <w:tab/>
      </w:r>
      <w:r>
        <w:rPr>
          <w:color w:val="auto"/>
          <w:sz w:val="24"/>
          <w:szCs w:val="24"/>
        </w:rPr>
        <w:fldChar w:fldCharType="begin"/>
      </w:r>
      <w:r>
        <w:rPr>
          <w:color w:val="auto"/>
          <w:sz w:val="24"/>
          <w:szCs w:val="24"/>
        </w:rPr>
        <w:instrText xml:space="preserve"> PAGEREF _Toc533771872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"_Toc533771873" </w:instrText>
      </w:r>
      <w:r>
        <w:fldChar w:fldCharType="separate"/>
      </w:r>
      <w:r>
        <w:rPr>
          <w:rStyle w:val="31"/>
          <w:rFonts w:ascii="宋体" w:hAnsi="宋体"/>
          <w:b/>
          <w:color w:val="auto"/>
          <w:sz w:val="24"/>
          <w:szCs w:val="24"/>
        </w:rPr>
        <w:t xml:space="preserve">3.6 </w:t>
      </w:r>
      <w:r>
        <w:rPr>
          <w:rStyle w:val="31"/>
          <w:rFonts w:hint="eastAsia" w:ascii="宋体" w:hAnsi="宋体"/>
          <w:b/>
          <w:color w:val="auto"/>
          <w:sz w:val="24"/>
          <w:szCs w:val="24"/>
        </w:rPr>
        <w:t>山东地炼柴油出厂价格周报</w:t>
      </w:r>
      <w:r>
        <w:rPr>
          <w:color w:val="auto"/>
          <w:sz w:val="24"/>
          <w:szCs w:val="24"/>
        </w:rPr>
        <w:tab/>
      </w:r>
      <w:r>
        <w:rPr>
          <w:color w:val="auto"/>
          <w:sz w:val="24"/>
          <w:szCs w:val="24"/>
        </w:rPr>
        <w:fldChar w:fldCharType="begin"/>
      </w:r>
      <w:r>
        <w:rPr>
          <w:color w:val="auto"/>
          <w:sz w:val="24"/>
          <w:szCs w:val="24"/>
        </w:rPr>
        <w:instrText xml:space="preserve"> PAGEREF _Toc533771873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"_Toc533771874" </w:instrText>
      </w:r>
      <w:r>
        <w:fldChar w:fldCharType="separate"/>
      </w:r>
      <w:r>
        <w:rPr>
          <w:rStyle w:val="31"/>
          <w:rFonts w:hint="eastAsia"/>
          <w:color w:val="auto"/>
          <w:sz w:val="24"/>
          <w:szCs w:val="24"/>
        </w:rPr>
        <w:t>四、</w:t>
      </w:r>
      <w:r>
        <w:rPr>
          <w:rStyle w:val="31"/>
          <w:color w:val="auto"/>
          <w:sz w:val="24"/>
          <w:szCs w:val="24"/>
        </w:rPr>
        <w:t>2017</w:t>
      </w:r>
      <w:r>
        <w:rPr>
          <w:rStyle w:val="31"/>
          <w:rFonts w:hint="eastAsia"/>
          <w:color w:val="auto"/>
          <w:sz w:val="24"/>
          <w:szCs w:val="24"/>
        </w:rPr>
        <w:t>年</w:t>
      </w:r>
      <w:r>
        <w:rPr>
          <w:rStyle w:val="31"/>
          <w:color w:val="auto"/>
          <w:sz w:val="24"/>
          <w:szCs w:val="24"/>
        </w:rPr>
        <w:t>10</w:t>
      </w:r>
      <w:r>
        <w:rPr>
          <w:rStyle w:val="31"/>
          <w:rFonts w:hint="eastAsia"/>
          <w:color w:val="auto"/>
          <w:sz w:val="24"/>
          <w:szCs w:val="24"/>
        </w:rPr>
        <w:t>月份进出口统计数据</w:t>
      </w:r>
      <w:r>
        <w:rPr>
          <w:color w:val="auto"/>
          <w:sz w:val="24"/>
          <w:szCs w:val="24"/>
        </w:rPr>
        <w:tab/>
      </w:r>
      <w:r>
        <w:rPr>
          <w:color w:val="auto"/>
          <w:sz w:val="24"/>
          <w:szCs w:val="24"/>
        </w:rPr>
        <w:fldChar w:fldCharType="begin"/>
      </w:r>
      <w:r>
        <w:rPr>
          <w:color w:val="auto"/>
          <w:sz w:val="24"/>
          <w:szCs w:val="24"/>
        </w:rPr>
        <w:instrText xml:space="preserve"> PAGEREF _Toc533771874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"_Toc533771875" </w:instrText>
      </w:r>
      <w:r>
        <w:fldChar w:fldCharType="separate"/>
      </w:r>
      <w:r>
        <w:rPr>
          <w:rStyle w:val="31"/>
          <w:rFonts w:ascii="宋体" w:hAnsi="宋体"/>
          <w:b/>
          <w:color w:val="auto"/>
          <w:sz w:val="24"/>
          <w:szCs w:val="24"/>
        </w:rPr>
        <w:t>4.1 2017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份全国</w:t>
      </w:r>
      <w:r>
        <w:rPr>
          <w:rStyle w:val="31"/>
          <w:color w:val="auto"/>
          <w:sz w:val="24"/>
          <w:szCs w:val="24"/>
        </w:rPr>
        <w:t> </w:t>
      </w:r>
      <w:r>
        <w:rPr>
          <w:rStyle w:val="31"/>
          <w:rFonts w:hint="eastAsia" w:ascii="宋体" w:hAnsi="宋体"/>
          <w:b/>
          <w:color w:val="auto"/>
          <w:sz w:val="24"/>
          <w:szCs w:val="24"/>
        </w:rPr>
        <w:t>车用汽油和航空汽油进出口统计数据</w:t>
      </w:r>
      <w:r>
        <w:rPr>
          <w:color w:val="auto"/>
          <w:sz w:val="24"/>
          <w:szCs w:val="24"/>
        </w:rPr>
        <w:tab/>
      </w:r>
      <w:r>
        <w:rPr>
          <w:color w:val="auto"/>
          <w:sz w:val="24"/>
          <w:szCs w:val="24"/>
        </w:rPr>
        <w:fldChar w:fldCharType="begin"/>
      </w:r>
      <w:r>
        <w:rPr>
          <w:color w:val="auto"/>
          <w:sz w:val="24"/>
          <w:szCs w:val="24"/>
        </w:rPr>
        <w:instrText xml:space="preserve"> PAGEREF _Toc533771875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"_Toc533771876" </w:instrText>
      </w:r>
      <w:r>
        <w:fldChar w:fldCharType="separate"/>
      </w:r>
      <w:r>
        <w:rPr>
          <w:rStyle w:val="31"/>
          <w:rFonts w:ascii="宋体" w:hAnsi="宋体"/>
          <w:b/>
          <w:color w:val="auto"/>
          <w:sz w:val="24"/>
          <w:szCs w:val="24"/>
        </w:rPr>
        <w:t>4.2 2017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月份全国轻柴油进出口统计数据</w:t>
      </w:r>
      <w:r>
        <w:rPr>
          <w:color w:val="auto"/>
          <w:sz w:val="24"/>
          <w:szCs w:val="24"/>
        </w:rPr>
        <w:tab/>
      </w:r>
      <w:r>
        <w:rPr>
          <w:color w:val="auto"/>
          <w:sz w:val="24"/>
          <w:szCs w:val="24"/>
        </w:rPr>
        <w:fldChar w:fldCharType="begin"/>
      </w:r>
      <w:r>
        <w:rPr>
          <w:color w:val="auto"/>
          <w:sz w:val="24"/>
          <w:szCs w:val="24"/>
        </w:rPr>
        <w:instrText xml:space="preserve"> PAGEREF _Toc533771876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"_Toc533771877" </w:instrText>
      </w:r>
      <w:r>
        <w:fldChar w:fldCharType="separate"/>
      </w:r>
      <w:r>
        <w:rPr>
          <w:rStyle w:val="31"/>
          <w:rFonts w:ascii="宋体" w:hAnsi="宋体"/>
          <w:b/>
          <w:color w:val="auto"/>
          <w:sz w:val="24"/>
          <w:szCs w:val="24"/>
        </w:rPr>
        <w:t>4.3 2017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月份全国原油进出口统计数据</w:t>
      </w:r>
      <w:r>
        <w:rPr>
          <w:color w:val="auto"/>
          <w:sz w:val="24"/>
          <w:szCs w:val="24"/>
        </w:rPr>
        <w:tab/>
      </w:r>
      <w:r>
        <w:rPr>
          <w:color w:val="auto"/>
          <w:sz w:val="24"/>
          <w:szCs w:val="24"/>
        </w:rPr>
        <w:fldChar w:fldCharType="begin"/>
      </w:r>
      <w:r>
        <w:rPr>
          <w:color w:val="auto"/>
          <w:sz w:val="24"/>
          <w:szCs w:val="24"/>
        </w:rPr>
        <w:instrText xml:space="preserve"> PAGEREF _Toc533771877 \h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"_Toc533771878" </w:instrText>
      </w:r>
      <w:r>
        <w:fldChar w:fldCharType="separate"/>
      </w:r>
      <w:r>
        <w:rPr>
          <w:rStyle w:val="31"/>
          <w:rFonts w:ascii="宋体" w:hAnsi="宋体"/>
          <w:b/>
          <w:color w:val="auto"/>
          <w:sz w:val="24"/>
          <w:szCs w:val="24"/>
        </w:rPr>
        <w:t>4.4 2017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月份全国航空煤油进出口统计数据</w:t>
      </w:r>
      <w:r>
        <w:rPr>
          <w:color w:val="auto"/>
          <w:sz w:val="24"/>
          <w:szCs w:val="24"/>
        </w:rPr>
        <w:tab/>
      </w:r>
      <w:r>
        <w:rPr>
          <w:color w:val="auto"/>
          <w:sz w:val="24"/>
          <w:szCs w:val="24"/>
        </w:rPr>
        <w:fldChar w:fldCharType="begin"/>
      </w:r>
      <w:r>
        <w:rPr>
          <w:color w:val="auto"/>
          <w:sz w:val="24"/>
          <w:szCs w:val="24"/>
        </w:rPr>
        <w:instrText xml:space="preserve"> PAGEREF _Toc533771878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"_Toc533771879" </w:instrText>
      </w:r>
      <w:r>
        <w:fldChar w:fldCharType="separate"/>
      </w:r>
      <w:r>
        <w:rPr>
          <w:rStyle w:val="31"/>
          <w:rFonts w:ascii="宋体" w:hAnsi="宋体"/>
          <w:b/>
          <w:color w:val="auto"/>
          <w:sz w:val="24"/>
          <w:szCs w:val="24"/>
        </w:rPr>
        <w:t>4.5 2017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月份全国其他煤油进出口统计数据</w:t>
      </w:r>
      <w:r>
        <w:rPr>
          <w:color w:val="auto"/>
          <w:sz w:val="24"/>
          <w:szCs w:val="24"/>
        </w:rPr>
        <w:tab/>
      </w:r>
      <w:r>
        <w:rPr>
          <w:color w:val="auto"/>
          <w:sz w:val="24"/>
          <w:szCs w:val="24"/>
        </w:rPr>
        <w:fldChar w:fldCharType="begin"/>
      </w:r>
      <w:r>
        <w:rPr>
          <w:color w:val="auto"/>
          <w:sz w:val="24"/>
          <w:szCs w:val="24"/>
        </w:rPr>
        <w:instrText xml:space="preserve"> PAGEREF _Toc533771879 \h </w:instrText>
      </w:r>
      <w:r>
        <w:rPr>
          <w:color w:val="auto"/>
          <w:sz w:val="24"/>
          <w:szCs w:val="24"/>
        </w:rPr>
        <w:fldChar w:fldCharType="separate"/>
      </w:r>
      <w:r>
        <w:rPr>
          <w:color w:val="auto"/>
          <w:sz w:val="24"/>
          <w:szCs w:val="24"/>
        </w:rPr>
        <w:t>24</w:t>
      </w:r>
      <w:r>
        <w:rPr>
          <w:color w:val="auto"/>
          <w:sz w:val="24"/>
          <w:szCs w:val="24"/>
        </w:rPr>
        <w:fldChar w:fldCharType="end"/>
      </w:r>
      <w:r>
        <w:rPr>
          <w:color w:val="auto"/>
          <w:sz w:val="24"/>
          <w:szCs w:val="24"/>
        </w:rPr>
        <w:fldChar w:fldCharType="end"/>
      </w:r>
    </w:p>
    <w:p>
      <w:pPr>
        <w:pStyle w:val="2"/>
        <w:spacing w:before="120" w:after="0" w:line="240" w:lineRule="auto"/>
        <w:rPr>
          <w:rFonts w:ascii="宋体" w:hAnsi="宋体"/>
          <w:b/>
          <w:sz w:val="24"/>
          <w:szCs w:val="24"/>
        </w:rPr>
      </w:pPr>
      <w:r>
        <w:rPr>
          <w:rFonts w:ascii="宋体" w:hAnsi="宋体"/>
          <w:b/>
          <w:kern w:val="2"/>
          <w:sz w:val="24"/>
          <w:szCs w:val="24"/>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1" w:name="_Toc533771861"/>
      <w:r>
        <w:rPr>
          <w:rFonts w:hint="eastAsia"/>
        </w:rPr>
        <w:t>一、国际原油市场回顾</w:t>
      </w:r>
      <w:bookmarkEnd w:id="1"/>
      <w:r>
        <w:rPr>
          <w:rFonts w:hint="eastAsia"/>
        </w:rPr>
        <w:t> </w:t>
      </w:r>
    </w:p>
    <w:p>
      <w:pPr>
        <w:pStyle w:val="3"/>
        <w:spacing w:before="120" w:after="120" w:line="240" w:lineRule="auto"/>
        <w:rPr>
          <w:rFonts w:ascii="宋体" w:hAnsi="宋体"/>
          <w:b/>
          <w:sz w:val="30"/>
          <w:szCs w:val="30"/>
        </w:rPr>
      </w:pPr>
      <w:bookmarkStart w:id="2" w:name="_Toc533771862"/>
      <w:r>
        <w:rPr>
          <w:rFonts w:hint="eastAsia" w:ascii="宋体" w:hAnsi="宋体"/>
          <w:b/>
          <w:sz w:val="30"/>
          <w:szCs w:val="30"/>
        </w:rPr>
        <w:t>1.1国际原油收盘价涨跌情况（单位：美元/桶）</w:t>
      </w:r>
      <w:bookmarkEnd w:id="2"/>
    </w:p>
    <w:tbl>
      <w:tblPr>
        <w:tblStyle w:val="24"/>
        <w:tblW w:w="8662" w:type="dxa"/>
        <w:tblInd w:w="0" w:type="dxa"/>
        <w:tblLayout w:type="fixed"/>
        <w:tblCellMar>
          <w:top w:w="15" w:type="dxa"/>
          <w:left w:w="15" w:type="dxa"/>
          <w:bottom w:w="15" w:type="dxa"/>
          <w:right w:w="15" w:type="dxa"/>
        </w:tblCellMar>
      </w:tblPr>
      <w:tblGrid>
        <w:gridCol w:w="1291"/>
        <w:gridCol w:w="709"/>
        <w:gridCol w:w="691"/>
        <w:gridCol w:w="5971"/>
      </w:tblGrid>
      <w:tr>
        <w:tblPrEx>
          <w:tblLayout w:type="fixed"/>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日期</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纽交所</w:t>
            </w:r>
          </w:p>
        </w:tc>
        <w:tc>
          <w:tcPr>
            <w:tcW w:w="6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伦交所</w:t>
            </w:r>
          </w:p>
        </w:tc>
        <w:tc>
          <w:tcPr>
            <w:tcW w:w="597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kern w:val="0"/>
                <w:sz w:val="24"/>
                <w:szCs w:val="24"/>
                <w:lang w:bidi="ar"/>
              </w:rPr>
            </w:pPr>
            <w:r>
              <w:rPr>
                <w:rFonts w:hint="eastAsia" w:asciiTheme="minorEastAsia" w:hAnsiTheme="minorEastAsia" w:eastAsiaTheme="minorEastAsia" w:cstheme="minorEastAsia"/>
                <w:b/>
                <w:color w:val="000000"/>
                <w:kern w:val="0"/>
                <w:sz w:val="24"/>
                <w:szCs w:val="24"/>
                <w:lang w:bidi="ar"/>
              </w:rPr>
              <w:t>影响因素</w:t>
            </w:r>
          </w:p>
        </w:tc>
      </w:tr>
      <w:tr>
        <w:tblPrEx>
          <w:tblLayout w:type="fixed"/>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2019-6-19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53.76</w:t>
            </w:r>
          </w:p>
        </w:tc>
        <w:tc>
          <w:tcPr>
            <w:tcW w:w="6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61.82</w:t>
            </w:r>
          </w:p>
        </w:tc>
        <w:tc>
          <w:tcPr>
            <w:tcW w:w="59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333335"/>
                <w:sz w:val="24"/>
                <w:szCs w:val="24"/>
                <w:shd w:val="clear" w:color="auto" w:fill="FFFFFF"/>
              </w:rPr>
              <w:t>原油供应增长远高于需求增长令市场不确定性增加，但美国原油库存报告整体利多支撑油价，油价收盘小幅下跌。</w:t>
            </w:r>
          </w:p>
        </w:tc>
      </w:tr>
      <w:tr>
        <w:tblPrEx>
          <w:tblLayout w:type="fixed"/>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2019-6-18</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53.9</w:t>
            </w:r>
          </w:p>
        </w:tc>
        <w:tc>
          <w:tcPr>
            <w:tcW w:w="6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62.14</w:t>
            </w:r>
          </w:p>
        </w:tc>
        <w:tc>
          <w:tcPr>
            <w:tcW w:w="59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333335"/>
                <w:sz w:val="24"/>
                <w:szCs w:val="24"/>
                <w:shd w:val="clear" w:color="auto" w:fill="FFFFFF"/>
              </w:rPr>
              <w:t>中美贸易紧张局势的缓和以及OPEC延长减产的可能性提升令原油多头信心大受鼓舞，提振油价上涨。</w:t>
            </w:r>
          </w:p>
        </w:tc>
      </w:tr>
      <w:tr>
        <w:tblPrEx>
          <w:tblLayout w:type="fixed"/>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2019-6-17</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51.93</w:t>
            </w:r>
          </w:p>
        </w:tc>
        <w:tc>
          <w:tcPr>
            <w:tcW w:w="6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60.94</w:t>
            </w:r>
          </w:p>
        </w:tc>
        <w:tc>
          <w:tcPr>
            <w:tcW w:w="59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333335"/>
                <w:sz w:val="24"/>
                <w:szCs w:val="24"/>
                <w:shd w:val="clear" w:color="auto" w:fill="FFFFFF"/>
              </w:rPr>
              <w:t>石油输出国组织(OPEC)政策会议时间仍未达成一致，这令原油供应不确定性攀升。</w:t>
            </w:r>
          </w:p>
        </w:tc>
      </w:tr>
      <w:tr>
        <w:tblPrEx>
          <w:tblLayout w:type="fixed"/>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2019-6-14</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52.51</w:t>
            </w:r>
          </w:p>
        </w:tc>
        <w:tc>
          <w:tcPr>
            <w:tcW w:w="6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62.01</w:t>
            </w:r>
          </w:p>
        </w:tc>
        <w:tc>
          <w:tcPr>
            <w:tcW w:w="5971"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333335"/>
                <w:sz w:val="24"/>
                <w:szCs w:val="24"/>
                <w:shd w:val="clear" w:color="auto" w:fill="FFFFFF"/>
              </w:rPr>
              <w:t>中东地缘危机仍提振油价上涨，但EIA供应增长大于需求增长的悲观预期限制了油价涨幅。</w:t>
            </w:r>
          </w:p>
        </w:tc>
      </w:tr>
      <w:tr>
        <w:tblPrEx>
          <w:tblLayout w:type="fixed"/>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2019-6-13</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52.28</w:t>
            </w:r>
          </w:p>
        </w:tc>
        <w:tc>
          <w:tcPr>
            <w:tcW w:w="6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61.31</w:t>
            </w:r>
          </w:p>
        </w:tc>
        <w:tc>
          <w:tcPr>
            <w:tcW w:w="5971"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333335"/>
                <w:sz w:val="24"/>
                <w:szCs w:val="24"/>
                <w:shd w:val="clear" w:color="auto" w:fill="FFFFFF"/>
              </w:rPr>
              <w:t>中东油轮遇袭令原油供应面临风险，这为原油多头带来信心。</w:t>
            </w:r>
          </w:p>
        </w:tc>
      </w:tr>
    </w:tbl>
    <w:p/>
    <w:p>
      <w:pPr>
        <w:pStyle w:val="3"/>
        <w:spacing w:before="120" w:after="120" w:line="240" w:lineRule="auto"/>
        <w:rPr>
          <w:rFonts w:ascii="宋体" w:hAnsi="宋体"/>
          <w:b/>
          <w:sz w:val="30"/>
          <w:szCs w:val="30"/>
        </w:rPr>
      </w:pPr>
      <w:bookmarkStart w:id="3" w:name="_Toc533771863"/>
      <w:r>
        <w:rPr>
          <w:rFonts w:hint="eastAsia" w:ascii="宋体" w:hAnsi="宋体"/>
          <w:b/>
          <w:sz w:val="30"/>
          <w:szCs w:val="30"/>
        </w:rPr>
        <w:t>1.</w:t>
      </w:r>
      <w:r>
        <w:rPr>
          <w:rFonts w:ascii="宋体" w:hAnsi="宋体"/>
          <w:b/>
          <w:sz w:val="30"/>
          <w:szCs w:val="30"/>
        </w:rPr>
        <w:t>2</w:t>
      </w:r>
      <w:r>
        <w:rPr>
          <w:rFonts w:hint="eastAsia" w:ascii="宋体" w:hAnsi="宋体"/>
          <w:b/>
          <w:sz w:val="30"/>
          <w:szCs w:val="30"/>
        </w:rPr>
        <w:t xml:space="preserve"> </w:t>
      </w:r>
      <w:r>
        <w:rPr>
          <w:rFonts w:ascii="宋体" w:hAnsi="宋体"/>
          <w:b/>
          <w:sz w:val="30"/>
          <w:szCs w:val="30"/>
        </w:rPr>
        <w:t>20</w:t>
      </w:r>
      <w:r>
        <w:rPr>
          <w:rFonts w:hint="eastAsia" w:ascii="宋体" w:hAnsi="宋体"/>
          <w:b/>
          <w:sz w:val="30"/>
          <w:szCs w:val="30"/>
        </w:rPr>
        <w:t>18</w:t>
      </w:r>
      <w:r>
        <w:rPr>
          <w:rFonts w:ascii="宋体" w:hAnsi="宋体"/>
          <w:b/>
          <w:sz w:val="30"/>
          <w:szCs w:val="30"/>
        </w:rPr>
        <w:t>年</w:t>
      </w:r>
      <w:r>
        <w:rPr>
          <w:rFonts w:hint="eastAsia" w:ascii="宋体" w:hAnsi="宋体"/>
          <w:b/>
          <w:sz w:val="30"/>
          <w:szCs w:val="30"/>
        </w:rPr>
        <w:t>国际</w:t>
      </w:r>
      <w:r>
        <w:rPr>
          <w:rFonts w:ascii="宋体" w:hAnsi="宋体"/>
          <w:b/>
          <w:sz w:val="30"/>
          <w:szCs w:val="30"/>
        </w:rPr>
        <w:t>原油价格走势图</w:t>
      </w:r>
      <w:bookmarkEnd w:id="3"/>
    </w:p>
    <w:p>
      <w:pPr>
        <w:jc w:val="center"/>
      </w:pPr>
    </w:p>
    <w:p>
      <w:pPr>
        <w:jc w:val="center"/>
      </w:pPr>
      <w:r>
        <w:drawing>
          <wp:inline distT="0" distB="0" distL="114300" distR="114300">
            <wp:extent cx="4856480" cy="4036695"/>
            <wp:effectExtent l="0" t="0" r="1270" b="190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4856480" cy="4036695"/>
                    </a:xfrm>
                    <a:prstGeom prst="rect">
                      <a:avLst/>
                    </a:prstGeom>
                    <a:noFill/>
                    <a:ln>
                      <a:noFill/>
                    </a:ln>
                  </pic:spPr>
                </pic:pic>
              </a:graphicData>
            </a:graphic>
          </wp:inline>
        </w:drawing>
      </w:r>
    </w:p>
    <w:p>
      <w:pPr>
        <w:jc w:val="center"/>
      </w:pPr>
    </w:p>
    <w:p>
      <w:pPr>
        <w:pStyle w:val="2"/>
        <w:spacing w:before="120" w:after="0" w:line="240" w:lineRule="auto"/>
      </w:pPr>
      <w:bookmarkStart w:id="4" w:name="_Toc533771864"/>
      <w:r>
        <w:t>二、</w:t>
      </w:r>
      <w:r>
        <w:rPr>
          <w:rFonts w:hint="eastAsia"/>
        </w:rPr>
        <w:t>近期影响国际原油市场的主要因素</w:t>
      </w:r>
      <w:bookmarkEnd w:id="4"/>
    </w:p>
    <w:p>
      <w:pPr>
        <w:pStyle w:val="3"/>
        <w:spacing w:before="120" w:after="120" w:line="240" w:lineRule="auto"/>
        <w:rPr>
          <w:rFonts w:ascii="宋体" w:hAnsi="宋体"/>
          <w:b/>
          <w:sz w:val="30"/>
          <w:szCs w:val="30"/>
        </w:rPr>
      </w:pPr>
      <w:bookmarkStart w:id="5" w:name="_Toc533771865"/>
      <w:r>
        <w:rPr>
          <w:rFonts w:hint="eastAsia" w:ascii="宋体" w:hAnsi="宋体"/>
          <w:b/>
          <w:sz w:val="30"/>
          <w:szCs w:val="30"/>
        </w:rPr>
        <w:t>2.1影响国际原油市场的主要因素</w:t>
      </w:r>
      <w:bookmarkEnd w:id="5"/>
    </w:p>
    <w:p>
      <w:pPr>
        <w:ind w:firstLine="551" w:firstLineChars="196"/>
        <w:outlineLvl w:val="1"/>
        <w:rPr>
          <w:rFonts w:hint="eastAsia" w:ascii="黑体" w:hAnsi="宋体" w:eastAsia="黑体"/>
          <w:b/>
          <w:color w:val="000000"/>
          <w:sz w:val="28"/>
          <w:szCs w:val="28"/>
        </w:rPr>
      </w:pPr>
      <w:bookmarkStart w:id="6" w:name="_Toc10115991"/>
      <w:r>
        <w:rPr>
          <w:rFonts w:hint="eastAsia" w:ascii="黑体" w:hAnsi="宋体" w:eastAsia="黑体"/>
          <w:b/>
          <w:color w:val="000000"/>
          <w:sz w:val="28"/>
          <w:szCs w:val="28"/>
        </w:rPr>
        <w:t>1.美国原油库存情况</w:t>
      </w:r>
      <w:bookmarkEnd w:id="6"/>
      <w:r>
        <w:rPr>
          <w:rFonts w:hint="eastAsia" w:ascii="黑体" w:hAnsi="宋体" w:eastAsia="黑体"/>
          <w:b/>
          <w:color w:val="000000"/>
          <w:sz w:val="28"/>
          <w:szCs w:val="28"/>
        </w:rPr>
        <w:t xml:space="preserve"> </w:t>
      </w:r>
    </w:p>
    <w:p>
      <w:pPr>
        <w:pStyle w:val="2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rPr>
      </w:pPr>
      <w:bookmarkStart w:id="7" w:name="_Toc10115992"/>
      <w:r>
        <w:rPr>
          <w:rFonts w:hint="eastAsia" w:ascii="Times New Roman" w:hAnsi="Times New Roman" w:cs="Times New Roman"/>
          <w:kern w:val="2"/>
          <w:sz w:val="24"/>
          <w:szCs w:val="24"/>
        </w:rPr>
        <w:t>本周美国能源信息署(EIA)周三(6月12日)公布报告显示，截至6月7日当周，美国原油库存增加220.6万桶至4.855亿桶，创2017年7月来新高，市场预估为减少48.1万桶。更多数据显示，上周俄克拉荷马州库欣原油库存增加209.6万桶，创2月22日当周(16周)以来最大增幅。美国精炼油库存减少100万桶，市场预估为增加113.8万桶。美国汽油库存增加76.4万桶，连续4周录得增长，市场预估为增加74.3万桶。美国石油学会(API)公布的数据显示，截至6月7日当周，美国原油库存意外攀升490万桶，至4.828亿桶。根据API数据，当周美国汽油库存也小幅增加82.9万桶，因炼油厂原油加工量增加，但当周馏份油库存意外下降350万桶。</w:t>
      </w:r>
    </w:p>
    <w:p>
      <w:pPr>
        <w:pStyle w:val="23"/>
        <w:ind w:firstLine="420" w:firstLineChars="200"/>
        <w:rPr>
          <w:rFonts w:hint="eastAsia" w:ascii="Times New Roman" w:hAnsi="Times New Roman" w:cs="Times New Roman"/>
          <w:kern w:val="2"/>
          <w:sz w:val="21"/>
        </w:rPr>
      </w:pPr>
    </w:p>
    <w:p>
      <w:pPr>
        <w:pStyle w:val="23"/>
        <w:ind w:firstLine="562" w:firstLineChars="200"/>
        <w:outlineLvl w:val="1"/>
        <w:rPr>
          <w:rFonts w:hint="eastAsia" w:ascii="黑体" w:eastAsia="黑体"/>
          <w:b/>
          <w:sz w:val="28"/>
          <w:szCs w:val="28"/>
        </w:rPr>
      </w:pPr>
      <w:r>
        <w:rPr>
          <w:rFonts w:hint="eastAsia" w:ascii="黑体" w:eastAsia="黑体"/>
          <w:b/>
          <w:sz w:val="28"/>
          <w:szCs w:val="28"/>
        </w:rPr>
        <w:t>2.美国经济形势</w:t>
      </w:r>
      <w:bookmarkEnd w:id="7"/>
    </w:p>
    <w:p>
      <w:pPr>
        <w:pStyle w:val="2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rPr>
      </w:pPr>
      <w:bookmarkStart w:id="8" w:name="_Toc10115993"/>
      <w:r>
        <w:rPr>
          <w:rFonts w:hint="eastAsia" w:ascii="Times New Roman" w:hAnsi="Times New Roman" w:cs="Times New Roman"/>
          <w:kern w:val="2"/>
          <w:sz w:val="24"/>
          <w:szCs w:val="24"/>
        </w:rPr>
        <w:t>北京时间20日凌晨，美股周三收高。美联储维持利率不变，从货币政策声明中删除了“耐心”的措辞，暗示已为今年降息搭好舞台。</w:t>
      </w:r>
    </w:p>
    <w:p>
      <w:pPr>
        <w:pStyle w:val="2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rPr>
      </w:pPr>
      <w:r>
        <w:rPr>
          <w:rFonts w:hint="eastAsia" w:ascii="Times New Roman" w:hAnsi="Times New Roman" w:cs="Times New Roman"/>
          <w:kern w:val="2"/>
          <w:sz w:val="24"/>
          <w:szCs w:val="24"/>
        </w:rPr>
        <w:t>美东时间6月19日16：00(北京时间6月20日04：00)，道指涨38.46点，或0.15%，报26504.00点;标普500指数涨8.71点，或0.3%，报2926.46点;纳指涨33.44点，或0.42%，报7987.32点。</w:t>
      </w:r>
    </w:p>
    <w:p>
      <w:pPr>
        <w:pStyle w:val="2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rPr>
      </w:pPr>
      <w:r>
        <w:rPr>
          <w:rFonts w:hint="eastAsia" w:ascii="Times New Roman" w:hAnsi="Times New Roman" w:cs="Times New Roman"/>
          <w:kern w:val="2"/>
          <w:sz w:val="24"/>
          <w:szCs w:val="24"/>
        </w:rPr>
        <w:t>在结束为期两天的政策会议后，美国联邦公开市场委员会(FOMC)周三决定将联邦基金利率目标区间维持在2.25%-2.5%不变。联邦公开市场委员会在会后的声明中摈弃了“保持耐心”的措辞，表态要“采取适当措施来维持经济的扩张”。</w:t>
      </w:r>
    </w:p>
    <w:p>
      <w:pPr>
        <w:pStyle w:val="2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rPr>
      </w:pPr>
      <w:r>
        <w:rPr>
          <w:rFonts w:hint="eastAsia" w:ascii="Times New Roman" w:hAnsi="Times New Roman" w:cs="Times New Roman"/>
          <w:kern w:val="2"/>
          <w:sz w:val="24"/>
          <w:szCs w:val="24"/>
        </w:rPr>
        <w:t>持不同意见者首次出现在鲍威尔时代。圣路易斯联储行长詹姆斯-布拉德(JamesBullard)反对按兵不动，他在此次会议上主张降息25个基点。</w:t>
      </w:r>
    </w:p>
    <w:p>
      <w:pPr>
        <w:pStyle w:val="2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rPr>
      </w:pPr>
      <w:r>
        <w:rPr>
          <w:rFonts w:hint="eastAsia" w:ascii="Times New Roman" w:hAnsi="Times New Roman" w:cs="Times New Roman"/>
          <w:kern w:val="2"/>
          <w:sz w:val="24"/>
          <w:szCs w:val="24"/>
        </w:rPr>
        <w:t>近半数美联储官员认为今年降息是合适的。和上一次决议内容相比，本次美联储货币政策会议决议内容明显转向鸽派。</w:t>
      </w:r>
    </w:p>
    <w:p>
      <w:pPr>
        <w:pStyle w:val="2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rPr>
      </w:pPr>
      <w:r>
        <w:rPr>
          <w:rFonts w:hint="eastAsia" w:ascii="Times New Roman" w:hAnsi="Times New Roman" w:cs="Times New Roman"/>
          <w:kern w:val="2"/>
          <w:sz w:val="24"/>
          <w:szCs w:val="24"/>
        </w:rPr>
        <w:t>联邦公开市场委员会认为：美国经济仍在持续扩张，劳动力市场强劲和通胀率接近2%目标是未来最可能出现的结果;但即便如此，关于前景的“不确定性”也在增加。</w:t>
      </w:r>
    </w:p>
    <w:p>
      <w:pPr>
        <w:pStyle w:val="2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rPr>
      </w:pPr>
      <w:r>
        <w:rPr>
          <w:rFonts w:hint="eastAsia" w:ascii="Times New Roman" w:hAnsi="Times New Roman" w:cs="Times New Roman"/>
          <w:kern w:val="2"/>
          <w:sz w:val="24"/>
          <w:szCs w:val="24"/>
        </w:rPr>
        <w:t>在随后举行的记者招待会上，美联储主席杰罗姆-鲍威尔表示，尽管“基本前景依然向好”，但许多委员认为有理由实施“更加宽松一些的货币政策”。</w:t>
      </w:r>
    </w:p>
    <w:p>
      <w:pPr>
        <w:pStyle w:val="2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rPr>
      </w:pPr>
      <w:r>
        <w:rPr>
          <w:rFonts w:hint="eastAsia" w:ascii="Times New Roman" w:hAnsi="Times New Roman" w:cs="Times New Roman"/>
          <w:kern w:val="2"/>
          <w:sz w:val="24"/>
          <w:szCs w:val="24"/>
        </w:rPr>
        <w:t>鲍威尔称，国际商贸紧张局势和对全球增长的担忧是“持续的乱流”。他表示：“国际商贸局势前景走向存在更大的不确定性。人们的担忧可能造成了最近几次调查数据显示的企业信心下降。我和我的同事有一个总体目标：那就是维持经济扩张;现在出现较不利结果的可能性有所上升。”</w:t>
      </w:r>
    </w:p>
    <w:p>
      <w:pPr>
        <w:pStyle w:val="2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rPr>
      </w:pPr>
      <w:r>
        <w:rPr>
          <w:rFonts w:hint="eastAsia" w:ascii="Times New Roman" w:hAnsi="Times New Roman" w:cs="Times New Roman"/>
          <w:kern w:val="2"/>
          <w:sz w:val="24"/>
          <w:szCs w:val="24"/>
        </w:rPr>
        <w:t>鲍威尔认为：“美国基本面稳固，经济表现良好。处于低位的通货膨胀应该会有所回升。”</w:t>
      </w:r>
    </w:p>
    <w:p>
      <w:pPr>
        <w:pStyle w:val="2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rPr>
      </w:pPr>
      <w:r>
        <w:rPr>
          <w:rFonts w:hint="eastAsia" w:ascii="Times New Roman" w:hAnsi="Times New Roman" w:cs="Times New Roman"/>
          <w:kern w:val="2"/>
          <w:sz w:val="24"/>
          <w:szCs w:val="24"/>
        </w:rPr>
        <w:t>美联储宣布最新货币政策决定后，2019年8月的联邦基金期货合约显示7月份降息的可能性增加。债券交易员几乎可以肯定美联储最早将在7月份降息，此前央行暗示准备好实施十多年来的首次降息以维持美国经济的扩张。</w:t>
      </w:r>
    </w:p>
    <w:p>
      <w:pPr>
        <w:pStyle w:val="2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rPr>
      </w:pPr>
      <w:r>
        <w:rPr>
          <w:rFonts w:hint="eastAsia" w:ascii="Times New Roman" w:hAnsi="Times New Roman" w:cs="Times New Roman"/>
          <w:kern w:val="2"/>
          <w:sz w:val="24"/>
          <w:szCs w:val="24"/>
        </w:rPr>
        <w:t>在周三的政策声明之后，对7月31日美联储决策时的利率水平预期下降了7个基点至约2.06%;2020年1月的联邦基金利率期货合约则暗示着到2019年底将有接近75个基点的降息幅度。</w:t>
      </w:r>
    </w:p>
    <w:p>
      <w:pPr>
        <w:pStyle w:val="2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rPr>
      </w:pPr>
      <w:r>
        <w:rPr>
          <w:rFonts w:hint="eastAsia" w:ascii="Times New Roman" w:hAnsi="Times New Roman" w:cs="Times New Roman"/>
          <w:kern w:val="2"/>
          <w:sz w:val="24"/>
          <w:szCs w:val="24"/>
        </w:rPr>
        <w:t>近期美联储多位官员暗示，将在必要时刻采取措施维持美国经济扩张，这些表态已经强化了市场对美联储将在年内降息的预期。</w:t>
      </w:r>
    </w:p>
    <w:p>
      <w:pPr>
        <w:pStyle w:val="2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rPr>
      </w:pPr>
      <w:r>
        <w:rPr>
          <w:rFonts w:hint="eastAsia" w:ascii="Times New Roman" w:hAnsi="Times New Roman" w:cs="Times New Roman"/>
          <w:kern w:val="2"/>
          <w:sz w:val="24"/>
          <w:szCs w:val="24"/>
        </w:rPr>
        <w:t>国际货币基金组织首席经济学家GitaGopinath称，美联储没有必要着急放松货币政策。她表示，美国劳动力市场状况稳健，失业率处在几十年来最低水平，这意味着美联储主席杰罗姆-鲍威尔及其他货币政策决策者还有进一步等待的余地。</w:t>
      </w:r>
    </w:p>
    <w:p>
      <w:pPr>
        <w:pStyle w:val="2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rPr>
      </w:pPr>
      <w:r>
        <w:rPr>
          <w:rFonts w:hint="eastAsia" w:ascii="Times New Roman" w:hAnsi="Times New Roman" w:cs="Times New Roman"/>
          <w:kern w:val="2"/>
          <w:sz w:val="24"/>
          <w:szCs w:val="24"/>
        </w:rPr>
        <w:t>与此同时，近期公布的美国系列经济数据相对疲软，这进一步强化了市场对美联储降息的预期。而在欧洲央行释放异常鸽派的言论之后，市场可能对于美联储降息的猜测进一步升温。</w:t>
      </w:r>
    </w:p>
    <w:p>
      <w:pPr>
        <w:pStyle w:val="2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rPr>
      </w:pPr>
      <w:r>
        <w:rPr>
          <w:rFonts w:hint="eastAsia" w:ascii="Times New Roman" w:hAnsi="Times New Roman" w:cs="Times New Roman"/>
          <w:kern w:val="2"/>
          <w:sz w:val="24"/>
          <w:szCs w:val="24"/>
        </w:rPr>
        <w:t>除美联储外，最近全球多家央行都相继发出转向宽松货币政策的讯号。5月8日，新西兰率先降息;6月4日，澳大利亚降息。而欧洲和日本一直处于宽松的货币政策中。欧洲在2018年短暂的微复苏之后，长期悬而未决的英国脱欧事态复杂化，对欧洲和英国经济均造成拖累。欧洲央行行长德拉基本周出人意料地释放鸽派基调。</w:t>
      </w:r>
    </w:p>
    <w:p>
      <w:pPr>
        <w:pStyle w:val="2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rPr>
      </w:pPr>
      <w:r>
        <w:rPr>
          <w:rFonts w:hint="eastAsia" w:ascii="Times New Roman" w:hAnsi="Times New Roman" w:cs="Times New Roman"/>
          <w:kern w:val="2"/>
          <w:sz w:val="24"/>
          <w:szCs w:val="24"/>
        </w:rPr>
        <w:t>交易商们同时也在权衡国际商贸局势以及全球经济增长放缓的迹象。周二美股大涨，部分原因是市场预计国际紧张局势可能取得进展。但有分析师认为，昨天因此激起的市场乐观情绪可能过头，随着G20峰会的召开，届时股市可能会再次被悲观失望情绪笼罩。</w:t>
      </w:r>
    </w:p>
    <w:p>
      <w:pPr>
        <w:pStyle w:val="2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rPr>
      </w:pPr>
      <w:r>
        <w:rPr>
          <w:rFonts w:hint="eastAsia" w:ascii="Times New Roman" w:hAnsi="Times New Roman" w:cs="Times New Roman"/>
          <w:kern w:val="2"/>
          <w:sz w:val="24"/>
          <w:szCs w:val="24"/>
        </w:rPr>
        <w:t>其他市场</w:t>
      </w:r>
    </w:p>
    <w:p>
      <w:pPr>
        <w:pStyle w:val="2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rPr>
      </w:pPr>
      <w:r>
        <w:rPr>
          <w:rFonts w:hint="eastAsia" w:ascii="Times New Roman" w:hAnsi="Times New Roman" w:cs="Times New Roman"/>
          <w:kern w:val="2"/>
          <w:sz w:val="24"/>
          <w:szCs w:val="24"/>
        </w:rPr>
        <w:t>纽约7月WTI原油期货跌14美分，跌幅0.3%，收于53.76美元/桶。7月合约将在周四收盘后到期。伦敦洲际交易所8月交割的布伦特原油期货价格下跌32美分，跌幅0.5%，收于61.82美元/桶。</w:t>
      </w:r>
    </w:p>
    <w:p>
      <w:pPr>
        <w:pStyle w:val="23"/>
        <w:ind w:firstLine="562" w:firstLineChars="200"/>
        <w:outlineLvl w:val="1"/>
        <w:rPr>
          <w:rFonts w:hint="eastAsia" w:ascii="黑体" w:eastAsia="黑体"/>
          <w:b/>
          <w:sz w:val="28"/>
          <w:szCs w:val="28"/>
        </w:rPr>
      </w:pPr>
      <w:r>
        <w:rPr>
          <w:rFonts w:hint="eastAsia" w:ascii="黑体" w:eastAsia="黑体"/>
          <w:b/>
          <w:sz w:val="28"/>
          <w:szCs w:val="28"/>
        </w:rPr>
        <w:t>3.世界经济形势</w:t>
      </w:r>
      <w:bookmarkEnd w:id="8"/>
    </w:p>
    <w:p>
      <w:pPr>
        <w:pStyle w:val="2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rPr>
      </w:pPr>
      <w:r>
        <w:rPr>
          <w:rFonts w:hint="eastAsia" w:ascii="Times New Roman" w:hAnsi="Times New Roman" w:cs="Times New Roman"/>
          <w:kern w:val="2"/>
          <w:sz w:val="24"/>
          <w:szCs w:val="24"/>
        </w:rPr>
        <w:t>“美国企图通过贸易战遏制中国发展，这是严重错误的。贸易战必将伤及全球经济。美国正在把世界拉向贸易保护主义的旧时代。”墨西哥劳动党主席阿尔韦托·安纳亚近日在接受本报记者采访时如是说。</w:t>
      </w:r>
    </w:p>
    <w:p>
      <w:pPr>
        <w:pStyle w:val="2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rPr>
      </w:pPr>
      <w:r>
        <w:rPr>
          <w:rFonts w:hint="eastAsia" w:ascii="Times New Roman" w:hAnsi="Times New Roman" w:cs="Times New Roman"/>
          <w:kern w:val="2"/>
          <w:sz w:val="24"/>
          <w:szCs w:val="24"/>
        </w:rPr>
        <w:t>安纳亚表示：“中国通过自身努力取得了在科技创新等方面的各项成就，成为世界第二大经济体。中国是多边贸易体制的积极参与者、坚定支持者和重要贡献者，主张世界各国合作共赢。与之相反，美国政府出于政治目的挑起贸易战，损害国际经济秩序和各国人民的共同利益，阻碍全球经济自由发展。”</w:t>
      </w:r>
    </w:p>
    <w:p>
      <w:pPr>
        <w:pStyle w:val="2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rPr>
      </w:pPr>
      <w:r>
        <w:rPr>
          <w:rFonts w:hint="eastAsia" w:ascii="Times New Roman" w:hAnsi="Times New Roman" w:cs="Times New Roman"/>
          <w:kern w:val="2"/>
          <w:sz w:val="24"/>
          <w:szCs w:val="24"/>
        </w:rPr>
        <w:t>安纳亚认为，最近几十年，全球经济呈现开放发展的趋势，各国产品在世界范围内自由流通。“而美国政府所采取的单边主义和保护主义措施，将导致国际经济秩序历史性大倒退，这违背了国际市场经济体系规则，这也将导致美国经济失去竞争力”。</w:t>
      </w:r>
    </w:p>
    <w:p>
      <w:pPr>
        <w:pStyle w:val="2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rPr>
      </w:pPr>
      <w:r>
        <w:rPr>
          <w:rFonts w:hint="eastAsia" w:ascii="Times New Roman" w:hAnsi="Times New Roman" w:cs="Times New Roman"/>
          <w:kern w:val="2"/>
          <w:sz w:val="24"/>
          <w:szCs w:val="24"/>
        </w:rPr>
        <w:t>安纳亚表示，在科技领域，美国因其生产成本日益增长正失去竞争力。几十年前，美国企业就在世界多国布局，寻求更好的贸易条件和盈利空间。然而，正是单边主义的实施，导致了美国很多地区企业竞争力和生产力减弱，失业率增加。</w:t>
      </w:r>
    </w:p>
    <w:p>
      <w:pPr>
        <w:pStyle w:val="2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rPr>
      </w:pPr>
      <w:r>
        <w:rPr>
          <w:rFonts w:hint="eastAsia" w:ascii="Times New Roman" w:hAnsi="Times New Roman" w:cs="Times New Roman"/>
          <w:kern w:val="2"/>
          <w:sz w:val="24"/>
          <w:szCs w:val="24"/>
        </w:rPr>
        <w:t>安纳亚还分析道，美国争夺世界军事霸权地位，耗费大量军费开支，挤占了其他领域的预算，导致其在科研领域投入不足。当前世界多极化格局是大势所趋，新兴市场国家和发展中国家整体实力上升，美国只有认清现实，理性调整自我定位，加大对科技教育投入，提升尖端科技和科研实力，才能更好提升自身竞争力和生产力。</w:t>
      </w:r>
    </w:p>
    <w:p>
      <w:pPr>
        <w:pStyle w:val="2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rPr>
      </w:pPr>
      <w:r>
        <w:rPr>
          <w:rFonts w:hint="eastAsia" w:ascii="Times New Roman" w:hAnsi="Times New Roman" w:cs="Times New Roman"/>
          <w:kern w:val="2"/>
          <w:sz w:val="24"/>
          <w:szCs w:val="24"/>
        </w:rPr>
        <w:t>“美国应该在引导世界贸易关系健康发展方面承担更多责任。”安纳亚呼吁，美国应纠正其错误政策，回到遵循世界贸易组织规则的正确轨道，停止采取不负责和专断的措施，停止贸易战，多做有利于合作共赢的事。</w:t>
      </w:r>
    </w:p>
    <w:p>
      <w:pPr>
        <w:pStyle w:val="23"/>
        <w:ind w:firstLine="562" w:firstLineChars="200"/>
        <w:rPr>
          <w:rFonts w:ascii="黑体" w:eastAsia="黑体"/>
          <w:b/>
          <w:sz w:val="28"/>
          <w:szCs w:val="28"/>
        </w:rPr>
      </w:pPr>
      <w:r>
        <w:rPr>
          <w:rFonts w:hint="eastAsia" w:ascii="黑体" w:eastAsia="黑体"/>
          <w:b/>
          <w:sz w:val="28"/>
          <w:szCs w:val="28"/>
        </w:rPr>
        <w:t>4、后市预测</w:t>
      </w:r>
    </w:p>
    <w:p>
      <w:pPr>
        <w:pStyle w:val="2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rPr>
      </w:pPr>
      <w:bookmarkStart w:id="9" w:name="_Toc533771866"/>
      <w:r>
        <w:rPr>
          <w:rFonts w:hint="eastAsia" w:ascii="Times New Roman" w:hAnsi="Times New Roman" w:cs="Times New Roman"/>
          <w:kern w:val="2"/>
          <w:sz w:val="24"/>
          <w:szCs w:val="24"/>
        </w:rPr>
        <w:t>本周美国WTI原油原油价格在52.28- 53.76美元/桶。布伦特原油价格在61.31- 61.82美元/桶震荡。周内国际油价格维持稳定。美国原油库存报告整体利多为油价带来支撑，但市场不确定性依然令投资者锁定获利。美国WTI原油期货价格盘中最低触及53.50美元/桶，布伦特原油期货价格盘中最低触及61.40美元/桶。基本面利好因素：OPEC成员国就政策会议日期达成一致，同意将原定于6月25日-26日举行的政策会议推迟至7月1日-2日。届时OPEC成员国将在7月1日举行会谈，而7月2日将举行与非OPEC产油国的扩大会议。消息人士指出，实际上俄罗斯是此次推迟政策会议的背后主因。俄罗斯方面希望能够在G20峰会后再举行会议，从而为各国领导交流留出时间。北京时间周四(6月20日)凌晨2时，意见分歧的美联储在本周的会议上维持利率不变，并暗示2019年仍不会降息。在做出这一决定之际，各方对未来前景存在分歧，但仍有可能在年底前出台政策放松，具体取决于形势如何发展。美联储预计将降息一次或两次，但要到2020年。尽管周三的会后声明措辞谨慎，但市场仍押注美联储最早将于7月降息。美国能源信息署(EIA)周三(6月19日)公布报告显示，截至6月14日当周，美国原油库存减少310.6万桶至4.824亿桶，降幅创5月10日当周(6周)以来最大，市场预估为减少48.1万桶。更多数据显示，上周俄克拉荷马州库欣原油库存增加64.2万桶，连续3周录得增长。美国精炼油库存减少55.1万桶，市场预估为增加71.2万桶。美国汽油库存减少169.2万桶，连续4周录得增长后再度录得下滑，且创4月26日当周(8周)以来最大，市场预估为增加93.5万桶。此外，上周美国国内原油产量减少10万桶至1220万桶/日，连续2周录得下滑。报道指出，习近平应约同美国总统特朗普通电话，指出中美合则两利、斗则俱伤。愿意同特朗普在二十国集团领导人大坂峰会期间举行会晤。此外，美国总统特朗普最新发推称，将于中国国家主席习近平在日本举行的20国集团(G20)峰会上举行“长时间会晤”。在中美领导人将于G20峰会上举行会晤的消息曝出之后，全球市场风险情绪大爆发，原油等风险资产也获得支撑。美国油服公司贝克休斯(Baker Hughes)周五(6月14日)公布数据显示，截至6月14日当周，美国石油活跃钻井数减少1座至788座，连续第二周录得下降且触及2018年2月最低水平。更多数据显示，截至6月14日当周美国石油和天然气活跃钻井总数减少6座至969座。基本面利空因素：国际能源信息署(IEA)认为美国的经济制裁以及中东地区油轮遇袭只会给油市添加有限的不确定性，但预计明年除OPEC以外全球原油供应增幅将达到230万桶/日，这将远高于需求增幅的140万桶/日。同时，IEA指出中国等国的经济刺激政策应该会支撑需求，但必须关注“全球贸易关系紧张化问题”。石油输出国组织(OPEC)周四(6月13日)公布最新月报，将2019年全球原油需求增速下调7万桶/日至114万桶/日，并警告贸易问题，称可能对全球需求构成重大下行风险。同时，经合组织4月原油库存录得增长，可能引发市场对供应过剩加剧的担忧。分析师认为这份报告将为延长减产提供依据。由于美国加大对伊朗制裁力度，14个OPEC成员国5月原油产量环比下滑23.6万桶/日至2988万桶/日。其中伊朗原油产量降幅最大，环比减少22.7万桶/日。同时沙特继续大幅减产，抵消了伊拉克和安哥拉的产量增幅。另一方面，5月11个参与减产的OPEC成员国减产执行率为143%，低于外媒调查预期的150%。预测下周WTI油价将触及50-55美元/桶，布油在之后几个月触及60-65美元/桶。</w:t>
      </w:r>
    </w:p>
    <w:p>
      <w:pPr>
        <w:pStyle w:val="3"/>
        <w:spacing w:before="120" w:after="120" w:line="240" w:lineRule="auto"/>
        <w:rPr>
          <w:rFonts w:hint="eastAsia" w:ascii="宋体" w:hAnsi="宋体"/>
          <w:b/>
          <w:sz w:val="30"/>
          <w:szCs w:val="30"/>
          <w:highlight w:val="none"/>
        </w:rPr>
      </w:pPr>
      <w:r>
        <w:rPr>
          <w:rFonts w:hint="eastAsia" w:ascii="宋体" w:hAnsi="宋体"/>
          <w:b/>
          <w:sz w:val="30"/>
          <w:szCs w:val="30"/>
          <w:highlight w:val="none"/>
        </w:rPr>
        <w:t>2.2国际市场MTBE价格</w:t>
      </w:r>
      <w:bookmarkEnd w:id="9"/>
    </w:p>
    <w:p/>
    <w:tbl>
      <w:tblPr>
        <w:tblStyle w:val="24"/>
        <w:tblW w:w="7230" w:type="dxa"/>
        <w:tblInd w:w="0" w:type="dxa"/>
        <w:shd w:val="clear" w:color="auto" w:fill="auto"/>
        <w:tblLayout w:type="fixed"/>
        <w:tblCellMar>
          <w:top w:w="0" w:type="dxa"/>
          <w:left w:w="0" w:type="dxa"/>
          <w:bottom w:w="0" w:type="dxa"/>
          <w:right w:w="0" w:type="dxa"/>
        </w:tblCellMar>
      </w:tblPr>
      <w:tblGrid>
        <w:gridCol w:w="1365"/>
        <w:gridCol w:w="2085"/>
        <w:gridCol w:w="1950"/>
        <w:gridCol w:w="1830"/>
      </w:tblGrid>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10" w:name="_Toc533771867"/>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single" w:color="000000" w:sz="4" w:space="0"/>
              <w:right w:val="nil"/>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6月19日</w:t>
            </w:r>
          </w:p>
        </w:tc>
        <w:tc>
          <w:tcPr>
            <w:tcW w:w="208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w:t>
            </w:r>
          </w:p>
        </w:tc>
        <w:tc>
          <w:tcPr>
            <w:tcW w:w="1950"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176.91</w:t>
            </w:r>
          </w:p>
        </w:tc>
        <w:tc>
          <w:tcPr>
            <w:tcW w:w="1830"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710</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6月18日</w:t>
            </w:r>
          </w:p>
        </w:tc>
        <w:tc>
          <w:tcPr>
            <w:tcW w:w="2085"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556.00 </w:t>
            </w:r>
          </w:p>
        </w:tc>
        <w:tc>
          <w:tcPr>
            <w:tcW w:w="1950"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175.50 </w:t>
            </w:r>
          </w:p>
        </w:tc>
        <w:tc>
          <w:tcPr>
            <w:tcW w:w="1830"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711.00 </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6月17日</w:t>
            </w:r>
          </w:p>
        </w:tc>
        <w:tc>
          <w:tcPr>
            <w:tcW w:w="2085"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570.50 </w:t>
            </w:r>
          </w:p>
        </w:tc>
        <w:tc>
          <w:tcPr>
            <w:tcW w:w="1950"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177.95 </w:t>
            </w:r>
          </w:p>
        </w:tc>
        <w:tc>
          <w:tcPr>
            <w:tcW w:w="1830"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717.75 </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6月14日</w:t>
            </w:r>
          </w:p>
        </w:tc>
        <w:tc>
          <w:tcPr>
            <w:tcW w:w="2085"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575.50 </w:t>
            </w:r>
          </w:p>
        </w:tc>
        <w:tc>
          <w:tcPr>
            <w:tcW w:w="1950"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183.25 </w:t>
            </w:r>
          </w:p>
        </w:tc>
        <w:tc>
          <w:tcPr>
            <w:tcW w:w="1830"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730.75 </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6月13日</w:t>
            </w:r>
          </w:p>
        </w:tc>
        <w:tc>
          <w:tcPr>
            <w:tcW w:w="2085"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575.00 </w:t>
            </w:r>
          </w:p>
        </w:tc>
        <w:tc>
          <w:tcPr>
            <w:tcW w:w="1950"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176.74 </w:t>
            </w:r>
          </w:p>
        </w:tc>
        <w:tc>
          <w:tcPr>
            <w:tcW w:w="1830"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723.00 </w:t>
            </w:r>
          </w:p>
        </w:tc>
      </w:tr>
    </w:tbl>
    <w:p>
      <w:pPr>
        <w:keepNext w:val="0"/>
        <w:keepLines w:val="0"/>
        <w:widowControl/>
        <w:suppressLineNumbers w:val="0"/>
        <w:jc w:val="left"/>
        <w:rPr>
          <w:rFonts w:ascii="微软雅黑" w:hAnsi="微软雅黑" w:eastAsia="微软雅黑" w:cs="微软雅黑"/>
          <w:color w:val="000000"/>
          <w:sz w:val="21"/>
          <w:szCs w:val="21"/>
        </w:rPr>
      </w:pPr>
    </w:p>
    <w:p>
      <w:pPr>
        <w:ind w:firstLine="420"/>
        <w:rPr>
          <w:rFonts w:ascii="宋体" w:hAnsi="宋体"/>
          <w:color w:val="000000"/>
        </w:rPr>
      </w:pPr>
    </w:p>
    <w:p>
      <w:pPr>
        <w:ind w:firstLine="420"/>
        <w:rPr>
          <w:rFonts w:ascii="宋体" w:hAnsi="宋体"/>
          <w:color w:val="000000"/>
        </w:rPr>
      </w:pPr>
    </w:p>
    <w:p>
      <w:pPr>
        <w:pStyle w:val="2"/>
        <w:spacing w:before="120" w:after="0" w:line="240" w:lineRule="auto"/>
        <w:rPr>
          <w:rFonts w:ascii="黑体" w:hAnsi="宋体" w:eastAsia="黑体"/>
          <w:b/>
          <w:szCs w:val="30"/>
        </w:rPr>
      </w:pPr>
      <w:r>
        <w:rPr>
          <w:rFonts w:hint="eastAsia"/>
        </w:rPr>
        <w:t>三</w:t>
      </w:r>
      <w:r>
        <w:rPr>
          <w:rFonts w:hint="eastAsia"/>
          <w:b/>
        </w:rPr>
        <w:t>、本周国内市场</w:t>
      </w:r>
      <w:bookmarkEnd w:id="10"/>
    </w:p>
    <w:p>
      <w:pPr>
        <w:pStyle w:val="3"/>
        <w:spacing w:before="120" w:after="120" w:line="240" w:lineRule="auto"/>
        <w:rPr>
          <w:rFonts w:ascii="宋体" w:hAnsi="宋体"/>
          <w:b/>
          <w:sz w:val="30"/>
          <w:szCs w:val="30"/>
          <w:highlight w:val="none"/>
        </w:rPr>
      </w:pPr>
      <w:bookmarkStart w:id="11" w:name="_Toc533771868"/>
      <w:r>
        <w:rPr>
          <w:rFonts w:hint="eastAsia" w:ascii="宋体" w:hAnsi="宋体"/>
          <w:b/>
          <w:sz w:val="30"/>
          <w:szCs w:val="30"/>
          <w:highlight w:val="none"/>
        </w:rPr>
        <w:t>3.1 国内炼厂装置运行情况</w:t>
      </w:r>
      <w:bookmarkEnd w:id="11"/>
    </w:p>
    <w:p>
      <w:pPr>
        <w:rPr>
          <w:rFonts w:ascii="宋体" w:hAnsi="宋体"/>
          <w:sz w:val="28"/>
          <w:szCs w:val="28"/>
          <w:highlight w:val="none"/>
        </w:rPr>
      </w:pPr>
      <w:r>
        <w:rPr>
          <w:rFonts w:hint="eastAsia" w:ascii="宋体" w:hAnsi="宋体"/>
          <w:sz w:val="28"/>
          <w:szCs w:val="28"/>
          <w:highlight w:val="none"/>
        </w:rPr>
        <w:t>（1）国内主营炼厂装置检修情况</w:t>
      </w:r>
    </w:p>
    <w:tbl>
      <w:tblPr>
        <w:tblStyle w:val="24"/>
        <w:tblW w:w="9109" w:type="dxa"/>
        <w:jc w:val="center"/>
        <w:tblInd w:w="0" w:type="dxa"/>
        <w:tblLayout w:type="fixed"/>
        <w:tblCellMar>
          <w:top w:w="0" w:type="dxa"/>
          <w:left w:w="108" w:type="dxa"/>
          <w:bottom w:w="0" w:type="dxa"/>
          <w:right w:w="108" w:type="dxa"/>
        </w:tblCellMar>
      </w:tblPr>
      <w:tblGrid>
        <w:gridCol w:w="1482"/>
        <w:gridCol w:w="1466"/>
        <w:gridCol w:w="1774"/>
        <w:gridCol w:w="2351"/>
        <w:gridCol w:w="2036"/>
      </w:tblGrid>
      <w:tr>
        <w:tblPrEx>
          <w:tblLayout w:type="fixed"/>
          <w:tblCellMar>
            <w:top w:w="0" w:type="dxa"/>
            <w:left w:w="108" w:type="dxa"/>
            <w:bottom w:w="0" w:type="dxa"/>
            <w:right w:w="108" w:type="dxa"/>
          </w:tblCellMar>
        </w:tblPrEx>
        <w:trPr>
          <w:trHeight w:val="90" w:hRule="atLeast"/>
          <w:jc w:val="center"/>
        </w:trPr>
        <w:tc>
          <w:tcPr>
            <w:tcW w:w="1482" w:type="dxa"/>
            <w:tcBorders>
              <w:top w:val="single" w:color="auto" w:sz="4" w:space="0"/>
              <w:left w:val="single" w:color="auto" w:sz="4" w:space="0"/>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炼厂名称</w:t>
            </w:r>
          </w:p>
        </w:tc>
        <w:tc>
          <w:tcPr>
            <w:tcW w:w="1466" w:type="dxa"/>
            <w:tcBorders>
              <w:top w:val="single" w:color="auto" w:sz="4" w:space="0"/>
              <w:left w:val="nil"/>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检修装置</w:t>
            </w:r>
          </w:p>
        </w:tc>
        <w:tc>
          <w:tcPr>
            <w:tcW w:w="1774" w:type="dxa"/>
            <w:tcBorders>
              <w:top w:val="single" w:color="auto" w:sz="4" w:space="0"/>
              <w:left w:val="nil"/>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检修产能（万吨）</w:t>
            </w:r>
          </w:p>
        </w:tc>
        <w:tc>
          <w:tcPr>
            <w:tcW w:w="2351" w:type="dxa"/>
            <w:tcBorders>
              <w:top w:val="single" w:color="auto" w:sz="4" w:space="0"/>
              <w:left w:val="nil"/>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起始时间</w:t>
            </w:r>
          </w:p>
        </w:tc>
        <w:tc>
          <w:tcPr>
            <w:tcW w:w="2036" w:type="dxa"/>
            <w:tcBorders>
              <w:top w:val="single" w:color="auto" w:sz="4" w:space="0"/>
              <w:left w:val="nil"/>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结束时间</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石家庄炼化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150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2019-3-11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2019-4-20</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青岛炼化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全厂检修</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szCs w:val="21"/>
                <w:lang w:val="en-US" w:eastAsia="zh-CN"/>
              </w:rPr>
            </w:pPr>
            <w:r>
              <w:rPr>
                <w:rFonts w:hint="eastAsia" w:ascii="宋体" w:hAnsi="宋体"/>
                <w:color w:val="FF0000"/>
                <w:szCs w:val="21"/>
              </w:rPr>
              <w:t>2019-5-</w:t>
            </w:r>
            <w:r>
              <w:rPr>
                <w:rFonts w:hint="eastAsia" w:ascii="宋体" w:hAnsi="宋体"/>
                <w:color w:val="FF0000"/>
                <w:szCs w:val="21"/>
                <w:lang w:val="en-US" w:eastAsia="zh-CN"/>
              </w:rPr>
              <w:t>25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color w:val="FF0000"/>
                <w:szCs w:val="21"/>
              </w:rPr>
              <w:t>2019-</w:t>
            </w:r>
            <w:r>
              <w:rPr>
                <w:rFonts w:hint="eastAsia" w:ascii="宋体" w:hAnsi="宋体"/>
                <w:color w:val="FF0000"/>
                <w:szCs w:val="21"/>
                <w:lang w:val="en-US" w:eastAsia="zh-CN"/>
              </w:rPr>
              <w:t>8</w:t>
            </w:r>
            <w:r>
              <w:rPr>
                <w:rFonts w:hint="eastAsia" w:ascii="宋体" w:hAnsi="宋体"/>
                <w:color w:val="FF0000"/>
                <w:szCs w:val="21"/>
              </w:rPr>
              <w:t>-</w:t>
            </w:r>
            <w:r>
              <w:rPr>
                <w:rFonts w:hint="eastAsia" w:ascii="宋体" w:hAnsi="宋体"/>
                <w:color w:val="FF0000"/>
                <w:szCs w:val="21"/>
                <w:lang w:val="en-US" w:eastAsia="zh-CN"/>
              </w:rPr>
              <w:t>8</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武汉石化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月初</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月底</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3#常减压</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高桥石化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3#催化裂化</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2019-3-15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2019-4-5</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2019-4-10</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2019-5-25</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3#催化裂化</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2019-4-10</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2019-5-20</w:t>
            </w:r>
          </w:p>
        </w:tc>
      </w:tr>
    </w:tbl>
    <w:p>
      <w:pPr>
        <w:rPr>
          <w:rFonts w:ascii="宋体" w:hAnsi="宋体"/>
          <w:sz w:val="28"/>
          <w:szCs w:val="28"/>
        </w:rPr>
      </w:pPr>
    </w:p>
    <w:p>
      <w:pPr>
        <w:rPr>
          <w:rFonts w:ascii="宋体" w:hAnsi="宋体"/>
          <w:sz w:val="28"/>
          <w:szCs w:val="28"/>
          <w:highlight w:val="none"/>
        </w:rPr>
      </w:pPr>
      <w:r>
        <w:rPr>
          <w:rFonts w:hint="eastAsia" w:ascii="宋体" w:hAnsi="宋体"/>
          <w:sz w:val="28"/>
          <w:szCs w:val="28"/>
          <w:highlight w:val="none"/>
        </w:rPr>
        <w:t>（2）国内地方炼厂装置检修情况</w:t>
      </w:r>
    </w:p>
    <w:tbl>
      <w:tblPr>
        <w:tblStyle w:val="24"/>
        <w:tblW w:w="9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260"/>
        <w:gridCol w:w="1854"/>
        <w:gridCol w:w="1977"/>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 xml:space="preserve">炼厂名称 </w:t>
            </w:r>
          </w:p>
        </w:tc>
        <w:tc>
          <w:tcPr>
            <w:tcW w:w="1260"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检修装置</w:t>
            </w:r>
          </w:p>
        </w:tc>
        <w:tc>
          <w:tcPr>
            <w:tcW w:w="1854"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 xml:space="preserve">检修产能（万吨） </w:t>
            </w:r>
          </w:p>
        </w:tc>
        <w:tc>
          <w:tcPr>
            <w:tcW w:w="1977"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 xml:space="preserve">起始时间 </w:t>
            </w:r>
          </w:p>
        </w:tc>
        <w:tc>
          <w:tcPr>
            <w:tcW w:w="2523"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海右（晨曦）石化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ascii="宋体" w:hAnsi="宋体" w:cs="宋体"/>
                <w:kern w:val="0"/>
                <w:szCs w:val="21"/>
              </w:rPr>
            </w:pPr>
            <w:r>
              <w:rPr>
                <w:rFonts w:hint="eastAsia" w:ascii="宋体" w:hAnsi="宋体" w:cs="宋体"/>
                <w:kern w:val="0"/>
                <w:szCs w:val="21"/>
              </w:rPr>
              <w:t>2018-5-1</w:t>
            </w:r>
          </w:p>
        </w:tc>
        <w:tc>
          <w:tcPr>
            <w:tcW w:w="2523" w:type="dxa"/>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color w:val="FF0000"/>
                <w:kern w:val="0"/>
                <w:szCs w:val="21"/>
                <w:lang w:eastAsia="zh-CN"/>
              </w:rPr>
              <w:t>预计</w:t>
            </w:r>
            <w:r>
              <w:rPr>
                <w:rFonts w:hint="eastAsia" w:ascii="宋体" w:hAnsi="宋体" w:cs="宋体"/>
                <w:color w:val="FF0000"/>
                <w:kern w:val="0"/>
                <w:szCs w:val="21"/>
                <w:lang w:val="en-US" w:eastAsia="zh-CN"/>
              </w:rPr>
              <w:t>2019年6月份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金诚石化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230</w:t>
            </w:r>
          </w:p>
        </w:tc>
        <w:tc>
          <w:tcPr>
            <w:tcW w:w="1977" w:type="dxa"/>
            <w:noWrap/>
            <w:vAlign w:val="center"/>
          </w:tcPr>
          <w:p>
            <w:pPr>
              <w:widowControl/>
              <w:jc w:val="center"/>
              <w:rPr>
                <w:rFonts w:ascii="宋体" w:hAnsi="宋体"/>
                <w:szCs w:val="21"/>
              </w:rPr>
            </w:pPr>
            <w:r>
              <w:rPr>
                <w:rFonts w:hint="eastAsia" w:ascii="宋体" w:hAnsi="宋体"/>
                <w:szCs w:val="21"/>
              </w:rPr>
              <w:t>2018-12-1</w:t>
            </w:r>
          </w:p>
        </w:tc>
        <w:tc>
          <w:tcPr>
            <w:tcW w:w="2523" w:type="dxa"/>
            <w:noWrap/>
          </w:tcPr>
          <w:p>
            <w:pPr>
              <w:jc w:val="center"/>
              <w:rPr>
                <w:rFonts w:ascii="宋体" w:hAnsi="宋体"/>
                <w:szCs w:val="21"/>
              </w:rPr>
            </w:pPr>
            <w:r>
              <w:rPr>
                <w:rFonts w:hint="eastAsia" w:ascii="宋体" w:hAnsi="宋体"/>
                <w:szCs w:val="21"/>
              </w:rPr>
              <w:t>2019-2-25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岚桥石化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ascii="宋体" w:hAnsi="宋体"/>
                <w:szCs w:val="21"/>
              </w:rPr>
            </w:pPr>
            <w:r>
              <w:rPr>
                <w:rFonts w:hint="eastAsia" w:ascii="宋体" w:hAnsi="宋体"/>
                <w:szCs w:val="21"/>
              </w:rPr>
              <w:t>2018-12-15</w:t>
            </w:r>
          </w:p>
        </w:tc>
        <w:tc>
          <w:tcPr>
            <w:tcW w:w="2523" w:type="dxa"/>
            <w:noWrap/>
          </w:tcPr>
          <w:p>
            <w:pPr>
              <w:jc w:val="center"/>
              <w:rPr>
                <w:rFonts w:ascii="宋体" w:hAnsi="宋体"/>
                <w:szCs w:val="21"/>
              </w:rPr>
            </w:pPr>
            <w:r>
              <w:rPr>
                <w:rFonts w:hint="eastAsia" w:ascii="宋体" w:hAnsi="宋体"/>
                <w:szCs w:val="21"/>
              </w:rPr>
              <w:t>2019-1-5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尚能石化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200</w:t>
            </w:r>
          </w:p>
        </w:tc>
        <w:tc>
          <w:tcPr>
            <w:tcW w:w="1977" w:type="dxa"/>
            <w:noWrap/>
            <w:vAlign w:val="center"/>
          </w:tcPr>
          <w:p>
            <w:pPr>
              <w:widowControl/>
              <w:jc w:val="center"/>
              <w:rPr>
                <w:rFonts w:ascii="宋体" w:hAnsi="宋体"/>
                <w:szCs w:val="21"/>
              </w:rPr>
            </w:pPr>
            <w:r>
              <w:rPr>
                <w:rFonts w:hint="eastAsia" w:ascii="宋体" w:hAnsi="宋体"/>
                <w:szCs w:val="21"/>
              </w:rPr>
              <w:t>2018-11-18</w:t>
            </w:r>
          </w:p>
        </w:tc>
        <w:tc>
          <w:tcPr>
            <w:tcW w:w="2523" w:type="dxa"/>
            <w:noWrap/>
          </w:tcPr>
          <w:p>
            <w:pPr>
              <w:jc w:val="center"/>
              <w:rPr>
                <w:rFonts w:hint="default" w:ascii="宋体" w:hAnsi="宋体" w:eastAsia="宋体"/>
                <w:szCs w:val="21"/>
                <w:lang w:val="en-US" w:eastAsia="zh-CN"/>
              </w:rPr>
            </w:pPr>
            <w:r>
              <w:rPr>
                <w:rFonts w:hint="eastAsia" w:ascii="宋体" w:hAnsi="宋体"/>
                <w:szCs w:val="21"/>
              </w:rPr>
              <w:t>2019-</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17</w:t>
            </w:r>
          </w:p>
        </w:tc>
      </w:tr>
    </w:tbl>
    <w:p>
      <w:pPr>
        <w:rPr>
          <w:rFonts w:ascii="宋体" w:hAnsi="宋体"/>
          <w:b/>
          <w:sz w:val="30"/>
          <w:szCs w:val="30"/>
        </w:rPr>
      </w:pPr>
    </w:p>
    <w:p>
      <w:pPr>
        <w:pStyle w:val="3"/>
        <w:spacing w:before="120" w:after="120" w:line="240" w:lineRule="auto"/>
        <w:rPr>
          <w:rFonts w:ascii="宋体" w:hAnsi="宋体"/>
          <w:b/>
          <w:sz w:val="30"/>
          <w:szCs w:val="30"/>
          <w:highlight w:val="none"/>
        </w:rPr>
      </w:pPr>
      <w:bookmarkStart w:id="12" w:name="_Toc533771869"/>
      <w:r>
        <w:rPr>
          <w:rFonts w:hint="eastAsia" w:ascii="宋体" w:hAnsi="宋体"/>
          <w:b/>
          <w:sz w:val="30"/>
          <w:szCs w:val="30"/>
          <w:highlight w:val="none"/>
        </w:rPr>
        <w:t>3.2本周成品油市场行情</w:t>
      </w:r>
      <w:bookmarkEnd w:id="12"/>
      <w:bookmarkStart w:id="23" w:name="_GoBack"/>
      <w:bookmarkEnd w:id="23"/>
    </w:p>
    <w:p>
      <w:pPr>
        <w:pStyle w:val="23"/>
        <w:keepNext w:val="0"/>
        <w:keepLines w:val="0"/>
        <w:pageBreakBefore w:val="0"/>
        <w:widowControl/>
        <w:suppressLineNumbers w:val="0"/>
        <w:kinsoku/>
        <w:wordWrap w:val="0"/>
        <w:overflowPunct/>
        <w:topLinePunct w:val="0"/>
        <w:autoSpaceDE/>
        <w:autoSpaceDN/>
        <w:bidi w:val="0"/>
        <w:adjustRightInd/>
        <w:snapToGrid/>
        <w:spacing w:line="360" w:lineRule="auto"/>
        <w:ind w:firstLine="420" w:firstLineChars="200"/>
        <w:textAlignment w:val="auto"/>
      </w:pPr>
      <w:r>
        <w:rPr>
          <w:rFonts w:ascii="Arial" w:hAnsi="Arial" w:cs="Arial"/>
          <w:sz w:val="21"/>
          <w:szCs w:val="21"/>
          <w:bdr w:val="none" w:color="auto" w:sz="0" w:space="0"/>
        </w:rPr>
        <w:t>本周，国际原油期货呈现震荡走势，据测算第七个工作日参考原油变化率为-4.58%。受此影响，国内成品油市场购销氛围偏淡，各地主营单位汽柴油价格下调。与此同时，山东地炼成品油行情先抑后扬，各炼厂实际成交保持100-200元/吨优惠。具体来看出货方面：周初，原油弱势打压业者心态，区内油市看空气氛浓厚，市场交投气氛低迷。临近周末，随着外盘油价收涨，中下游商家入市采购积极性提升，从而使得地炼整体出货较前期有所好转，库存量普遍开始下降。</w:t>
      </w:r>
    </w:p>
    <w:p>
      <w:pPr>
        <w:pStyle w:val="23"/>
        <w:keepNext w:val="0"/>
        <w:keepLines w:val="0"/>
        <w:pageBreakBefore w:val="0"/>
        <w:widowControl/>
        <w:suppressLineNumbers w:val="0"/>
        <w:kinsoku/>
        <w:wordWrap w:val="0"/>
        <w:overflowPunct/>
        <w:topLinePunct w:val="0"/>
        <w:autoSpaceDE/>
        <w:autoSpaceDN/>
        <w:bidi w:val="0"/>
        <w:adjustRightInd/>
        <w:snapToGrid/>
        <w:spacing w:line="360" w:lineRule="auto"/>
        <w:ind w:firstLine="420" w:firstLineChars="200"/>
        <w:textAlignment w:val="auto"/>
      </w:pPr>
      <w:r>
        <w:rPr>
          <w:rFonts w:hint="default" w:ascii="Arial" w:hAnsi="Arial" w:cs="Arial"/>
          <w:sz w:val="21"/>
          <w:szCs w:val="21"/>
          <w:bdr w:val="none" w:color="auto" w:sz="0" w:space="0"/>
        </w:rPr>
        <w:t>后市前瞻：进入下周，国际原油期价WTI将继续保持震荡态势，市场静候中美贸易谈判结果，主流运行区间在51-55(均值53)美元/桶之间。在缺少原油走势持续利好刺激下，山东地炼成品油行情大涨势头难起，买卖双方操作十分谨慎，市场观望气氛仍存。综上所述，预计山东地炼汽柴油价格稳中个别小涨。</w:t>
      </w:r>
    </w:p>
    <w:p>
      <w:pPr>
        <w:pStyle w:val="23"/>
        <w:keepNext w:val="0"/>
        <w:keepLines w:val="0"/>
        <w:pageBreakBefore w:val="0"/>
        <w:widowControl/>
        <w:suppressLineNumbers w:val="0"/>
        <w:kinsoku/>
        <w:wordWrap w:val="0"/>
        <w:overflowPunct/>
        <w:topLinePunct w:val="0"/>
        <w:autoSpaceDE/>
        <w:autoSpaceDN/>
        <w:bidi w:val="0"/>
        <w:adjustRightInd/>
        <w:snapToGrid/>
        <w:spacing w:line="360" w:lineRule="auto"/>
        <w:ind w:firstLine="420" w:firstLineChars="200"/>
        <w:textAlignment w:val="auto"/>
      </w:pPr>
      <w:r>
        <w:rPr>
          <w:rFonts w:hint="default" w:ascii="Arial" w:hAnsi="Arial" w:cs="Arial"/>
          <w:sz w:val="21"/>
          <w:szCs w:val="21"/>
          <w:bdr w:val="none" w:color="auto" w:sz="0" w:space="0"/>
        </w:rPr>
        <w:t>华北地区主营汽柴油延续跌势，交投氛围仍显清淡。分析来看，周内国际原油震荡走势，本轮变化率呈现负向波动，消息面指引有限。周初，区内主营承压下行，汽柴油行情下探明显，业者逢低采购，成交小单按需为主;临近周末，部分主营资源趋紧，区内主营纷纷推涨柴油报价，涨幅在50-150元/吨之间，而汽油趋稳运行。下游业者心态谨慎，观望气氛浓厚，整体交投表现难有明显改善。后市来看，国际原油继续震荡态势，零售价二连跌预期强烈，消息面难有利好支撑。步入下旬，华北主营销售压力凸显，预计华北地区成品油延续弱势震荡为主，业者心态普遍谨慎，购销氛围清淡。</w:t>
      </w:r>
    </w:p>
    <w:p>
      <w:pPr>
        <w:pStyle w:val="23"/>
        <w:keepNext w:val="0"/>
        <w:keepLines w:val="0"/>
        <w:pageBreakBefore w:val="0"/>
        <w:widowControl/>
        <w:suppressLineNumbers w:val="0"/>
        <w:kinsoku/>
        <w:wordWrap w:val="0"/>
        <w:overflowPunct/>
        <w:topLinePunct w:val="0"/>
        <w:autoSpaceDE/>
        <w:autoSpaceDN/>
        <w:bidi w:val="0"/>
        <w:adjustRightInd/>
        <w:snapToGrid/>
        <w:spacing w:line="360" w:lineRule="auto"/>
        <w:ind w:firstLine="420" w:firstLineChars="200"/>
        <w:textAlignment w:val="auto"/>
      </w:pPr>
      <w:r>
        <w:rPr>
          <w:rFonts w:hint="default" w:ascii="Arial" w:hAnsi="Arial" w:cs="Arial"/>
          <w:sz w:val="21"/>
          <w:szCs w:val="21"/>
          <w:bdr w:val="none" w:color="auto" w:sz="0" w:space="0"/>
        </w:rPr>
        <w:t>华南地区成品油行情止跌反弹，市场购销气氛一般。具体来看，原油期货涨跌互现，变化率负向区间收窄，本轮零售价预计下调幅度减小。加之，上一轮零售价兑现年内最大跌幅后，业者入市逢低补仓，主营单位出货一度增多，且柴油资源供应相对趋紧，汽柴油价格止跌反弹，但汽油价格涨幅有限。业者补仓基本到位，少数入市小单购进，市场交投略显一般。后市来看，原油期货震荡小涨为主，零售价预计下调幅度或继续收窄。加之当前主营单位销售压力不大，预计下周华南地区汽柴油行情或温和走高，其中柴油市场较为坚挺，交投气氛平平。</w:t>
      </w:r>
    </w:p>
    <w:p>
      <w:pPr>
        <w:pStyle w:val="23"/>
        <w:keepNext w:val="0"/>
        <w:keepLines w:val="0"/>
        <w:pageBreakBefore w:val="0"/>
        <w:widowControl/>
        <w:suppressLineNumbers w:val="0"/>
        <w:kinsoku/>
        <w:wordWrap w:val="0"/>
        <w:overflowPunct/>
        <w:topLinePunct w:val="0"/>
        <w:autoSpaceDE/>
        <w:autoSpaceDN/>
        <w:bidi w:val="0"/>
        <w:adjustRightInd/>
        <w:snapToGrid/>
        <w:spacing w:line="360" w:lineRule="auto"/>
        <w:ind w:firstLine="420" w:firstLineChars="200"/>
        <w:textAlignment w:val="auto"/>
      </w:pPr>
      <w:r>
        <w:rPr>
          <w:rFonts w:hint="default" w:ascii="Arial" w:hAnsi="Arial" w:cs="Arial"/>
          <w:sz w:val="21"/>
          <w:szCs w:val="21"/>
          <w:bdr w:val="none" w:color="auto" w:sz="0" w:space="0"/>
        </w:rPr>
        <w:t>华中地区，消息面较为震荡，区内汽柴价格跌后反弹 具体分析如下，周初，原油走势震荡，变化率维持负向波动，消息面难寻支撑，区内主营汽柴价格仍以跌为主，成交优惠宽松。下游择低小单购进，市场交投表现温和。随后因部分单位柴油资源趋紧，加上原油有所拉升，区内主营柴油价格明显上推，汽油价格则相对波动有限。下游对高价有所抵触，市场跟进不及预期。后市来看，国际原油或偏强震荡，但本轮零售价预期不减，消息面指引有限。部分主营柴油资源短期或维持紧平衡状态，但月下旬主营仍存出货压力，故预计短期内华中地区成品油行情或仍有窄幅推涨空间，但缺乏持续推涨动力。</w:t>
      </w:r>
    </w:p>
    <w:p>
      <w:pPr>
        <w:pStyle w:val="23"/>
        <w:keepNext w:val="0"/>
        <w:keepLines w:val="0"/>
        <w:pageBreakBefore w:val="0"/>
        <w:widowControl/>
        <w:suppressLineNumbers w:val="0"/>
        <w:kinsoku/>
        <w:wordWrap w:val="0"/>
        <w:overflowPunct/>
        <w:topLinePunct w:val="0"/>
        <w:autoSpaceDE/>
        <w:autoSpaceDN/>
        <w:bidi w:val="0"/>
        <w:adjustRightInd/>
        <w:snapToGrid/>
        <w:spacing w:line="360" w:lineRule="auto"/>
        <w:ind w:firstLine="420" w:firstLineChars="200"/>
        <w:textAlignment w:val="auto"/>
      </w:pPr>
      <w:r>
        <w:rPr>
          <w:rFonts w:hint="default" w:ascii="Arial" w:hAnsi="Arial" w:cs="Arial"/>
          <w:sz w:val="21"/>
          <w:szCs w:val="21"/>
          <w:bdr w:val="none" w:color="auto" w:sz="0" w:space="0"/>
        </w:rPr>
        <w:t>华东地区成品油跌后反弹，尤其柴油涨幅较大。具体来看，国际油价走势颇为震荡，本轮变化率维持负向波动，消息面提振相对有限。不过，近期华东部分主营柴油资源偏紧，且对后期资源看紧趋势不改，故纷纷推涨柴油价格，幅度高达200-300元/吨，而汽油资源供应宽松，汽柴行情维持弱势。部分下游用户趁主营推价前适度采购柴油，而价格涨至高位之后，业者入市操作转淡，下游采购汽油意愿依旧偏低。华东部分主营本月销售进度较好，也给予成品油推价一定支撑。后市而言，国际油价震荡走势难以转变，零售价将迎来“二连跌”，预计华东地区成品油行情区间震荡为主，主营柴油挺价意愿强烈，汽油行情仍偏弱运行，下游用户心态难改谨慎，市场交投难有好转。</w:t>
      </w:r>
    </w:p>
    <w:p>
      <w:pPr>
        <w:pStyle w:val="23"/>
        <w:keepNext w:val="0"/>
        <w:keepLines w:val="0"/>
        <w:pageBreakBefore w:val="0"/>
        <w:widowControl/>
        <w:suppressLineNumbers w:val="0"/>
        <w:kinsoku/>
        <w:wordWrap w:val="0"/>
        <w:overflowPunct/>
        <w:topLinePunct w:val="0"/>
        <w:autoSpaceDE/>
        <w:autoSpaceDN/>
        <w:bidi w:val="0"/>
        <w:adjustRightInd/>
        <w:snapToGrid/>
        <w:spacing w:line="360" w:lineRule="auto"/>
        <w:ind w:firstLine="420" w:firstLineChars="200"/>
        <w:textAlignment w:val="auto"/>
      </w:pPr>
      <w:r>
        <w:rPr>
          <w:rFonts w:hint="default" w:ascii="Arial" w:hAnsi="Arial" w:cs="Arial"/>
          <w:sz w:val="21"/>
          <w:szCs w:val="21"/>
          <w:bdr w:val="none" w:color="auto" w:sz="0" w:space="0"/>
        </w:rPr>
        <w:t>西南地区汽柴行情跌势放缓，市场成交提升有限。分析来看：周内国际油价维持区间震荡走势，变化率维持负向区间运行，下调预期仍存。周初主营单位仍大力度追赶销售量，汽柴价格继续下滑。随着部分单位赶上销售进度，且当前柴油资源供应量偏低，成交价格略有推高。而汽油需求面虽有一定提升，但市场供应过剩情况仍然严峻，整体行情上行乏力。社会库存维持低位，业者逢低适量补货，但大单成交依旧有限。就后市而言，国际油价或保持震荡上行态势，虽然零售价“二连跌”仍为大概率事件，但预计下调幅度不断收窄，消息面利空减弱，预计下周部分地区主营或继续推价，但多以柴油为主。</w:t>
      </w:r>
    </w:p>
    <w:p>
      <w:pPr>
        <w:pStyle w:val="23"/>
        <w:keepNext w:val="0"/>
        <w:keepLines w:val="0"/>
        <w:pageBreakBefore w:val="0"/>
        <w:widowControl/>
        <w:suppressLineNumbers w:val="0"/>
        <w:kinsoku/>
        <w:wordWrap w:val="0"/>
        <w:overflowPunct/>
        <w:topLinePunct w:val="0"/>
        <w:autoSpaceDE/>
        <w:autoSpaceDN/>
        <w:bidi w:val="0"/>
        <w:adjustRightInd/>
        <w:snapToGrid/>
        <w:spacing w:line="360" w:lineRule="auto"/>
        <w:ind w:firstLine="420" w:firstLineChars="200"/>
        <w:textAlignment w:val="auto"/>
      </w:pPr>
      <w:r>
        <w:rPr>
          <w:rFonts w:hint="default" w:ascii="Arial" w:hAnsi="Arial" w:cs="Arial"/>
          <w:sz w:val="21"/>
          <w:szCs w:val="21"/>
          <w:bdr w:val="none" w:color="auto" w:sz="0" w:space="0"/>
        </w:rPr>
        <w:t>西北地炼汽柴行情跌后趋稳，市场成交气氛一般。分析来看：周内国际油价颇为震荡，变化率仍维持负向区间运行，下调预期对市场仍有打压。周初销售公司下调汽柴成交价，其中，柴油跌100元/吨，汽油跌幅明显，在300元/吨。虽然汽柴价格较前期明显回落，不过，需求方面看，高温天气增多，柴油需求面逐步转弱，而汽油需求虽有提升，但市场供应过剩压力难以缓解。业者补货心态维持谨慎，入市采购刚需为主，市场成交提升有限。就后市而言，国际油价或震荡上行，但变化率暂难转正，下调预期仍存。下游需求一般，业者适度补货之后，再度退市消库，市场成交难有明显改善。</w:t>
      </w:r>
    </w:p>
    <w:p>
      <w:pPr>
        <w:pStyle w:val="23"/>
        <w:ind w:firstLine="480" w:firstLineChars="200"/>
      </w:pPr>
    </w:p>
    <w:p>
      <w:pPr>
        <w:pStyle w:val="3"/>
        <w:spacing w:before="120" w:after="120" w:line="240" w:lineRule="auto"/>
        <w:rPr>
          <w:rFonts w:ascii="宋体" w:hAnsi="宋体"/>
          <w:b/>
          <w:sz w:val="30"/>
          <w:szCs w:val="30"/>
        </w:rPr>
      </w:pPr>
      <w:r>
        <w:rPr>
          <w:rFonts w:hint="eastAsia" w:ascii="宋体" w:hAnsi="宋体" w:cs="宋体"/>
          <w:kern w:val="0"/>
          <w:szCs w:val="21"/>
        </w:rPr>
        <w:t>　</w:t>
      </w:r>
      <w:bookmarkStart w:id="13" w:name="_Toc533771870"/>
      <w:r>
        <w:rPr>
          <w:rFonts w:hint="eastAsia" w:ascii="宋体" w:hAnsi="宋体"/>
          <w:b/>
          <w:sz w:val="30"/>
          <w:szCs w:val="30"/>
        </w:rPr>
        <w:t>3.3 国内汽油价格周报</w:t>
      </w:r>
      <w:bookmarkEnd w:id="13"/>
    </w:p>
    <w:p>
      <w:r>
        <w:rPr>
          <w:rFonts w:hint="eastAsia"/>
        </w:rPr>
        <w:t>单位：元/吨</w:t>
      </w:r>
    </w:p>
    <w:p>
      <w:pPr>
        <w:widowControl/>
        <w:jc w:val="center"/>
        <w:rPr>
          <w:rFonts w:ascii="宋体" w:hAnsi="宋体" w:cs="宋体"/>
          <w:kern w:val="0"/>
          <w:szCs w:val="21"/>
        </w:rPr>
      </w:pPr>
    </w:p>
    <w:tbl>
      <w:tblPr>
        <w:tblW w:w="9135" w:type="dxa"/>
        <w:tblInd w:w="0" w:type="dxa"/>
        <w:shd w:val="clear"/>
        <w:tblLayout w:type="fixed"/>
        <w:tblCellMar>
          <w:top w:w="0" w:type="dxa"/>
          <w:left w:w="0" w:type="dxa"/>
          <w:bottom w:w="0" w:type="dxa"/>
          <w:right w:w="0" w:type="dxa"/>
        </w:tblCellMar>
      </w:tblPr>
      <w:tblGrid>
        <w:gridCol w:w="825"/>
        <w:gridCol w:w="1080"/>
        <w:gridCol w:w="1005"/>
        <w:gridCol w:w="825"/>
        <w:gridCol w:w="1080"/>
        <w:gridCol w:w="1080"/>
        <w:gridCol w:w="1080"/>
        <w:gridCol w:w="1095"/>
        <w:gridCol w:w="1065"/>
      </w:tblGrid>
      <w:tr>
        <w:tblPrEx>
          <w:shd w:val="clear"/>
          <w:tblLayout w:type="fixed"/>
          <w:tblCellMar>
            <w:top w:w="0" w:type="dxa"/>
            <w:left w:w="0" w:type="dxa"/>
            <w:bottom w:w="0" w:type="dxa"/>
            <w:right w:w="0" w:type="dxa"/>
          </w:tblCellMar>
        </w:tblPrEx>
        <w:trPr>
          <w:trHeight w:val="495" w:hRule="atLeast"/>
        </w:trPr>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0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2019-6-20</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2019-6-13</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333333" w:sz="8" w:space="0"/>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333333" w:sz="8" w:space="0"/>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333333" w:sz="8" w:space="0"/>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连云港市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1065"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095"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065"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-350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-350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230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6270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-80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6080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6160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青岛市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-350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枣庄市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-350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德州市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-320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5880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任丘市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-320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5880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-130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6160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6290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06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7200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7300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九江市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950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7250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1065"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06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106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6010</w:t>
            </w:r>
          </w:p>
        </w:tc>
        <w:tc>
          <w:tcPr>
            <w:tcW w:w="1065"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6010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6310</w:t>
            </w:r>
          </w:p>
        </w:tc>
        <w:tc>
          <w:tcPr>
            <w:tcW w:w="106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6310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6130</w:t>
            </w:r>
          </w:p>
        </w:tc>
        <w:tc>
          <w:tcPr>
            <w:tcW w:w="106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6130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6330</w:t>
            </w:r>
          </w:p>
        </w:tc>
        <w:tc>
          <w:tcPr>
            <w:tcW w:w="10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6330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bl>
    <w:p>
      <w:pPr>
        <w:widowControl/>
        <w:jc w:val="center"/>
        <w:rPr>
          <w:rFonts w:ascii="宋体" w:hAnsi="宋体" w:cs="宋体"/>
          <w:kern w:val="0"/>
          <w:szCs w:val="21"/>
        </w:rPr>
      </w:pPr>
    </w:p>
    <w:p>
      <w:pPr>
        <w:pStyle w:val="3"/>
        <w:spacing w:before="120" w:after="120" w:line="240" w:lineRule="auto"/>
        <w:rPr>
          <w:rFonts w:ascii="宋体" w:hAnsi="宋体"/>
          <w:b/>
          <w:sz w:val="30"/>
          <w:szCs w:val="30"/>
        </w:rPr>
      </w:pPr>
      <w:bookmarkStart w:id="14" w:name="_Toc533771871"/>
      <w:r>
        <w:rPr>
          <w:rFonts w:hint="eastAsia" w:ascii="宋体" w:hAnsi="宋体"/>
          <w:b/>
          <w:sz w:val="30"/>
          <w:szCs w:val="30"/>
        </w:rPr>
        <w:t>3.4国内柴油价格周报</w:t>
      </w:r>
      <w:bookmarkEnd w:id="14"/>
    </w:p>
    <w:p>
      <w:pPr>
        <w:widowControl/>
        <w:rPr>
          <w:rFonts w:ascii="宋体" w:hAnsi="宋体" w:cs="宋体"/>
          <w:kern w:val="0"/>
          <w:sz w:val="20"/>
          <w:szCs w:val="20"/>
        </w:rPr>
      </w:pPr>
      <w:r>
        <w:rPr>
          <w:rFonts w:hint="eastAsia" w:ascii="宋体" w:hAnsi="宋体" w:cs="宋体"/>
          <w:kern w:val="0"/>
          <w:sz w:val="20"/>
          <w:szCs w:val="20"/>
        </w:rPr>
        <w:t>单位：元/吨</w:t>
      </w:r>
    </w:p>
    <w:tbl>
      <w:tblPr>
        <w:tblW w:w="9555" w:type="dxa"/>
        <w:tblInd w:w="0" w:type="dxa"/>
        <w:shd w:val="clear"/>
        <w:tblLayout w:type="fixed"/>
        <w:tblCellMar>
          <w:top w:w="0" w:type="dxa"/>
          <w:left w:w="0" w:type="dxa"/>
          <w:bottom w:w="0" w:type="dxa"/>
          <w:right w:w="0" w:type="dxa"/>
        </w:tblCellMar>
      </w:tblPr>
      <w:tblGrid>
        <w:gridCol w:w="780"/>
        <w:gridCol w:w="1080"/>
        <w:gridCol w:w="1080"/>
        <w:gridCol w:w="825"/>
        <w:gridCol w:w="795"/>
        <w:gridCol w:w="1080"/>
        <w:gridCol w:w="885"/>
        <w:gridCol w:w="1515"/>
        <w:gridCol w:w="1515"/>
      </w:tblGrid>
      <w:tr>
        <w:tblPrEx>
          <w:shd w:val="clear"/>
          <w:tblLayout w:type="fixed"/>
          <w:tblCellMar>
            <w:top w:w="0" w:type="dxa"/>
            <w:left w:w="0" w:type="dxa"/>
            <w:bottom w:w="0" w:type="dxa"/>
            <w:right w:w="0"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bookmarkStart w:id="15" w:name="_Toc533771872"/>
            <w:r>
              <w:rPr>
                <w:rFonts w:hint="eastAsia" w:ascii="宋体" w:hAnsi="宋体" w:eastAsia="宋体" w:cs="宋体"/>
                <w:i w:val="0"/>
                <w:color w:val="000000"/>
                <w:kern w:val="0"/>
                <w:sz w:val="20"/>
                <w:szCs w:val="20"/>
                <w:u w:val="none"/>
                <w:bdr w:val="none" w:color="auto" w:sz="0" w:space="0"/>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2019-6-20</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2019-6-13</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上海市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上海市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上海市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上海市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6030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南京市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南通市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270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6030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南通市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无锡市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270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6030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无锡市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江阴市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270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6030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江阴市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盐城市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270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6030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盐城市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连云港市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270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6030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杭州市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杭州市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宁波市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温州市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温州市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舟山市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广州市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515"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广州市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广州市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茂名市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茂名市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深圳市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深圳市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惠州市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惠州市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潮州市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福州市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福州市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厦门市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厦门市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海口市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北京市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北京市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-130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6160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6290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6070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6160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6290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任丘市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6070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6320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德州市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郑州市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6240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6260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郑州市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6270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6320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开封市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6230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开封市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6270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6320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商丘市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6230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商丘市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6270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6320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九江市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南昌市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南昌市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长沙市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长沙市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武汉市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武汉市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合肥市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合肥市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成都市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成都市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重庆市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南宁市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南宁市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贵阳市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贵阳市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昆明市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nil"/>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昆明市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大连市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nil"/>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nil"/>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5980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大连市</w:t>
            </w:r>
          </w:p>
        </w:tc>
        <w:tc>
          <w:tcPr>
            <w:tcW w:w="1080" w:type="dxa"/>
            <w:tcBorders>
              <w:top w:val="single" w:color="333333" w:sz="4" w:space="0"/>
              <w:left w:val="single" w:color="333333" w:sz="4" w:space="0"/>
              <w:bottom w:val="single" w:color="333333"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333333" w:sz="4" w:space="0"/>
              <w:left w:val="nil"/>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西安市</w:t>
            </w:r>
          </w:p>
        </w:tc>
        <w:tc>
          <w:tcPr>
            <w:tcW w:w="1080" w:type="dxa"/>
            <w:tcBorders>
              <w:top w:val="single" w:color="333333" w:sz="4" w:space="0"/>
              <w:left w:val="single" w:color="333333" w:sz="4" w:space="0"/>
              <w:bottom w:val="single" w:color="333333"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333333" w:sz="4" w:space="0"/>
              <w:left w:val="nil"/>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bl>
    <w:p>
      <w:pPr>
        <w:pStyle w:val="3"/>
        <w:spacing w:before="120" w:after="120" w:line="240" w:lineRule="auto"/>
        <w:rPr>
          <w:rFonts w:ascii="宋体" w:hAnsi="宋体"/>
          <w:b/>
          <w:sz w:val="30"/>
          <w:szCs w:val="30"/>
        </w:rPr>
      </w:pPr>
    </w:p>
    <w:p>
      <w:pPr>
        <w:pStyle w:val="3"/>
        <w:spacing w:before="120" w:after="120" w:line="240" w:lineRule="auto"/>
        <w:rPr>
          <w:rFonts w:ascii="宋体" w:hAnsi="宋体"/>
          <w:b/>
          <w:sz w:val="30"/>
          <w:szCs w:val="30"/>
        </w:rPr>
      </w:pPr>
      <w:r>
        <w:rPr>
          <w:rFonts w:hint="eastAsia" w:ascii="宋体" w:hAnsi="宋体"/>
          <w:b/>
          <w:sz w:val="30"/>
          <w:szCs w:val="30"/>
        </w:rPr>
        <w:t>3.5 山东地炼汽油出厂价格周报</w:t>
      </w:r>
      <w:bookmarkEnd w:id="15"/>
    </w:p>
    <w:p>
      <w:pPr>
        <w:widowControl/>
        <w:jc w:val="both"/>
        <w:rPr>
          <w:rFonts w:hint="eastAsia" w:ascii="宋体" w:hAnsi="宋体" w:cs="宋体"/>
          <w:kern w:val="0"/>
          <w:sz w:val="20"/>
          <w:szCs w:val="20"/>
        </w:rPr>
      </w:pPr>
      <w:r>
        <w:rPr>
          <w:rFonts w:hint="eastAsia" w:ascii="宋体" w:hAnsi="宋体" w:cs="宋体"/>
          <w:kern w:val="0"/>
          <w:sz w:val="20"/>
          <w:szCs w:val="20"/>
        </w:rPr>
        <w:t>单位：元/吨</w:t>
      </w:r>
    </w:p>
    <w:tbl>
      <w:tblPr>
        <w:tblW w:w="9285" w:type="dxa"/>
        <w:tblInd w:w="0" w:type="dxa"/>
        <w:shd w:val="clear"/>
        <w:tblLayout w:type="fixed"/>
        <w:tblCellMar>
          <w:top w:w="0" w:type="dxa"/>
          <w:left w:w="0" w:type="dxa"/>
          <w:bottom w:w="0" w:type="dxa"/>
          <w:right w:w="0" w:type="dxa"/>
        </w:tblCellMar>
      </w:tblPr>
      <w:tblGrid>
        <w:gridCol w:w="1065"/>
        <w:gridCol w:w="1080"/>
        <w:gridCol w:w="1080"/>
        <w:gridCol w:w="1080"/>
        <w:gridCol w:w="1080"/>
        <w:gridCol w:w="1080"/>
        <w:gridCol w:w="1410"/>
        <w:gridCol w:w="1410"/>
      </w:tblGrid>
      <w:tr>
        <w:tblPrEx>
          <w:shd w:val="clear"/>
          <w:tblLayout w:type="fixed"/>
          <w:tblCellMar>
            <w:top w:w="0" w:type="dxa"/>
            <w:left w:w="0" w:type="dxa"/>
            <w:bottom w:w="0" w:type="dxa"/>
            <w:right w:w="0" w:type="dxa"/>
          </w:tblCellMar>
        </w:tblPrEx>
        <w:trPr>
          <w:trHeight w:val="2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省份</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2019-6-20</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2019-6-13</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利津石化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5700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5800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利津石化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5850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5900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神驰化工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5830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5880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神驰化工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5930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5980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5950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6140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6190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4F81BD"/>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7000 </w:t>
            </w:r>
          </w:p>
        </w:tc>
        <w:tc>
          <w:tcPr>
            <w:tcW w:w="1410" w:type="dxa"/>
            <w:tcBorders>
              <w:top w:val="single" w:color="993366" w:sz="4" w:space="0"/>
              <w:left w:val="single" w:color="993366" w:sz="4" w:space="0"/>
              <w:bottom w:val="single" w:color="993366" w:sz="4" w:space="0"/>
              <w:right w:val="single" w:color="993366" w:sz="4" w:space="0"/>
            </w:tcBorders>
            <w:shd w:val="clear" w:color="auto" w:fill="4F81BD"/>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7000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垦利石化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5900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6050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东方华龙</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东方华龙</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6190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6310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932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6912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5980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-68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6062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6130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海科瑞林</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-110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5550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5660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-110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5750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5860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-71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5885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5956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-75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6038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6113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-73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6193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6266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永鑫化工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5860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6030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永鑫化工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6080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6160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6440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6590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玉皇盛世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玉皇盛世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6160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6180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6310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6330 </w:t>
            </w:r>
          </w:p>
        </w:tc>
      </w:tr>
      <w:tr>
        <w:tblPrEx>
          <w:tblLayout w:type="fixed"/>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汇丰石化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5880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6000 </w:t>
            </w:r>
          </w:p>
        </w:tc>
      </w:tr>
      <w:tr>
        <w:tblPrEx>
          <w:tblLayout w:type="fixed"/>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汇丰石化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6010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6130 </w:t>
            </w:r>
          </w:p>
        </w:tc>
      </w:tr>
      <w:tr>
        <w:tblPrEx>
          <w:tblLayout w:type="fixed"/>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-110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6010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6120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-110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6140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-260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6140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6100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6270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5710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5790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5860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5940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胜华化工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胜华化工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国四90#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国四93#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亚通石化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化二炼厂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化二炼厂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长城炼厂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长城炼厂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济南天蓝石油</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济南天蓝石油</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清源石化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清源石化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晨曦化工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晨曦化工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7300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7300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浙江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6090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6110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浙江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6390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6410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6900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6900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7050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7050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bl>
    <w:p>
      <w:pPr>
        <w:widowControl/>
        <w:jc w:val="center"/>
        <w:rPr>
          <w:rFonts w:hint="eastAsia" w:ascii="宋体" w:hAnsi="宋体" w:cs="宋体"/>
          <w:kern w:val="0"/>
          <w:sz w:val="20"/>
          <w:szCs w:val="20"/>
        </w:rPr>
      </w:pPr>
    </w:p>
    <w:p>
      <w:pPr>
        <w:pStyle w:val="3"/>
        <w:spacing w:before="120" w:after="120" w:line="240" w:lineRule="auto"/>
        <w:rPr>
          <w:rFonts w:ascii="宋体" w:hAnsi="宋体"/>
          <w:b/>
          <w:sz w:val="30"/>
          <w:szCs w:val="30"/>
        </w:rPr>
      </w:pPr>
      <w:bookmarkStart w:id="16" w:name="_Toc533771873"/>
      <w:r>
        <w:rPr>
          <w:rFonts w:hint="eastAsia" w:ascii="宋体" w:hAnsi="宋体"/>
          <w:b/>
          <w:sz w:val="30"/>
          <w:szCs w:val="30"/>
        </w:rPr>
        <w:t>3.6 山东地炼柴油出厂价格周报</w:t>
      </w:r>
      <w:bookmarkEnd w:id="16"/>
    </w:p>
    <w:p>
      <w:pPr>
        <w:widowControl/>
        <w:rPr>
          <w:rFonts w:hint="eastAsia" w:ascii="宋体" w:hAnsi="宋体" w:cs="宋体"/>
          <w:kern w:val="0"/>
          <w:sz w:val="20"/>
          <w:szCs w:val="20"/>
        </w:rPr>
      </w:pPr>
      <w:r>
        <w:rPr>
          <w:rFonts w:hint="eastAsia" w:ascii="宋体" w:hAnsi="宋体" w:cs="宋体"/>
          <w:kern w:val="0"/>
          <w:sz w:val="20"/>
          <w:szCs w:val="20"/>
        </w:rPr>
        <w:t>单位：元/吨</w:t>
      </w:r>
    </w:p>
    <w:tbl>
      <w:tblPr>
        <w:tblW w:w="9030" w:type="dxa"/>
        <w:tblInd w:w="0" w:type="dxa"/>
        <w:shd w:val="clear"/>
        <w:tblLayout w:type="fixed"/>
        <w:tblCellMar>
          <w:top w:w="0" w:type="dxa"/>
          <w:left w:w="0" w:type="dxa"/>
          <w:bottom w:w="0" w:type="dxa"/>
          <w:right w:w="0" w:type="dxa"/>
        </w:tblCellMar>
      </w:tblPr>
      <w:tblGrid>
        <w:gridCol w:w="675"/>
        <w:gridCol w:w="1875"/>
        <w:gridCol w:w="1080"/>
        <w:gridCol w:w="1080"/>
        <w:gridCol w:w="1080"/>
        <w:gridCol w:w="1080"/>
        <w:gridCol w:w="1080"/>
        <w:gridCol w:w="1080"/>
      </w:tblGrid>
      <w:tr>
        <w:tblPrEx>
          <w:shd w:val="clear"/>
          <w:tblLayout w:type="fixed"/>
          <w:tblCellMar>
            <w:top w:w="0" w:type="dxa"/>
            <w:left w:w="0" w:type="dxa"/>
            <w:bottom w:w="0" w:type="dxa"/>
            <w:right w:w="0" w:type="dxa"/>
          </w:tblCellMar>
        </w:tblPrEx>
        <w:trPr>
          <w:trHeight w:val="2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2019-6-20</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2019-6-13</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利津石化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5900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6000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神驰化工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6090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6170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6150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6200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w:t>
            </w: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6200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垦利石化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海科瑞林</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5780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5850 </w:t>
            </w:r>
          </w:p>
        </w:tc>
      </w:tr>
      <w:tr>
        <w:tblPrEx>
          <w:tblLayout w:type="fixed"/>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永鑫化工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玉皇盛世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汇丰石化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常压</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6140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6140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胜华化工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亚通石化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化二炼厂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长城炼厂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鑫泰石化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海化石化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海化石化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晨曦化工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 xml:space="preserve">5955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 xml:space="preserve">5955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岚桥港口石化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浙江</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6250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浙江</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bl>
    <w:p>
      <w:pPr>
        <w:widowControl/>
        <w:rPr>
          <w:rFonts w:hint="eastAsia" w:ascii="宋体" w:hAnsi="宋体" w:cs="宋体"/>
          <w:kern w:val="0"/>
          <w:sz w:val="18"/>
          <w:szCs w:val="18"/>
        </w:rPr>
      </w:pPr>
    </w:p>
    <w:p>
      <w:pPr>
        <w:pStyle w:val="2"/>
        <w:spacing w:before="120" w:after="0" w:line="240" w:lineRule="auto"/>
        <w:rPr>
          <w:b/>
        </w:rPr>
      </w:pPr>
      <w:bookmarkStart w:id="17" w:name="_Toc533771874"/>
      <w:r>
        <w:rPr>
          <w:rFonts w:hint="eastAsia"/>
          <w:b/>
        </w:rPr>
        <w:t>四、2017年10月份进出口统计数据</w:t>
      </w:r>
      <w:bookmarkEnd w:id="17"/>
    </w:p>
    <w:p>
      <w:pPr>
        <w:pStyle w:val="3"/>
        <w:spacing w:before="120" w:after="120" w:line="240" w:lineRule="auto"/>
        <w:rPr>
          <w:rFonts w:ascii="宋体" w:hAnsi="宋体"/>
          <w:b/>
          <w:sz w:val="30"/>
          <w:szCs w:val="30"/>
        </w:rPr>
      </w:pPr>
      <w:bookmarkStart w:id="18" w:name="_Toc533771875"/>
      <w:r>
        <w:rPr>
          <w:rFonts w:hint="eastAsia" w:ascii="宋体" w:hAnsi="宋体"/>
          <w:b/>
          <w:sz w:val="30"/>
          <w:szCs w:val="30"/>
        </w:rPr>
        <w:t>4.1 2017年10份全国</w:t>
      </w:r>
      <w:r>
        <w:rPr>
          <w:color w:val="000000"/>
          <w:sz w:val="30"/>
          <w:szCs w:val="30"/>
        </w:rPr>
        <w:t> </w:t>
      </w:r>
      <w:r>
        <w:rPr>
          <w:rFonts w:ascii="宋体" w:hAnsi="宋体"/>
          <w:b/>
          <w:sz w:val="30"/>
          <w:szCs w:val="30"/>
        </w:rPr>
        <w:t>车用汽油和航空</w:t>
      </w:r>
      <w:r>
        <w:rPr>
          <w:rFonts w:hint="eastAsia" w:ascii="宋体" w:hAnsi="宋体"/>
          <w:b/>
          <w:sz w:val="30"/>
          <w:szCs w:val="30"/>
        </w:rPr>
        <w:t>汽</w:t>
      </w:r>
      <w:r>
        <w:rPr>
          <w:rFonts w:ascii="宋体" w:hAnsi="宋体"/>
          <w:b/>
          <w:sz w:val="30"/>
          <w:szCs w:val="30"/>
        </w:rPr>
        <w:t>油</w:t>
      </w:r>
      <w:r>
        <w:rPr>
          <w:rFonts w:hint="eastAsia" w:ascii="宋体" w:hAnsi="宋体"/>
          <w:b/>
          <w:sz w:val="30"/>
          <w:szCs w:val="30"/>
        </w:rPr>
        <w:t>进出口统计数据</w:t>
      </w:r>
      <w:bookmarkEnd w:id="18"/>
    </w:p>
    <w:p>
      <w:pPr>
        <w:wordWrap w:val="0"/>
        <w:jc w:val="right"/>
        <w:rPr>
          <w:rFonts w:ascii="宋体" w:hAnsi="宋体"/>
        </w:rPr>
      </w:pPr>
      <w:r>
        <w:rPr>
          <w:rFonts w:hint="eastAsia" w:ascii="宋体" w:hAnsi="宋体"/>
        </w:rPr>
        <w:t>单位：千克，美元</w:t>
      </w:r>
    </w:p>
    <w:tbl>
      <w:tblPr>
        <w:tblStyle w:val="24"/>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641"/>
        <w:gridCol w:w="1641"/>
        <w:gridCol w:w="1798"/>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shd w:val="clear" w:color="auto" w:fill="00CCFF"/>
          </w:tcPr>
          <w:p>
            <w:pPr>
              <w:rPr>
                <w:rFonts w:ascii="宋体" w:hAnsi="宋体" w:cs="宋体"/>
                <w:b/>
                <w:bCs/>
                <w:szCs w:val="21"/>
              </w:rPr>
            </w:pPr>
            <w:r>
              <w:rPr>
                <w:b/>
                <w:bCs/>
                <w:szCs w:val="21"/>
              </w:rPr>
              <w:t>产销国</w:t>
            </w:r>
          </w:p>
        </w:tc>
        <w:tc>
          <w:tcPr>
            <w:tcW w:w="1641" w:type="dxa"/>
            <w:shd w:val="clear" w:color="auto" w:fill="00CCFF"/>
          </w:tcPr>
          <w:p>
            <w:pPr>
              <w:rPr>
                <w:rFonts w:ascii="宋体" w:hAnsi="宋体" w:cs="宋体"/>
                <w:b/>
                <w:bCs/>
                <w:szCs w:val="21"/>
              </w:rPr>
            </w:pPr>
            <w:r>
              <w:rPr>
                <w:b/>
                <w:bCs/>
                <w:szCs w:val="21"/>
              </w:rPr>
              <w:t>进口数量</w:t>
            </w:r>
          </w:p>
        </w:tc>
        <w:tc>
          <w:tcPr>
            <w:tcW w:w="1641" w:type="dxa"/>
            <w:shd w:val="clear" w:color="auto" w:fill="00CCFF"/>
          </w:tcPr>
          <w:p>
            <w:pPr>
              <w:rPr>
                <w:rFonts w:ascii="宋体" w:hAnsi="宋体" w:cs="宋体"/>
                <w:b/>
                <w:bCs/>
                <w:szCs w:val="21"/>
              </w:rPr>
            </w:pPr>
            <w:r>
              <w:rPr>
                <w:b/>
                <w:bCs/>
                <w:szCs w:val="21"/>
              </w:rPr>
              <w:t>进口美元</w:t>
            </w:r>
          </w:p>
        </w:tc>
        <w:tc>
          <w:tcPr>
            <w:tcW w:w="1798" w:type="dxa"/>
            <w:shd w:val="clear" w:color="auto" w:fill="00CCFF"/>
          </w:tcPr>
          <w:p>
            <w:pPr>
              <w:rPr>
                <w:rFonts w:ascii="宋体" w:hAnsi="宋体" w:cs="宋体"/>
                <w:b/>
                <w:bCs/>
                <w:szCs w:val="21"/>
              </w:rPr>
            </w:pPr>
            <w:r>
              <w:rPr>
                <w:b/>
                <w:bCs/>
                <w:szCs w:val="21"/>
              </w:rPr>
              <w:t>出口数量</w:t>
            </w:r>
          </w:p>
        </w:tc>
        <w:tc>
          <w:tcPr>
            <w:tcW w:w="1960"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澳门</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7587771</w:t>
            </w:r>
          </w:p>
        </w:tc>
        <w:tc>
          <w:tcPr>
            <w:tcW w:w="1960" w:type="dxa"/>
          </w:tcPr>
          <w:p>
            <w:pPr>
              <w:rPr>
                <w:rFonts w:ascii="宋体" w:hAnsi="宋体" w:cs="宋体"/>
                <w:szCs w:val="21"/>
              </w:rPr>
            </w:pPr>
            <w:r>
              <w:rPr>
                <w:szCs w:val="21"/>
              </w:rPr>
              <w:t>3,301,058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德国</w:t>
            </w:r>
          </w:p>
        </w:tc>
        <w:tc>
          <w:tcPr>
            <w:tcW w:w="1641" w:type="dxa"/>
          </w:tcPr>
          <w:p>
            <w:pPr>
              <w:rPr>
                <w:rFonts w:ascii="宋体" w:hAnsi="宋体" w:cs="宋体"/>
                <w:szCs w:val="21"/>
              </w:rPr>
            </w:pPr>
            <w:r>
              <w:rPr>
                <w:szCs w:val="21"/>
              </w:rPr>
              <w:t>22210</w:t>
            </w:r>
          </w:p>
        </w:tc>
        <w:tc>
          <w:tcPr>
            <w:tcW w:w="1641" w:type="dxa"/>
          </w:tcPr>
          <w:p>
            <w:pPr>
              <w:rPr>
                <w:rFonts w:ascii="宋体" w:hAnsi="宋体" w:cs="宋体"/>
                <w:szCs w:val="21"/>
              </w:rPr>
            </w:pPr>
            <w:r>
              <w:rPr>
                <w:szCs w:val="21"/>
              </w:rPr>
              <w:t>156,730</w:t>
            </w:r>
          </w:p>
        </w:tc>
        <w:tc>
          <w:tcPr>
            <w:tcW w:w="1798" w:type="dxa"/>
          </w:tcPr>
          <w:p>
            <w:pPr>
              <w:rPr>
                <w:rFonts w:ascii="宋体" w:hAnsi="宋体" w:cs="宋体"/>
                <w:szCs w:val="21"/>
              </w:rPr>
            </w:pPr>
            <w:r>
              <w:rPr>
                <w:szCs w:val="21"/>
              </w:rPr>
              <w:t>0</w:t>
            </w:r>
          </w:p>
        </w:tc>
        <w:tc>
          <w:tcPr>
            <w:tcW w:w="1960"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60" w:type="dxa"/>
          </w:tcPr>
          <w:p>
            <w:pPr>
              <w:rPr>
                <w:rFonts w:ascii="宋体" w:hAnsi="宋体" w:cs="宋体"/>
                <w:bCs/>
                <w:szCs w:val="21"/>
              </w:rPr>
            </w:pPr>
            <w:r>
              <w:rPr>
                <w:bCs/>
                <w:szCs w:val="21"/>
              </w:rPr>
              <w:t>法国</w:t>
            </w:r>
          </w:p>
        </w:tc>
        <w:tc>
          <w:tcPr>
            <w:tcW w:w="1641" w:type="dxa"/>
          </w:tcPr>
          <w:p>
            <w:pPr>
              <w:rPr>
                <w:rFonts w:ascii="宋体" w:hAnsi="宋体" w:cs="宋体"/>
                <w:szCs w:val="21"/>
              </w:rPr>
            </w:pPr>
            <w:r>
              <w:rPr>
                <w:szCs w:val="21"/>
              </w:rPr>
              <w:t>15000</w:t>
            </w:r>
          </w:p>
        </w:tc>
        <w:tc>
          <w:tcPr>
            <w:tcW w:w="1641" w:type="dxa"/>
          </w:tcPr>
          <w:p>
            <w:pPr>
              <w:rPr>
                <w:rFonts w:ascii="宋体" w:hAnsi="宋体" w:cs="宋体"/>
                <w:szCs w:val="21"/>
              </w:rPr>
            </w:pPr>
            <w:r>
              <w:rPr>
                <w:szCs w:val="21"/>
              </w:rPr>
              <w:t>56,581</w:t>
            </w:r>
          </w:p>
        </w:tc>
        <w:tc>
          <w:tcPr>
            <w:tcW w:w="1798" w:type="dxa"/>
          </w:tcPr>
          <w:p>
            <w:pPr>
              <w:rPr>
                <w:rFonts w:ascii="宋体" w:hAnsi="宋体" w:cs="宋体"/>
                <w:szCs w:val="21"/>
              </w:rPr>
            </w:pPr>
            <w:r>
              <w:rPr>
                <w:szCs w:val="21"/>
              </w:rPr>
              <w:t>0</w:t>
            </w:r>
          </w:p>
        </w:tc>
        <w:tc>
          <w:tcPr>
            <w:tcW w:w="1960"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菲律宾</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3646718</w:t>
            </w:r>
          </w:p>
        </w:tc>
        <w:tc>
          <w:tcPr>
            <w:tcW w:w="1960" w:type="dxa"/>
          </w:tcPr>
          <w:p>
            <w:pPr>
              <w:rPr>
                <w:rFonts w:ascii="宋体" w:hAnsi="宋体" w:cs="宋体"/>
                <w:szCs w:val="21"/>
              </w:rPr>
            </w:pPr>
            <w:r>
              <w:rPr>
                <w:szCs w:val="21"/>
              </w:rPr>
              <w:t>2,007,026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韩国</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34000000</w:t>
            </w:r>
          </w:p>
        </w:tc>
        <w:tc>
          <w:tcPr>
            <w:tcW w:w="1960" w:type="dxa"/>
          </w:tcPr>
          <w:p>
            <w:pPr>
              <w:rPr>
                <w:rFonts w:ascii="宋体" w:hAnsi="宋体" w:cs="宋体"/>
                <w:szCs w:val="21"/>
              </w:rPr>
            </w:pPr>
            <w:r>
              <w:rPr>
                <w:szCs w:val="21"/>
              </w:rPr>
              <w:t>19,040,000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马来西亚</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218774200</w:t>
            </w:r>
          </w:p>
        </w:tc>
        <w:tc>
          <w:tcPr>
            <w:tcW w:w="1960" w:type="dxa"/>
          </w:tcPr>
          <w:p>
            <w:pPr>
              <w:rPr>
                <w:rFonts w:ascii="宋体" w:hAnsi="宋体" w:cs="宋体"/>
                <w:szCs w:val="21"/>
              </w:rPr>
            </w:pPr>
            <w:r>
              <w:rPr>
                <w:szCs w:val="21"/>
              </w:rPr>
              <w:t>118,252,430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60" w:type="dxa"/>
          </w:tcPr>
          <w:p>
            <w:pPr>
              <w:rPr>
                <w:rFonts w:ascii="宋体" w:hAnsi="宋体" w:cs="宋体"/>
                <w:bCs/>
                <w:szCs w:val="21"/>
              </w:rPr>
            </w:pPr>
            <w:r>
              <w:rPr>
                <w:bCs/>
                <w:szCs w:val="21"/>
              </w:rPr>
              <w:t>缅甸</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2693872</w:t>
            </w:r>
          </w:p>
        </w:tc>
        <w:tc>
          <w:tcPr>
            <w:tcW w:w="1960" w:type="dxa"/>
          </w:tcPr>
          <w:p>
            <w:pPr>
              <w:rPr>
                <w:rFonts w:ascii="宋体" w:hAnsi="宋体" w:cs="宋体"/>
                <w:szCs w:val="21"/>
              </w:rPr>
            </w:pPr>
            <w:r>
              <w:rPr>
                <w:szCs w:val="21"/>
              </w:rPr>
              <w:t>1,314,836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新加坡</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641653961</w:t>
            </w:r>
          </w:p>
        </w:tc>
        <w:tc>
          <w:tcPr>
            <w:tcW w:w="1960" w:type="dxa"/>
          </w:tcPr>
          <w:p>
            <w:pPr>
              <w:rPr>
                <w:rFonts w:ascii="宋体" w:hAnsi="宋体" w:cs="宋体"/>
                <w:szCs w:val="21"/>
              </w:rPr>
            </w:pPr>
            <w:r>
              <w:rPr>
                <w:szCs w:val="21"/>
              </w:rPr>
              <w:t>357,448,350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印度尼西亚</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61420166</w:t>
            </w:r>
          </w:p>
        </w:tc>
        <w:tc>
          <w:tcPr>
            <w:tcW w:w="1960" w:type="dxa"/>
          </w:tcPr>
          <w:p>
            <w:pPr>
              <w:rPr>
                <w:rFonts w:ascii="宋体" w:hAnsi="宋体" w:cs="宋体"/>
                <w:szCs w:val="21"/>
              </w:rPr>
            </w:pPr>
            <w:r>
              <w:rPr>
                <w:szCs w:val="21"/>
              </w:rPr>
              <w:t>31,301,552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2017</w:t>
            </w:r>
          </w:p>
        </w:tc>
        <w:tc>
          <w:tcPr>
            <w:tcW w:w="1641" w:type="dxa"/>
          </w:tcPr>
          <w:p>
            <w:pPr>
              <w:rPr>
                <w:rFonts w:ascii="宋体" w:hAnsi="宋体" w:cs="宋体"/>
                <w:bCs/>
                <w:szCs w:val="21"/>
              </w:rPr>
            </w:pPr>
            <w:r>
              <w:rPr>
                <w:bCs/>
                <w:szCs w:val="21"/>
              </w:rPr>
              <w:t>37210</w:t>
            </w:r>
          </w:p>
        </w:tc>
        <w:tc>
          <w:tcPr>
            <w:tcW w:w="1641" w:type="dxa"/>
          </w:tcPr>
          <w:p>
            <w:pPr>
              <w:rPr>
                <w:rFonts w:ascii="宋体" w:hAnsi="宋体" w:cs="宋体"/>
                <w:bCs/>
                <w:szCs w:val="21"/>
              </w:rPr>
            </w:pPr>
            <w:r>
              <w:rPr>
                <w:bCs/>
                <w:szCs w:val="21"/>
              </w:rPr>
              <w:t>213,311</w:t>
            </w:r>
          </w:p>
        </w:tc>
        <w:tc>
          <w:tcPr>
            <w:tcW w:w="1798" w:type="dxa"/>
          </w:tcPr>
          <w:p>
            <w:pPr>
              <w:rPr>
                <w:rFonts w:ascii="宋体" w:hAnsi="宋体" w:cs="宋体"/>
                <w:bCs/>
                <w:szCs w:val="21"/>
              </w:rPr>
            </w:pPr>
            <w:r>
              <w:rPr>
                <w:bCs/>
                <w:szCs w:val="21"/>
              </w:rPr>
              <w:t>969776688</w:t>
            </w:r>
          </w:p>
        </w:tc>
        <w:tc>
          <w:tcPr>
            <w:tcW w:w="1960" w:type="dxa"/>
          </w:tcPr>
          <w:p>
            <w:pPr>
              <w:rPr>
                <w:rFonts w:ascii="宋体" w:hAnsi="宋体" w:cs="宋体"/>
                <w:bCs/>
                <w:szCs w:val="21"/>
              </w:rPr>
            </w:pPr>
            <w:r>
              <w:rPr>
                <w:bCs/>
                <w:szCs w:val="21"/>
              </w:rPr>
              <w:t>532,665,252</w:t>
            </w:r>
          </w:p>
        </w:tc>
      </w:tr>
    </w:tbl>
    <w:p>
      <w:pPr>
        <w:rPr>
          <w:rFonts w:ascii="宋体" w:hAnsi="宋体"/>
        </w:rPr>
      </w:pPr>
    </w:p>
    <w:p>
      <w:pPr>
        <w:pStyle w:val="3"/>
        <w:spacing w:before="120" w:after="120" w:line="240" w:lineRule="auto"/>
        <w:rPr>
          <w:rFonts w:ascii="宋体" w:hAnsi="宋体"/>
          <w:b/>
          <w:sz w:val="30"/>
          <w:szCs w:val="30"/>
        </w:rPr>
      </w:pPr>
      <w:bookmarkStart w:id="19" w:name="_Toc533771876"/>
      <w:r>
        <w:rPr>
          <w:rFonts w:hint="eastAsia" w:ascii="宋体" w:hAnsi="宋体"/>
          <w:b/>
          <w:sz w:val="30"/>
          <w:szCs w:val="30"/>
        </w:rPr>
        <w:t>4.2 2017年10月份全国轻柴油进出口统计数据</w:t>
      </w:r>
      <w:bookmarkEnd w:id="19"/>
    </w:p>
    <w:p>
      <w:pPr>
        <w:wordWrap w:val="0"/>
        <w:jc w:val="right"/>
        <w:rPr>
          <w:rFonts w:ascii="宋体" w:hAnsi="宋体"/>
        </w:rPr>
      </w:pPr>
      <w:r>
        <w:rPr>
          <w:rFonts w:hint="eastAsia" w:ascii="宋体" w:hAnsi="宋体"/>
        </w:rPr>
        <w:t>单位：千克，美元</w:t>
      </w:r>
    </w:p>
    <w:tbl>
      <w:tblPr>
        <w:tblStyle w:val="24"/>
        <w:tblW w:w="100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726"/>
        <w:gridCol w:w="1726"/>
        <w:gridCol w:w="1882"/>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shd w:val="clear" w:color="auto" w:fill="00CCFF"/>
          </w:tcPr>
          <w:p>
            <w:pPr>
              <w:rPr>
                <w:rFonts w:ascii="宋体" w:hAnsi="宋体" w:cs="宋体"/>
                <w:b/>
                <w:bCs/>
                <w:szCs w:val="21"/>
              </w:rPr>
            </w:pPr>
            <w:r>
              <w:rPr>
                <w:b/>
                <w:bCs/>
                <w:szCs w:val="21"/>
              </w:rPr>
              <w:t>产销国</w:t>
            </w:r>
          </w:p>
        </w:tc>
        <w:tc>
          <w:tcPr>
            <w:tcW w:w="1726" w:type="dxa"/>
            <w:shd w:val="clear" w:color="auto" w:fill="00CCFF"/>
          </w:tcPr>
          <w:p>
            <w:pPr>
              <w:rPr>
                <w:rFonts w:ascii="宋体" w:hAnsi="宋体" w:cs="宋体"/>
                <w:b/>
                <w:bCs/>
                <w:szCs w:val="21"/>
              </w:rPr>
            </w:pPr>
            <w:r>
              <w:rPr>
                <w:b/>
                <w:bCs/>
                <w:szCs w:val="21"/>
              </w:rPr>
              <w:t>进口数量</w:t>
            </w:r>
          </w:p>
        </w:tc>
        <w:tc>
          <w:tcPr>
            <w:tcW w:w="1726" w:type="dxa"/>
            <w:shd w:val="clear" w:color="auto" w:fill="00CCFF"/>
          </w:tcPr>
          <w:p>
            <w:pPr>
              <w:rPr>
                <w:rFonts w:ascii="宋体" w:hAnsi="宋体" w:cs="宋体"/>
                <w:b/>
                <w:bCs/>
                <w:szCs w:val="21"/>
              </w:rPr>
            </w:pPr>
            <w:r>
              <w:rPr>
                <w:b/>
                <w:bCs/>
                <w:szCs w:val="21"/>
              </w:rPr>
              <w:t>进口美元</w:t>
            </w:r>
          </w:p>
        </w:tc>
        <w:tc>
          <w:tcPr>
            <w:tcW w:w="1882" w:type="dxa"/>
            <w:shd w:val="clear" w:color="auto" w:fill="00CCFF"/>
          </w:tcPr>
          <w:p>
            <w:pPr>
              <w:rPr>
                <w:rFonts w:ascii="宋体" w:hAnsi="宋体" w:cs="宋体"/>
                <w:b/>
                <w:bCs/>
                <w:szCs w:val="21"/>
              </w:rPr>
            </w:pPr>
            <w:r>
              <w:rPr>
                <w:b/>
                <w:bCs/>
                <w:szCs w:val="21"/>
              </w:rPr>
              <w:t>出口数量</w:t>
            </w:r>
          </w:p>
        </w:tc>
        <w:tc>
          <w:tcPr>
            <w:tcW w:w="1882"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安提瓜和巴布达</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277500</w:t>
            </w:r>
          </w:p>
        </w:tc>
        <w:tc>
          <w:tcPr>
            <w:tcW w:w="1882" w:type="dxa"/>
          </w:tcPr>
          <w:p>
            <w:pPr>
              <w:rPr>
                <w:rFonts w:ascii="宋体" w:hAnsi="宋体" w:cs="宋体"/>
                <w:szCs w:val="21"/>
              </w:rPr>
            </w:pPr>
            <w:r>
              <w:rPr>
                <w:szCs w:val="21"/>
              </w:rPr>
              <w:t>144,828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澳大利亚</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130101619</w:t>
            </w:r>
          </w:p>
        </w:tc>
        <w:tc>
          <w:tcPr>
            <w:tcW w:w="1882" w:type="dxa"/>
          </w:tcPr>
          <w:p>
            <w:pPr>
              <w:rPr>
                <w:rFonts w:ascii="宋体" w:hAnsi="宋体" w:cs="宋体"/>
                <w:szCs w:val="21"/>
              </w:rPr>
            </w:pPr>
            <w:r>
              <w:rPr>
                <w:szCs w:val="21"/>
              </w:rPr>
              <w:t>68,222,651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澳门</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7388223</w:t>
            </w:r>
          </w:p>
        </w:tc>
        <w:tc>
          <w:tcPr>
            <w:tcW w:w="1882" w:type="dxa"/>
          </w:tcPr>
          <w:p>
            <w:pPr>
              <w:rPr>
                <w:rFonts w:ascii="宋体" w:hAnsi="宋体" w:cs="宋体"/>
                <w:szCs w:val="21"/>
              </w:rPr>
            </w:pPr>
            <w:r>
              <w:rPr>
                <w:szCs w:val="21"/>
              </w:rPr>
              <w:t>3,029,171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巴哈马</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434980</w:t>
            </w:r>
          </w:p>
        </w:tc>
        <w:tc>
          <w:tcPr>
            <w:tcW w:w="1882" w:type="dxa"/>
          </w:tcPr>
          <w:p>
            <w:pPr>
              <w:rPr>
                <w:rFonts w:ascii="宋体" w:hAnsi="宋体" w:cs="宋体"/>
                <w:szCs w:val="21"/>
              </w:rPr>
            </w:pPr>
            <w:r>
              <w:rPr>
                <w:szCs w:val="21"/>
              </w:rPr>
              <w:t>237,591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巴拿马</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3694541</w:t>
            </w:r>
          </w:p>
        </w:tc>
        <w:tc>
          <w:tcPr>
            <w:tcW w:w="1882" w:type="dxa"/>
          </w:tcPr>
          <w:p>
            <w:pPr>
              <w:rPr>
                <w:rFonts w:ascii="宋体" w:hAnsi="宋体" w:cs="宋体"/>
                <w:szCs w:val="21"/>
              </w:rPr>
            </w:pPr>
            <w:r>
              <w:rPr>
                <w:szCs w:val="21"/>
              </w:rPr>
              <w:t>2,288,765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比利时</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48500</w:t>
            </w:r>
          </w:p>
        </w:tc>
        <w:tc>
          <w:tcPr>
            <w:tcW w:w="1882" w:type="dxa"/>
          </w:tcPr>
          <w:p>
            <w:pPr>
              <w:rPr>
                <w:rFonts w:ascii="宋体" w:hAnsi="宋体" w:cs="宋体"/>
                <w:szCs w:val="21"/>
              </w:rPr>
            </w:pPr>
            <w:r>
              <w:rPr>
                <w:szCs w:val="21"/>
              </w:rPr>
              <w:t>29,991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丹麦</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445500</w:t>
            </w:r>
          </w:p>
        </w:tc>
        <w:tc>
          <w:tcPr>
            <w:tcW w:w="1882" w:type="dxa"/>
          </w:tcPr>
          <w:p>
            <w:pPr>
              <w:rPr>
                <w:rFonts w:ascii="宋体" w:hAnsi="宋体" w:cs="宋体"/>
                <w:szCs w:val="21"/>
              </w:rPr>
            </w:pPr>
            <w:r>
              <w:rPr>
                <w:szCs w:val="21"/>
              </w:rPr>
              <w:t>239,003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菲律宾</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296938115</w:t>
            </w:r>
          </w:p>
        </w:tc>
        <w:tc>
          <w:tcPr>
            <w:tcW w:w="1882" w:type="dxa"/>
          </w:tcPr>
          <w:p>
            <w:pPr>
              <w:rPr>
                <w:rFonts w:ascii="宋体" w:hAnsi="宋体" w:cs="宋体"/>
                <w:szCs w:val="21"/>
              </w:rPr>
            </w:pPr>
            <w:r>
              <w:rPr>
                <w:szCs w:val="21"/>
              </w:rPr>
              <w:t>156,073,954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韩国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183172428</w:t>
            </w:r>
          </w:p>
        </w:tc>
        <w:tc>
          <w:tcPr>
            <w:tcW w:w="1882" w:type="dxa"/>
          </w:tcPr>
          <w:p>
            <w:pPr>
              <w:rPr>
                <w:rFonts w:ascii="宋体" w:hAnsi="宋体" w:cs="宋体"/>
                <w:szCs w:val="21"/>
              </w:rPr>
            </w:pPr>
            <w:r>
              <w:rPr>
                <w:szCs w:val="21"/>
              </w:rPr>
              <w:t>91,294,389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荷兰</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75000</w:t>
            </w:r>
          </w:p>
        </w:tc>
        <w:tc>
          <w:tcPr>
            <w:tcW w:w="1882" w:type="dxa"/>
          </w:tcPr>
          <w:p>
            <w:pPr>
              <w:rPr>
                <w:rFonts w:ascii="宋体" w:hAnsi="宋体" w:cs="宋体"/>
                <w:szCs w:val="21"/>
              </w:rPr>
            </w:pPr>
            <w:r>
              <w:rPr>
                <w:szCs w:val="21"/>
              </w:rPr>
              <w:t>34,688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基里巴斯</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1040850</w:t>
            </w:r>
          </w:p>
        </w:tc>
        <w:tc>
          <w:tcPr>
            <w:tcW w:w="1882" w:type="dxa"/>
          </w:tcPr>
          <w:p>
            <w:pPr>
              <w:rPr>
                <w:rFonts w:ascii="宋体" w:hAnsi="宋体" w:cs="宋体"/>
                <w:szCs w:val="21"/>
              </w:rPr>
            </w:pPr>
            <w:r>
              <w:rPr>
                <w:szCs w:val="21"/>
              </w:rPr>
              <w:t>504,813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利比里亚</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1120980</w:t>
            </w:r>
          </w:p>
        </w:tc>
        <w:tc>
          <w:tcPr>
            <w:tcW w:w="1882" w:type="dxa"/>
          </w:tcPr>
          <w:p>
            <w:pPr>
              <w:rPr>
                <w:rFonts w:ascii="宋体" w:hAnsi="宋体" w:cs="宋体"/>
                <w:szCs w:val="21"/>
              </w:rPr>
            </w:pPr>
            <w:r>
              <w:rPr>
                <w:szCs w:val="21"/>
              </w:rPr>
              <w:t>610,382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马耳他</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230000</w:t>
            </w:r>
          </w:p>
        </w:tc>
        <w:tc>
          <w:tcPr>
            <w:tcW w:w="1882" w:type="dxa"/>
          </w:tcPr>
          <w:p>
            <w:pPr>
              <w:rPr>
                <w:rFonts w:ascii="宋体" w:hAnsi="宋体" w:cs="宋体"/>
                <w:szCs w:val="21"/>
              </w:rPr>
            </w:pPr>
            <w:r>
              <w:rPr>
                <w:szCs w:val="21"/>
              </w:rPr>
              <w:t>130,978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马来西亚</w:t>
            </w:r>
          </w:p>
        </w:tc>
        <w:tc>
          <w:tcPr>
            <w:tcW w:w="1726" w:type="dxa"/>
          </w:tcPr>
          <w:p>
            <w:pPr>
              <w:rPr>
                <w:rFonts w:ascii="宋体" w:hAnsi="宋体" w:cs="宋体"/>
                <w:szCs w:val="21"/>
              </w:rPr>
            </w:pPr>
            <w:r>
              <w:rPr>
                <w:szCs w:val="21"/>
              </w:rPr>
              <w:t>35770</w:t>
            </w:r>
          </w:p>
        </w:tc>
        <w:tc>
          <w:tcPr>
            <w:tcW w:w="1726" w:type="dxa"/>
          </w:tcPr>
          <w:p>
            <w:pPr>
              <w:rPr>
                <w:rFonts w:ascii="宋体" w:hAnsi="宋体" w:cs="宋体"/>
                <w:szCs w:val="21"/>
              </w:rPr>
            </w:pPr>
            <w:r>
              <w:rPr>
                <w:szCs w:val="21"/>
              </w:rPr>
              <w:t>21,712</w:t>
            </w:r>
          </w:p>
        </w:tc>
        <w:tc>
          <w:tcPr>
            <w:tcW w:w="1882" w:type="dxa"/>
          </w:tcPr>
          <w:p>
            <w:pPr>
              <w:rPr>
                <w:rFonts w:ascii="宋体" w:hAnsi="宋体" w:cs="宋体"/>
                <w:szCs w:val="21"/>
              </w:rPr>
            </w:pPr>
            <w:r>
              <w:rPr>
                <w:szCs w:val="21"/>
              </w:rPr>
              <w:t>7963000</w:t>
            </w:r>
          </w:p>
        </w:tc>
        <w:tc>
          <w:tcPr>
            <w:tcW w:w="1882" w:type="dxa"/>
          </w:tcPr>
          <w:p>
            <w:pPr>
              <w:rPr>
                <w:rFonts w:ascii="宋体" w:hAnsi="宋体" w:cs="宋体"/>
                <w:szCs w:val="21"/>
              </w:rPr>
            </w:pPr>
            <w:r>
              <w:rPr>
                <w:szCs w:val="21"/>
              </w:rPr>
              <w:t>3,178,494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马绍尔群岛共和国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161000</w:t>
            </w:r>
          </w:p>
        </w:tc>
        <w:tc>
          <w:tcPr>
            <w:tcW w:w="1882" w:type="dxa"/>
          </w:tcPr>
          <w:p>
            <w:pPr>
              <w:rPr>
                <w:rFonts w:ascii="宋体" w:hAnsi="宋体" w:cs="宋体"/>
                <w:szCs w:val="21"/>
              </w:rPr>
            </w:pPr>
            <w:r>
              <w:rPr>
                <w:szCs w:val="21"/>
              </w:rPr>
              <w:t>87,905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美国</w:t>
            </w:r>
          </w:p>
        </w:tc>
        <w:tc>
          <w:tcPr>
            <w:tcW w:w="1726" w:type="dxa"/>
          </w:tcPr>
          <w:p>
            <w:pPr>
              <w:rPr>
                <w:rFonts w:ascii="宋体" w:hAnsi="宋体" w:cs="宋体"/>
                <w:szCs w:val="21"/>
              </w:rPr>
            </w:pPr>
            <w:r>
              <w:rPr>
                <w:szCs w:val="21"/>
              </w:rPr>
              <w:t>24460</w:t>
            </w:r>
          </w:p>
        </w:tc>
        <w:tc>
          <w:tcPr>
            <w:tcW w:w="1726" w:type="dxa"/>
          </w:tcPr>
          <w:p>
            <w:pPr>
              <w:rPr>
                <w:rFonts w:ascii="宋体" w:hAnsi="宋体" w:cs="宋体"/>
                <w:szCs w:val="21"/>
              </w:rPr>
            </w:pPr>
            <w:r>
              <w:rPr>
                <w:szCs w:val="21"/>
              </w:rPr>
              <w:t>12,597</w:t>
            </w:r>
          </w:p>
        </w:tc>
        <w:tc>
          <w:tcPr>
            <w:tcW w:w="1882"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蒙古</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1529201</w:t>
            </w:r>
          </w:p>
        </w:tc>
        <w:tc>
          <w:tcPr>
            <w:tcW w:w="1882" w:type="dxa"/>
          </w:tcPr>
          <w:p>
            <w:pPr>
              <w:rPr>
                <w:rFonts w:ascii="宋体" w:hAnsi="宋体" w:cs="宋体"/>
                <w:szCs w:val="21"/>
              </w:rPr>
            </w:pPr>
            <w:r>
              <w:rPr>
                <w:szCs w:val="21"/>
              </w:rPr>
              <w:t>1,045,920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孟加拉国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31128291</w:t>
            </w:r>
          </w:p>
        </w:tc>
        <w:tc>
          <w:tcPr>
            <w:tcW w:w="1882" w:type="dxa"/>
          </w:tcPr>
          <w:p>
            <w:pPr>
              <w:rPr>
                <w:rFonts w:ascii="宋体" w:hAnsi="宋体" w:cs="宋体"/>
                <w:szCs w:val="21"/>
              </w:rPr>
            </w:pPr>
            <w:r>
              <w:rPr>
                <w:szCs w:val="21"/>
              </w:rPr>
              <w:t>15,483,174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缅甸</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12637897</w:t>
            </w:r>
          </w:p>
        </w:tc>
        <w:tc>
          <w:tcPr>
            <w:tcW w:w="1882" w:type="dxa"/>
          </w:tcPr>
          <w:p>
            <w:pPr>
              <w:rPr>
                <w:rFonts w:ascii="宋体" w:hAnsi="宋体" w:cs="宋体"/>
                <w:szCs w:val="21"/>
              </w:rPr>
            </w:pPr>
            <w:r>
              <w:rPr>
                <w:szCs w:val="21"/>
              </w:rPr>
              <w:t>5,736,675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墨西哥</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38427769</w:t>
            </w:r>
          </w:p>
        </w:tc>
        <w:tc>
          <w:tcPr>
            <w:tcW w:w="1882" w:type="dxa"/>
          </w:tcPr>
          <w:p>
            <w:pPr>
              <w:rPr>
                <w:rFonts w:ascii="宋体" w:hAnsi="宋体" w:cs="宋体"/>
                <w:szCs w:val="21"/>
              </w:rPr>
            </w:pPr>
            <w:r>
              <w:rPr>
                <w:szCs w:val="21"/>
              </w:rPr>
              <w:t>19,829,797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挪威</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149000</w:t>
            </w:r>
          </w:p>
        </w:tc>
        <w:tc>
          <w:tcPr>
            <w:tcW w:w="1882" w:type="dxa"/>
          </w:tcPr>
          <w:p>
            <w:pPr>
              <w:rPr>
                <w:rFonts w:ascii="宋体" w:hAnsi="宋体" w:cs="宋体"/>
                <w:szCs w:val="21"/>
              </w:rPr>
            </w:pPr>
            <w:r>
              <w:rPr>
                <w:szCs w:val="21"/>
              </w:rPr>
              <w:t>83,440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葡萄牙</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251173</w:t>
            </w:r>
          </w:p>
        </w:tc>
        <w:tc>
          <w:tcPr>
            <w:tcW w:w="1882" w:type="dxa"/>
          </w:tcPr>
          <w:p>
            <w:pPr>
              <w:rPr>
                <w:rFonts w:ascii="宋体" w:hAnsi="宋体" w:cs="宋体"/>
                <w:szCs w:val="21"/>
              </w:rPr>
            </w:pPr>
            <w:r>
              <w:rPr>
                <w:szCs w:val="21"/>
              </w:rPr>
              <w:t>127,146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日本</w:t>
            </w:r>
          </w:p>
        </w:tc>
        <w:tc>
          <w:tcPr>
            <w:tcW w:w="1726" w:type="dxa"/>
          </w:tcPr>
          <w:p>
            <w:pPr>
              <w:rPr>
                <w:rFonts w:ascii="宋体" w:hAnsi="宋体" w:cs="宋体"/>
                <w:szCs w:val="21"/>
              </w:rPr>
            </w:pPr>
            <w:r>
              <w:rPr>
                <w:szCs w:val="21"/>
              </w:rPr>
              <w:t>45411</w:t>
            </w:r>
          </w:p>
        </w:tc>
        <w:tc>
          <w:tcPr>
            <w:tcW w:w="1726" w:type="dxa"/>
          </w:tcPr>
          <w:p>
            <w:pPr>
              <w:rPr>
                <w:rFonts w:ascii="宋体" w:hAnsi="宋体" w:cs="宋体"/>
                <w:szCs w:val="21"/>
              </w:rPr>
            </w:pPr>
            <w:r>
              <w:rPr>
                <w:szCs w:val="21"/>
              </w:rPr>
              <w:t>29,962</w:t>
            </w:r>
          </w:p>
        </w:tc>
        <w:tc>
          <w:tcPr>
            <w:tcW w:w="1882" w:type="dxa"/>
          </w:tcPr>
          <w:p>
            <w:pPr>
              <w:rPr>
                <w:rFonts w:ascii="宋体" w:hAnsi="宋体" w:cs="宋体"/>
                <w:szCs w:val="21"/>
              </w:rPr>
            </w:pPr>
            <w:r>
              <w:rPr>
                <w:szCs w:val="21"/>
              </w:rPr>
              <w:t>75000</w:t>
            </w:r>
          </w:p>
        </w:tc>
        <w:tc>
          <w:tcPr>
            <w:tcW w:w="1882" w:type="dxa"/>
          </w:tcPr>
          <w:p>
            <w:pPr>
              <w:rPr>
                <w:rFonts w:ascii="宋体" w:hAnsi="宋体" w:cs="宋体"/>
                <w:szCs w:val="21"/>
              </w:rPr>
            </w:pPr>
            <w:r>
              <w:rPr>
                <w:szCs w:val="21"/>
              </w:rPr>
              <w:t>42,821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塞浦路斯</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123900</w:t>
            </w:r>
          </w:p>
        </w:tc>
        <w:tc>
          <w:tcPr>
            <w:tcW w:w="1882" w:type="dxa"/>
          </w:tcPr>
          <w:p>
            <w:pPr>
              <w:rPr>
                <w:rFonts w:ascii="宋体" w:hAnsi="宋体" w:cs="宋体"/>
                <w:szCs w:val="21"/>
              </w:rPr>
            </w:pPr>
            <w:r>
              <w:rPr>
                <w:szCs w:val="21"/>
              </w:rPr>
              <w:t>65,323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台湾省</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117610</w:t>
            </w:r>
          </w:p>
        </w:tc>
        <w:tc>
          <w:tcPr>
            <w:tcW w:w="1882" w:type="dxa"/>
          </w:tcPr>
          <w:p>
            <w:pPr>
              <w:rPr>
                <w:rFonts w:ascii="宋体" w:hAnsi="宋体" w:cs="宋体"/>
                <w:szCs w:val="21"/>
              </w:rPr>
            </w:pPr>
            <w:r>
              <w:rPr>
                <w:szCs w:val="21"/>
              </w:rPr>
              <w:t>54,395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泰国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59300</w:t>
            </w:r>
          </w:p>
        </w:tc>
        <w:tc>
          <w:tcPr>
            <w:tcW w:w="1882" w:type="dxa"/>
          </w:tcPr>
          <w:p>
            <w:pPr>
              <w:rPr>
                <w:rFonts w:ascii="宋体" w:hAnsi="宋体" w:cs="宋体"/>
                <w:szCs w:val="21"/>
              </w:rPr>
            </w:pPr>
            <w:r>
              <w:rPr>
                <w:szCs w:val="21"/>
              </w:rPr>
              <w:t>33,801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希腊</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300500</w:t>
            </w:r>
          </w:p>
        </w:tc>
        <w:tc>
          <w:tcPr>
            <w:tcW w:w="1882" w:type="dxa"/>
          </w:tcPr>
          <w:p>
            <w:pPr>
              <w:rPr>
                <w:rFonts w:ascii="宋体" w:hAnsi="宋体" w:cs="宋体"/>
                <w:szCs w:val="21"/>
              </w:rPr>
            </w:pPr>
            <w:r>
              <w:rPr>
                <w:szCs w:val="21"/>
              </w:rPr>
              <w:t>175,650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香港</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153137308</w:t>
            </w:r>
          </w:p>
        </w:tc>
        <w:tc>
          <w:tcPr>
            <w:tcW w:w="1882" w:type="dxa"/>
          </w:tcPr>
          <w:p>
            <w:pPr>
              <w:rPr>
                <w:rFonts w:ascii="宋体" w:hAnsi="宋体" w:cs="宋体"/>
                <w:szCs w:val="21"/>
              </w:rPr>
            </w:pPr>
            <w:r>
              <w:rPr>
                <w:szCs w:val="21"/>
              </w:rPr>
              <w:t>76,765,706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新加坡</w:t>
            </w:r>
          </w:p>
        </w:tc>
        <w:tc>
          <w:tcPr>
            <w:tcW w:w="1726" w:type="dxa"/>
          </w:tcPr>
          <w:p>
            <w:pPr>
              <w:rPr>
                <w:rFonts w:ascii="宋体" w:hAnsi="宋体" w:cs="宋体"/>
                <w:szCs w:val="21"/>
              </w:rPr>
            </w:pPr>
            <w:r>
              <w:rPr>
                <w:szCs w:val="21"/>
              </w:rPr>
              <w:t>81504029</w:t>
            </w:r>
          </w:p>
        </w:tc>
        <w:tc>
          <w:tcPr>
            <w:tcW w:w="1726" w:type="dxa"/>
          </w:tcPr>
          <w:p>
            <w:pPr>
              <w:rPr>
                <w:rFonts w:ascii="宋体" w:hAnsi="宋体" w:cs="宋体"/>
                <w:szCs w:val="21"/>
              </w:rPr>
            </w:pPr>
            <w:r>
              <w:rPr>
                <w:szCs w:val="21"/>
              </w:rPr>
              <w:t>41,148,313</w:t>
            </w:r>
          </w:p>
        </w:tc>
        <w:tc>
          <w:tcPr>
            <w:tcW w:w="1882" w:type="dxa"/>
          </w:tcPr>
          <w:p>
            <w:pPr>
              <w:rPr>
                <w:rFonts w:ascii="宋体" w:hAnsi="宋体" w:cs="宋体"/>
                <w:szCs w:val="21"/>
              </w:rPr>
            </w:pPr>
            <w:r>
              <w:rPr>
                <w:szCs w:val="21"/>
              </w:rPr>
              <w:t>337056354</w:t>
            </w:r>
          </w:p>
        </w:tc>
        <w:tc>
          <w:tcPr>
            <w:tcW w:w="1882" w:type="dxa"/>
          </w:tcPr>
          <w:p>
            <w:pPr>
              <w:rPr>
                <w:rFonts w:ascii="宋体" w:hAnsi="宋体" w:cs="宋体"/>
                <w:szCs w:val="21"/>
              </w:rPr>
            </w:pPr>
            <w:r>
              <w:rPr>
                <w:szCs w:val="21"/>
              </w:rPr>
              <w:t>168,151,681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伊朗</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47600</w:t>
            </w:r>
          </w:p>
        </w:tc>
        <w:tc>
          <w:tcPr>
            <w:tcW w:w="1882" w:type="dxa"/>
          </w:tcPr>
          <w:p>
            <w:pPr>
              <w:rPr>
                <w:rFonts w:ascii="宋体" w:hAnsi="宋体" w:cs="宋体"/>
                <w:szCs w:val="21"/>
              </w:rPr>
            </w:pPr>
            <w:r>
              <w:rPr>
                <w:szCs w:val="21"/>
              </w:rPr>
              <w:t>30,607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意大利</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157500</w:t>
            </w:r>
          </w:p>
        </w:tc>
        <w:tc>
          <w:tcPr>
            <w:tcW w:w="1882" w:type="dxa"/>
          </w:tcPr>
          <w:p>
            <w:pPr>
              <w:rPr>
                <w:rFonts w:ascii="宋体" w:hAnsi="宋体" w:cs="宋体"/>
                <w:szCs w:val="21"/>
              </w:rPr>
            </w:pPr>
            <w:r>
              <w:rPr>
                <w:szCs w:val="21"/>
              </w:rPr>
              <w:t>88,418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印度尼西亚</w:t>
            </w:r>
          </w:p>
        </w:tc>
        <w:tc>
          <w:tcPr>
            <w:tcW w:w="1726" w:type="dxa"/>
          </w:tcPr>
          <w:p>
            <w:pPr>
              <w:rPr>
                <w:rFonts w:ascii="宋体" w:hAnsi="宋体" w:cs="宋体"/>
                <w:szCs w:val="21"/>
              </w:rPr>
            </w:pPr>
            <w:r>
              <w:rPr>
                <w:szCs w:val="21"/>
              </w:rPr>
              <w:t>42488938</w:t>
            </w:r>
          </w:p>
        </w:tc>
        <w:tc>
          <w:tcPr>
            <w:tcW w:w="1726" w:type="dxa"/>
          </w:tcPr>
          <w:p>
            <w:pPr>
              <w:rPr>
                <w:rFonts w:ascii="宋体" w:hAnsi="宋体" w:cs="宋体"/>
                <w:szCs w:val="21"/>
              </w:rPr>
            </w:pPr>
            <w:r>
              <w:rPr>
                <w:szCs w:val="21"/>
              </w:rPr>
              <w:t>22,003,607</w:t>
            </w:r>
          </w:p>
        </w:tc>
        <w:tc>
          <w:tcPr>
            <w:tcW w:w="1882" w:type="dxa"/>
          </w:tcPr>
          <w:p>
            <w:pPr>
              <w:rPr>
                <w:rFonts w:ascii="宋体" w:hAnsi="宋体" w:cs="宋体"/>
                <w:szCs w:val="21"/>
              </w:rPr>
            </w:pPr>
            <w:r>
              <w:rPr>
                <w:szCs w:val="21"/>
              </w:rPr>
              <w:t>84300</w:t>
            </w:r>
          </w:p>
        </w:tc>
        <w:tc>
          <w:tcPr>
            <w:tcW w:w="1882" w:type="dxa"/>
          </w:tcPr>
          <w:p>
            <w:pPr>
              <w:rPr>
                <w:rFonts w:ascii="宋体" w:hAnsi="宋体" w:cs="宋体"/>
                <w:szCs w:val="21"/>
              </w:rPr>
            </w:pPr>
            <w:r>
              <w:rPr>
                <w:szCs w:val="21"/>
              </w:rPr>
              <w:t>51,263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英国</w:t>
            </w:r>
          </w:p>
        </w:tc>
        <w:tc>
          <w:tcPr>
            <w:tcW w:w="1726" w:type="dxa"/>
          </w:tcPr>
          <w:p>
            <w:pPr>
              <w:rPr>
                <w:rFonts w:ascii="宋体" w:hAnsi="宋体" w:cs="宋体"/>
                <w:szCs w:val="21"/>
              </w:rPr>
            </w:pPr>
            <w:r>
              <w:rPr>
                <w:szCs w:val="21"/>
              </w:rPr>
              <w:t>21</w:t>
            </w:r>
          </w:p>
        </w:tc>
        <w:tc>
          <w:tcPr>
            <w:tcW w:w="1726" w:type="dxa"/>
          </w:tcPr>
          <w:p>
            <w:pPr>
              <w:rPr>
                <w:rFonts w:ascii="宋体" w:hAnsi="宋体" w:cs="宋体"/>
                <w:szCs w:val="21"/>
              </w:rPr>
            </w:pPr>
            <w:r>
              <w:rPr>
                <w:szCs w:val="21"/>
              </w:rPr>
              <w:t>773</w:t>
            </w:r>
          </w:p>
        </w:tc>
        <w:tc>
          <w:tcPr>
            <w:tcW w:w="1882" w:type="dxa"/>
          </w:tcPr>
          <w:p>
            <w:pPr>
              <w:rPr>
                <w:rFonts w:ascii="宋体" w:hAnsi="宋体" w:cs="宋体"/>
                <w:szCs w:val="21"/>
              </w:rPr>
            </w:pPr>
            <w:r>
              <w:rPr>
                <w:szCs w:val="21"/>
              </w:rPr>
              <w:t>209700</w:t>
            </w:r>
          </w:p>
        </w:tc>
        <w:tc>
          <w:tcPr>
            <w:tcW w:w="1882" w:type="dxa"/>
          </w:tcPr>
          <w:p>
            <w:pPr>
              <w:rPr>
                <w:rFonts w:ascii="宋体" w:hAnsi="宋体" w:cs="宋体"/>
                <w:szCs w:val="21"/>
              </w:rPr>
            </w:pPr>
            <w:r>
              <w:rPr>
                <w:szCs w:val="21"/>
              </w:rPr>
              <w:t>112,780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越南</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20000</w:t>
            </w:r>
          </w:p>
        </w:tc>
        <w:tc>
          <w:tcPr>
            <w:tcW w:w="1882" w:type="dxa"/>
          </w:tcPr>
          <w:p>
            <w:pPr>
              <w:rPr>
                <w:rFonts w:ascii="宋体" w:hAnsi="宋体" w:cs="宋体"/>
                <w:szCs w:val="21"/>
              </w:rPr>
            </w:pPr>
            <w:r>
              <w:rPr>
                <w:szCs w:val="21"/>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智利</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30000</w:t>
            </w:r>
          </w:p>
        </w:tc>
        <w:tc>
          <w:tcPr>
            <w:tcW w:w="1882" w:type="dxa"/>
          </w:tcPr>
          <w:p>
            <w:pPr>
              <w:rPr>
                <w:rFonts w:ascii="宋体" w:hAnsi="宋体" w:cs="宋体"/>
                <w:szCs w:val="21"/>
              </w:rPr>
            </w:pPr>
            <w:r>
              <w:rPr>
                <w:szCs w:val="21"/>
              </w:rPr>
              <w:t>17,550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2017</w:t>
            </w:r>
          </w:p>
        </w:tc>
        <w:tc>
          <w:tcPr>
            <w:tcW w:w="1726" w:type="dxa"/>
          </w:tcPr>
          <w:p>
            <w:pPr>
              <w:rPr>
                <w:rFonts w:ascii="宋体" w:hAnsi="宋体" w:cs="宋体"/>
                <w:bCs/>
                <w:szCs w:val="21"/>
              </w:rPr>
            </w:pPr>
            <w:r>
              <w:rPr>
                <w:bCs/>
                <w:szCs w:val="21"/>
              </w:rPr>
              <w:t>124098629</w:t>
            </w:r>
          </w:p>
        </w:tc>
        <w:tc>
          <w:tcPr>
            <w:tcW w:w="1726" w:type="dxa"/>
          </w:tcPr>
          <w:p>
            <w:pPr>
              <w:rPr>
                <w:rFonts w:ascii="宋体" w:hAnsi="宋体" w:cs="宋体"/>
                <w:bCs/>
                <w:szCs w:val="21"/>
              </w:rPr>
            </w:pPr>
            <w:r>
              <w:rPr>
                <w:bCs/>
                <w:szCs w:val="21"/>
              </w:rPr>
              <w:t>63,216,964</w:t>
            </w:r>
          </w:p>
        </w:tc>
        <w:tc>
          <w:tcPr>
            <w:tcW w:w="1882" w:type="dxa"/>
          </w:tcPr>
          <w:p>
            <w:pPr>
              <w:rPr>
                <w:rFonts w:ascii="宋体" w:hAnsi="宋体" w:cs="宋体"/>
                <w:bCs/>
                <w:szCs w:val="21"/>
              </w:rPr>
            </w:pPr>
            <w:r>
              <w:rPr>
                <w:bCs/>
                <w:szCs w:val="21"/>
              </w:rPr>
              <w:t>1208634639</w:t>
            </w:r>
          </w:p>
        </w:tc>
        <w:tc>
          <w:tcPr>
            <w:tcW w:w="1882" w:type="dxa"/>
          </w:tcPr>
          <w:p>
            <w:pPr>
              <w:rPr>
                <w:rFonts w:ascii="宋体" w:hAnsi="宋体" w:cs="宋体"/>
                <w:bCs/>
                <w:szCs w:val="21"/>
              </w:rPr>
            </w:pPr>
            <w:r>
              <w:rPr>
                <w:bCs/>
                <w:szCs w:val="21"/>
              </w:rPr>
              <w:t>614,015,750</w:t>
            </w:r>
          </w:p>
        </w:tc>
      </w:tr>
    </w:tbl>
    <w:p>
      <w:pPr>
        <w:rPr>
          <w:rFonts w:ascii="宋体" w:hAnsi="宋体"/>
        </w:rPr>
      </w:pPr>
    </w:p>
    <w:p>
      <w:pPr>
        <w:pStyle w:val="3"/>
        <w:spacing w:before="120" w:after="120" w:line="240" w:lineRule="auto"/>
        <w:rPr>
          <w:rFonts w:ascii="宋体" w:hAnsi="宋体"/>
          <w:b/>
          <w:sz w:val="30"/>
          <w:szCs w:val="30"/>
        </w:rPr>
      </w:pPr>
      <w:bookmarkStart w:id="20" w:name="_Toc533771877"/>
      <w:r>
        <w:rPr>
          <w:rFonts w:hint="eastAsia" w:ascii="宋体" w:hAnsi="宋体"/>
          <w:b/>
          <w:sz w:val="30"/>
          <w:szCs w:val="30"/>
        </w:rPr>
        <w:t>4.3 2017年10月份全国原油进出口统计数据</w:t>
      </w:r>
      <w:bookmarkEnd w:id="20"/>
    </w:p>
    <w:p>
      <w:pPr>
        <w:jc w:val="right"/>
        <w:rPr>
          <w:rFonts w:ascii="宋体" w:hAnsi="宋体"/>
        </w:rPr>
      </w:pPr>
      <w:r>
        <w:rPr>
          <w:rFonts w:hint="eastAsia" w:ascii="宋体" w:hAnsi="宋体"/>
        </w:rPr>
        <w:t>单位：千克，美元</w:t>
      </w:r>
    </w:p>
    <w:tbl>
      <w:tblPr>
        <w:tblStyle w:val="24"/>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8"/>
        <w:gridCol w:w="1733"/>
        <w:gridCol w:w="1933"/>
        <w:gridCol w:w="1468"/>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shd w:val="clear" w:color="auto" w:fill="00CCFF"/>
          </w:tcPr>
          <w:p>
            <w:pPr>
              <w:rPr>
                <w:rFonts w:ascii="宋体" w:hAnsi="宋体" w:cs="宋体"/>
                <w:b/>
                <w:bCs/>
                <w:szCs w:val="21"/>
              </w:rPr>
            </w:pPr>
            <w:r>
              <w:rPr>
                <w:b/>
                <w:bCs/>
                <w:szCs w:val="21"/>
              </w:rPr>
              <w:t>产销国</w:t>
            </w:r>
          </w:p>
        </w:tc>
        <w:tc>
          <w:tcPr>
            <w:tcW w:w="1733" w:type="dxa"/>
            <w:shd w:val="clear" w:color="auto" w:fill="00CCFF"/>
          </w:tcPr>
          <w:p>
            <w:pPr>
              <w:rPr>
                <w:rFonts w:ascii="宋体" w:hAnsi="宋体" w:cs="宋体"/>
                <w:b/>
                <w:bCs/>
                <w:szCs w:val="21"/>
              </w:rPr>
            </w:pPr>
            <w:r>
              <w:rPr>
                <w:b/>
                <w:bCs/>
                <w:szCs w:val="21"/>
              </w:rPr>
              <w:t>进口数量</w:t>
            </w:r>
          </w:p>
        </w:tc>
        <w:tc>
          <w:tcPr>
            <w:tcW w:w="1933" w:type="dxa"/>
            <w:shd w:val="clear" w:color="auto" w:fill="00CCFF"/>
          </w:tcPr>
          <w:p>
            <w:pPr>
              <w:rPr>
                <w:rFonts w:ascii="宋体" w:hAnsi="宋体" w:cs="宋体"/>
                <w:b/>
                <w:bCs/>
                <w:szCs w:val="21"/>
              </w:rPr>
            </w:pPr>
            <w:r>
              <w:rPr>
                <w:b/>
                <w:bCs/>
                <w:szCs w:val="21"/>
              </w:rPr>
              <w:t>进口美元</w:t>
            </w:r>
          </w:p>
        </w:tc>
        <w:tc>
          <w:tcPr>
            <w:tcW w:w="1468" w:type="dxa"/>
            <w:shd w:val="clear" w:color="auto" w:fill="00CCFF"/>
          </w:tcPr>
          <w:p>
            <w:pPr>
              <w:rPr>
                <w:rFonts w:ascii="宋体" w:hAnsi="宋体" w:cs="宋体"/>
                <w:b/>
                <w:bCs/>
                <w:szCs w:val="21"/>
              </w:rPr>
            </w:pPr>
            <w:r>
              <w:rPr>
                <w:b/>
                <w:bCs/>
                <w:szCs w:val="21"/>
              </w:rPr>
              <w:t>出口数量</w:t>
            </w:r>
          </w:p>
        </w:tc>
        <w:tc>
          <w:tcPr>
            <w:tcW w:w="1468"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阿尔及利亚</w:t>
            </w:r>
          </w:p>
        </w:tc>
        <w:tc>
          <w:tcPr>
            <w:tcW w:w="1733" w:type="dxa"/>
          </w:tcPr>
          <w:p>
            <w:pPr>
              <w:rPr>
                <w:rFonts w:ascii="宋体" w:hAnsi="宋体" w:cs="宋体"/>
                <w:szCs w:val="21"/>
              </w:rPr>
            </w:pPr>
            <w:r>
              <w:rPr>
                <w:szCs w:val="21"/>
              </w:rPr>
              <w:t>268808230</w:t>
            </w:r>
          </w:p>
        </w:tc>
        <w:tc>
          <w:tcPr>
            <w:tcW w:w="1933" w:type="dxa"/>
          </w:tcPr>
          <w:p>
            <w:pPr>
              <w:rPr>
                <w:rFonts w:ascii="宋体" w:hAnsi="宋体" w:cs="宋体"/>
                <w:szCs w:val="21"/>
              </w:rPr>
            </w:pPr>
            <w:r>
              <w:rPr>
                <w:szCs w:val="21"/>
              </w:rPr>
              <w:t>112,629,289</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阿根廷</w:t>
            </w:r>
          </w:p>
        </w:tc>
        <w:tc>
          <w:tcPr>
            <w:tcW w:w="1733" w:type="dxa"/>
          </w:tcPr>
          <w:p>
            <w:pPr>
              <w:rPr>
                <w:rFonts w:ascii="宋体" w:hAnsi="宋体" w:cs="宋体"/>
                <w:szCs w:val="21"/>
              </w:rPr>
            </w:pPr>
            <w:r>
              <w:rPr>
                <w:szCs w:val="21"/>
              </w:rPr>
              <w:t>147804285</w:t>
            </w:r>
          </w:p>
        </w:tc>
        <w:tc>
          <w:tcPr>
            <w:tcW w:w="1933" w:type="dxa"/>
          </w:tcPr>
          <w:p>
            <w:pPr>
              <w:rPr>
                <w:rFonts w:ascii="宋体" w:hAnsi="宋体" w:cs="宋体"/>
                <w:szCs w:val="21"/>
              </w:rPr>
            </w:pPr>
            <w:r>
              <w:rPr>
                <w:szCs w:val="21"/>
              </w:rPr>
              <w:t>56,778,979</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阿拉伯联合酋长国</w:t>
            </w:r>
          </w:p>
        </w:tc>
        <w:tc>
          <w:tcPr>
            <w:tcW w:w="1733" w:type="dxa"/>
          </w:tcPr>
          <w:p>
            <w:pPr>
              <w:rPr>
                <w:rFonts w:ascii="宋体" w:hAnsi="宋体" w:cs="宋体"/>
                <w:szCs w:val="21"/>
              </w:rPr>
            </w:pPr>
            <w:r>
              <w:rPr>
                <w:szCs w:val="21"/>
              </w:rPr>
              <w:t>667370797</w:t>
            </w:r>
          </w:p>
        </w:tc>
        <w:tc>
          <w:tcPr>
            <w:tcW w:w="1933" w:type="dxa"/>
          </w:tcPr>
          <w:p>
            <w:pPr>
              <w:rPr>
                <w:rFonts w:ascii="宋体" w:hAnsi="宋体" w:cs="宋体"/>
                <w:szCs w:val="21"/>
              </w:rPr>
            </w:pPr>
            <w:r>
              <w:rPr>
                <w:szCs w:val="21"/>
              </w:rPr>
              <w:t>270,288,974</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阿曼</w:t>
            </w:r>
          </w:p>
        </w:tc>
        <w:tc>
          <w:tcPr>
            <w:tcW w:w="1733" w:type="dxa"/>
          </w:tcPr>
          <w:p>
            <w:pPr>
              <w:rPr>
                <w:rFonts w:ascii="宋体" w:hAnsi="宋体" w:cs="宋体"/>
                <w:szCs w:val="21"/>
              </w:rPr>
            </w:pPr>
            <w:r>
              <w:rPr>
                <w:szCs w:val="21"/>
              </w:rPr>
              <w:t>1426933868</w:t>
            </w:r>
          </w:p>
        </w:tc>
        <w:tc>
          <w:tcPr>
            <w:tcW w:w="1933" w:type="dxa"/>
          </w:tcPr>
          <w:p>
            <w:pPr>
              <w:rPr>
                <w:rFonts w:ascii="宋体" w:hAnsi="宋体" w:cs="宋体"/>
                <w:szCs w:val="21"/>
              </w:rPr>
            </w:pPr>
            <w:r>
              <w:rPr>
                <w:szCs w:val="21"/>
              </w:rPr>
              <w:t>560,921,263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埃及</w:t>
            </w:r>
          </w:p>
        </w:tc>
        <w:tc>
          <w:tcPr>
            <w:tcW w:w="1733" w:type="dxa"/>
          </w:tcPr>
          <w:p>
            <w:pPr>
              <w:rPr>
                <w:rFonts w:ascii="宋体" w:hAnsi="宋体" w:cs="宋体"/>
                <w:szCs w:val="21"/>
              </w:rPr>
            </w:pPr>
            <w:r>
              <w:rPr>
                <w:szCs w:val="21"/>
              </w:rPr>
              <w:t>138563736</w:t>
            </w:r>
          </w:p>
        </w:tc>
        <w:tc>
          <w:tcPr>
            <w:tcW w:w="1933" w:type="dxa"/>
          </w:tcPr>
          <w:p>
            <w:pPr>
              <w:rPr>
                <w:rFonts w:ascii="宋体" w:hAnsi="宋体" w:cs="宋体"/>
                <w:szCs w:val="21"/>
              </w:rPr>
            </w:pPr>
            <w:r>
              <w:rPr>
                <w:szCs w:val="21"/>
              </w:rPr>
              <w:t>60,788,402</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安哥拉</w:t>
            </w:r>
          </w:p>
        </w:tc>
        <w:tc>
          <w:tcPr>
            <w:tcW w:w="1733" w:type="dxa"/>
          </w:tcPr>
          <w:p>
            <w:pPr>
              <w:rPr>
                <w:rFonts w:ascii="宋体" w:hAnsi="宋体" w:cs="宋体"/>
                <w:szCs w:val="21"/>
              </w:rPr>
            </w:pPr>
            <w:r>
              <w:rPr>
                <w:szCs w:val="21"/>
              </w:rPr>
              <w:t>3566464471</w:t>
            </w:r>
          </w:p>
        </w:tc>
        <w:tc>
          <w:tcPr>
            <w:tcW w:w="1933" w:type="dxa"/>
          </w:tcPr>
          <w:p>
            <w:pPr>
              <w:rPr>
                <w:rFonts w:ascii="宋体" w:hAnsi="宋体" w:cs="宋体"/>
                <w:szCs w:val="21"/>
              </w:rPr>
            </w:pPr>
            <w:r>
              <w:rPr>
                <w:szCs w:val="21"/>
              </w:rPr>
              <w:t>1,424,314,016</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澳大利亚</w:t>
            </w:r>
          </w:p>
        </w:tc>
        <w:tc>
          <w:tcPr>
            <w:tcW w:w="1733" w:type="dxa"/>
          </w:tcPr>
          <w:p>
            <w:pPr>
              <w:rPr>
                <w:rFonts w:ascii="宋体" w:hAnsi="宋体" w:cs="宋体"/>
                <w:szCs w:val="21"/>
              </w:rPr>
            </w:pPr>
            <w:r>
              <w:rPr>
                <w:szCs w:val="21"/>
              </w:rPr>
              <w:t>168845320</w:t>
            </w:r>
          </w:p>
        </w:tc>
        <w:tc>
          <w:tcPr>
            <w:tcW w:w="1933" w:type="dxa"/>
          </w:tcPr>
          <w:p>
            <w:pPr>
              <w:rPr>
                <w:rFonts w:ascii="宋体" w:hAnsi="宋体" w:cs="宋体"/>
                <w:szCs w:val="21"/>
              </w:rPr>
            </w:pPr>
            <w:r>
              <w:rPr>
                <w:szCs w:val="21"/>
              </w:rPr>
              <w:t>68,606,325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巴西</w:t>
            </w:r>
          </w:p>
        </w:tc>
        <w:tc>
          <w:tcPr>
            <w:tcW w:w="1733" w:type="dxa"/>
          </w:tcPr>
          <w:p>
            <w:pPr>
              <w:rPr>
                <w:rFonts w:ascii="宋体" w:hAnsi="宋体" w:cs="宋体"/>
                <w:szCs w:val="21"/>
              </w:rPr>
            </w:pPr>
            <w:r>
              <w:rPr>
                <w:szCs w:val="21"/>
              </w:rPr>
              <w:t>1140805278</w:t>
            </w:r>
          </w:p>
        </w:tc>
        <w:tc>
          <w:tcPr>
            <w:tcW w:w="1933" w:type="dxa"/>
          </w:tcPr>
          <w:p>
            <w:pPr>
              <w:rPr>
                <w:rFonts w:ascii="宋体" w:hAnsi="宋体" w:cs="宋体"/>
                <w:szCs w:val="21"/>
              </w:rPr>
            </w:pPr>
            <w:r>
              <w:rPr>
                <w:szCs w:val="21"/>
              </w:rPr>
              <w:t>431,276,134</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俄罗斯联邦</w:t>
            </w:r>
          </w:p>
        </w:tc>
        <w:tc>
          <w:tcPr>
            <w:tcW w:w="1733" w:type="dxa"/>
          </w:tcPr>
          <w:p>
            <w:pPr>
              <w:rPr>
                <w:rFonts w:ascii="宋体" w:hAnsi="宋体" w:cs="宋体"/>
                <w:szCs w:val="21"/>
              </w:rPr>
            </w:pPr>
            <w:r>
              <w:rPr>
                <w:szCs w:val="21"/>
              </w:rPr>
              <w:t>4648660614</w:t>
            </w:r>
          </w:p>
        </w:tc>
        <w:tc>
          <w:tcPr>
            <w:tcW w:w="1933" w:type="dxa"/>
          </w:tcPr>
          <w:p>
            <w:pPr>
              <w:rPr>
                <w:rFonts w:ascii="宋体" w:hAnsi="宋体" w:cs="宋体"/>
                <w:szCs w:val="21"/>
              </w:rPr>
            </w:pPr>
            <w:r>
              <w:rPr>
                <w:szCs w:val="21"/>
              </w:rPr>
              <w:t>1,878,762,037</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厄瓜多尔</w:t>
            </w:r>
          </w:p>
        </w:tc>
        <w:tc>
          <w:tcPr>
            <w:tcW w:w="1733" w:type="dxa"/>
          </w:tcPr>
          <w:p>
            <w:pPr>
              <w:rPr>
                <w:rFonts w:ascii="宋体" w:hAnsi="宋体" w:cs="宋体"/>
                <w:szCs w:val="21"/>
              </w:rPr>
            </w:pPr>
            <w:r>
              <w:rPr>
                <w:szCs w:val="21"/>
              </w:rPr>
              <w:t>255941675</w:t>
            </w:r>
          </w:p>
        </w:tc>
        <w:tc>
          <w:tcPr>
            <w:tcW w:w="1933" w:type="dxa"/>
          </w:tcPr>
          <w:p>
            <w:pPr>
              <w:rPr>
                <w:rFonts w:ascii="宋体" w:hAnsi="宋体" w:cs="宋体"/>
                <w:szCs w:val="21"/>
              </w:rPr>
            </w:pPr>
            <w:r>
              <w:rPr>
                <w:szCs w:val="21"/>
              </w:rPr>
              <w:t>90,055,410</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刚果</w:t>
            </w:r>
          </w:p>
        </w:tc>
        <w:tc>
          <w:tcPr>
            <w:tcW w:w="1733" w:type="dxa"/>
          </w:tcPr>
          <w:p>
            <w:pPr>
              <w:rPr>
                <w:rFonts w:ascii="宋体" w:hAnsi="宋体" w:cs="宋体"/>
                <w:szCs w:val="21"/>
              </w:rPr>
            </w:pPr>
            <w:r>
              <w:rPr>
                <w:szCs w:val="21"/>
              </w:rPr>
              <w:t>685656949</w:t>
            </w:r>
          </w:p>
        </w:tc>
        <w:tc>
          <w:tcPr>
            <w:tcW w:w="1933" w:type="dxa"/>
          </w:tcPr>
          <w:p>
            <w:pPr>
              <w:rPr>
                <w:rFonts w:ascii="宋体" w:hAnsi="宋体" w:cs="宋体"/>
                <w:szCs w:val="21"/>
              </w:rPr>
            </w:pPr>
            <w:r>
              <w:rPr>
                <w:szCs w:val="21"/>
              </w:rPr>
              <w:t>263,698,781</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哥伦比亚</w:t>
            </w:r>
          </w:p>
        </w:tc>
        <w:tc>
          <w:tcPr>
            <w:tcW w:w="1733" w:type="dxa"/>
          </w:tcPr>
          <w:p>
            <w:pPr>
              <w:rPr>
                <w:rFonts w:ascii="宋体" w:hAnsi="宋体" w:cs="宋体"/>
                <w:szCs w:val="21"/>
              </w:rPr>
            </w:pPr>
            <w:r>
              <w:rPr>
                <w:szCs w:val="21"/>
              </w:rPr>
              <w:t>565012283</w:t>
            </w:r>
          </w:p>
        </w:tc>
        <w:tc>
          <w:tcPr>
            <w:tcW w:w="1933" w:type="dxa"/>
          </w:tcPr>
          <w:p>
            <w:pPr>
              <w:rPr>
                <w:rFonts w:ascii="宋体" w:hAnsi="宋体" w:cs="宋体"/>
                <w:szCs w:val="21"/>
              </w:rPr>
            </w:pPr>
            <w:r>
              <w:rPr>
                <w:szCs w:val="21"/>
              </w:rPr>
              <w:t>213,404,145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哈萨克斯坦</w:t>
            </w:r>
          </w:p>
        </w:tc>
        <w:tc>
          <w:tcPr>
            <w:tcW w:w="1733" w:type="dxa"/>
          </w:tcPr>
          <w:p>
            <w:pPr>
              <w:rPr>
                <w:rFonts w:ascii="宋体" w:hAnsi="宋体" w:cs="宋体"/>
                <w:szCs w:val="21"/>
              </w:rPr>
            </w:pPr>
            <w:r>
              <w:rPr>
                <w:szCs w:val="21"/>
              </w:rPr>
              <w:t>218331118</w:t>
            </w:r>
          </w:p>
        </w:tc>
        <w:tc>
          <w:tcPr>
            <w:tcW w:w="1933" w:type="dxa"/>
          </w:tcPr>
          <w:p>
            <w:pPr>
              <w:rPr>
                <w:rFonts w:ascii="宋体" w:hAnsi="宋体" w:cs="宋体"/>
                <w:szCs w:val="21"/>
              </w:rPr>
            </w:pPr>
            <w:r>
              <w:rPr>
                <w:szCs w:val="21"/>
              </w:rPr>
              <w:t>80,787,535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加纳</w:t>
            </w:r>
          </w:p>
        </w:tc>
        <w:tc>
          <w:tcPr>
            <w:tcW w:w="1733" w:type="dxa"/>
          </w:tcPr>
          <w:p>
            <w:pPr>
              <w:rPr>
                <w:rFonts w:ascii="宋体" w:hAnsi="宋体" w:cs="宋体"/>
                <w:szCs w:val="21"/>
              </w:rPr>
            </w:pPr>
            <w:r>
              <w:rPr>
                <w:szCs w:val="21"/>
              </w:rPr>
              <w:t>388222900</w:t>
            </w:r>
          </w:p>
        </w:tc>
        <w:tc>
          <w:tcPr>
            <w:tcW w:w="1933" w:type="dxa"/>
          </w:tcPr>
          <w:p>
            <w:pPr>
              <w:rPr>
                <w:rFonts w:ascii="宋体" w:hAnsi="宋体" w:cs="宋体"/>
                <w:szCs w:val="21"/>
              </w:rPr>
            </w:pPr>
            <w:r>
              <w:rPr>
                <w:szCs w:val="21"/>
              </w:rPr>
              <w:t>167,744,176</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加蓬</w:t>
            </w:r>
          </w:p>
        </w:tc>
        <w:tc>
          <w:tcPr>
            <w:tcW w:w="1733" w:type="dxa"/>
          </w:tcPr>
          <w:p>
            <w:pPr>
              <w:rPr>
                <w:rFonts w:ascii="宋体" w:hAnsi="宋体" w:cs="宋体"/>
                <w:szCs w:val="21"/>
              </w:rPr>
            </w:pPr>
            <w:r>
              <w:rPr>
                <w:szCs w:val="21"/>
              </w:rPr>
              <w:t>480943460</w:t>
            </w:r>
          </w:p>
        </w:tc>
        <w:tc>
          <w:tcPr>
            <w:tcW w:w="1933" w:type="dxa"/>
          </w:tcPr>
          <w:p>
            <w:pPr>
              <w:rPr>
                <w:rFonts w:ascii="宋体" w:hAnsi="宋体" w:cs="宋体"/>
                <w:szCs w:val="21"/>
              </w:rPr>
            </w:pPr>
            <w:r>
              <w:rPr>
                <w:szCs w:val="21"/>
              </w:rPr>
              <w:t>192,460,709</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喀麦隆</w:t>
            </w:r>
          </w:p>
        </w:tc>
        <w:tc>
          <w:tcPr>
            <w:tcW w:w="1733" w:type="dxa"/>
          </w:tcPr>
          <w:p>
            <w:pPr>
              <w:rPr>
                <w:rFonts w:ascii="宋体" w:hAnsi="宋体" w:cs="宋体"/>
                <w:szCs w:val="21"/>
              </w:rPr>
            </w:pPr>
            <w:r>
              <w:rPr>
                <w:szCs w:val="21"/>
              </w:rPr>
              <w:t>129473074</w:t>
            </w:r>
          </w:p>
        </w:tc>
        <w:tc>
          <w:tcPr>
            <w:tcW w:w="1933" w:type="dxa"/>
          </w:tcPr>
          <w:p>
            <w:pPr>
              <w:rPr>
                <w:rFonts w:ascii="宋体" w:hAnsi="宋体" w:cs="宋体"/>
                <w:szCs w:val="21"/>
              </w:rPr>
            </w:pPr>
            <w:r>
              <w:rPr>
                <w:szCs w:val="21"/>
              </w:rPr>
              <w:t>47,503,607</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科威特</w:t>
            </w:r>
          </w:p>
        </w:tc>
        <w:tc>
          <w:tcPr>
            <w:tcW w:w="1733" w:type="dxa"/>
          </w:tcPr>
          <w:p>
            <w:pPr>
              <w:rPr>
                <w:rFonts w:ascii="宋体" w:hAnsi="宋体" w:cs="宋体"/>
                <w:szCs w:val="21"/>
              </w:rPr>
            </w:pPr>
            <w:r>
              <w:rPr>
                <w:szCs w:val="21"/>
              </w:rPr>
              <w:t>1863093167</w:t>
            </w:r>
          </w:p>
        </w:tc>
        <w:tc>
          <w:tcPr>
            <w:tcW w:w="1933" w:type="dxa"/>
          </w:tcPr>
          <w:p>
            <w:pPr>
              <w:rPr>
                <w:rFonts w:ascii="宋体" w:hAnsi="宋体" w:cs="宋体"/>
                <w:szCs w:val="21"/>
              </w:rPr>
            </w:pPr>
            <w:r>
              <w:rPr>
                <w:szCs w:val="21"/>
              </w:rPr>
              <w:t>711,692,390</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马来西亚</w:t>
            </w:r>
          </w:p>
        </w:tc>
        <w:tc>
          <w:tcPr>
            <w:tcW w:w="1733" w:type="dxa"/>
          </w:tcPr>
          <w:p>
            <w:pPr>
              <w:rPr>
                <w:rFonts w:ascii="宋体" w:hAnsi="宋体" w:cs="宋体"/>
                <w:szCs w:val="21"/>
              </w:rPr>
            </w:pPr>
            <w:r>
              <w:rPr>
                <w:szCs w:val="21"/>
              </w:rPr>
              <w:t>418944314</w:t>
            </w:r>
          </w:p>
        </w:tc>
        <w:tc>
          <w:tcPr>
            <w:tcW w:w="1933" w:type="dxa"/>
          </w:tcPr>
          <w:p>
            <w:pPr>
              <w:rPr>
                <w:rFonts w:ascii="宋体" w:hAnsi="宋体" w:cs="宋体"/>
                <w:szCs w:val="21"/>
              </w:rPr>
            </w:pPr>
            <w:r>
              <w:rPr>
                <w:szCs w:val="21"/>
              </w:rPr>
              <w:t>170,849,453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美国</w:t>
            </w:r>
          </w:p>
        </w:tc>
        <w:tc>
          <w:tcPr>
            <w:tcW w:w="1733" w:type="dxa"/>
          </w:tcPr>
          <w:p>
            <w:pPr>
              <w:rPr>
                <w:rFonts w:ascii="宋体" w:hAnsi="宋体" w:cs="宋体"/>
                <w:szCs w:val="21"/>
              </w:rPr>
            </w:pPr>
            <w:r>
              <w:rPr>
                <w:szCs w:val="21"/>
              </w:rPr>
              <w:t>878622762</w:t>
            </w:r>
          </w:p>
        </w:tc>
        <w:tc>
          <w:tcPr>
            <w:tcW w:w="1933" w:type="dxa"/>
          </w:tcPr>
          <w:p>
            <w:pPr>
              <w:rPr>
                <w:rFonts w:ascii="宋体" w:hAnsi="宋体" w:cs="宋体"/>
                <w:szCs w:val="21"/>
              </w:rPr>
            </w:pPr>
            <w:r>
              <w:rPr>
                <w:szCs w:val="21"/>
              </w:rPr>
              <w:t>369,739,811</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蒙古</w:t>
            </w:r>
          </w:p>
        </w:tc>
        <w:tc>
          <w:tcPr>
            <w:tcW w:w="1733" w:type="dxa"/>
          </w:tcPr>
          <w:p>
            <w:pPr>
              <w:rPr>
                <w:rFonts w:ascii="宋体" w:hAnsi="宋体" w:cs="宋体"/>
                <w:szCs w:val="21"/>
              </w:rPr>
            </w:pPr>
            <w:r>
              <w:rPr>
                <w:szCs w:val="21"/>
              </w:rPr>
              <w:t>92979030</w:t>
            </w:r>
          </w:p>
        </w:tc>
        <w:tc>
          <w:tcPr>
            <w:tcW w:w="1933" w:type="dxa"/>
          </w:tcPr>
          <w:p>
            <w:pPr>
              <w:rPr>
                <w:rFonts w:ascii="宋体" w:hAnsi="宋体" w:cs="宋体"/>
                <w:szCs w:val="21"/>
              </w:rPr>
            </w:pPr>
            <w:r>
              <w:rPr>
                <w:szCs w:val="21"/>
              </w:rPr>
              <w:t>24,857,818</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墨西哥</w:t>
            </w:r>
          </w:p>
        </w:tc>
        <w:tc>
          <w:tcPr>
            <w:tcW w:w="1733" w:type="dxa"/>
          </w:tcPr>
          <w:p>
            <w:pPr>
              <w:rPr>
                <w:rFonts w:ascii="宋体" w:hAnsi="宋体" w:cs="宋体"/>
                <w:szCs w:val="21"/>
              </w:rPr>
            </w:pPr>
            <w:r>
              <w:rPr>
                <w:szCs w:val="21"/>
              </w:rPr>
              <w:t>291969667</w:t>
            </w:r>
          </w:p>
        </w:tc>
        <w:tc>
          <w:tcPr>
            <w:tcW w:w="1933" w:type="dxa"/>
          </w:tcPr>
          <w:p>
            <w:pPr>
              <w:rPr>
                <w:rFonts w:ascii="宋体" w:hAnsi="宋体" w:cs="宋体"/>
                <w:szCs w:val="21"/>
              </w:rPr>
            </w:pPr>
            <w:r>
              <w:rPr>
                <w:szCs w:val="21"/>
              </w:rPr>
              <w:t>95,218,575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南苏丹共和国</w:t>
            </w:r>
          </w:p>
        </w:tc>
        <w:tc>
          <w:tcPr>
            <w:tcW w:w="1733" w:type="dxa"/>
          </w:tcPr>
          <w:p>
            <w:pPr>
              <w:rPr>
                <w:rFonts w:ascii="宋体" w:hAnsi="宋体" w:cs="宋体"/>
                <w:szCs w:val="21"/>
              </w:rPr>
            </w:pPr>
            <w:r>
              <w:rPr>
                <w:szCs w:val="21"/>
              </w:rPr>
              <w:t>463316405</w:t>
            </w:r>
          </w:p>
        </w:tc>
        <w:tc>
          <w:tcPr>
            <w:tcW w:w="1933" w:type="dxa"/>
          </w:tcPr>
          <w:p>
            <w:pPr>
              <w:rPr>
                <w:rFonts w:ascii="宋体" w:hAnsi="宋体" w:cs="宋体"/>
                <w:szCs w:val="21"/>
              </w:rPr>
            </w:pPr>
            <w:r>
              <w:rPr>
                <w:szCs w:val="21"/>
              </w:rPr>
              <w:t>175,661,702</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挪威</w:t>
            </w:r>
          </w:p>
        </w:tc>
        <w:tc>
          <w:tcPr>
            <w:tcW w:w="1733" w:type="dxa"/>
          </w:tcPr>
          <w:p>
            <w:pPr>
              <w:rPr>
                <w:rFonts w:ascii="宋体" w:hAnsi="宋体" w:cs="宋体"/>
                <w:szCs w:val="21"/>
              </w:rPr>
            </w:pPr>
            <w:r>
              <w:rPr>
                <w:szCs w:val="21"/>
              </w:rPr>
              <w:t>135767304</w:t>
            </w:r>
          </w:p>
        </w:tc>
        <w:tc>
          <w:tcPr>
            <w:tcW w:w="1933" w:type="dxa"/>
          </w:tcPr>
          <w:p>
            <w:pPr>
              <w:rPr>
                <w:rFonts w:ascii="宋体" w:hAnsi="宋体" w:cs="宋体"/>
                <w:szCs w:val="21"/>
              </w:rPr>
            </w:pPr>
            <w:r>
              <w:rPr>
                <w:szCs w:val="21"/>
              </w:rPr>
              <w:t>59,225,000</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日本</w:t>
            </w:r>
          </w:p>
        </w:tc>
        <w:tc>
          <w:tcPr>
            <w:tcW w:w="1733" w:type="dxa"/>
          </w:tcPr>
          <w:p>
            <w:pPr>
              <w:rPr>
                <w:rFonts w:ascii="宋体" w:hAnsi="宋体" w:cs="宋体"/>
                <w:szCs w:val="21"/>
              </w:rPr>
            </w:pPr>
            <w:r>
              <w:rPr>
                <w:szCs w:val="21"/>
              </w:rPr>
              <w:t>0</w:t>
            </w:r>
          </w:p>
        </w:tc>
        <w:tc>
          <w:tcPr>
            <w:tcW w:w="1933"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266398249</w:t>
            </w:r>
          </w:p>
        </w:tc>
        <w:tc>
          <w:tcPr>
            <w:tcW w:w="1468" w:type="dxa"/>
          </w:tcPr>
          <w:p>
            <w:pPr>
              <w:rPr>
                <w:rFonts w:ascii="宋体" w:hAnsi="宋体" w:cs="宋体"/>
                <w:szCs w:val="21"/>
              </w:rPr>
            </w:pPr>
            <w:r>
              <w:rPr>
                <w:szCs w:val="21"/>
              </w:rPr>
              <w:t>99,195,793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沙特阿拉伯</w:t>
            </w:r>
          </w:p>
        </w:tc>
        <w:tc>
          <w:tcPr>
            <w:tcW w:w="1733" w:type="dxa"/>
          </w:tcPr>
          <w:p>
            <w:pPr>
              <w:rPr>
                <w:rFonts w:ascii="宋体" w:hAnsi="宋体" w:cs="宋体"/>
                <w:szCs w:val="21"/>
              </w:rPr>
            </w:pPr>
            <w:r>
              <w:rPr>
                <w:szCs w:val="21"/>
              </w:rPr>
              <w:t>4613748328</w:t>
            </w:r>
          </w:p>
        </w:tc>
        <w:tc>
          <w:tcPr>
            <w:tcW w:w="1933" w:type="dxa"/>
          </w:tcPr>
          <w:p>
            <w:pPr>
              <w:rPr>
                <w:rFonts w:ascii="宋体" w:hAnsi="宋体" w:cs="宋体"/>
                <w:szCs w:val="21"/>
              </w:rPr>
            </w:pPr>
            <w:r>
              <w:rPr>
                <w:szCs w:val="21"/>
              </w:rPr>
              <w:t>1,810,389,425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泰国</w:t>
            </w:r>
          </w:p>
        </w:tc>
        <w:tc>
          <w:tcPr>
            <w:tcW w:w="1733" w:type="dxa"/>
          </w:tcPr>
          <w:p>
            <w:pPr>
              <w:rPr>
                <w:rFonts w:ascii="宋体" w:hAnsi="宋体" w:cs="宋体"/>
                <w:szCs w:val="21"/>
              </w:rPr>
            </w:pPr>
            <w:r>
              <w:rPr>
                <w:szCs w:val="21"/>
              </w:rPr>
              <w:t>35106965</w:t>
            </w:r>
          </w:p>
        </w:tc>
        <w:tc>
          <w:tcPr>
            <w:tcW w:w="1933" w:type="dxa"/>
          </w:tcPr>
          <w:p>
            <w:pPr>
              <w:rPr>
                <w:rFonts w:ascii="宋体" w:hAnsi="宋体" w:cs="宋体"/>
                <w:szCs w:val="21"/>
              </w:rPr>
            </w:pPr>
            <w:r>
              <w:rPr>
                <w:szCs w:val="21"/>
              </w:rPr>
              <w:t>13,745,875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委内瑞拉</w:t>
            </w:r>
          </w:p>
        </w:tc>
        <w:tc>
          <w:tcPr>
            <w:tcW w:w="1733" w:type="dxa"/>
          </w:tcPr>
          <w:p>
            <w:pPr>
              <w:rPr>
                <w:rFonts w:ascii="宋体" w:hAnsi="宋体" w:cs="宋体"/>
                <w:szCs w:val="21"/>
              </w:rPr>
            </w:pPr>
            <w:r>
              <w:rPr>
                <w:szCs w:val="21"/>
              </w:rPr>
              <w:t>912802565</w:t>
            </w:r>
          </w:p>
        </w:tc>
        <w:tc>
          <w:tcPr>
            <w:tcW w:w="1933" w:type="dxa"/>
          </w:tcPr>
          <w:p>
            <w:pPr>
              <w:rPr>
                <w:rFonts w:ascii="宋体" w:hAnsi="宋体" w:cs="宋体"/>
                <w:szCs w:val="21"/>
              </w:rPr>
            </w:pPr>
            <w:r>
              <w:rPr>
                <w:szCs w:val="21"/>
              </w:rPr>
              <w:t>287,052,275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伊拉克</w:t>
            </w:r>
          </w:p>
        </w:tc>
        <w:tc>
          <w:tcPr>
            <w:tcW w:w="1733" w:type="dxa"/>
          </w:tcPr>
          <w:p>
            <w:pPr>
              <w:rPr>
                <w:rFonts w:ascii="宋体" w:hAnsi="宋体" w:cs="宋体"/>
                <w:szCs w:val="21"/>
              </w:rPr>
            </w:pPr>
            <w:r>
              <w:rPr>
                <w:szCs w:val="21"/>
              </w:rPr>
              <w:t>2649378942</w:t>
            </w:r>
          </w:p>
        </w:tc>
        <w:tc>
          <w:tcPr>
            <w:tcW w:w="1933" w:type="dxa"/>
          </w:tcPr>
          <w:p>
            <w:pPr>
              <w:rPr>
                <w:rFonts w:ascii="宋体" w:hAnsi="宋体" w:cs="宋体"/>
                <w:szCs w:val="21"/>
              </w:rPr>
            </w:pPr>
            <w:r>
              <w:rPr>
                <w:szCs w:val="21"/>
              </w:rPr>
              <w:t>980,602,196</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伊朗</w:t>
            </w:r>
          </w:p>
        </w:tc>
        <w:tc>
          <w:tcPr>
            <w:tcW w:w="1733" w:type="dxa"/>
          </w:tcPr>
          <w:p>
            <w:pPr>
              <w:rPr>
                <w:rFonts w:ascii="宋体" w:hAnsi="宋体" w:cs="宋体"/>
                <w:szCs w:val="21"/>
              </w:rPr>
            </w:pPr>
            <w:r>
              <w:rPr>
                <w:szCs w:val="21"/>
              </w:rPr>
              <w:t>2909543958</w:t>
            </w:r>
          </w:p>
        </w:tc>
        <w:tc>
          <w:tcPr>
            <w:tcW w:w="1933" w:type="dxa"/>
          </w:tcPr>
          <w:p>
            <w:pPr>
              <w:rPr>
                <w:rFonts w:ascii="宋体" w:hAnsi="宋体" w:cs="宋体"/>
                <w:szCs w:val="21"/>
              </w:rPr>
            </w:pPr>
            <w:r>
              <w:rPr>
                <w:szCs w:val="21"/>
              </w:rPr>
              <w:t>1,148,354,598</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印度尼西亚</w:t>
            </w:r>
          </w:p>
        </w:tc>
        <w:tc>
          <w:tcPr>
            <w:tcW w:w="1733" w:type="dxa"/>
          </w:tcPr>
          <w:p>
            <w:pPr>
              <w:rPr>
                <w:rFonts w:ascii="宋体" w:hAnsi="宋体" w:cs="宋体"/>
                <w:szCs w:val="21"/>
              </w:rPr>
            </w:pPr>
            <w:r>
              <w:rPr>
                <w:szCs w:val="21"/>
              </w:rPr>
              <w:t>102026534</w:t>
            </w:r>
          </w:p>
        </w:tc>
        <w:tc>
          <w:tcPr>
            <w:tcW w:w="1933" w:type="dxa"/>
          </w:tcPr>
          <w:p>
            <w:pPr>
              <w:rPr>
                <w:rFonts w:ascii="宋体" w:hAnsi="宋体" w:cs="宋体"/>
                <w:szCs w:val="21"/>
              </w:rPr>
            </w:pPr>
            <w:r>
              <w:rPr>
                <w:szCs w:val="21"/>
              </w:rPr>
              <w:t>37,446,933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英国</w:t>
            </w:r>
          </w:p>
        </w:tc>
        <w:tc>
          <w:tcPr>
            <w:tcW w:w="1733" w:type="dxa"/>
          </w:tcPr>
          <w:p>
            <w:pPr>
              <w:rPr>
                <w:rFonts w:ascii="宋体" w:hAnsi="宋体" w:cs="宋体"/>
                <w:szCs w:val="21"/>
              </w:rPr>
            </w:pPr>
            <w:r>
              <w:rPr>
                <w:szCs w:val="21"/>
              </w:rPr>
              <w:t>644864682</w:t>
            </w:r>
          </w:p>
        </w:tc>
        <w:tc>
          <w:tcPr>
            <w:tcW w:w="1933" w:type="dxa"/>
          </w:tcPr>
          <w:p>
            <w:pPr>
              <w:rPr>
                <w:rFonts w:ascii="宋体" w:hAnsi="宋体" w:cs="宋体"/>
                <w:szCs w:val="21"/>
              </w:rPr>
            </w:pPr>
            <w:r>
              <w:rPr>
                <w:szCs w:val="21"/>
              </w:rPr>
              <w:t>278,218,801</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越南</w:t>
            </w:r>
          </w:p>
        </w:tc>
        <w:tc>
          <w:tcPr>
            <w:tcW w:w="1733" w:type="dxa"/>
          </w:tcPr>
          <w:p>
            <w:pPr>
              <w:rPr>
                <w:rFonts w:ascii="宋体" w:hAnsi="宋体" w:cs="宋体"/>
                <w:szCs w:val="21"/>
              </w:rPr>
            </w:pPr>
            <w:r>
              <w:rPr>
                <w:szCs w:val="21"/>
              </w:rPr>
              <w:t>120143164</w:t>
            </w:r>
          </w:p>
        </w:tc>
        <w:tc>
          <w:tcPr>
            <w:tcW w:w="1933" w:type="dxa"/>
          </w:tcPr>
          <w:p>
            <w:pPr>
              <w:rPr>
                <w:rFonts w:ascii="宋体" w:hAnsi="宋体" w:cs="宋体"/>
                <w:szCs w:val="21"/>
              </w:rPr>
            </w:pPr>
            <w:r>
              <w:rPr>
                <w:szCs w:val="21"/>
              </w:rPr>
              <w:t>52,466,683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2017</w:t>
            </w:r>
          </w:p>
        </w:tc>
        <w:tc>
          <w:tcPr>
            <w:tcW w:w="1733" w:type="dxa"/>
          </w:tcPr>
          <w:p>
            <w:pPr>
              <w:rPr>
                <w:rFonts w:ascii="宋体" w:hAnsi="宋体" w:cs="宋体"/>
                <w:bCs/>
                <w:szCs w:val="21"/>
              </w:rPr>
            </w:pPr>
            <w:r>
              <w:rPr>
                <w:bCs/>
                <w:szCs w:val="21"/>
              </w:rPr>
              <w:t>31030145845</w:t>
            </w:r>
          </w:p>
        </w:tc>
        <w:tc>
          <w:tcPr>
            <w:tcW w:w="1933" w:type="dxa"/>
          </w:tcPr>
          <w:p>
            <w:pPr>
              <w:rPr>
                <w:rFonts w:ascii="宋体" w:hAnsi="宋体" w:cs="宋体"/>
                <w:bCs/>
                <w:szCs w:val="21"/>
              </w:rPr>
            </w:pPr>
            <w:r>
              <w:rPr>
                <w:bCs/>
                <w:szCs w:val="21"/>
              </w:rPr>
              <w:t>12,135,541,317</w:t>
            </w:r>
          </w:p>
        </w:tc>
        <w:tc>
          <w:tcPr>
            <w:tcW w:w="1468" w:type="dxa"/>
          </w:tcPr>
          <w:p>
            <w:pPr>
              <w:rPr>
                <w:rFonts w:ascii="宋体" w:hAnsi="宋体" w:cs="宋体"/>
                <w:bCs/>
                <w:szCs w:val="21"/>
              </w:rPr>
            </w:pPr>
            <w:r>
              <w:rPr>
                <w:bCs/>
                <w:szCs w:val="21"/>
              </w:rPr>
              <w:t>266398249</w:t>
            </w:r>
          </w:p>
        </w:tc>
        <w:tc>
          <w:tcPr>
            <w:tcW w:w="1468" w:type="dxa"/>
          </w:tcPr>
          <w:p>
            <w:pPr>
              <w:rPr>
                <w:rFonts w:ascii="宋体" w:hAnsi="宋体" w:cs="宋体"/>
                <w:bCs/>
                <w:szCs w:val="21"/>
              </w:rPr>
            </w:pPr>
            <w:r>
              <w:rPr>
                <w:bCs/>
                <w:szCs w:val="21"/>
              </w:rPr>
              <w:t>99,195,793</w:t>
            </w:r>
          </w:p>
        </w:tc>
      </w:tr>
    </w:tbl>
    <w:p>
      <w:pPr>
        <w:rPr>
          <w:rFonts w:ascii="宋体" w:hAnsi="宋体"/>
        </w:rPr>
      </w:pPr>
    </w:p>
    <w:p>
      <w:pPr>
        <w:jc w:val="right"/>
        <w:rPr>
          <w:rFonts w:ascii="宋体" w:hAnsi="宋体"/>
        </w:rPr>
      </w:pPr>
    </w:p>
    <w:p>
      <w:pPr>
        <w:pStyle w:val="3"/>
        <w:spacing w:before="120" w:after="120" w:line="240" w:lineRule="auto"/>
        <w:rPr>
          <w:rFonts w:ascii="宋体" w:hAnsi="宋体"/>
          <w:b/>
          <w:sz w:val="30"/>
          <w:szCs w:val="30"/>
        </w:rPr>
      </w:pPr>
      <w:bookmarkStart w:id="21" w:name="_Toc533771878"/>
      <w:r>
        <w:rPr>
          <w:rFonts w:hint="eastAsia" w:ascii="宋体" w:hAnsi="宋体"/>
          <w:b/>
          <w:sz w:val="30"/>
          <w:szCs w:val="30"/>
        </w:rPr>
        <w:t>4.4 2017年10月份全国航空煤油进出口统计数据</w:t>
      </w:r>
      <w:bookmarkEnd w:id="21"/>
    </w:p>
    <w:p>
      <w:pPr>
        <w:jc w:val="right"/>
        <w:rPr>
          <w:rFonts w:ascii="宋体" w:hAnsi="宋体"/>
        </w:rPr>
      </w:pPr>
      <w:r>
        <w:rPr>
          <w:rFonts w:hint="eastAsia" w:ascii="宋体" w:hAnsi="宋体"/>
        </w:rPr>
        <w:t>单位：千克，美元</w:t>
      </w:r>
    </w:p>
    <w:tbl>
      <w:tblPr>
        <w:tblStyle w:val="2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1548"/>
        <w:gridCol w:w="1688"/>
        <w:gridCol w:w="154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shd w:val="clear" w:color="auto" w:fill="00CCFF"/>
          </w:tcPr>
          <w:p>
            <w:pPr>
              <w:rPr>
                <w:rFonts w:ascii="宋体" w:hAnsi="宋体" w:cs="宋体"/>
                <w:b/>
                <w:bCs/>
                <w:szCs w:val="21"/>
              </w:rPr>
            </w:pPr>
            <w:r>
              <w:rPr>
                <w:b/>
                <w:bCs/>
                <w:szCs w:val="21"/>
              </w:rPr>
              <w:t>产销国</w:t>
            </w:r>
          </w:p>
        </w:tc>
        <w:tc>
          <w:tcPr>
            <w:tcW w:w="1548" w:type="dxa"/>
            <w:shd w:val="clear" w:color="auto" w:fill="00CCFF"/>
          </w:tcPr>
          <w:p>
            <w:pPr>
              <w:rPr>
                <w:rFonts w:ascii="宋体" w:hAnsi="宋体" w:cs="宋体"/>
                <w:b/>
                <w:bCs/>
                <w:szCs w:val="21"/>
              </w:rPr>
            </w:pPr>
            <w:r>
              <w:rPr>
                <w:b/>
                <w:bCs/>
                <w:szCs w:val="21"/>
              </w:rPr>
              <w:t>进口数量</w:t>
            </w:r>
          </w:p>
        </w:tc>
        <w:tc>
          <w:tcPr>
            <w:tcW w:w="1688" w:type="dxa"/>
            <w:shd w:val="clear" w:color="auto" w:fill="00CCFF"/>
          </w:tcPr>
          <w:p>
            <w:pPr>
              <w:rPr>
                <w:rFonts w:ascii="宋体" w:hAnsi="宋体" w:cs="宋体"/>
                <w:b/>
                <w:bCs/>
                <w:szCs w:val="21"/>
              </w:rPr>
            </w:pPr>
            <w:r>
              <w:rPr>
                <w:b/>
                <w:bCs/>
                <w:szCs w:val="21"/>
              </w:rPr>
              <w:t>进口美元</w:t>
            </w:r>
          </w:p>
        </w:tc>
        <w:tc>
          <w:tcPr>
            <w:tcW w:w="1548" w:type="dxa"/>
            <w:shd w:val="clear" w:color="auto" w:fill="00CCFF"/>
          </w:tcPr>
          <w:p>
            <w:pPr>
              <w:rPr>
                <w:rFonts w:ascii="宋体" w:hAnsi="宋体" w:cs="宋体"/>
                <w:b/>
                <w:bCs/>
                <w:szCs w:val="21"/>
              </w:rPr>
            </w:pPr>
            <w:r>
              <w:rPr>
                <w:b/>
                <w:bCs/>
                <w:szCs w:val="21"/>
              </w:rPr>
              <w:t>出口数量</w:t>
            </w:r>
          </w:p>
        </w:tc>
        <w:tc>
          <w:tcPr>
            <w:tcW w:w="1688"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阿拉伯联合酋长国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17417397</w:t>
            </w:r>
          </w:p>
        </w:tc>
        <w:tc>
          <w:tcPr>
            <w:tcW w:w="1688" w:type="dxa"/>
          </w:tcPr>
          <w:p>
            <w:pPr>
              <w:rPr>
                <w:rFonts w:ascii="宋体" w:hAnsi="宋体" w:cs="宋体"/>
                <w:szCs w:val="21"/>
              </w:rPr>
            </w:pPr>
            <w:r>
              <w:rPr>
                <w:szCs w:val="21"/>
              </w:rPr>
              <w:t>10,741,305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阿塞拜疆</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2573986</w:t>
            </w:r>
          </w:p>
        </w:tc>
        <w:tc>
          <w:tcPr>
            <w:tcW w:w="1688" w:type="dxa"/>
          </w:tcPr>
          <w:p>
            <w:pPr>
              <w:rPr>
                <w:rFonts w:ascii="宋体" w:hAnsi="宋体" w:cs="宋体"/>
                <w:szCs w:val="21"/>
              </w:rPr>
            </w:pPr>
            <w:r>
              <w:rPr>
                <w:szCs w:val="21"/>
              </w:rPr>
              <w:t>1,591,136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埃及</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280970</w:t>
            </w:r>
          </w:p>
        </w:tc>
        <w:tc>
          <w:tcPr>
            <w:tcW w:w="1688" w:type="dxa"/>
          </w:tcPr>
          <w:p>
            <w:pPr>
              <w:rPr>
                <w:rFonts w:ascii="宋体" w:hAnsi="宋体" w:cs="宋体"/>
                <w:szCs w:val="21"/>
              </w:rPr>
            </w:pPr>
            <w:r>
              <w:rPr>
                <w:szCs w:val="21"/>
              </w:rPr>
              <w:t>135,650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埃塞俄比亚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5275128</w:t>
            </w:r>
          </w:p>
        </w:tc>
        <w:tc>
          <w:tcPr>
            <w:tcW w:w="1688" w:type="dxa"/>
          </w:tcPr>
          <w:p>
            <w:pPr>
              <w:rPr>
                <w:rFonts w:ascii="宋体" w:hAnsi="宋体" w:cs="宋体"/>
                <w:szCs w:val="21"/>
              </w:rPr>
            </w:pPr>
            <w:r>
              <w:rPr>
                <w:szCs w:val="21"/>
              </w:rPr>
              <w:t>3,322,060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奥地利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3517790</w:t>
            </w:r>
          </w:p>
        </w:tc>
        <w:tc>
          <w:tcPr>
            <w:tcW w:w="1688" w:type="dxa"/>
          </w:tcPr>
          <w:p>
            <w:pPr>
              <w:rPr>
                <w:rFonts w:ascii="宋体" w:hAnsi="宋体" w:cs="宋体"/>
                <w:szCs w:val="21"/>
              </w:rPr>
            </w:pPr>
            <w:r>
              <w:rPr>
                <w:szCs w:val="21"/>
              </w:rPr>
              <w:t>2,155,186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澳大利亚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4636949</w:t>
            </w:r>
          </w:p>
        </w:tc>
        <w:tc>
          <w:tcPr>
            <w:tcW w:w="1688" w:type="dxa"/>
          </w:tcPr>
          <w:p>
            <w:pPr>
              <w:rPr>
                <w:rFonts w:ascii="宋体" w:hAnsi="宋体" w:cs="宋体"/>
                <w:szCs w:val="21"/>
              </w:rPr>
            </w:pPr>
            <w:r>
              <w:rPr>
                <w:szCs w:val="21"/>
              </w:rPr>
              <w:t>2,917,652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澳门</w:t>
            </w:r>
          </w:p>
        </w:tc>
        <w:tc>
          <w:tcPr>
            <w:tcW w:w="1548" w:type="dxa"/>
          </w:tcPr>
          <w:p>
            <w:pPr>
              <w:rPr>
                <w:rFonts w:ascii="宋体" w:hAnsi="宋体" w:cs="宋体"/>
                <w:szCs w:val="21"/>
              </w:rPr>
            </w:pPr>
            <w:r>
              <w:rPr>
                <w:szCs w:val="21"/>
              </w:rPr>
              <w:t>14600</w:t>
            </w:r>
          </w:p>
        </w:tc>
        <w:tc>
          <w:tcPr>
            <w:tcW w:w="1688" w:type="dxa"/>
          </w:tcPr>
          <w:p>
            <w:pPr>
              <w:rPr>
                <w:rFonts w:ascii="宋体" w:hAnsi="宋体" w:cs="宋体"/>
                <w:szCs w:val="21"/>
              </w:rPr>
            </w:pPr>
            <w:r>
              <w:rPr>
                <w:szCs w:val="21"/>
              </w:rPr>
              <w:t>11,067</w:t>
            </w:r>
          </w:p>
        </w:tc>
        <w:tc>
          <w:tcPr>
            <w:tcW w:w="1548" w:type="dxa"/>
          </w:tcPr>
          <w:p>
            <w:pPr>
              <w:rPr>
                <w:rFonts w:ascii="宋体" w:hAnsi="宋体" w:cs="宋体"/>
                <w:szCs w:val="21"/>
              </w:rPr>
            </w:pPr>
            <w:r>
              <w:rPr>
                <w:szCs w:val="21"/>
              </w:rPr>
              <w:t>21152155</w:t>
            </w:r>
          </w:p>
        </w:tc>
        <w:tc>
          <w:tcPr>
            <w:tcW w:w="1688" w:type="dxa"/>
          </w:tcPr>
          <w:p>
            <w:pPr>
              <w:rPr>
                <w:rFonts w:ascii="宋体" w:hAnsi="宋体" w:cs="宋体"/>
                <w:szCs w:val="21"/>
              </w:rPr>
            </w:pPr>
            <w:r>
              <w:rPr>
                <w:szCs w:val="21"/>
              </w:rPr>
              <w:t>11,520,966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巴基斯坦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461862</w:t>
            </w:r>
          </w:p>
        </w:tc>
        <w:tc>
          <w:tcPr>
            <w:tcW w:w="1688" w:type="dxa"/>
          </w:tcPr>
          <w:p>
            <w:pPr>
              <w:rPr>
                <w:rFonts w:ascii="宋体" w:hAnsi="宋体" w:cs="宋体"/>
                <w:szCs w:val="21"/>
              </w:rPr>
            </w:pPr>
            <w:r>
              <w:rPr>
                <w:szCs w:val="21"/>
              </w:rPr>
              <w:t>296,033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比利时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2207446</w:t>
            </w:r>
          </w:p>
        </w:tc>
        <w:tc>
          <w:tcPr>
            <w:tcW w:w="1688" w:type="dxa"/>
          </w:tcPr>
          <w:p>
            <w:pPr>
              <w:rPr>
                <w:rFonts w:ascii="宋体" w:hAnsi="宋体" w:cs="宋体"/>
                <w:szCs w:val="21"/>
              </w:rPr>
            </w:pPr>
            <w:r>
              <w:rPr>
                <w:szCs w:val="21"/>
              </w:rPr>
              <w:t>1,340,273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波兰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586891</w:t>
            </w:r>
          </w:p>
        </w:tc>
        <w:tc>
          <w:tcPr>
            <w:tcW w:w="1688" w:type="dxa"/>
          </w:tcPr>
          <w:p>
            <w:pPr>
              <w:rPr>
                <w:rFonts w:ascii="宋体" w:hAnsi="宋体" w:cs="宋体"/>
                <w:szCs w:val="21"/>
              </w:rPr>
            </w:pPr>
            <w:r>
              <w:rPr>
                <w:szCs w:val="21"/>
              </w:rPr>
              <w:t>374,958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朝鲜</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14025</w:t>
            </w:r>
          </w:p>
        </w:tc>
        <w:tc>
          <w:tcPr>
            <w:tcW w:w="1688" w:type="dxa"/>
          </w:tcPr>
          <w:p>
            <w:pPr>
              <w:rPr>
                <w:rFonts w:ascii="宋体" w:hAnsi="宋体" w:cs="宋体"/>
                <w:szCs w:val="21"/>
              </w:rPr>
            </w:pPr>
            <w:r>
              <w:rPr>
                <w:szCs w:val="21"/>
              </w:rPr>
              <w:t>8,893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德国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26707257</w:t>
            </w:r>
          </w:p>
        </w:tc>
        <w:tc>
          <w:tcPr>
            <w:tcW w:w="1688" w:type="dxa"/>
          </w:tcPr>
          <w:p>
            <w:pPr>
              <w:rPr>
                <w:rFonts w:ascii="宋体" w:hAnsi="宋体" w:cs="宋体"/>
                <w:szCs w:val="21"/>
              </w:rPr>
            </w:pPr>
            <w:r>
              <w:rPr>
                <w:szCs w:val="21"/>
              </w:rPr>
              <w:t>16,357,684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俄罗斯联邦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23534716</w:t>
            </w:r>
          </w:p>
        </w:tc>
        <w:tc>
          <w:tcPr>
            <w:tcW w:w="1688" w:type="dxa"/>
          </w:tcPr>
          <w:p>
            <w:pPr>
              <w:rPr>
                <w:rFonts w:ascii="宋体" w:hAnsi="宋体" w:cs="宋体"/>
                <w:szCs w:val="21"/>
              </w:rPr>
            </w:pPr>
            <w:r>
              <w:rPr>
                <w:szCs w:val="21"/>
              </w:rPr>
              <w:t>14,705,240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法国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11026622</w:t>
            </w:r>
          </w:p>
        </w:tc>
        <w:tc>
          <w:tcPr>
            <w:tcW w:w="1688" w:type="dxa"/>
          </w:tcPr>
          <w:p>
            <w:pPr>
              <w:rPr>
                <w:rFonts w:ascii="宋体" w:hAnsi="宋体" w:cs="宋体"/>
                <w:szCs w:val="21"/>
              </w:rPr>
            </w:pPr>
            <w:r>
              <w:rPr>
                <w:szCs w:val="21"/>
              </w:rPr>
              <w:t>6,810,098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菲律宾</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16572399</w:t>
            </w:r>
          </w:p>
        </w:tc>
        <w:tc>
          <w:tcPr>
            <w:tcW w:w="1688" w:type="dxa"/>
          </w:tcPr>
          <w:p>
            <w:pPr>
              <w:rPr>
                <w:rFonts w:ascii="宋体" w:hAnsi="宋体" w:cs="宋体"/>
                <w:szCs w:val="21"/>
              </w:rPr>
            </w:pPr>
            <w:r>
              <w:rPr>
                <w:szCs w:val="21"/>
              </w:rPr>
              <w:t>7,731,091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芬兰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4047128</w:t>
            </w:r>
          </w:p>
        </w:tc>
        <w:tc>
          <w:tcPr>
            <w:tcW w:w="1688" w:type="dxa"/>
          </w:tcPr>
          <w:p>
            <w:pPr>
              <w:rPr>
                <w:rFonts w:ascii="宋体" w:hAnsi="宋体" w:cs="宋体"/>
                <w:szCs w:val="21"/>
              </w:rPr>
            </w:pPr>
            <w:r>
              <w:rPr>
                <w:szCs w:val="21"/>
              </w:rPr>
              <w:t>2,523,892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哈萨克斯坦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252641</w:t>
            </w:r>
          </w:p>
        </w:tc>
        <w:tc>
          <w:tcPr>
            <w:tcW w:w="1688" w:type="dxa"/>
          </w:tcPr>
          <w:p>
            <w:pPr>
              <w:rPr>
                <w:rFonts w:ascii="宋体" w:hAnsi="宋体" w:cs="宋体"/>
                <w:szCs w:val="21"/>
              </w:rPr>
            </w:pPr>
            <w:r>
              <w:rPr>
                <w:szCs w:val="21"/>
              </w:rPr>
              <w:t>164,358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韩国</w:t>
            </w:r>
          </w:p>
        </w:tc>
        <w:tc>
          <w:tcPr>
            <w:tcW w:w="1548" w:type="dxa"/>
          </w:tcPr>
          <w:p>
            <w:pPr>
              <w:rPr>
                <w:rFonts w:ascii="宋体" w:hAnsi="宋体" w:cs="宋体"/>
                <w:szCs w:val="21"/>
              </w:rPr>
            </w:pPr>
            <w:r>
              <w:rPr>
                <w:szCs w:val="21"/>
              </w:rPr>
              <w:t>288038708</w:t>
            </w:r>
          </w:p>
        </w:tc>
        <w:tc>
          <w:tcPr>
            <w:tcW w:w="1688" w:type="dxa"/>
          </w:tcPr>
          <w:p>
            <w:pPr>
              <w:rPr>
                <w:rFonts w:ascii="宋体" w:hAnsi="宋体" w:cs="宋体"/>
                <w:szCs w:val="21"/>
              </w:rPr>
            </w:pPr>
            <w:r>
              <w:rPr>
                <w:szCs w:val="21"/>
              </w:rPr>
              <w:t>160,421,417</w:t>
            </w:r>
          </w:p>
        </w:tc>
        <w:tc>
          <w:tcPr>
            <w:tcW w:w="1548" w:type="dxa"/>
          </w:tcPr>
          <w:p>
            <w:pPr>
              <w:rPr>
                <w:rFonts w:ascii="宋体" w:hAnsi="宋体" w:cs="宋体"/>
                <w:szCs w:val="21"/>
              </w:rPr>
            </w:pPr>
            <w:r>
              <w:rPr>
                <w:szCs w:val="21"/>
              </w:rPr>
              <w:t>17139231</w:t>
            </w:r>
          </w:p>
        </w:tc>
        <w:tc>
          <w:tcPr>
            <w:tcW w:w="1688" w:type="dxa"/>
          </w:tcPr>
          <w:p>
            <w:pPr>
              <w:rPr>
                <w:rFonts w:ascii="宋体" w:hAnsi="宋体" w:cs="宋体"/>
                <w:szCs w:val="21"/>
              </w:rPr>
            </w:pPr>
            <w:r>
              <w:rPr>
                <w:szCs w:val="21"/>
              </w:rPr>
              <w:t>9,177,021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荷兰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100160437</w:t>
            </w:r>
          </w:p>
        </w:tc>
        <w:tc>
          <w:tcPr>
            <w:tcW w:w="1688" w:type="dxa"/>
          </w:tcPr>
          <w:p>
            <w:pPr>
              <w:rPr>
                <w:rFonts w:ascii="宋体" w:hAnsi="宋体" w:cs="宋体"/>
                <w:szCs w:val="21"/>
              </w:rPr>
            </w:pPr>
            <w:r>
              <w:rPr>
                <w:szCs w:val="21"/>
              </w:rPr>
              <w:t>58,777,054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加拿大</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13168967</w:t>
            </w:r>
          </w:p>
        </w:tc>
        <w:tc>
          <w:tcPr>
            <w:tcW w:w="1688" w:type="dxa"/>
          </w:tcPr>
          <w:p>
            <w:pPr>
              <w:rPr>
                <w:rFonts w:ascii="宋体" w:hAnsi="宋体" w:cs="宋体"/>
                <w:szCs w:val="21"/>
              </w:rPr>
            </w:pPr>
            <w:r>
              <w:rPr>
                <w:szCs w:val="21"/>
              </w:rPr>
              <w:t>8,249,703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柬埔寨</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550242</w:t>
            </w:r>
          </w:p>
        </w:tc>
        <w:tc>
          <w:tcPr>
            <w:tcW w:w="1688" w:type="dxa"/>
          </w:tcPr>
          <w:p>
            <w:pPr>
              <w:rPr>
                <w:rFonts w:ascii="宋体" w:hAnsi="宋体" w:cs="宋体"/>
                <w:szCs w:val="21"/>
              </w:rPr>
            </w:pPr>
            <w:r>
              <w:rPr>
                <w:szCs w:val="21"/>
              </w:rPr>
              <w:t>340,799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卡塔尔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6735599</w:t>
            </w:r>
          </w:p>
        </w:tc>
        <w:tc>
          <w:tcPr>
            <w:tcW w:w="1688" w:type="dxa"/>
          </w:tcPr>
          <w:p>
            <w:pPr>
              <w:rPr>
                <w:rFonts w:ascii="宋体" w:hAnsi="宋体" w:cs="宋体"/>
                <w:szCs w:val="21"/>
              </w:rPr>
            </w:pPr>
            <w:r>
              <w:rPr>
                <w:szCs w:val="21"/>
              </w:rPr>
              <w:t>4,186,187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科威特</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14779</w:t>
            </w:r>
          </w:p>
        </w:tc>
        <w:tc>
          <w:tcPr>
            <w:tcW w:w="1688" w:type="dxa"/>
          </w:tcPr>
          <w:p>
            <w:pPr>
              <w:rPr>
                <w:rFonts w:ascii="宋体" w:hAnsi="宋体" w:cs="宋体"/>
                <w:szCs w:val="21"/>
              </w:rPr>
            </w:pPr>
            <w:r>
              <w:rPr>
                <w:szCs w:val="21"/>
              </w:rPr>
              <w:t>9,311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卢森堡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5546559</w:t>
            </w:r>
          </w:p>
        </w:tc>
        <w:tc>
          <w:tcPr>
            <w:tcW w:w="1688" w:type="dxa"/>
          </w:tcPr>
          <w:p>
            <w:pPr>
              <w:rPr>
                <w:rFonts w:ascii="宋体" w:hAnsi="宋体" w:cs="宋体"/>
                <w:szCs w:val="21"/>
              </w:rPr>
            </w:pPr>
            <w:r>
              <w:rPr>
                <w:szCs w:val="21"/>
              </w:rPr>
              <w:t>3,516,999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马尔代夫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38496</w:t>
            </w:r>
          </w:p>
        </w:tc>
        <w:tc>
          <w:tcPr>
            <w:tcW w:w="1688" w:type="dxa"/>
          </w:tcPr>
          <w:p>
            <w:pPr>
              <w:rPr>
                <w:rFonts w:ascii="宋体" w:hAnsi="宋体" w:cs="宋体"/>
                <w:szCs w:val="21"/>
              </w:rPr>
            </w:pPr>
            <w:r>
              <w:rPr>
                <w:szCs w:val="21"/>
              </w:rPr>
              <w:t>24,398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马来西亚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5226095</w:t>
            </w:r>
          </w:p>
        </w:tc>
        <w:tc>
          <w:tcPr>
            <w:tcW w:w="1688" w:type="dxa"/>
          </w:tcPr>
          <w:p>
            <w:pPr>
              <w:rPr>
                <w:rFonts w:ascii="宋体" w:hAnsi="宋体" w:cs="宋体"/>
                <w:szCs w:val="21"/>
              </w:rPr>
            </w:pPr>
            <w:r>
              <w:rPr>
                <w:szCs w:val="21"/>
              </w:rPr>
              <w:t>3,090,048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毛里求斯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915310</w:t>
            </w:r>
          </w:p>
        </w:tc>
        <w:tc>
          <w:tcPr>
            <w:tcW w:w="1688" w:type="dxa"/>
          </w:tcPr>
          <w:p>
            <w:pPr>
              <w:rPr>
                <w:rFonts w:ascii="宋体" w:hAnsi="宋体" w:cs="宋体"/>
                <w:szCs w:val="21"/>
              </w:rPr>
            </w:pPr>
            <w:r>
              <w:rPr>
                <w:szCs w:val="21"/>
              </w:rPr>
              <w:t>565,214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美国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203465662</w:t>
            </w:r>
          </w:p>
        </w:tc>
        <w:tc>
          <w:tcPr>
            <w:tcW w:w="1688" w:type="dxa"/>
          </w:tcPr>
          <w:p>
            <w:pPr>
              <w:rPr>
                <w:rFonts w:ascii="宋体" w:hAnsi="宋体" w:cs="宋体"/>
                <w:szCs w:val="21"/>
              </w:rPr>
            </w:pPr>
            <w:r>
              <w:rPr>
                <w:szCs w:val="21"/>
              </w:rPr>
              <w:t>110,507,764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蒙古</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402311</w:t>
            </w:r>
          </w:p>
        </w:tc>
        <w:tc>
          <w:tcPr>
            <w:tcW w:w="1688" w:type="dxa"/>
          </w:tcPr>
          <w:p>
            <w:pPr>
              <w:rPr>
                <w:rFonts w:ascii="宋体" w:hAnsi="宋体" w:cs="宋体"/>
                <w:szCs w:val="21"/>
              </w:rPr>
            </w:pPr>
            <w:r>
              <w:rPr>
                <w:szCs w:val="21"/>
              </w:rPr>
              <w:t>256,689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缅甸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3216</w:t>
            </w:r>
          </w:p>
        </w:tc>
        <w:tc>
          <w:tcPr>
            <w:tcW w:w="1688" w:type="dxa"/>
          </w:tcPr>
          <w:p>
            <w:pPr>
              <w:rPr>
                <w:rFonts w:ascii="宋体" w:hAnsi="宋体" w:cs="宋体"/>
                <w:szCs w:val="21"/>
              </w:rPr>
            </w:pPr>
            <w:r>
              <w:rPr>
                <w:szCs w:val="21"/>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墨西哥</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1580512</w:t>
            </w:r>
          </w:p>
        </w:tc>
        <w:tc>
          <w:tcPr>
            <w:tcW w:w="1688" w:type="dxa"/>
          </w:tcPr>
          <w:p>
            <w:pPr>
              <w:rPr>
                <w:rFonts w:ascii="宋体" w:hAnsi="宋体" w:cs="宋体"/>
                <w:szCs w:val="21"/>
              </w:rPr>
            </w:pPr>
            <w:r>
              <w:rPr>
                <w:szCs w:val="21"/>
              </w:rPr>
              <w:t>961,105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日本</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31129223</w:t>
            </w:r>
          </w:p>
        </w:tc>
        <w:tc>
          <w:tcPr>
            <w:tcW w:w="1688" w:type="dxa"/>
          </w:tcPr>
          <w:p>
            <w:pPr>
              <w:rPr>
                <w:rFonts w:ascii="宋体" w:hAnsi="宋体" w:cs="宋体"/>
                <w:szCs w:val="21"/>
              </w:rPr>
            </w:pPr>
            <w:r>
              <w:rPr>
                <w:szCs w:val="21"/>
              </w:rPr>
              <w:t>16,883,121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瑞典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4023876</w:t>
            </w:r>
          </w:p>
        </w:tc>
        <w:tc>
          <w:tcPr>
            <w:tcW w:w="1688" w:type="dxa"/>
          </w:tcPr>
          <w:p>
            <w:pPr>
              <w:rPr>
                <w:rFonts w:ascii="宋体" w:hAnsi="宋体" w:cs="宋体"/>
                <w:szCs w:val="21"/>
              </w:rPr>
            </w:pPr>
            <w:r>
              <w:rPr>
                <w:szCs w:val="21"/>
              </w:rPr>
              <w:t>2,511,360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瑞士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4456296</w:t>
            </w:r>
          </w:p>
        </w:tc>
        <w:tc>
          <w:tcPr>
            <w:tcW w:w="1688" w:type="dxa"/>
          </w:tcPr>
          <w:p>
            <w:pPr>
              <w:rPr>
                <w:rFonts w:ascii="宋体" w:hAnsi="宋体" w:cs="宋体"/>
                <w:szCs w:val="21"/>
              </w:rPr>
            </w:pPr>
            <w:r>
              <w:rPr>
                <w:szCs w:val="21"/>
              </w:rPr>
              <w:t>2,737,501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塞舌尔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64896</w:t>
            </w:r>
          </w:p>
        </w:tc>
        <w:tc>
          <w:tcPr>
            <w:tcW w:w="1688" w:type="dxa"/>
          </w:tcPr>
          <w:p>
            <w:pPr>
              <w:rPr>
                <w:rFonts w:ascii="宋体" w:hAnsi="宋体" w:cs="宋体"/>
                <w:szCs w:val="21"/>
              </w:rPr>
            </w:pPr>
            <w:r>
              <w:rPr>
                <w:szCs w:val="21"/>
              </w:rPr>
              <w:t>39,727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斯里兰卡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1327734</w:t>
            </w:r>
          </w:p>
        </w:tc>
        <w:tc>
          <w:tcPr>
            <w:tcW w:w="1688" w:type="dxa"/>
          </w:tcPr>
          <w:p>
            <w:pPr>
              <w:rPr>
                <w:rFonts w:ascii="宋体" w:hAnsi="宋体" w:cs="宋体"/>
                <w:szCs w:val="21"/>
              </w:rPr>
            </w:pPr>
            <w:r>
              <w:rPr>
                <w:szCs w:val="21"/>
              </w:rPr>
              <w:t>824,012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台湾省</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10737242</w:t>
            </w:r>
          </w:p>
        </w:tc>
        <w:tc>
          <w:tcPr>
            <w:tcW w:w="1688" w:type="dxa"/>
          </w:tcPr>
          <w:p>
            <w:pPr>
              <w:rPr>
                <w:rFonts w:ascii="宋体" w:hAnsi="宋体" w:cs="宋体"/>
                <w:szCs w:val="21"/>
              </w:rPr>
            </w:pPr>
            <w:r>
              <w:rPr>
                <w:szCs w:val="21"/>
              </w:rPr>
              <w:t>5,576,220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泰国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6916676</w:t>
            </w:r>
          </w:p>
        </w:tc>
        <w:tc>
          <w:tcPr>
            <w:tcW w:w="1688" w:type="dxa"/>
          </w:tcPr>
          <w:p>
            <w:pPr>
              <w:rPr>
                <w:rFonts w:ascii="宋体" w:hAnsi="宋体" w:cs="宋体"/>
                <w:szCs w:val="21"/>
              </w:rPr>
            </w:pPr>
            <w:r>
              <w:rPr>
                <w:szCs w:val="21"/>
              </w:rPr>
              <w:t>4,296,280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土耳其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6436594</w:t>
            </w:r>
          </w:p>
        </w:tc>
        <w:tc>
          <w:tcPr>
            <w:tcW w:w="1688" w:type="dxa"/>
          </w:tcPr>
          <w:p>
            <w:pPr>
              <w:rPr>
                <w:rFonts w:ascii="宋体" w:hAnsi="宋体" w:cs="宋体"/>
                <w:szCs w:val="21"/>
              </w:rPr>
            </w:pPr>
            <w:r>
              <w:rPr>
                <w:szCs w:val="21"/>
              </w:rPr>
              <w:t>4,004,544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文莱</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107686</w:t>
            </w:r>
          </w:p>
        </w:tc>
        <w:tc>
          <w:tcPr>
            <w:tcW w:w="1688" w:type="dxa"/>
          </w:tcPr>
          <w:p>
            <w:pPr>
              <w:rPr>
                <w:rFonts w:ascii="宋体" w:hAnsi="宋体" w:cs="宋体"/>
                <w:szCs w:val="21"/>
              </w:rPr>
            </w:pPr>
            <w:r>
              <w:rPr>
                <w:szCs w:val="21"/>
              </w:rPr>
              <w:t>66,244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乌兹别克斯坦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253893</w:t>
            </w:r>
          </w:p>
        </w:tc>
        <w:tc>
          <w:tcPr>
            <w:tcW w:w="1688" w:type="dxa"/>
          </w:tcPr>
          <w:p>
            <w:pPr>
              <w:rPr>
                <w:rFonts w:ascii="宋体" w:hAnsi="宋体" w:cs="宋体"/>
                <w:szCs w:val="21"/>
              </w:rPr>
            </w:pPr>
            <w:r>
              <w:rPr>
                <w:szCs w:val="21"/>
              </w:rPr>
              <w:t>165,931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西班牙</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1037650</w:t>
            </w:r>
          </w:p>
        </w:tc>
        <w:tc>
          <w:tcPr>
            <w:tcW w:w="1688" w:type="dxa"/>
          </w:tcPr>
          <w:p>
            <w:pPr>
              <w:rPr>
                <w:rFonts w:ascii="宋体" w:hAnsi="宋体" w:cs="宋体"/>
                <w:szCs w:val="21"/>
              </w:rPr>
            </w:pPr>
            <w:r>
              <w:rPr>
                <w:szCs w:val="21"/>
              </w:rPr>
              <w:t>627,871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香港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153059226</w:t>
            </w:r>
          </w:p>
        </w:tc>
        <w:tc>
          <w:tcPr>
            <w:tcW w:w="1688" w:type="dxa"/>
          </w:tcPr>
          <w:p>
            <w:pPr>
              <w:rPr>
                <w:rFonts w:ascii="宋体" w:hAnsi="宋体" w:cs="宋体"/>
                <w:szCs w:val="21"/>
              </w:rPr>
            </w:pPr>
            <w:r>
              <w:rPr>
                <w:szCs w:val="21"/>
              </w:rPr>
              <w:t>82,096,690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新加坡</w:t>
            </w:r>
          </w:p>
        </w:tc>
        <w:tc>
          <w:tcPr>
            <w:tcW w:w="1548" w:type="dxa"/>
          </w:tcPr>
          <w:p>
            <w:pPr>
              <w:rPr>
                <w:rFonts w:ascii="宋体" w:hAnsi="宋体" w:cs="宋体"/>
                <w:szCs w:val="21"/>
              </w:rPr>
            </w:pPr>
            <w:r>
              <w:rPr>
                <w:szCs w:val="21"/>
              </w:rPr>
              <w:t>43021</w:t>
            </w:r>
          </w:p>
        </w:tc>
        <w:tc>
          <w:tcPr>
            <w:tcW w:w="1688" w:type="dxa"/>
          </w:tcPr>
          <w:p>
            <w:pPr>
              <w:rPr>
                <w:rFonts w:ascii="宋体" w:hAnsi="宋体" w:cs="宋体"/>
                <w:szCs w:val="21"/>
              </w:rPr>
            </w:pPr>
            <w:r>
              <w:rPr>
                <w:szCs w:val="21"/>
              </w:rPr>
              <w:t>23,253</w:t>
            </w:r>
          </w:p>
        </w:tc>
        <w:tc>
          <w:tcPr>
            <w:tcW w:w="1548" w:type="dxa"/>
          </w:tcPr>
          <w:p>
            <w:pPr>
              <w:rPr>
                <w:rFonts w:ascii="宋体" w:hAnsi="宋体" w:cs="宋体"/>
                <w:szCs w:val="21"/>
              </w:rPr>
            </w:pPr>
            <w:r>
              <w:rPr>
                <w:szCs w:val="21"/>
              </w:rPr>
              <w:t>71661904</w:t>
            </w:r>
          </w:p>
        </w:tc>
        <w:tc>
          <w:tcPr>
            <w:tcW w:w="1688" w:type="dxa"/>
          </w:tcPr>
          <w:p>
            <w:pPr>
              <w:rPr>
                <w:rFonts w:ascii="宋体" w:hAnsi="宋体" w:cs="宋体"/>
                <w:szCs w:val="21"/>
              </w:rPr>
            </w:pPr>
            <w:r>
              <w:rPr>
                <w:szCs w:val="21"/>
              </w:rPr>
              <w:t>36,034,272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新西兰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2044858</w:t>
            </w:r>
          </w:p>
        </w:tc>
        <w:tc>
          <w:tcPr>
            <w:tcW w:w="1688" w:type="dxa"/>
          </w:tcPr>
          <w:p>
            <w:pPr>
              <w:rPr>
                <w:rFonts w:ascii="宋体" w:hAnsi="宋体" w:cs="宋体"/>
                <w:szCs w:val="21"/>
              </w:rPr>
            </w:pPr>
            <w:r>
              <w:rPr>
                <w:szCs w:val="21"/>
              </w:rPr>
              <w:t>1,252,803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伊朗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1725907</w:t>
            </w:r>
          </w:p>
        </w:tc>
        <w:tc>
          <w:tcPr>
            <w:tcW w:w="1688" w:type="dxa"/>
          </w:tcPr>
          <w:p>
            <w:pPr>
              <w:rPr>
                <w:rFonts w:ascii="宋体" w:hAnsi="宋体" w:cs="宋体"/>
                <w:szCs w:val="21"/>
              </w:rPr>
            </w:pPr>
            <w:r>
              <w:rPr>
                <w:szCs w:val="21"/>
              </w:rPr>
              <w:t>1,065,161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以色列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561926</w:t>
            </w:r>
          </w:p>
        </w:tc>
        <w:tc>
          <w:tcPr>
            <w:tcW w:w="1688" w:type="dxa"/>
          </w:tcPr>
          <w:p>
            <w:pPr>
              <w:rPr>
                <w:rFonts w:ascii="宋体" w:hAnsi="宋体" w:cs="宋体"/>
                <w:szCs w:val="21"/>
              </w:rPr>
            </w:pPr>
            <w:r>
              <w:rPr>
                <w:szCs w:val="21"/>
              </w:rPr>
              <w:t>360,805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意大利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634469</w:t>
            </w:r>
          </w:p>
        </w:tc>
        <w:tc>
          <w:tcPr>
            <w:tcW w:w="1688" w:type="dxa"/>
          </w:tcPr>
          <w:p>
            <w:pPr>
              <w:rPr>
                <w:rFonts w:ascii="宋体" w:hAnsi="宋体" w:cs="宋体"/>
                <w:szCs w:val="21"/>
              </w:rPr>
            </w:pPr>
            <w:r>
              <w:rPr>
                <w:szCs w:val="21"/>
              </w:rPr>
              <w:t>374,369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印度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765960</w:t>
            </w:r>
          </w:p>
        </w:tc>
        <w:tc>
          <w:tcPr>
            <w:tcW w:w="1688" w:type="dxa"/>
          </w:tcPr>
          <w:p>
            <w:pPr>
              <w:rPr>
                <w:rFonts w:ascii="宋体" w:hAnsi="宋体" w:cs="宋体"/>
                <w:szCs w:val="21"/>
              </w:rPr>
            </w:pPr>
            <w:r>
              <w:rPr>
                <w:szCs w:val="21"/>
              </w:rPr>
              <w:t>464,975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印度尼西亚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4327924</w:t>
            </w:r>
          </w:p>
        </w:tc>
        <w:tc>
          <w:tcPr>
            <w:tcW w:w="1688" w:type="dxa"/>
          </w:tcPr>
          <w:p>
            <w:pPr>
              <w:rPr>
                <w:rFonts w:ascii="宋体" w:hAnsi="宋体" w:cs="宋体"/>
                <w:szCs w:val="21"/>
              </w:rPr>
            </w:pPr>
            <w:r>
              <w:rPr>
                <w:szCs w:val="21"/>
              </w:rPr>
              <w:t>2,687,818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英国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79535401</w:t>
            </w:r>
          </w:p>
        </w:tc>
        <w:tc>
          <w:tcPr>
            <w:tcW w:w="1688" w:type="dxa"/>
          </w:tcPr>
          <w:p>
            <w:pPr>
              <w:rPr>
                <w:rFonts w:ascii="宋体" w:hAnsi="宋体" w:cs="宋体"/>
                <w:szCs w:val="21"/>
              </w:rPr>
            </w:pPr>
            <w:r>
              <w:rPr>
                <w:szCs w:val="21"/>
              </w:rPr>
              <w:t>47,142,265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越南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92412844</w:t>
            </w:r>
          </w:p>
        </w:tc>
        <w:tc>
          <w:tcPr>
            <w:tcW w:w="1688" w:type="dxa"/>
          </w:tcPr>
          <w:p>
            <w:pPr>
              <w:rPr>
                <w:rFonts w:ascii="宋体" w:hAnsi="宋体" w:cs="宋体"/>
                <w:szCs w:val="21"/>
              </w:rPr>
            </w:pPr>
            <w:r>
              <w:rPr>
                <w:szCs w:val="21"/>
              </w:rPr>
              <w:t>48,710,932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2017</w:t>
            </w:r>
          </w:p>
        </w:tc>
        <w:tc>
          <w:tcPr>
            <w:tcW w:w="1548" w:type="dxa"/>
          </w:tcPr>
          <w:p>
            <w:pPr>
              <w:rPr>
                <w:rFonts w:ascii="宋体" w:hAnsi="宋体" w:cs="宋体"/>
                <w:bCs/>
                <w:szCs w:val="21"/>
              </w:rPr>
            </w:pPr>
            <w:r>
              <w:rPr>
                <w:bCs/>
                <w:szCs w:val="21"/>
              </w:rPr>
              <w:t>288096329</w:t>
            </w:r>
          </w:p>
        </w:tc>
        <w:tc>
          <w:tcPr>
            <w:tcW w:w="1688" w:type="dxa"/>
          </w:tcPr>
          <w:p>
            <w:pPr>
              <w:rPr>
                <w:rFonts w:ascii="宋体" w:hAnsi="宋体" w:cs="宋体"/>
                <w:bCs/>
                <w:szCs w:val="21"/>
              </w:rPr>
            </w:pPr>
            <w:r>
              <w:rPr>
                <w:bCs/>
                <w:szCs w:val="21"/>
              </w:rPr>
              <w:t>160,455,737</w:t>
            </w:r>
          </w:p>
        </w:tc>
        <w:tc>
          <w:tcPr>
            <w:tcW w:w="1548" w:type="dxa"/>
          </w:tcPr>
          <w:p>
            <w:pPr>
              <w:rPr>
                <w:rFonts w:ascii="宋体" w:hAnsi="宋体" w:cs="宋体"/>
                <w:bCs/>
                <w:szCs w:val="21"/>
              </w:rPr>
            </w:pPr>
            <w:r>
              <w:rPr>
                <w:bCs/>
                <w:szCs w:val="21"/>
              </w:rPr>
              <w:t>968434963</w:t>
            </w:r>
          </w:p>
        </w:tc>
        <w:tc>
          <w:tcPr>
            <w:tcW w:w="1688" w:type="dxa"/>
          </w:tcPr>
          <w:p>
            <w:pPr>
              <w:rPr>
                <w:rFonts w:ascii="宋体" w:hAnsi="宋体" w:cs="宋体"/>
                <w:bCs/>
                <w:szCs w:val="21"/>
              </w:rPr>
            </w:pPr>
            <w:r>
              <w:rPr>
                <w:bCs/>
                <w:szCs w:val="21"/>
              </w:rPr>
              <w:t>540,283,917</w:t>
            </w:r>
          </w:p>
        </w:tc>
      </w:tr>
    </w:tbl>
    <w:p>
      <w:pPr>
        <w:rPr>
          <w:rFonts w:ascii="宋体" w:hAnsi="宋体"/>
        </w:rPr>
      </w:pPr>
    </w:p>
    <w:p>
      <w:pPr>
        <w:pStyle w:val="3"/>
        <w:spacing w:before="120" w:after="120" w:line="240" w:lineRule="auto"/>
        <w:rPr>
          <w:rFonts w:ascii="宋体" w:hAnsi="宋体"/>
          <w:b/>
          <w:sz w:val="30"/>
          <w:szCs w:val="30"/>
        </w:rPr>
      </w:pPr>
      <w:bookmarkStart w:id="22" w:name="_Toc533771879"/>
      <w:r>
        <w:rPr>
          <w:rFonts w:hint="eastAsia" w:ascii="宋体" w:hAnsi="宋体"/>
          <w:b/>
          <w:sz w:val="30"/>
          <w:szCs w:val="30"/>
        </w:rPr>
        <w:t>4.5 2017年10月份全国其他煤油进出口统计数据</w:t>
      </w:r>
      <w:bookmarkEnd w:id="22"/>
    </w:p>
    <w:p>
      <w:pPr>
        <w:jc w:val="right"/>
        <w:rPr>
          <w:rFonts w:ascii="宋体" w:hAnsi="宋体"/>
        </w:rPr>
      </w:pPr>
      <w:r>
        <w:rPr>
          <w:rFonts w:hint="eastAsia" w:ascii="宋体" w:hAnsi="宋体"/>
        </w:rPr>
        <w:t>单位：千克,美元</w:t>
      </w:r>
    </w:p>
    <w:tbl>
      <w:tblPr>
        <w:tblStyle w:val="2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801"/>
        <w:gridCol w:w="1801"/>
        <w:gridCol w:w="1801"/>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6" w:type="dxa"/>
            <w:shd w:val="clear" w:color="auto" w:fill="00CCFF"/>
          </w:tcPr>
          <w:p>
            <w:pPr>
              <w:jc w:val="center"/>
              <w:rPr>
                <w:rFonts w:ascii="宋体" w:hAnsi="宋体" w:cs="宋体"/>
                <w:b/>
                <w:bCs/>
                <w:szCs w:val="21"/>
              </w:rPr>
            </w:pPr>
            <w:r>
              <w:rPr>
                <w:b/>
                <w:bCs/>
                <w:szCs w:val="21"/>
              </w:rPr>
              <w:t>产销国</w:t>
            </w:r>
          </w:p>
        </w:tc>
        <w:tc>
          <w:tcPr>
            <w:tcW w:w="1801" w:type="dxa"/>
            <w:shd w:val="clear" w:color="auto" w:fill="00CCFF"/>
          </w:tcPr>
          <w:p>
            <w:pPr>
              <w:jc w:val="center"/>
              <w:rPr>
                <w:rFonts w:ascii="宋体" w:hAnsi="宋体" w:cs="宋体"/>
                <w:b/>
                <w:bCs/>
                <w:szCs w:val="21"/>
              </w:rPr>
            </w:pPr>
            <w:r>
              <w:rPr>
                <w:b/>
                <w:bCs/>
                <w:szCs w:val="21"/>
              </w:rPr>
              <w:t>进口数量</w:t>
            </w:r>
          </w:p>
        </w:tc>
        <w:tc>
          <w:tcPr>
            <w:tcW w:w="1801" w:type="dxa"/>
            <w:shd w:val="clear" w:color="auto" w:fill="00CCFF"/>
          </w:tcPr>
          <w:p>
            <w:pPr>
              <w:jc w:val="center"/>
              <w:rPr>
                <w:rFonts w:ascii="宋体" w:hAnsi="宋体" w:cs="宋体"/>
                <w:b/>
                <w:bCs/>
                <w:szCs w:val="21"/>
              </w:rPr>
            </w:pPr>
            <w:r>
              <w:rPr>
                <w:b/>
                <w:bCs/>
                <w:szCs w:val="21"/>
              </w:rPr>
              <w:t>进口美元</w:t>
            </w:r>
          </w:p>
        </w:tc>
        <w:tc>
          <w:tcPr>
            <w:tcW w:w="1801" w:type="dxa"/>
            <w:shd w:val="clear" w:color="auto" w:fill="00CCFF"/>
          </w:tcPr>
          <w:p>
            <w:pPr>
              <w:jc w:val="center"/>
              <w:rPr>
                <w:rFonts w:ascii="宋体" w:hAnsi="宋体" w:cs="宋体"/>
                <w:b/>
                <w:bCs/>
                <w:szCs w:val="21"/>
              </w:rPr>
            </w:pPr>
            <w:r>
              <w:rPr>
                <w:b/>
                <w:bCs/>
                <w:szCs w:val="21"/>
              </w:rPr>
              <w:t>出口数量</w:t>
            </w:r>
          </w:p>
        </w:tc>
        <w:tc>
          <w:tcPr>
            <w:tcW w:w="1801" w:type="dxa"/>
            <w:shd w:val="clear" w:color="auto" w:fill="00CCFF"/>
          </w:tcPr>
          <w:p>
            <w:pPr>
              <w:jc w:val="cente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6" w:type="dxa"/>
          </w:tcPr>
          <w:p>
            <w:pPr>
              <w:jc w:val="center"/>
              <w:rPr>
                <w:rFonts w:ascii="宋体" w:hAnsi="宋体" w:cs="宋体"/>
                <w:bCs/>
                <w:szCs w:val="21"/>
              </w:rPr>
            </w:pPr>
            <w:r>
              <w:rPr>
                <w:bCs/>
                <w:szCs w:val="21"/>
              </w:rPr>
              <w:t>德国</w:t>
            </w:r>
          </w:p>
        </w:tc>
        <w:tc>
          <w:tcPr>
            <w:tcW w:w="1801" w:type="dxa"/>
          </w:tcPr>
          <w:p>
            <w:pPr>
              <w:jc w:val="right"/>
              <w:rPr>
                <w:rFonts w:ascii="宋体" w:hAnsi="宋体" w:cs="宋体"/>
                <w:szCs w:val="21"/>
              </w:rPr>
            </w:pPr>
            <w:r>
              <w:rPr>
                <w:szCs w:val="21"/>
              </w:rPr>
              <w:t>26960</w:t>
            </w:r>
          </w:p>
        </w:tc>
        <w:tc>
          <w:tcPr>
            <w:tcW w:w="1801" w:type="dxa"/>
          </w:tcPr>
          <w:p>
            <w:pPr>
              <w:jc w:val="right"/>
              <w:rPr>
                <w:rFonts w:ascii="宋体" w:hAnsi="宋体" w:cs="宋体"/>
                <w:szCs w:val="21"/>
              </w:rPr>
            </w:pPr>
            <w:r>
              <w:rPr>
                <w:szCs w:val="21"/>
              </w:rPr>
              <w:t>125,059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6" w:type="dxa"/>
          </w:tcPr>
          <w:p>
            <w:pPr>
              <w:jc w:val="center"/>
              <w:rPr>
                <w:rFonts w:ascii="宋体" w:hAnsi="宋体" w:cs="宋体"/>
                <w:bCs/>
                <w:szCs w:val="21"/>
              </w:rPr>
            </w:pPr>
            <w:r>
              <w:rPr>
                <w:bCs/>
                <w:szCs w:val="21"/>
              </w:rPr>
              <w:t>法国</w:t>
            </w:r>
          </w:p>
        </w:tc>
        <w:tc>
          <w:tcPr>
            <w:tcW w:w="1801" w:type="dxa"/>
          </w:tcPr>
          <w:p>
            <w:pPr>
              <w:jc w:val="right"/>
              <w:rPr>
                <w:rFonts w:ascii="宋体" w:hAnsi="宋体" w:cs="宋体"/>
                <w:szCs w:val="21"/>
              </w:rPr>
            </w:pPr>
            <w:r>
              <w:rPr>
                <w:szCs w:val="21"/>
              </w:rPr>
              <w:t>113161</w:t>
            </w:r>
          </w:p>
        </w:tc>
        <w:tc>
          <w:tcPr>
            <w:tcW w:w="1801" w:type="dxa"/>
          </w:tcPr>
          <w:p>
            <w:pPr>
              <w:jc w:val="right"/>
              <w:rPr>
                <w:rFonts w:ascii="宋体" w:hAnsi="宋体" w:cs="宋体"/>
                <w:szCs w:val="21"/>
              </w:rPr>
            </w:pPr>
            <w:r>
              <w:rPr>
                <w:szCs w:val="21"/>
              </w:rPr>
              <w:t>82,006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6" w:type="dxa"/>
          </w:tcPr>
          <w:p>
            <w:pPr>
              <w:jc w:val="center"/>
              <w:rPr>
                <w:rFonts w:ascii="宋体" w:hAnsi="宋体" w:cs="宋体"/>
                <w:bCs/>
                <w:szCs w:val="21"/>
              </w:rPr>
            </w:pPr>
            <w:r>
              <w:rPr>
                <w:bCs/>
                <w:szCs w:val="21"/>
              </w:rPr>
              <w:t>韩国</w:t>
            </w:r>
          </w:p>
        </w:tc>
        <w:tc>
          <w:tcPr>
            <w:tcW w:w="1801" w:type="dxa"/>
          </w:tcPr>
          <w:p>
            <w:pPr>
              <w:jc w:val="right"/>
              <w:rPr>
                <w:rFonts w:ascii="宋体" w:hAnsi="宋体" w:cs="宋体"/>
                <w:szCs w:val="21"/>
              </w:rPr>
            </w:pPr>
            <w:r>
              <w:rPr>
                <w:szCs w:val="21"/>
              </w:rPr>
              <w:t>743494</w:t>
            </w:r>
          </w:p>
        </w:tc>
        <w:tc>
          <w:tcPr>
            <w:tcW w:w="1801" w:type="dxa"/>
          </w:tcPr>
          <w:p>
            <w:pPr>
              <w:jc w:val="right"/>
              <w:rPr>
                <w:rFonts w:ascii="宋体" w:hAnsi="宋体" w:cs="宋体"/>
                <w:szCs w:val="21"/>
              </w:rPr>
            </w:pPr>
            <w:r>
              <w:rPr>
                <w:szCs w:val="21"/>
              </w:rPr>
              <w:t>597,536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6" w:type="dxa"/>
          </w:tcPr>
          <w:p>
            <w:pPr>
              <w:jc w:val="center"/>
              <w:rPr>
                <w:rFonts w:ascii="宋体" w:hAnsi="宋体" w:cs="宋体"/>
                <w:bCs/>
                <w:szCs w:val="21"/>
              </w:rPr>
            </w:pPr>
            <w:r>
              <w:rPr>
                <w:bCs/>
                <w:szCs w:val="21"/>
              </w:rPr>
              <w:t>马来西亚</w:t>
            </w:r>
          </w:p>
        </w:tc>
        <w:tc>
          <w:tcPr>
            <w:tcW w:w="1801" w:type="dxa"/>
          </w:tcPr>
          <w:p>
            <w:pPr>
              <w:jc w:val="right"/>
              <w:rPr>
                <w:rFonts w:ascii="宋体" w:hAnsi="宋体" w:cs="宋体"/>
                <w:szCs w:val="21"/>
              </w:rPr>
            </w:pPr>
            <w:r>
              <w:rPr>
                <w:szCs w:val="21"/>
              </w:rPr>
              <w:t>2646082</w:t>
            </w:r>
          </w:p>
        </w:tc>
        <w:tc>
          <w:tcPr>
            <w:tcW w:w="1801" w:type="dxa"/>
          </w:tcPr>
          <w:p>
            <w:pPr>
              <w:jc w:val="right"/>
              <w:rPr>
                <w:rFonts w:ascii="宋体" w:hAnsi="宋体" w:cs="宋体"/>
                <w:szCs w:val="21"/>
              </w:rPr>
            </w:pPr>
            <w:r>
              <w:rPr>
                <w:szCs w:val="21"/>
              </w:rPr>
              <w:t>2,356,237</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6" w:type="dxa"/>
          </w:tcPr>
          <w:p>
            <w:pPr>
              <w:jc w:val="center"/>
              <w:rPr>
                <w:rFonts w:ascii="宋体" w:hAnsi="宋体" w:cs="宋体"/>
                <w:bCs/>
                <w:szCs w:val="21"/>
              </w:rPr>
            </w:pPr>
            <w:r>
              <w:rPr>
                <w:bCs/>
                <w:szCs w:val="21"/>
              </w:rPr>
              <w:t>美国</w:t>
            </w:r>
          </w:p>
        </w:tc>
        <w:tc>
          <w:tcPr>
            <w:tcW w:w="1801" w:type="dxa"/>
          </w:tcPr>
          <w:p>
            <w:pPr>
              <w:jc w:val="right"/>
              <w:rPr>
                <w:rFonts w:ascii="宋体" w:hAnsi="宋体" w:cs="宋体"/>
                <w:szCs w:val="21"/>
              </w:rPr>
            </w:pPr>
            <w:r>
              <w:rPr>
                <w:szCs w:val="21"/>
              </w:rPr>
              <w:t>5290</w:t>
            </w:r>
          </w:p>
        </w:tc>
        <w:tc>
          <w:tcPr>
            <w:tcW w:w="1801" w:type="dxa"/>
          </w:tcPr>
          <w:p>
            <w:pPr>
              <w:jc w:val="right"/>
              <w:rPr>
                <w:rFonts w:ascii="宋体" w:hAnsi="宋体" w:cs="宋体"/>
                <w:szCs w:val="21"/>
              </w:rPr>
            </w:pPr>
            <w:r>
              <w:rPr>
                <w:szCs w:val="21"/>
              </w:rPr>
              <w:t>17,401</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6" w:type="dxa"/>
          </w:tcPr>
          <w:p>
            <w:pPr>
              <w:jc w:val="center"/>
              <w:rPr>
                <w:rFonts w:ascii="宋体" w:hAnsi="宋体" w:cs="宋体"/>
                <w:bCs/>
                <w:szCs w:val="21"/>
              </w:rPr>
            </w:pPr>
            <w:r>
              <w:rPr>
                <w:bCs/>
                <w:szCs w:val="21"/>
              </w:rPr>
              <w:t>南非</w:t>
            </w:r>
          </w:p>
        </w:tc>
        <w:tc>
          <w:tcPr>
            <w:tcW w:w="1801" w:type="dxa"/>
          </w:tcPr>
          <w:p>
            <w:pPr>
              <w:jc w:val="right"/>
              <w:rPr>
                <w:rFonts w:ascii="宋体" w:hAnsi="宋体" w:cs="宋体"/>
                <w:szCs w:val="21"/>
              </w:rPr>
            </w:pPr>
            <w:r>
              <w:rPr>
                <w:szCs w:val="21"/>
              </w:rPr>
              <w:t>25120</w:t>
            </w:r>
          </w:p>
        </w:tc>
        <w:tc>
          <w:tcPr>
            <w:tcW w:w="1801" w:type="dxa"/>
          </w:tcPr>
          <w:p>
            <w:pPr>
              <w:jc w:val="right"/>
              <w:rPr>
                <w:rFonts w:ascii="宋体" w:hAnsi="宋体" w:cs="宋体"/>
                <w:szCs w:val="21"/>
              </w:rPr>
            </w:pPr>
            <w:r>
              <w:rPr>
                <w:szCs w:val="21"/>
              </w:rPr>
              <w:t>48,959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6" w:type="dxa"/>
          </w:tcPr>
          <w:p>
            <w:pPr>
              <w:jc w:val="center"/>
              <w:rPr>
                <w:rFonts w:ascii="宋体" w:hAnsi="宋体" w:cs="宋体"/>
                <w:bCs/>
                <w:szCs w:val="21"/>
              </w:rPr>
            </w:pPr>
            <w:r>
              <w:rPr>
                <w:bCs/>
                <w:szCs w:val="21"/>
              </w:rPr>
              <w:t>日本</w:t>
            </w:r>
          </w:p>
        </w:tc>
        <w:tc>
          <w:tcPr>
            <w:tcW w:w="1801" w:type="dxa"/>
          </w:tcPr>
          <w:p>
            <w:pPr>
              <w:jc w:val="right"/>
              <w:rPr>
                <w:rFonts w:ascii="宋体" w:hAnsi="宋体" w:cs="宋体"/>
                <w:szCs w:val="21"/>
              </w:rPr>
            </w:pPr>
            <w:r>
              <w:rPr>
                <w:szCs w:val="21"/>
              </w:rPr>
              <w:t>80351</w:t>
            </w:r>
          </w:p>
        </w:tc>
        <w:tc>
          <w:tcPr>
            <w:tcW w:w="1801" w:type="dxa"/>
          </w:tcPr>
          <w:p>
            <w:pPr>
              <w:jc w:val="right"/>
              <w:rPr>
                <w:rFonts w:ascii="宋体" w:hAnsi="宋体" w:cs="宋体"/>
                <w:szCs w:val="21"/>
              </w:rPr>
            </w:pPr>
            <w:r>
              <w:rPr>
                <w:szCs w:val="21"/>
              </w:rPr>
              <w:t>121,270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6" w:type="dxa"/>
          </w:tcPr>
          <w:p>
            <w:pPr>
              <w:jc w:val="center"/>
              <w:rPr>
                <w:rFonts w:ascii="宋体" w:hAnsi="宋体" w:cs="宋体"/>
                <w:bCs/>
                <w:szCs w:val="21"/>
              </w:rPr>
            </w:pPr>
            <w:r>
              <w:rPr>
                <w:bCs/>
                <w:szCs w:val="21"/>
              </w:rPr>
              <w:t>新加坡</w:t>
            </w:r>
          </w:p>
        </w:tc>
        <w:tc>
          <w:tcPr>
            <w:tcW w:w="1801" w:type="dxa"/>
          </w:tcPr>
          <w:p>
            <w:pPr>
              <w:jc w:val="right"/>
              <w:rPr>
                <w:rFonts w:ascii="宋体" w:hAnsi="宋体" w:cs="宋体"/>
                <w:szCs w:val="21"/>
              </w:rPr>
            </w:pPr>
            <w:r>
              <w:rPr>
                <w:szCs w:val="21"/>
              </w:rPr>
              <w:t>944663</w:t>
            </w:r>
          </w:p>
        </w:tc>
        <w:tc>
          <w:tcPr>
            <w:tcW w:w="1801" w:type="dxa"/>
          </w:tcPr>
          <w:p>
            <w:pPr>
              <w:jc w:val="right"/>
              <w:rPr>
                <w:rFonts w:ascii="宋体" w:hAnsi="宋体" w:cs="宋体"/>
                <w:szCs w:val="21"/>
              </w:rPr>
            </w:pPr>
            <w:r>
              <w:rPr>
                <w:szCs w:val="21"/>
              </w:rPr>
              <w:t>851,249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6" w:type="dxa"/>
          </w:tcPr>
          <w:p>
            <w:pPr>
              <w:jc w:val="center"/>
              <w:rPr>
                <w:rFonts w:ascii="宋体" w:hAnsi="宋体" w:cs="宋体"/>
                <w:bCs/>
                <w:szCs w:val="21"/>
              </w:rPr>
            </w:pPr>
            <w:r>
              <w:rPr>
                <w:bCs/>
                <w:szCs w:val="21"/>
              </w:rPr>
              <w:t>英国</w:t>
            </w:r>
          </w:p>
        </w:tc>
        <w:tc>
          <w:tcPr>
            <w:tcW w:w="1801" w:type="dxa"/>
          </w:tcPr>
          <w:p>
            <w:pPr>
              <w:jc w:val="right"/>
              <w:rPr>
                <w:rFonts w:ascii="宋体" w:hAnsi="宋体" w:cs="宋体"/>
                <w:szCs w:val="21"/>
              </w:rPr>
            </w:pPr>
            <w:r>
              <w:rPr>
                <w:szCs w:val="21"/>
              </w:rPr>
              <w:t>132</w:t>
            </w:r>
          </w:p>
        </w:tc>
        <w:tc>
          <w:tcPr>
            <w:tcW w:w="1801" w:type="dxa"/>
          </w:tcPr>
          <w:p>
            <w:pPr>
              <w:jc w:val="right"/>
              <w:rPr>
                <w:rFonts w:ascii="宋体" w:hAnsi="宋体" w:cs="宋体"/>
                <w:szCs w:val="21"/>
              </w:rPr>
            </w:pPr>
            <w:r>
              <w:rPr>
                <w:szCs w:val="21"/>
              </w:rPr>
              <w:t>9,780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6" w:type="dxa"/>
          </w:tcPr>
          <w:p>
            <w:pPr>
              <w:jc w:val="center"/>
              <w:rPr>
                <w:rFonts w:ascii="宋体" w:hAnsi="宋体" w:cs="宋体"/>
                <w:bCs/>
                <w:szCs w:val="21"/>
              </w:rPr>
            </w:pPr>
            <w:r>
              <w:rPr>
                <w:bCs/>
                <w:szCs w:val="21"/>
              </w:rPr>
              <w:t>2017</w:t>
            </w:r>
          </w:p>
        </w:tc>
        <w:tc>
          <w:tcPr>
            <w:tcW w:w="1801" w:type="dxa"/>
          </w:tcPr>
          <w:p>
            <w:pPr>
              <w:jc w:val="right"/>
              <w:rPr>
                <w:rFonts w:ascii="宋体" w:hAnsi="宋体" w:cs="宋体"/>
                <w:bCs/>
                <w:szCs w:val="21"/>
              </w:rPr>
            </w:pPr>
            <w:r>
              <w:rPr>
                <w:bCs/>
                <w:szCs w:val="21"/>
              </w:rPr>
              <w:t>4585253</w:t>
            </w:r>
          </w:p>
        </w:tc>
        <w:tc>
          <w:tcPr>
            <w:tcW w:w="1801" w:type="dxa"/>
          </w:tcPr>
          <w:p>
            <w:pPr>
              <w:jc w:val="right"/>
              <w:rPr>
                <w:rFonts w:ascii="宋体" w:hAnsi="宋体" w:cs="宋体"/>
                <w:bCs/>
                <w:szCs w:val="21"/>
              </w:rPr>
            </w:pPr>
            <w:r>
              <w:rPr>
                <w:bCs/>
                <w:szCs w:val="21"/>
              </w:rPr>
              <w:t>4,209,497</w:t>
            </w:r>
          </w:p>
        </w:tc>
        <w:tc>
          <w:tcPr>
            <w:tcW w:w="1801" w:type="dxa"/>
          </w:tcPr>
          <w:p>
            <w:pPr>
              <w:jc w:val="right"/>
              <w:rPr>
                <w:rFonts w:ascii="宋体" w:hAnsi="宋体" w:cs="宋体"/>
                <w:bCs/>
                <w:szCs w:val="21"/>
              </w:rPr>
            </w:pPr>
            <w:r>
              <w:rPr>
                <w:bCs/>
                <w:szCs w:val="21"/>
              </w:rPr>
              <w:t>0</w:t>
            </w:r>
          </w:p>
        </w:tc>
        <w:tc>
          <w:tcPr>
            <w:tcW w:w="1801" w:type="dxa"/>
          </w:tcPr>
          <w:p>
            <w:pPr>
              <w:jc w:val="right"/>
              <w:rPr>
                <w:rFonts w:ascii="宋体" w:hAnsi="宋体" w:cs="宋体"/>
                <w:bCs/>
                <w:szCs w:val="21"/>
              </w:rPr>
            </w:pPr>
            <w:r>
              <w:rPr>
                <w:bCs/>
                <w:szCs w:val="21"/>
              </w:rPr>
              <w:t>0</w:t>
            </w:r>
          </w:p>
        </w:tc>
      </w:tr>
    </w:tbl>
    <w:p>
      <w:pPr>
        <w:rPr>
          <w:rFonts w:ascii="宋体" w:hAnsi="宋体"/>
        </w:rPr>
      </w:pPr>
    </w:p>
    <w:p/>
    <w:sectPr>
      <w:headerReference r:id="rId5" w:type="first"/>
      <w:headerReference r:id="rId3" w:type="default"/>
      <w:headerReference r:id="rId4" w:type="even"/>
      <w:pgSz w:w="11906" w:h="16838"/>
      <w:pgMar w:top="1416" w:right="1800" w:bottom="1440" w:left="1800"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altName w:val="宋体"/>
    <w:panose1 w:val="020B0604020202020204"/>
    <w:charset w:val="86"/>
    <w:family w:val="swiss"/>
    <w:pitch w:val="default"/>
    <w:sig w:usb0="00000000" w:usb1="00000000" w:usb2="0000003F" w:usb3="00000000" w:csb0="603F01FF" w:csb1="FFFF0000"/>
  </w:font>
  <w:font w:name="MS Gothic">
    <w:panose1 w:val="020B0609070205080204"/>
    <w:charset w:val="80"/>
    <w:family w:val="modern"/>
    <w:pitch w:val="default"/>
    <w:sig w:usb0="A00002BF" w:usb1="68C7FCFB" w:usb2="00000010"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61007A87" w:usb1="80000000" w:usb2="00000008"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00000287" w:usb1="00000000" w:usb2="00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新宋体">
    <w:panose1 w:val="02010609030101010101"/>
    <w:charset w:val="86"/>
    <w:family w:val="modern"/>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9139BB"/>
    <w:rsid w:val="03211A1D"/>
    <w:rsid w:val="044E5434"/>
    <w:rsid w:val="04BF7371"/>
    <w:rsid w:val="053B1A3D"/>
    <w:rsid w:val="067746D4"/>
    <w:rsid w:val="06B9287B"/>
    <w:rsid w:val="06F31CB3"/>
    <w:rsid w:val="076C6634"/>
    <w:rsid w:val="08573B5A"/>
    <w:rsid w:val="09371EEF"/>
    <w:rsid w:val="093F6B95"/>
    <w:rsid w:val="0B421176"/>
    <w:rsid w:val="0C08318F"/>
    <w:rsid w:val="0C586B50"/>
    <w:rsid w:val="0D731CA1"/>
    <w:rsid w:val="0DD115AA"/>
    <w:rsid w:val="0E31785B"/>
    <w:rsid w:val="0EC1627E"/>
    <w:rsid w:val="0F034AA6"/>
    <w:rsid w:val="0F125E7D"/>
    <w:rsid w:val="0F26373F"/>
    <w:rsid w:val="0F7D42FE"/>
    <w:rsid w:val="135A728A"/>
    <w:rsid w:val="13E7373B"/>
    <w:rsid w:val="147759A4"/>
    <w:rsid w:val="15615E0F"/>
    <w:rsid w:val="15D83B2E"/>
    <w:rsid w:val="16734EEE"/>
    <w:rsid w:val="16E22B33"/>
    <w:rsid w:val="173C1948"/>
    <w:rsid w:val="17464B66"/>
    <w:rsid w:val="17652D76"/>
    <w:rsid w:val="19850C75"/>
    <w:rsid w:val="198F27F8"/>
    <w:rsid w:val="1A555BDB"/>
    <w:rsid w:val="1ACC4B7F"/>
    <w:rsid w:val="1B816F9A"/>
    <w:rsid w:val="1C01336C"/>
    <w:rsid w:val="1C1669BA"/>
    <w:rsid w:val="1C2230E8"/>
    <w:rsid w:val="1D2B7B9F"/>
    <w:rsid w:val="1D466011"/>
    <w:rsid w:val="1D547E28"/>
    <w:rsid w:val="1D980258"/>
    <w:rsid w:val="1E2278F4"/>
    <w:rsid w:val="1F6B3A34"/>
    <w:rsid w:val="20261774"/>
    <w:rsid w:val="203A4D2E"/>
    <w:rsid w:val="21147D43"/>
    <w:rsid w:val="22944164"/>
    <w:rsid w:val="22D174A6"/>
    <w:rsid w:val="23B946BE"/>
    <w:rsid w:val="24322A62"/>
    <w:rsid w:val="24554136"/>
    <w:rsid w:val="24A21A55"/>
    <w:rsid w:val="27A7464B"/>
    <w:rsid w:val="28892109"/>
    <w:rsid w:val="28A325B7"/>
    <w:rsid w:val="29D84ABC"/>
    <w:rsid w:val="2A252C4C"/>
    <w:rsid w:val="2B0F004D"/>
    <w:rsid w:val="2B6638DE"/>
    <w:rsid w:val="2BFC6315"/>
    <w:rsid w:val="2CAD067B"/>
    <w:rsid w:val="2D4D17E5"/>
    <w:rsid w:val="2E4A7323"/>
    <w:rsid w:val="2EA56E95"/>
    <w:rsid w:val="2FD85581"/>
    <w:rsid w:val="30A00CB5"/>
    <w:rsid w:val="30FC61C2"/>
    <w:rsid w:val="31490B7D"/>
    <w:rsid w:val="31B05A1F"/>
    <w:rsid w:val="31FC35FB"/>
    <w:rsid w:val="32010D04"/>
    <w:rsid w:val="34173060"/>
    <w:rsid w:val="34474FF1"/>
    <w:rsid w:val="357D4C50"/>
    <w:rsid w:val="364A7C84"/>
    <w:rsid w:val="366B7A53"/>
    <w:rsid w:val="36F44E23"/>
    <w:rsid w:val="37785098"/>
    <w:rsid w:val="38E95212"/>
    <w:rsid w:val="39600E80"/>
    <w:rsid w:val="3A481E25"/>
    <w:rsid w:val="3BD837A5"/>
    <w:rsid w:val="3CB004C5"/>
    <w:rsid w:val="3CB35047"/>
    <w:rsid w:val="3CB47F7E"/>
    <w:rsid w:val="3D8D1DDC"/>
    <w:rsid w:val="3E9953AC"/>
    <w:rsid w:val="3F837DDF"/>
    <w:rsid w:val="40171145"/>
    <w:rsid w:val="41696F7F"/>
    <w:rsid w:val="419D7C05"/>
    <w:rsid w:val="41F604FA"/>
    <w:rsid w:val="427133C0"/>
    <w:rsid w:val="4348259E"/>
    <w:rsid w:val="44615639"/>
    <w:rsid w:val="44944331"/>
    <w:rsid w:val="44B05905"/>
    <w:rsid w:val="459B774E"/>
    <w:rsid w:val="47C254B8"/>
    <w:rsid w:val="47DF082A"/>
    <w:rsid w:val="483A31DC"/>
    <w:rsid w:val="4898666C"/>
    <w:rsid w:val="4969605D"/>
    <w:rsid w:val="4A3546EB"/>
    <w:rsid w:val="4A56215E"/>
    <w:rsid w:val="4A5D4A40"/>
    <w:rsid w:val="4A943BC6"/>
    <w:rsid w:val="4BCC6CCE"/>
    <w:rsid w:val="4BF446B8"/>
    <w:rsid w:val="4C061338"/>
    <w:rsid w:val="4DCE6ED3"/>
    <w:rsid w:val="4E333BBB"/>
    <w:rsid w:val="4EC951FF"/>
    <w:rsid w:val="4ED04B02"/>
    <w:rsid w:val="51EE27E3"/>
    <w:rsid w:val="52515077"/>
    <w:rsid w:val="52D061DA"/>
    <w:rsid w:val="53434396"/>
    <w:rsid w:val="546C3F2D"/>
    <w:rsid w:val="556D2811"/>
    <w:rsid w:val="56C325A5"/>
    <w:rsid w:val="57B937A9"/>
    <w:rsid w:val="58E94F10"/>
    <w:rsid w:val="58FF06B6"/>
    <w:rsid w:val="59591BB8"/>
    <w:rsid w:val="59AD15AB"/>
    <w:rsid w:val="59E474BD"/>
    <w:rsid w:val="5AF86253"/>
    <w:rsid w:val="5B081862"/>
    <w:rsid w:val="5DC477E0"/>
    <w:rsid w:val="5DD05318"/>
    <w:rsid w:val="5F880842"/>
    <w:rsid w:val="5FFC4765"/>
    <w:rsid w:val="602C01A9"/>
    <w:rsid w:val="61BC217C"/>
    <w:rsid w:val="61F2327B"/>
    <w:rsid w:val="625E2011"/>
    <w:rsid w:val="6439179D"/>
    <w:rsid w:val="65480BBE"/>
    <w:rsid w:val="661A0E12"/>
    <w:rsid w:val="68382592"/>
    <w:rsid w:val="68A742AD"/>
    <w:rsid w:val="6A7A60F7"/>
    <w:rsid w:val="6BE972DB"/>
    <w:rsid w:val="6C0F2440"/>
    <w:rsid w:val="6C176418"/>
    <w:rsid w:val="6C392A9F"/>
    <w:rsid w:val="6CEF6EBD"/>
    <w:rsid w:val="6D206AE2"/>
    <w:rsid w:val="6DD23F1E"/>
    <w:rsid w:val="6E5D68D3"/>
    <w:rsid w:val="6E7934F3"/>
    <w:rsid w:val="6EAD6286"/>
    <w:rsid w:val="6EB24C59"/>
    <w:rsid w:val="709143C4"/>
    <w:rsid w:val="70930271"/>
    <w:rsid w:val="70DB5146"/>
    <w:rsid w:val="71990145"/>
    <w:rsid w:val="71E12038"/>
    <w:rsid w:val="72112B83"/>
    <w:rsid w:val="72910320"/>
    <w:rsid w:val="736D4BAC"/>
    <w:rsid w:val="74090510"/>
    <w:rsid w:val="752A3F7B"/>
    <w:rsid w:val="76936F16"/>
    <w:rsid w:val="76A64EB2"/>
    <w:rsid w:val="7827423F"/>
    <w:rsid w:val="7850391E"/>
    <w:rsid w:val="78703EBE"/>
    <w:rsid w:val="79404911"/>
    <w:rsid w:val="7986601A"/>
    <w:rsid w:val="79AE14B2"/>
    <w:rsid w:val="7A680094"/>
    <w:rsid w:val="7A81102C"/>
    <w:rsid w:val="7BDE6C84"/>
    <w:rsid w:val="7CF41D8D"/>
    <w:rsid w:val="7D2D2CA0"/>
    <w:rsid w:val="7DD90B59"/>
    <w:rsid w:val="7E660C33"/>
    <w:rsid w:val="7E733B66"/>
    <w:rsid w:val="7EC52141"/>
    <w:rsid w:val="7ED12FEE"/>
    <w:rsid w:val="7F1648D6"/>
    <w:rsid w:val="7F23784E"/>
    <w:rsid w:val="7FB74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8</TotalTime>
  <ScaleCrop>false</ScaleCrop>
  <LinksUpToDate>false</LinksUpToDate>
  <CharactersWithSpaces>26786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2019-06-20T08:15:24Z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2052-11.1.0.8696</vt:lpwstr>
  </property>
</Properties>
</file>