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EA" w:rsidRDefault="000A0C46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AEA" w:rsidRDefault="00F60AEA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.9pt;margin-top:586.45pt;width:419.1pt;height:110.7pt;z-index:251657216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TdmEtkAAAAMAQAADwAAAAAAAAABACAA&#10;AAAiAAAAZHJzL2Rvd25yZXYueG1sUEsBAhQAFAAAAAgAh07iQPgmI/2aAQAACgMAAA4AAAAAAAAA&#10;AQAgAAAAKAEAAGRycy9lMm9Eb2MueG1sUEsFBgAAAAAGAAYAWQEAADQFAAAAAA==&#10;" filled="f" stroked="f">
            <v:textbox>
              <w:txbxContent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9"/>
                        <w:rFonts w:ascii="黑体" w:eastAsia="黑体" w:hAnsi="宋体"/>
                        <w:bCs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F60AEA" w:rsidRDefault="00F60AEA">
                  <w:pPr>
                    <w:jc w:val="left"/>
                  </w:pPr>
                </w:p>
                <w:p w:rsidR="00F60AEA" w:rsidRDefault="00F60AEA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8" type="#_x0000_t202" style="position:absolute;left:0;text-align:left;margin-left:175.45pt;margin-top:490.7pt;width:126.6pt;height:54.1pt;z-index:25165824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hU2xfYAAAADAEAAA8AAAAAAAAAAQAgAAAA&#10;IgAAAGRycy9kb3ducmV2LnhtbFBLAQIUABQAAAAIAIdO4kCQKZSpmQEAAAkDAAAOAAAAAAAAAAEA&#10;IAAAACcBAABkcnMvZTJvRG9jLnhtbFBLBQYAAAAABgAGAFkBAAAyBQAAAAA=&#10;" filled="f" stroked="f">
            <v:textbox>
              <w:txbxContent>
                <w:p w:rsidR="00F60AEA" w:rsidRDefault="000A0C46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0" w:name="_Toc485828984"/>
                  <w:bookmarkStart w:id="1" w:name="_Toc485981320"/>
                  <w:r>
                    <w:rPr>
                      <w:rFonts w:hint="eastAsia"/>
                      <w:kern w:val="2"/>
                    </w:rPr>
                    <w:t>2017.</w:t>
                  </w:r>
                  <w:r w:rsidR="0041250A">
                    <w:rPr>
                      <w:rFonts w:hint="eastAsia"/>
                      <w:kern w:val="2"/>
                    </w:rPr>
                    <w:t>12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 w:rsidR="0041250A">
                    <w:rPr>
                      <w:rFonts w:hint="eastAsia"/>
                      <w:kern w:val="2"/>
                    </w:rPr>
                    <w:t>8</w:t>
                  </w:r>
                </w:p>
              </w:txbxContent>
            </v:textbox>
          </v:shape>
        </w:pict>
      </w:r>
      <w:r w:rsidR="000A0C46">
        <w:br w:type="page"/>
      </w:r>
    </w:p>
    <w:p w:rsidR="00F60AEA" w:rsidRDefault="00F60AEA">
      <w:pPr>
        <w:pStyle w:val="1"/>
        <w:spacing w:line="400" w:lineRule="exact"/>
        <w:rPr>
          <w:rFonts w:ascii="宋体" w:hAnsi="宋体"/>
          <w:sz w:val="24"/>
          <w:szCs w:val="24"/>
        </w:rPr>
      </w:pPr>
      <w:bookmarkStart w:id="2" w:name="_Toc485828985"/>
      <w:r w:rsidRPr="00F60AEA">
        <w:lastRenderedPageBreak/>
        <w:pict>
          <v:shape id="_x0000_s1027" type="#_x0000_t202" style="position:absolute;left:0;text-align:left;margin-left:-.9pt;margin-top:34.7pt;width:492pt;height:565.3pt;z-index:251659264" o:gfxdata="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g1cDy9YAAAAKAQAADwAAAAAAAAABACAAAAAiAAAA&#10;ZHJzL2Rvd25yZXYueG1sUEsBAhQAFAAAAAgAh07iQEJ0suqXAQAACgMAAA4AAAAAAAAAAQAgAAAA&#10;JQEAAGRycy9lMm9Eb2MueG1sUEsFBgAAAAAGAAYAWQEAAC4FAAAAAA==&#10;" filled="f" stroked="f">
            <v:textbox>
              <w:txbxContent>
                <w:p w:rsidR="00F60AEA" w:rsidRDefault="000A0C46">
                  <w:pPr>
                    <w:pStyle w:val="CharCharChar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氯</w:t>
                  </w:r>
                  <w:proofErr w:type="gramStart"/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碱市场</w:t>
                  </w:r>
                  <w:proofErr w:type="gramEnd"/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F60AEA" w:rsidRDefault="00F60AEA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 w:rsidRPr="00F60AEA">
                    <w:rPr>
                      <w:szCs w:val="20"/>
                    </w:rPr>
                    <w:fldChar w:fldCharType="begin"/>
                  </w:r>
                  <w:r w:rsidR="000A0C46">
                    <w:rPr>
                      <w:szCs w:val="20"/>
                    </w:rPr>
                    <w:instrText xml:space="preserve"> TOC \o "1-3" \h \z \u </w:instrText>
                  </w:r>
                  <w:r w:rsidRPr="00F60AEA">
                    <w:rPr>
                      <w:szCs w:val="20"/>
                    </w:rPr>
                    <w:fldChar w:fldCharType="separate"/>
                  </w:r>
                  <w:hyperlink w:anchor="_Toc392240276" w:history="1">
                    <w:r w:rsidR="000A0C46">
                      <w:rPr>
                        <w:rStyle w:val="a9"/>
                        <w:rFonts w:hint="eastAsia"/>
                      </w:rPr>
                      <w:t>纯碱</w:t>
                    </w:r>
                    <w:r w:rsidR="000A0C46">
                      <w:tab/>
                    </w:r>
                    <w:r>
                      <w:fldChar w:fldCharType="begin"/>
                    </w:r>
                    <w:r w:rsidR="000A0C46">
                      <w:instrText xml:space="preserve"> PAGEREF _Toc392240276 \h </w:instrText>
                    </w:r>
                    <w:r>
                      <w:fldChar w:fldCharType="separate"/>
                    </w:r>
                    <w:r w:rsidR="000A0C46">
                      <w:t>3</w:t>
                    </w:r>
                    <w:r>
                      <w:fldChar w:fldCharType="end"/>
                    </w:r>
                  </w:hyperlink>
                </w:p>
                <w:p w:rsidR="00F60AEA" w:rsidRDefault="00F60AEA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7" w:history="1">
                    <w:r w:rsidR="000A0C46">
                      <w:rPr>
                        <w:rStyle w:val="a9"/>
                        <w:rFonts w:ascii="黑体" w:hint="eastAsia"/>
                      </w:rPr>
                      <w:t>评述：本周纯碱市场评述及行情预测</w:t>
                    </w:r>
                    <w:r w:rsidR="000A0C46">
                      <w:tab/>
                    </w:r>
                    <w:r>
                      <w:fldChar w:fldCharType="begin"/>
                    </w:r>
                    <w:r w:rsidR="000A0C46">
                      <w:instrText xml:space="preserve"> PAGEREF _Toc392240277 \h </w:instrText>
                    </w:r>
                    <w:r>
                      <w:fldChar w:fldCharType="separate"/>
                    </w:r>
                    <w:r w:rsidR="000A0C46">
                      <w:t>3</w:t>
                    </w:r>
                    <w:r>
                      <w:fldChar w:fldCharType="end"/>
                    </w:r>
                  </w:hyperlink>
                </w:p>
                <w:p w:rsidR="00F60AEA" w:rsidRDefault="00F60AEA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8" w:history="1">
                    <w:r w:rsidR="000A0C46">
                      <w:rPr>
                        <w:rStyle w:val="a9"/>
                        <w:rFonts w:ascii="黑体" w:hint="eastAsia"/>
                      </w:rPr>
                      <w:t>本周国内纯碱市场价格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5</w:t>
                    </w:r>
                  </w:hyperlink>
                </w:p>
                <w:p w:rsidR="00F60AEA" w:rsidRDefault="00F60AEA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79" w:history="1">
                    <w:r w:rsidR="000A0C46">
                      <w:rPr>
                        <w:rStyle w:val="a9"/>
                        <w:rFonts w:hint="eastAsia"/>
                      </w:rPr>
                      <w:t>烧碱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5</w:t>
                    </w:r>
                  </w:hyperlink>
                </w:p>
                <w:p w:rsidR="00F60AEA" w:rsidRDefault="00F60AEA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0" w:history="1">
                    <w:r w:rsidR="000A0C46">
                      <w:rPr>
                        <w:rStyle w:val="a9"/>
                        <w:rFonts w:ascii="黑体" w:hint="eastAsia"/>
                      </w:rPr>
                      <w:t>本周国内片碱实际成交周汇总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7</w:t>
                    </w:r>
                  </w:hyperlink>
                </w:p>
                <w:p w:rsidR="00F60AEA" w:rsidRDefault="00F60AEA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82" w:history="1">
                    <w:r w:rsidR="000A0C46">
                      <w:rPr>
                        <w:rStyle w:val="a9"/>
                        <w:rFonts w:ascii="黑体" w:eastAsia="黑体" w:hint="eastAsia"/>
                      </w:rPr>
                      <w:t>液氯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8</w:t>
                    </w:r>
                  </w:hyperlink>
                </w:p>
                <w:p w:rsidR="00F60AEA" w:rsidRDefault="00F60AEA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3" w:history="1">
                    <w:r w:rsidR="000A0C46">
                      <w:rPr>
                        <w:rStyle w:val="a9"/>
                        <w:rFonts w:hint="eastAsia"/>
                      </w:rPr>
                      <w:t>评述：本周国内液氯市场评述及行情预测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8</w:t>
                    </w:r>
                  </w:hyperlink>
                </w:p>
                <w:p w:rsidR="00F60AEA" w:rsidRDefault="00F60AEA">
                  <w:pPr>
                    <w:pStyle w:val="10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hyperlink w:anchor="_Toc392240284" w:history="1">
                    <w:r w:rsidR="000A0C46">
                      <w:rPr>
                        <w:rStyle w:val="a9"/>
                        <w:rFonts w:ascii="黑体" w:hint="eastAsia"/>
                      </w:rPr>
                      <w:t>国内地区市场价格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11</w:t>
                    </w:r>
                  </w:hyperlink>
                </w:p>
                <w:p w:rsidR="00F60AEA" w:rsidRDefault="00F60AEA">
                  <w:r>
                    <w:fldChar w:fldCharType="end"/>
                  </w:r>
                </w:p>
              </w:txbxContent>
            </v:textbox>
          </v:shape>
        </w:pict>
      </w:r>
      <w:r w:rsidR="000A0C46">
        <w:br w:type="page"/>
      </w:r>
      <w:bookmarkEnd w:id="2"/>
    </w:p>
    <w:p w:rsidR="00F60AEA" w:rsidRDefault="000A0C46">
      <w:pPr>
        <w:pStyle w:val="1"/>
        <w:spacing w:line="400" w:lineRule="exact"/>
        <w:jc w:val="center"/>
        <w:rPr>
          <w:szCs w:val="21"/>
        </w:rPr>
      </w:pPr>
      <w:bookmarkStart w:id="3" w:name="_Toc392240276"/>
      <w:bookmarkStart w:id="4" w:name="_Toc485981321"/>
      <w:bookmarkStart w:id="5" w:name="_Toc300238840"/>
      <w:r>
        <w:rPr>
          <w:rFonts w:hint="eastAsia"/>
          <w:szCs w:val="21"/>
        </w:rPr>
        <w:lastRenderedPageBreak/>
        <w:t>纯碱</w:t>
      </w:r>
      <w:bookmarkEnd w:id="3"/>
      <w:bookmarkEnd w:id="4"/>
    </w:p>
    <w:p w:rsidR="00F60AEA" w:rsidRDefault="00F60AEA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/>
          <w:sz w:val="30"/>
          <w:szCs w:val="30"/>
        </w:rPr>
      </w:pPr>
      <w:bookmarkStart w:id="6" w:name="_Toc392240277"/>
      <w:bookmarkStart w:id="7" w:name="_Toc485981322"/>
    </w:p>
    <w:p w:rsidR="00F60AEA" w:rsidRDefault="000A0C46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/>
          <w:sz w:val="30"/>
          <w:szCs w:val="30"/>
        </w:rPr>
      </w:pPr>
      <w:r>
        <w:rPr>
          <w:rStyle w:val="txt4"/>
          <w:rFonts w:ascii="黑体" w:eastAsia="黑体" w:hAnsi="黑体" w:hint="eastAsia"/>
          <w:sz w:val="30"/>
          <w:szCs w:val="30"/>
        </w:rPr>
        <w:t>评述：本周纯碱市场评述及行情预测</w:t>
      </w:r>
      <w:bookmarkEnd w:id="6"/>
      <w:bookmarkEnd w:id="7"/>
    </w:p>
    <w:p w:rsidR="00F60AEA" w:rsidRDefault="00F60AE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</w:p>
    <w:p w:rsidR="00F60AEA" w:rsidRDefault="000A0C46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8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F60AEA" w:rsidRDefault="000A0C46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本周</w:t>
      </w:r>
      <w:r w:rsidR="0041250A" w:rsidRPr="0041250A">
        <w:rPr>
          <w:rFonts w:ascii="仿宋" w:eastAsia="仿宋" w:hAnsi="仿宋" w:cs="仿宋"/>
          <w:bCs/>
          <w:sz w:val="28"/>
          <w:szCs w:val="28"/>
        </w:rPr>
        <w:t>国内纯碱市场价格跌势渐显，由于下游买涨不买跌的观望情绪浓厚影响，市场交投略显寡淡，市场走跌幅度虽不明朗，其行情转下局势暂难扭转。轻质纯碱市场主流下跌以 100-150 元/吨为主，重质纯碱沙河区域送到报价直接下跌 200 元/吨。虽多数纯碱厂家新报价已出，但</w:t>
      </w:r>
      <w:proofErr w:type="gramStart"/>
      <w:r w:rsidR="0041250A" w:rsidRPr="0041250A">
        <w:rPr>
          <w:rFonts w:ascii="仿宋" w:eastAsia="仿宋" w:hAnsi="仿宋" w:cs="仿宋"/>
          <w:bCs/>
          <w:sz w:val="28"/>
          <w:szCs w:val="28"/>
        </w:rPr>
        <w:t>下游在</w:t>
      </w:r>
      <w:proofErr w:type="gramEnd"/>
      <w:r w:rsidR="0041250A" w:rsidRPr="0041250A">
        <w:rPr>
          <w:rFonts w:ascii="仿宋" w:eastAsia="仿宋" w:hAnsi="仿宋" w:cs="仿宋"/>
          <w:bCs/>
          <w:sz w:val="28"/>
          <w:szCs w:val="28"/>
        </w:rPr>
        <w:t>备量弱势局面中多按需采量，需求难振</w:t>
      </w:r>
      <w:proofErr w:type="gramStart"/>
      <w:r w:rsidR="0041250A" w:rsidRPr="0041250A">
        <w:rPr>
          <w:rFonts w:ascii="仿宋" w:eastAsia="仿宋" w:hAnsi="仿宋" w:cs="仿宋"/>
          <w:bCs/>
          <w:sz w:val="28"/>
          <w:szCs w:val="28"/>
        </w:rPr>
        <w:t>加深刚需悲观</w:t>
      </w:r>
      <w:proofErr w:type="gramEnd"/>
      <w:r w:rsidR="0041250A" w:rsidRPr="0041250A">
        <w:rPr>
          <w:rFonts w:ascii="仿宋" w:eastAsia="仿宋" w:hAnsi="仿宋" w:cs="仿宋"/>
          <w:bCs/>
          <w:sz w:val="28"/>
          <w:szCs w:val="28"/>
        </w:rPr>
        <w:t>因素，纯碱市场进入降势通道。</w:t>
      </w:r>
    </w:p>
    <w:p w:rsidR="0041250A" w:rsidRPr="0041250A" w:rsidRDefault="000A0C46" w:rsidP="0041250A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供应端：</w:t>
      </w:r>
      <w:r w:rsidR="0041250A" w:rsidRPr="0041250A">
        <w:rPr>
          <w:rFonts w:ascii="仿宋" w:eastAsia="仿宋" w:hAnsi="仿宋" w:cs="仿宋"/>
          <w:sz w:val="28"/>
          <w:szCs w:val="28"/>
        </w:rPr>
        <w:t>天津</w:t>
      </w:r>
      <w:proofErr w:type="gramStart"/>
      <w:r w:rsidR="0041250A" w:rsidRPr="0041250A">
        <w:rPr>
          <w:rFonts w:ascii="仿宋" w:eastAsia="仿宋" w:hAnsi="仿宋" w:cs="仿宋"/>
          <w:sz w:val="28"/>
          <w:szCs w:val="28"/>
        </w:rPr>
        <w:t>渤</w:t>
      </w:r>
      <w:proofErr w:type="gramEnd"/>
      <w:r w:rsidR="0041250A" w:rsidRPr="0041250A">
        <w:rPr>
          <w:rFonts w:ascii="仿宋" w:eastAsia="仿宋" w:hAnsi="仿宋" w:cs="仿宋"/>
          <w:sz w:val="28"/>
          <w:szCs w:val="28"/>
        </w:rPr>
        <w:t>化装置 16 日突发故障后，于 20 日恢复生产，现开工近 8 成；辽宁大化于 21 日故障停车检修后，厂家计划于 12 月 4 日复工；重庆碱氨纯碱装置因天然气减量生产降至 6 成低位；陕西兴化于 30 日小修一日；海盐湖碱业生产提量，日产近期达 1500 吨；湘潭碱业/甘肃金昌停车暂未对外供量，南方制碱、福州耀隆、乐山和</w:t>
      </w:r>
      <w:proofErr w:type="gramStart"/>
      <w:r w:rsidR="0041250A" w:rsidRPr="0041250A">
        <w:rPr>
          <w:rFonts w:ascii="仿宋" w:eastAsia="仿宋" w:hAnsi="仿宋" w:cs="仿宋"/>
          <w:sz w:val="28"/>
          <w:szCs w:val="28"/>
        </w:rPr>
        <w:t>邦</w:t>
      </w:r>
      <w:proofErr w:type="gramEnd"/>
      <w:r w:rsidR="0041250A" w:rsidRPr="0041250A">
        <w:rPr>
          <w:rFonts w:ascii="仿宋" w:eastAsia="仿宋" w:hAnsi="仿宋" w:cs="仿宋"/>
          <w:sz w:val="28"/>
          <w:szCs w:val="28"/>
        </w:rPr>
        <w:t>等企业装置均未开满。生产方面相较上周变动较小，供应无压。西北</w:t>
      </w:r>
      <w:proofErr w:type="gramStart"/>
      <w:r w:rsidR="0041250A" w:rsidRPr="0041250A">
        <w:rPr>
          <w:rFonts w:ascii="仿宋" w:eastAsia="仿宋" w:hAnsi="仿宋" w:cs="仿宋"/>
          <w:sz w:val="28"/>
          <w:szCs w:val="28"/>
        </w:rPr>
        <w:t>区域运压增大</w:t>
      </w:r>
      <w:proofErr w:type="gramEnd"/>
      <w:r w:rsidR="0041250A" w:rsidRPr="0041250A">
        <w:rPr>
          <w:rFonts w:ascii="仿宋" w:eastAsia="仿宋" w:hAnsi="仿宋" w:cs="仿宋"/>
          <w:sz w:val="28"/>
          <w:szCs w:val="28"/>
        </w:rPr>
        <w:t>，厂家发量承压下，市场库存持续上扬。华东及华中本周因下游采购积极性下挫，市场货源稳中小幅增量，全国整体库存在 35 万吨左右，行业开工率维持在 9 成左右。</w:t>
      </w:r>
    </w:p>
    <w:p w:rsidR="00F60AEA" w:rsidRDefault="000A0C46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需求端：</w:t>
      </w:r>
      <w:r w:rsidR="0041250A" w:rsidRPr="0041250A">
        <w:rPr>
          <w:rFonts w:ascii="仿宋" w:eastAsia="仿宋" w:hAnsi="仿宋" w:cs="仿宋"/>
          <w:sz w:val="28"/>
          <w:szCs w:val="28"/>
        </w:rPr>
        <w:t>重质纯碱</w:t>
      </w:r>
      <w:proofErr w:type="gramStart"/>
      <w:r w:rsidR="0041250A" w:rsidRPr="0041250A">
        <w:rPr>
          <w:rFonts w:ascii="仿宋" w:eastAsia="仿宋" w:hAnsi="仿宋" w:cs="仿宋"/>
          <w:sz w:val="28"/>
          <w:szCs w:val="28"/>
        </w:rPr>
        <w:t>沙河刚需</w:t>
      </w:r>
      <w:proofErr w:type="gramEnd"/>
      <w:r w:rsidR="0041250A" w:rsidRPr="0041250A">
        <w:rPr>
          <w:rFonts w:ascii="仿宋" w:eastAsia="仿宋" w:hAnsi="仿宋" w:cs="仿宋"/>
          <w:sz w:val="28"/>
          <w:szCs w:val="28"/>
        </w:rPr>
        <w:t>缩减显著，沙河生产线已确认关停，减少年产能 3480 万重箱，考虑到目前基本没有新建产能，玻璃又是连续不间断生产的，因此在 2017 年 12 月至 2018 年 3 月间，沙河地区的生产能力将始终少于往年。玻璃行业虽备用库存不高，但厂家资金充裕，加上纯碱降价难出货下，市场采购无压。轻质纯碱下游印染、泡花碱以及氧化铝等行业本身在市场需求中</w:t>
      </w:r>
      <w:proofErr w:type="gramStart"/>
      <w:r w:rsidR="0041250A" w:rsidRPr="0041250A">
        <w:rPr>
          <w:rFonts w:ascii="仿宋" w:eastAsia="仿宋" w:hAnsi="仿宋" w:cs="仿宋"/>
          <w:sz w:val="28"/>
          <w:szCs w:val="28"/>
        </w:rPr>
        <w:t>占比较</w:t>
      </w:r>
      <w:proofErr w:type="gramEnd"/>
      <w:r w:rsidR="0041250A" w:rsidRPr="0041250A">
        <w:rPr>
          <w:rFonts w:ascii="仿宋" w:eastAsia="仿宋" w:hAnsi="仿宋" w:cs="仿宋"/>
          <w:sz w:val="28"/>
          <w:szCs w:val="28"/>
        </w:rPr>
        <w:t>大，在产业集约化发展进程中，随着冬季采暖季限量及排污等政策性环境影响，行业整体开工缩量，进一步造成纯碱市场需求的匮乏表现。就此分析来看，国内纯碱市场</w:t>
      </w:r>
      <w:proofErr w:type="gramStart"/>
      <w:r w:rsidR="0041250A" w:rsidRPr="0041250A">
        <w:rPr>
          <w:rFonts w:ascii="仿宋" w:eastAsia="仿宋" w:hAnsi="仿宋" w:cs="仿宋"/>
          <w:sz w:val="28"/>
          <w:szCs w:val="28"/>
        </w:rPr>
        <w:t>刚需正弱</w:t>
      </w:r>
      <w:r w:rsidR="0041250A" w:rsidRPr="0041250A">
        <w:rPr>
          <w:rFonts w:ascii="仿宋" w:eastAsia="仿宋" w:hAnsi="仿宋" w:cs="仿宋"/>
          <w:sz w:val="28"/>
          <w:szCs w:val="28"/>
        </w:rPr>
        <w:lastRenderedPageBreak/>
        <w:t>势</w:t>
      </w:r>
      <w:proofErr w:type="gramEnd"/>
      <w:r w:rsidR="0041250A" w:rsidRPr="0041250A">
        <w:rPr>
          <w:rFonts w:ascii="仿宋" w:eastAsia="仿宋" w:hAnsi="仿宋" w:cs="仿宋"/>
          <w:sz w:val="28"/>
          <w:szCs w:val="28"/>
        </w:rPr>
        <w:t>下陷，下游本周采购持续看空，仍</w:t>
      </w:r>
      <w:proofErr w:type="gramStart"/>
      <w:r w:rsidR="0041250A" w:rsidRPr="0041250A">
        <w:rPr>
          <w:rFonts w:ascii="仿宋" w:eastAsia="仿宋" w:hAnsi="仿宋" w:cs="仿宋"/>
          <w:sz w:val="28"/>
          <w:szCs w:val="28"/>
        </w:rPr>
        <w:t>观望碱企让利</w:t>
      </w:r>
      <w:proofErr w:type="gramEnd"/>
      <w:r w:rsidR="0041250A" w:rsidRPr="0041250A">
        <w:rPr>
          <w:rFonts w:ascii="仿宋" w:eastAsia="仿宋" w:hAnsi="仿宋" w:cs="仿宋"/>
          <w:sz w:val="28"/>
          <w:szCs w:val="28"/>
        </w:rPr>
        <w:t>空间进一步加大。</w:t>
      </w:r>
    </w:p>
    <w:p w:rsidR="00F60AEA" w:rsidRDefault="000A0C46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轻碱主流含税出厂价格：</w:t>
      </w:r>
      <w:r w:rsidR="0041250A" w:rsidRPr="0041250A">
        <w:rPr>
          <w:rFonts w:ascii="仿宋" w:eastAsia="仿宋" w:hAnsi="仿宋" w:cs="仿宋"/>
          <w:bCs/>
          <w:sz w:val="28"/>
          <w:szCs w:val="28"/>
        </w:rPr>
        <w:t>东北出厂</w:t>
      </w:r>
      <w:r w:rsidR="0041250A" w:rsidRPr="0041250A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1250A" w:rsidRPr="0041250A">
        <w:rPr>
          <w:rFonts w:ascii="仿宋" w:eastAsia="仿宋" w:hAnsi="仿宋" w:cs="仿宋"/>
          <w:bCs/>
          <w:sz w:val="28"/>
          <w:szCs w:val="28"/>
        </w:rPr>
        <w:t>2250-2350</w:t>
      </w:r>
      <w:r w:rsidR="0041250A" w:rsidRPr="0041250A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1250A" w:rsidRPr="0041250A">
        <w:rPr>
          <w:rFonts w:ascii="仿宋" w:eastAsia="仿宋" w:hAnsi="仿宋" w:cs="仿宋"/>
          <w:bCs/>
          <w:sz w:val="28"/>
          <w:szCs w:val="28"/>
        </w:rPr>
        <w:t>元/吨；广东出厂</w:t>
      </w:r>
      <w:r w:rsidR="0041250A" w:rsidRPr="0041250A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1250A" w:rsidRPr="0041250A">
        <w:rPr>
          <w:rFonts w:ascii="仿宋" w:eastAsia="仿宋" w:hAnsi="仿宋" w:cs="仿宋"/>
          <w:bCs/>
          <w:sz w:val="28"/>
          <w:szCs w:val="28"/>
        </w:rPr>
        <w:t>2300-2400</w:t>
      </w:r>
      <w:r w:rsidR="0041250A" w:rsidRPr="0041250A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1250A" w:rsidRPr="0041250A">
        <w:rPr>
          <w:rFonts w:ascii="仿宋" w:eastAsia="仿宋" w:hAnsi="仿宋" w:cs="仿宋"/>
          <w:bCs/>
          <w:sz w:val="28"/>
          <w:szCs w:val="28"/>
        </w:rPr>
        <w:t>元/吨；河北出厂</w:t>
      </w:r>
      <w:r w:rsidR="0041250A" w:rsidRPr="0041250A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1250A" w:rsidRPr="0041250A">
        <w:rPr>
          <w:rFonts w:ascii="仿宋" w:eastAsia="仿宋" w:hAnsi="仿宋" w:cs="仿宋"/>
          <w:bCs/>
          <w:sz w:val="28"/>
          <w:szCs w:val="28"/>
        </w:rPr>
        <w:t>2150-2200</w:t>
      </w:r>
      <w:r w:rsidR="0041250A" w:rsidRPr="0041250A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1250A" w:rsidRPr="0041250A">
        <w:rPr>
          <w:rFonts w:ascii="仿宋" w:eastAsia="仿宋" w:hAnsi="仿宋" w:cs="仿宋"/>
          <w:bCs/>
          <w:sz w:val="28"/>
          <w:szCs w:val="28"/>
        </w:rPr>
        <w:t>元/吨，</w:t>
      </w:r>
      <w:proofErr w:type="gramStart"/>
      <w:r w:rsidR="0041250A" w:rsidRPr="0041250A">
        <w:rPr>
          <w:rFonts w:ascii="仿宋" w:eastAsia="仿宋" w:hAnsi="仿宋" w:cs="仿宋"/>
          <w:bCs/>
          <w:sz w:val="28"/>
          <w:szCs w:val="28"/>
        </w:rPr>
        <w:t>高端走量</w:t>
      </w:r>
      <w:proofErr w:type="gramEnd"/>
      <w:r w:rsidR="0041250A" w:rsidRPr="0041250A">
        <w:rPr>
          <w:rFonts w:ascii="仿宋" w:eastAsia="仿宋" w:hAnsi="仿宋" w:cs="仿宋"/>
          <w:bCs/>
          <w:sz w:val="28"/>
          <w:szCs w:val="28"/>
        </w:rPr>
        <w:t>以 2200-2250 元/吨为主；青海出厂 1840-1900 元/吨；河南参考主流 2100-2200 元/吨；两湖出厂 2200-2250 元/吨；西南出厂 2200-2250 元/吨；山东出厂主要以 2200-2300 元/吨；江苏出厂 2130-2230 元/吨；福建出厂 2150 元/吨左右；云贵地区出厂 2100-2200 元/吨。</w:t>
      </w:r>
    </w:p>
    <w:p w:rsidR="00F60AEA" w:rsidRPr="003F1F84" w:rsidRDefault="000A0C46" w:rsidP="003F1F8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重碱主流含税送到价格：</w:t>
      </w:r>
      <w:r w:rsidR="0041250A" w:rsidRPr="0041250A">
        <w:rPr>
          <w:rFonts w:ascii="仿宋" w:eastAsia="仿宋" w:hAnsi="仿宋" w:cs="仿宋"/>
          <w:bCs/>
          <w:sz w:val="28"/>
          <w:szCs w:val="28"/>
        </w:rPr>
        <w:t>沙河地区重碱送到现汇价格在</w:t>
      </w:r>
      <w:r w:rsidR="0041250A" w:rsidRPr="0041250A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1250A" w:rsidRPr="0041250A">
        <w:rPr>
          <w:rFonts w:ascii="仿宋" w:eastAsia="仿宋" w:hAnsi="仿宋" w:cs="仿宋"/>
          <w:bCs/>
          <w:sz w:val="28"/>
          <w:szCs w:val="28"/>
        </w:rPr>
        <w:t>2200</w:t>
      </w:r>
      <w:r w:rsidR="0041250A" w:rsidRPr="0041250A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1250A" w:rsidRPr="0041250A">
        <w:rPr>
          <w:rFonts w:ascii="仿宋" w:eastAsia="仿宋" w:hAnsi="仿宋" w:cs="仿宋"/>
          <w:bCs/>
          <w:sz w:val="28"/>
          <w:szCs w:val="28"/>
        </w:rPr>
        <w:t>元/吨左右；东北区域重碱主流送到</w:t>
      </w:r>
      <w:r w:rsidR="0041250A" w:rsidRPr="0041250A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1250A" w:rsidRPr="0041250A">
        <w:rPr>
          <w:rFonts w:ascii="仿宋" w:eastAsia="仿宋" w:hAnsi="仿宋" w:cs="仿宋"/>
          <w:bCs/>
          <w:sz w:val="28"/>
          <w:szCs w:val="28"/>
        </w:rPr>
        <w:t>2450-2500</w:t>
      </w:r>
      <w:r w:rsidR="0041250A" w:rsidRPr="0041250A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1250A" w:rsidRPr="0041250A">
        <w:rPr>
          <w:rFonts w:ascii="仿宋" w:eastAsia="仿宋" w:hAnsi="仿宋" w:cs="仿宋"/>
          <w:bCs/>
          <w:sz w:val="28"/>
          <w:szCs w:val="28"/>
        </w:rPr>
        <w:t>元/吨；广东重碱送到价格在 2500-2550 元/吨；华东片区主流送到以 2300-2400 元/吨为主。</w:t>
      </w:r>
    </w:p>
    <w:p w:rsidR="00F60AEA" w:rsidRDefault="00F60AEA">
      <w:pPr>
        <w:pStyle w:val="a7"/>
        <w:spacing w:line="400" w:lineRule="exact"/>
        <w:ind w:leftChars="266" w:left="559" w:firstLineChars="200" w:firstLine="600"/>
        <w:rPr>
          <w:rFonts w:ascii="黑体" w:eastAsia="黑体" w:hAnsi="黑体" w:cs="黑体"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F60AEA" w:rsidRDefault="00F60AEA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利好面：</w:t>
      </w:r>
    </w:p>
    <w:p w:rsidR="00F60AEA" w:rsidRPr="003F1F84" w:rsidRDefault="0041250A" w:rsidP="003F1F84">
      <w:r w:rsidRPr="0041250A">
        <w:br/>
      </w:r>
      <w:r w:rsidRPr="0041250A">
        <w:rPr>
          <w:rFonts w:ascii="宋体" w:hAnsi="宋体" w:cs="宋体" w:hint="eastAsia"/>
        </w:rPr>
        <w:t>  </w:t>
      </w:r>
      <w:r w:rsidR="003F1F84">
        <w:rPr>
          <w:rFonts w:ascii="宋体" w:hAnsi="宋体" w:cs="宋体" w:hint="eastAsia"/>
        </w:rPr>
        <w:t xml:space="preserve">  </w:t>
      </w:r>
      <w:r w:rsidRPr="003F1F84">
        <w:rPr>
          <w:rFonts w:ascii="仿宋" w:eastAsia="仿宋" w:hAnsi="仿宋" w:cs="仿宋"/>
          <w:kern w:val="0"/>
          <w:sz w:val="28"/>
          <w:szCs w:val="28"/>
        </w:rPr>
        <w:t>1.湘潭碱业、甘肃金昌暂无外供量；</w:t>
      </w:r>
      <w:r w:rsidRPr="003F1F84">
        <w:rPr>
          <w:rFonts w:ascii="仿宋" w:eastAsia="仿宋" w:hAnsi="仿宋" w:cs="仿宋"/>
          <w:kern w:val="0"/>
          <w:sz w:val="28"/>
          <w:szCs w:val="28"/>
        </w:rPr>
        <w:br/>
      </w:r>
      <w:r w:rsidR="003F1F84"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Pr="003F1F84">
        <w:rPr>
          <w:rFonts w:ascii="仿宋" w:eastAsia="仿宋" w:hAnsi="仿宋" w:cs="仿宋" w:hint="eastAsia"/>
          <w:kern w:val="0"/>
          <w:sz w:val="28"/>
          <w:szCs w:val="28"/>
        </w:rPr>
        <w:t>2.</w:t>
      </w:r>
      <w:r w:rsidRPr="003F1F84">
        <w:rPr>
          <w:rFonts w:ascii="仿宋" w:eastAsia="仿宋" w:hAnsi="仿宋" w:cs="仿宋"/>
          <w:kern w:val="0"/>
          <w:sz w:val="28"/>
          <w:szCs w:val="28"/>
        </w:rPr>
        <w:t>西南区域受天然气供量影响，厂家低位生产为主；</w:t>
      </w:r>
      <w:r w:rsidRPr="003F1F84">
        <w:rPr>
          <w:rFonts w:ascii="仿宋" w:eastAsia="仿宋" w:hAnsi="仿宋" w:cs="仿宋"/>
          <w:kern w:val="0"/>
          <w:sz w:val="28"/>
          <w:szCs w:val="28"/>
        </w:rPr>
        <w:br/>
      </w:r>
      <w:r w:rsidR="003F1F84"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Pr="003F1F84">
        <w:rPr>
          <w:rFonts w:ascii="仿宋" w:eastAsia="仿宋" w:hAnsi="仿宋" w:cs="仿宋" w:hint="eastAsia"/>
          <w:kern w:val="0"/>
          <w:sz w:val="28"/>
          <w:szCs w:val="28"/>
        </w:rPr>
        <w:t>3.</w:t>
      </w:r>
      <w:r w:rsidRPr="003F1F84">
        <w:rPr>
          <w:rFonts w:ascii="仿宋" w:eastAsia="仿宋" w:hAnsi="仿宋" w:cs="仿宋"/>
          <w:kern w:val="0"/>
          <w:sz w:val="28"/>
          <w:szCs w:val="28"/>
        </w:rPr>
        <w:t>据业内消息称，现有纯碱库存在35万吨左右，供应无压；</w:t>
      </w:r>
      <w:r w:rsidRPr="003F1F84">
        <w:rPr>
          <w:rFonts w:ascii="仿宋" w:eastAsia="仿宋" w:hAnsi="仿宋" w:cs="仿宋"/>
          <w:kern w:val="0"/>
          <w:sz w:val="28"/>
          <w:szCs w:val="28"/>
        </w:rPr>
        <w:br/>
      </w:r>
      <w:r w:rsidR="003F1F84"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Pr="003F1F84">
        <w:rPr>
          <w:rFonts w:ascii="仿宋" w:eastAsia="仿宋" w:hAnsi="仿宋" w:cs="仿宋" w:hint="eastAsia"/>
          <w:kern w:val="0"/>
          <w:sz w:val="28"/>
          <w:szCs w:val="28"/>
        </w:rPr>
        <w:t>4.</w:t>
      </w:r>
      <w:r w:rsidRPr="003F1F84">
        <w:rPr>
          <w:rFonts w:ascii="仿宋" w:eastAsia="仿宋" w:hAnsi="仿宋" w:cs="仿宋"/>
          <w:kern w:val="0"/>
          <w:sz w:val="28"/>
          <w:szCs w:val="28"/>
        </w:rPr>
        <w:t>环保监察，雾</w:t>
      </w:r>
      <w:proofErr w:type="gramStart"/>
      <w:r w:rsidRPr="003F1F84">
        <w:rPr>
          <w:rFonts w:ascii="仿宋" w:eastAsia="仿宋" w:hAnsi="仿宋" w:cs="仿宋"/>
          <w:kern w:val="0"/>
          <w:sz w:val="28"/>
          <w:szCs w:val="28"/>
        </w:rPr>
        <w:t>霾</w:t>
      </w:r>
      <w:proofErr w:type="gramEnd"/>
      <w:r w:rsidRPr="003F1F84">
        <w:rPr>
          <w:rFonts w:ascii="仿宋" w:eastAsia="仿宋" w:hAnsi="仿宋" w:cs="仿宋"/>
          <w:kern w:val="0"/>
          <w:sz w:val="28"/>
          <w:szCs w:val="28"/>
        </w:rPr>
        <w:t>治理等政策影响，部分碱厂生产受限；</w:t>
      </w:r>
      <w:r w:rsidRPr="003F1F84">
        <w:rPr>
          <w:rFonts w:ascii="仿宋" w:eastAsia="仿宋" w:hAnsi="仿宋" w:cs="仿宋"/>
          <w:kern w:val="0"/>
          <w:sz w:val="28"/>
          <w:szCs w:val="28"/>
        </w:rPr>
        <w:br/>
      </w:r>
      <w:r w:rsidR="003F1F84"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Pr="003F1F84">
        <w:rPr>
          <w:rFonts w:ascii="仿宋" w:eastAsia="仿宋" w:hAnsi="仿宋" w:cs="仿宋" w:hint="eastAsia"/>
          <w:kern w:val="0"/>
          <w:sz w:val="28"/>
          <w:szCs w:val="28"/>
        </w:rPr>
        <w:t>5.</w:t>
      </w:r>
      <w:r w:rsidRPr="003F1F84">
        <w:rPr>
          <w:rFonts w:ascii="仿宋" w:eastAsia="仿宋" w:hAnsi="仿宋" w:cs="仿宋"/>
          <w:kern w:val="0"/>
          <w:sz w:val="28"/>
          <w:szCs w:val="28"/>
        </w:rPr>
        <w:t>下游各产业备量不佳，贸易者手中无量，冬储备量存</w:t>
      </w:r>
      <w:proofErr w:type="gramStart"/>
      <w:r w:rsidRPr="003F1F84">
        <w:rPr>
          <w:rFonts w:ascii="仿宋" w:eastAsia="仿宋" w:hAnsi="仿宋" w:cs="仿宋"/>
          <w:kern w:val="0"/>
          <w:sz w:val="28"/>
          <w:szCs w:val="28"/>
        </w:rPr>
        <w:t>小幅利</w:t>
      </w:r>
      <w:proofErr w:type="gramEnd"/>
      <w:r w:rsidR="003F1F84">
        <w:rPr>
          <w:rFonts w:ascii="仿宋" w:eastAsia="仿宋" w:hAnsi="仿宋" w:cs="仿宋" w:hint="eastAsia"/>
          <w:kern w:val="0"/>
          <w:sz w:val="28"/>
          <w:szCs w:val="28"/>
        </w:rPr>
        <w:t xml:space="preserve">    好。</w:t>
      </w:r>
      <w:r w:rsidR="003F1F84" w:rsidRPr="003F1F84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="003F1F84" w:rsidRPr="003F1F84">
        <w:rPr>
          <w:rFonts w:hint="eastAsia"/>
        </w:rPr>
        <w:t xml:space="preserve">          </w:t>
      </w:r>
      <w:r w:rsidRPr="003F1F84">
        <w:rPr>
          <w:rFonts w:hint="eastAsia"/>
        </w:rPr>
        <w:t>   </w:t>
      </w:r>
    </w:p>
    <w:p w:rsidR="003F1F84" w:rsidRDefault="003F1F84">
      <w:pPr>
        <w:pStyle w:val="a7"/>
        <w:spacing w:before="0" w:beforeAutospacing="0" w:after="0" w:afterAutospacing="0" w:line="400" w:lineRule="exact"/>
        <w:ind w:leftChars="267" w:left="561"/>
        <w:rPr>
          <w:rFonts w:hint="eastAsia"/>
          <w:b/>
          <w:bCs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leftChars="267" w:left="56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利空面：</w:t>
      </w:r>
    </w:p>
    <w:p w:rsidR="003F1F84" w:rsidRPr="003F1F84" w:rsidRDefault="003F1F84" w:rsidP="003F1F84">
      <w:pPr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Pr="003F1F84">
        <w:rPr>
          <w:rFonts w:ascii="仿宋" w:eastAsia="仿宋" w:hAnsi="仿宋" w:cs="仿宋"/>
          <w:kern w:val="0"/>
          <w:sz w:val="28"/>
          <w:szCs w:val="28"/>
        </w:rPr>
        <w:t>下游产业受环保及安全审查生产受限，需求缩减；</w:t>
      </w:r>
      <w:r w:rsidRPr="003F1F84">
        <w:rPr>
          <w:rFonts w:ascii="仿宋" w:eastAsia="仿宋" w:hAnsi="仿宋" w:cs="仿宋"/>
          <w:kern w:val="0"/>
          <w:sz w:val="28"/>
          <w:szCs w:val="28"/>
        </w:rPr>
        <w:br/>
        <w:t>  2.雨雪天气逐步较多，加上雾</w:t>
      </w:r>
      <w:proofErr w:type="gramStart"/>
      <w:r w:rsidRPr="003F1F84">
        <w:rPr>
          <w:rFonts w:ascii="仿宋" w:eastAsia="仿宋" w:hAnsi="仿宋" w:cs="仿宋"/>
          <w:kern w:val="0"/>
          <w:sz w:val="28"/>
          <w:szCs w:val="28"/>
        </w:rPr>
        <w:t>霾</w:t>
      </w:r>
      <w:proofErr w:type="gramEnd"/>
      <w:r w:rsidRPr="003F1F84">
        <w:rPr>
          <w:rFonts w:ascii="仿宋" w:eastAsia="仿宋" w:hAnsi="仿宋" w:cs="仿宋"/>
          <w:kern w:val="0"/>
          <w:sz w:val="28"/>
          <w:szCs w:val="28"/>
        </w:rPr>
        <w:t>治理影响，长距运输成本及发运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Pr="003F1F84">
        <w:rPr>
          <w:rFonts w:ascii="仿宋" w:eastAsia="仿宋" w:hAnsi="仿宋" w:cs="仿宋"/>
          <w:kern w:val="0"/>
          <w:sz w:val="28"/>
          <w:szCs w:val="28"/>
        </w:rPr>
        <w:lastRenderedPageBreak/>
        <w:t>数量端增压；</w:t>
      </w:r>
    </w:p>
    <w:p w:rsidR="00F60AEA" w:rsidRDefault="000A0C46" w:rsidP="003F1F84">
      <w:pPr>
        <w:pStyle w:val="a7"/>
        <w:spacing w:line="400" w:lineRule="exact"/>
        <w:ind w:leftChars="266" w:left="559" w:firstLineChars="200" w:firstLine="560"/>
        <w:rPr>
          <w:rStyle w:val="txt4"/>
          <w:rFonts w:cs="宋体"/>
          <w:b/>
          <w:bCs/>
          <w:sz w:val="30"/>
          <w:szCs w:val="30"/>
        </w:rPr>
      </w:pPr>
      <w:r w:rsidRPr="003F1F84">
        <w:rPr>
          <w:rFonts w:ascii="仿宋" w:eastAsia="仿宋" w:hAnsi="仿宋" w:cs="仿宋" w:hint="eastAsia"/>
          <w:bCs/>
          <w:sz w:val="28"/>
          <w:szCs w:val="28"/>
        </w:rPr>
        <w:t>后市</w:t>
      </w:r>
      <w:r w:rsidRPr="003F1F84">
        <w:rPr>
          <w:rFonts w:ascii="仿宋" w:eastAsia="仿宋" w:hAnsi="仿宋" w:cs="仿宋"/>
          <w:bCs/>
          <w:sz w:val="28"/>
          <w:szCs w:val="28"/>
        </w:rPr>
        <w:t>预测：</w:t>
      </w:r>
      <w:r w:rsidR="003F1F84" w:rsidRPr="003F1F84">
        <w:rPr>
          <w:rFonts w:ascii="仿宋" w:eastAsia="仿宋" w:hAnsi="仿宋" w:cs="仿宋"/>
          <w:bCs/>
          <w:sz w:val="28"/>
          <w:szCs w:val="28"/>
        </w:rPr>
        <w:t>纯碱产业高产</w:t>
      </w:r>
      <w:proofErr w:type="gramStart"/>
      <w:r w:rsidR="003F1F84" w:rsidRPr="003F1F84">
        <w:rPr>
          <w:rFonts w:ascii="仿宋" w:eastAsia="仿宋" w:hAnsi="仿宋" w:cs="仿宋"/>
          <w:bCs/>
          <w:sz w:val="28"/>
          <w:szCs w:val="28"/>
        </w:rPr>
        <w:t>与弱需并行</w:t>
      </w:r>
      <w:proofErr w:type="gramEnd"/>
      <w:r w:rsidR="003F1F84" w:rsidRPr="003F1F84">
        <w:rPr>
          <w:rFonts w:ascii="仿宋" w:eastAsia="仿宋" w:hAnsi="仿宋" w:cs="仿宋"/>
          <w:bCs/>
          <w:sz w:val="28"/>
          <w:szCs w:val="28"/>
        </w:rPr>
        <w:t>，转下走势</w:t>
      </w:r>
      <w:proofErr w:type="gramStart"/>
      <w:r w:rsidR="003F1F84" w:rsidRPr="003F1F84">
        <w:rPr>
          <w:rFonts w:ascii="仿宋" w:eastAsia="仿宋" w:hAnsi="仿宋" w:cs="仿宋"/>
          <w:bCs/>
          <w:sz w:val="28"/>
          <w:szCs w:val="28"/>
        </w:rPr>
        <w:t>进一步促涨市场</w:t>
      </w:r>
      <w:proofErr w:type="gramEnd"/>
      <w:r w:rsidR="003F1F84" w:rsidRPr="003F1F84">
        <w:rPr>
          <w:rFonts w:ascii="仿宋" w:eastAsia="仿宋" w:hAnsi="仿宋" w:cs="仿宋"/>
          <w:bCs/>
          <w:sz w:val="28"/>
          <w:szCs w:val="28"/>
        </w:rPr>
        <w:t>货源，加上下游产业拿货观望以及中间商的不参与影响，下行通道虽已开启，但厂家开工却因持续盈利而难降开工。当前纯碱厂家悲观信息环绕，后市行情势必持续下行，由于年底下游备量稍显弱势，其纯碱价格降势仍有转机，加上雾</w:t>
      </w:r>
      <w:proofErr w:type="gramStart"/>
      <w:r w:rsidR="003F1F84" w:rsidRPr="003F1F84">
        <w:rPr>
          <w:rFonts w:ascii="仿宋" w:eastAsia="仿宋" w:hAnsi="仿宋" w:cs="仿宋"/>
          <w:bCs/>
          <w:sz w:val="28"/>
          <w:szCs w:val="28"/>
        </w:rPr>
        <w:t>霾</w:t>
      </w:r>
      <w:proofErr w:type="gramEnd"/>
      <w:r w:rsidR="003F1F84" w:rsidRPr="003F1F84">
        <w:rPr>
          <w:rFonts w:ascii="仿宋" w:eastAsia="仿宋" w:hAnsi="仿宋" w:cs="仿宋"/>
          <w:bCs/>
          <w:sz w:val="28"/>
          <w:szCs w:val="28"/>
        </w:rPr>
        <w:t>笼罩，生产供量端有影响可能，短期预计，纯碱市场或灵活下行，空间有限。</w:t>
      </w:r>
    </w:p>
    <w:p w:rsidR="00F60AEA" w:rsidRDefault="000A0C46">
      <w:pPr>
        <w:pStyle w:val="a7"/>
        <w:rPr>
          <w:rStyle w:val="txt4"/>
          <w:rFonts w:cs="宋体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本周国内纯碱市场价格</w:t>
      </w:r>
      <w:bookmarkEnd w:id="8"/>
    </w:p>
    <w:tbl>
      <w:tblPr>
        <w:tblW w:w="8720" w:type="dxa"/>
        <w:tblLayout w:type="fixed"/>
        <w:tblLook w:val="04A0"/>
      </w:tblPr>
      <w:tblGrid>
        <w:gridCol w:w="2220"/>
        <w:gridCol w:w="1301"/>
        <w:gridCol w:w="1301"/>
        <w:gridCol w:w="1301"/>
        <w:gridCol w:w="1301"/>
        <w:gridCol w:w="1296"/>
      </w:tblGrid>
      <w:tr w:rsidR="00F60AEA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F60AEA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F60AEA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0AEA" w:rsidRDefault="003F1F84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2017-12</w:t>
            </w:r>
            <w:r w:rsidR="000A0C46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0AEA" w:rsidRDefault="000A0C46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0AEA" w:rsidRDefault="000A0C4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2200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0AEA" w:rsidRDefault="000A0C46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2250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0AEA" w:rsidRDefault="000A0C4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2350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0AEA" w:rsidRDefault="000A0C46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2450</w:t>
            </w:r>
          </w:p>
        </w:tc>
      </w:tr>
      <w:tr w:rsidR="003F1F8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Default="003F1F84" w:rsidP="007765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2017-12-8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Default="003F1F84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85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2100</w:t>
            </w:r>
          </w:p>
        </w:tc>
      </w:tr>
      <w:tr w:rsidR="003F1F84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Default="003F1F84" w:rsidP="007765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2017-12-8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Default="003F1F84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2550</w:t>
            </w:r>
          </w:p>
        </w:tc>
      </w:tr>
      <w:tr w:rsidR="003F1F8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Default="003F1F84" w:rsidP="007765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2017-12-8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Default="003F1F84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2700</w:t>
            </w:r>
          </w:p>
        </w:tc>
      </w:tr>
      <w:tr w:rsidR="003F1F8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Default="003F1F84" w:rsidP="007765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2017-12-8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Default="003F1F84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18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35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40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</w:tr>
      <w:tr w:rsidR="003F1F8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Default="003F1F84" w:rsidP="007765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2017-12-8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Default="003F1F84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</w:tr>
      <w:tr w:rsidR="003F1F84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Default="003F1F84" w:rsidP="007765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2017-12-8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Default="003F1F84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Default="003F1F8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</w:tr>
    </w:tbl>
    <w:p w:rsidR="00F60AEA" w:rsidRDefault="00F60AEA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F60AEA" w:rsidRDefault="000A0C46">
      <w:pPr>
        <w:pStyle w:val="1"/>
        <w:spacing w:line="400" w:lineRule="exact"/>
        <w:jc w:val="center"/>
        <w:rPr>
          <w:b w:val="0"/>
          <w:color w:val="666699"/>
          <w:szCs w:val="21"/>
        </w:rPr>
      </w:pPr>
      <w:bookmarkStart w:id="9" w:name="_Toc392240279"/>
      <w:bookmarkStart w:id="10" w:name="_Toc485981323"/>
      <w:r>
        <w:rPr>
          <w:rFonts w:hint="eastAsia"/>
        </w:rPr>
        <w:t>烧碱</w:t>
      </w:r>
      <w:bookmarkEnd w:id="5"/>
      <w:bookmarkEnd w:id="9"/>
      <w:bookmarkEnd w:id="10"/>
    </w:p>
    <w:p w:rsidR="00F60AEA" w:rsidRDefault="00F60AEA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bookmarkStart w:id="11" w:name="_Toc300238848"/>
      <w:bookmarkStart w:id="12" w:name="_Toc295403449"/>
      <w:bookmarkStart w:id="13" w:name="_Toc252539754"/>
      <w:bookmarkStart w:id="14" w:name="_Toc250731925"/>
    </w:p>
    <w:p w:rsidR="00F60AEA" w:rsidRDefault="000A0C46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中国烧碱市场行情综述</w:t>
      </w:r>
      <w:r>
        <w:rPr>
          <w:rFonts w:ascii="黑体" w:eastAsia="黑体" w:hAnsi="黑体" w:cs="黑体" w:hint="eastAsia"/>
          <w:b/>
          <w:sz w:val="30"/>
          <w:szCs w:val="30"/>
        </w:rPr>
        <w:t xml:space="preserve"> </w:t>
      </w:r>
    </w:p>
    <w:p w:rsidR="00F60AEA" w:rsidRDefault="00F60AE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bookmarkStart w:id="15" w:name="_Toc300238850"/>
      <w:bookmarkStart w:id="16" w:name="_Toc392240280"/>
      <w:bookmarkStart w:id="17" w:name="_Toc295403451"/>
      <w:bookmarkStart w:id="18" w:name="_Toc264643747"/>
      <w:bookmarkEnd w:id="11"/>
      <w:bookmarkEnd w:id="12"/>
      <w:bookmarkEnd w:id="13"/>
      <w:bookmarkEnd w:id="14"/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F25754" w:rsidRPr="00F25754" w:rsidRDefault="00F25754" w:rsidP="00F25754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25754">
        <w:rPr>
          <w:rFonts w:ascii="仿宋" w:eastAsia="仿宋" w:hAnsi="仿宋" w:cs="仿宋"/>
          <w:sz w:val="28"/>
          <w:szCs w:val="28"/>
        </w:rPr>
        <w:t>本周中国液</w:t>
      </w:r>
      <w:proofErr w:type="gramStart"/>
      <w:r w:rsidRPr="00F25754">
        <w:rPr>
          <w:rFonts w:ascii="仿宋" w:eastAsia="仿宋" w:hAnsi="仿宋" w:cs="仿宋"/>
          <w:sz w:val="28"/>
          <w:szCs w:val="28"/>
        </w:rPr>
        <w:t>碱市场</w:t>
      </w:r>
      <w:proofErr w:type="gramEnd"/>
      <w:r w:rsidRPr="00F25754">
        <w:rPr>
          <w:rFonts w:ascii="仿宋" w:eastAsia="仿宋" w:hAnsi="仿宋" w:cs="仿宋"/>
          <w:sz w:val="28"/>
          <w:szCs w:val="28"/>
        </w:rPr>
        <w:t>整体走势下行，降价与上周有所不同，本周价格调整集中在西南川渝地区，西北内蒙古、宁夏、陕西地区，东北地区，华东江浙地区，价格降幅较为突出，价格降幅在 200-300 元/吨（折百）。同时较上周比，天津、河南地区液</w:t>
      </w:r>
      <w:proofErr w:type="gramStart"/>
      <w:r w:rsidRPr="00F25754">
        <w:rPr>
          <w:rFonts w:ascii="仿宋" w:eastAsia="仿宋" w:hAnsi="仿宋" w:cs="仿宋"/>
          <w:sz w:val="28"/>
          <w:szCs w:val="28"/>
        </w:rPr>
        <w:t>碱价格</w:t>
      </w:r>
      <w:proofErr w:type="gramEnd"/>
      <w:r w:rsidRPr="00F25754">
        <w:rPr>
          <w:rFonts w:ascii="仿宋" w:eastAsia="仿宋" w:hAnsi="仿宋" w:cs="仿宋"/>
          <w:sz w:val="28"/>
          <w:szCs w:val="28"/>
        </w:rPr>
        <w:t>持续回落，降幅在 100 元/吨（折百）。</w:t>
      </w:r>
    </w:p>
    <w:p w:rsidR="00F60AEA" w:rsidRPr="00F25754" w:rsidRDefault="00F60AEA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F60AEA" w:rsidRDefault="000A0C46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二、价格方面</w:t>
      </w:r>
    </w:p>
    <w:p w:rsidR="00F25754" w:rsidRPr="00F25754" w:rsidRDefault="00F25754" w:rsidP="00F25754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25754">
        <w:rPr>
          <w:rFonts w:ascii="仿宋" w:eastAsia="仿宋" w:hAnsi="仿宋" w:cs="仿宋"/>
          <w:sz w:val="28"/>
          <w:szCs w:val="28"/>
        </w:rPr>
        <w:t>32%离子膜烧碱主流出厂价格：山东 32%离子膜液碱供给氧化铝行业现汇出厂价格稳定在 970 元/吨，供其他客户出厂价格多在 980-1100 元/吨；河北唐山地区出厂价格 1150-1170 元/吨，其他地区出厂价格在 990-1080 元/吨；天津地区出厂价格在 3900-4000 元/吨（折百）；浙江省内送到萧绍地区 1450-1550 元/吨均有；苏北地区出厂价格调整至1160-1250 元/吨，苏南地区出厂价格调整至 1150-1280 元/吨；安徽地区长单发货价格仍有 1420-1450 元/吨，但新单的实际出货价格已回落至 1250-1350 元/吨；江西地区出厂价格 1380-1420 元/吨，部分长单出货价格较高；广西当地出厂价格多 1450-1530 元/吨；湖北地区出厂价格稳定在 1350-1400 元/吨；河南省内出厂价格在 4150-4350 元/吨（折百）；内蒙古地区出厂价格多在 4100-4200 元/吨（折百）；乐山地区 30-32%离子膜液碱出厂价格 4650-4750 元/吨（折百），泸州地区 30-32%离子膜液碱出厂价格在 4600-4800 元/吨（折百），德阳地区 30-32%离子膜液碱出厂价格 4550-4800 元/吨（折百），四川地区小户接收价格仍维持在 4900-5050 元/吨（折百）。</w:t>
      </w:r>
    </w:p>
    <w:p w:rsidR="00F25754" w:rsidRDefault="000A0C46" w:rsidP="00F25754">
      <w:pPr>
        <w:pStyle w:val="a7"/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48%-50%</w:t>
      </w:r>
      <w:r>
        <w:rPr>
          <w:rFonts w:ascii="仿宋" w:eastAsia="仿宋" w:hAnsi="仿宋" w:cs="仿宋"/>
          <w:sz w:val="28"/>
          <w:szCs w:val="28"/>
        </w:rPr>
        <w:t>离子膜烧碱主流出厂价格：</w:t>
      </w:r>
      <w:r w:rsidR="00F25754" w:rsidRPr="00F25754">
        <w:rPr>
          <w:rFonts w:ascii="仿宋" w:eastAsia="仿宋" w:hAnsi="仿宋" w:cs="仿宋"/>
          <w:sz w:val="28"/>
          <w:szCs w:val="28"/>
        </w:rPr>
        <w:t>东营地区 48%离子膜液碱现汇出厂价格上调至 1640-1660 元/吨；东营地区 50% 离子膜液碱现汇出厂价格 1680-1720 元/吨。天津地区 49%离子膜碱出厂价格 4000-4100 元/吨（折百）；江苏地区 50% 离子膜液碱出厂价格 2000-2150 元/吨；广西 50%离子膜液碱出厂价格 2500-2550 元/吨附近；湖南地区 50%离子膜液碱出厂价格在 2100 元/吨附近；内蒙古地区 48-50%离子膜液碱出厂价格 4100-4200 元/吨（折百）；陕西地区 50%离子膜</w:t>
      </w:r>
      <w:proofErr w:type="gramStart"/>
      <w:r w:rsidR="00F25754" w:rsidRPr="00F25754">
        <w:rPr>
          <w:rFonts w:ascii="仿宋" w:eastAsia="仿宋" w:hAnsi="仿宋" w:cs="仿宋"/>
          <w:sz w:val="28"/>
          <w:szCs w:val="28"/>
        </w:rPr>
        <w:t>液碱供小户</w:t>
      </w:r>
      <w:proofErr w:type="gramEnd"/>
      <w:r w:rsidR="00F25754" w:rsidRPr="00F25754">
        <w:rPr>
          <w:rFonts w:ascii="仿宋" w:eastAsia="仿宋" w:hAnsi="仿宋" w:cs="仿宋"/>
          <w:sz w:val="28"/>
          <w:szCs w:val="28"/>
        </w:rPr>
        <w:t>出厂价格 4350-4450 元/吨（折百）；四川地区 50%离子膜液碱主流出厂价格 4700-4850 元/吨（折百），四川地区小户接收价格仍维持在 5000-5100 元/吨（折百）。</w:t>
      </w:r>
    </w:p>
    <w:p w:rsidR="00F25754" w:rsidRDefault="00F2575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346819" w:rsidRDefault="0034681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F60AEA" w:rsidRDefault="000A0C46" w:rsidP="00346819">
      <w:pPr>
        <w:pStyle w:val="a7"/>
        <w:spacing w:line="400" w:lineRule="exact"/>
        <w:ind w:leftChars="266" w:left="559" w:firstLineChars="2" w:firstLine="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后市预测：</w:t>
      </w:r>
    </w:p>
    <w:p w:rsidR="00F60AEA" w:rsidRPr="00F25754" w:rsidRDefault="00F25754" w:rsidP="00346819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25754">
        <w:rPr>
          <w:rFonts w:ascii="仿宋" w:eastAsia="仿宋" w:hAnsi="仿宋" w:cs="仿宋" w:hint="eastAsia"/>
          <w:sz w:val="28"/>
          <w:szCs w:val="28"/>
        </w:rPr>
        <w:t>经过本周一轮调整，国内各地区液碱的价格多回落至底，下周来看，1、山东地区液</w:t>
      </w:r>
      <w:proofErr w:type="gramStart"/>
      <w:r w:rsidRPr="00F25754">
        <w:rPr>
          <w:rFonts w:ascii="仿宋" w:eastAsia="仿宋" w:hAnsi="仿宋" w:cs="仿宋" w:hint="eastAsia"/>
          <w:sz w:val="28"/>
          <w:szCs w:val="28"/>
        </w:rPr>
        <w:t>碱走势</w:t>
      </w:r>
      <w:proofErr w:type="gramEnd"/>
      <w:r w:rsidRPr="00F25754">
        <w:rPr>
          <w:rFonts w:ascii="仿宋" w:eastAsia="仿宋" w:hAnsi="仿宋" w:cs="仿宋" w:hint="eastAsia"/>
          <w:sz w:val="28"/>
          <w:szCs w:val="28"/>
        </w:rPr>
        <w:t>或将持续反弹，目前山东省内50%离子膜液</w:t>
      </w:r>
      <w:proofErr w:type="gramStart"/>
      <w:r w:rsidRPr="00F25754">
        <w:rPr>
          <w:rFonts w:ascii="仿宋" w:eastAsia="仿宋" w:hAnsi="仿宋" w:cs="仿宋" w:hint="eastAsia"/>
          <w:sz w:val="28"/>
          <w:szCs w:val="28"/>
        </w:rPr>
        <w:t>碱稳定</w:t>
      </w:r>
      <w:proofErr w:type="gramEnd"/>
      <w:r w:rsidRPr="00F25754">
        <w:rPr>
          <w:rFonts w:ascii="仿宋" w:eastAsia="仿宋" w:hAnsi="仿宋" w:cs="仿宋" w:hint="eastAsia"/>
          <w:sz w:val="28"/>
          <w:szCs w:val="28"/>
        </w:rPr>
        <w:t>向山西分流，部分货源因回落幅度较大，向南方走船量增加，省内的高浓度液</w:t>
      </w:r>
      <w:proofErr w:type="gramStart"/>
      <w:r w:rsidRPr="00F25754">
        <w:rPr>
          <w:rFonts w:ascii="仿宋" w:eastAsia="仿宋" w:hAnsi="仿宋" w:cs="仿宋" w:hint="eastAsia"/>
          <w:sz w:val="28"/>
          <w:szCs w:val="28"/>
        </w:rPr>
        <w:t>碱压力</w:t>
      </w:r>
      <w:proofErr w:type="gramEnd"/>
      <w:r w:rsidRPr="00F25754">
        <w:rPr>
          <w:rFonts w:ascii="仿宋" w:eastAsia="仿宋" w:hAnsi="仿宋" w:cs="仿宋" w:hint="eastAsia"/>
          <w:sz w:val="28"/>
          <w:szCs w:val="28"/>
        </w:rPr>
        <w:t>有所缓解，近期山东省内片</w:t>
      </w:r>
      <w:proofErr w:type="gramStart"/>
      <w:r w:rsidRPr="00F25754">
        <w:rPr>
          <w:rFonts w:ascii="仿宋" w:eastAsia="仿宋" w:hAnsi="仿宋" w:cs="仿宋" w:hint="eastAsia"/>
          <w:sz w:val="28"/>
          <w:szCs w:val="28"/>
        </w:rPr>
        <w:t>碱价格</w:t>
      </w:r>
      <w:proofErr w:type="gramEnd"/>
      <w:r w:rsidRPr="00F25754">
        <w:rPr>
          <w:rFonts w:ascii="仿宋" w:eastAsia="仿宋" w:hAnsi="仿宋" w:cs="仿宋" w:hint="eastAsia"/>
          <w:sz w:val="28"/>
          <w:szCs w:val="28"/>
        </w:rPr>
        <w:t>止跌企稳，给市场参与者提价信心，且经过山东金岭的两次涨价操作后，省内烧碱企业提价的意愿强烈，预计山东省内液</w:t>
      </w:r>
      <w:proofErr w:type="gramStart"/>
      <w:r w:rsidRPr="00F25754">
        <w:rPr>
          <w:rFonts w:ascii="仿宋" w:eastAsia="仿宋" w:hAnsi="仿宋" w:cs="仿宋" w:hint="eastAsia"/>
          <w:sz w:val="28"/>
          <w:szCs w:val="28"/>
        </w:rPr>
        <w:t>碱市场</w:t>
      </w:r>
      <w:proofErr w:type="gramEnd"/>
      <w:r w:rsidRPr="00F25754">
        <w:rPr>
          <w:rFonts w:ascii="仿宋" w:eastAsia="仿宋" w:hAnsi="仿宋" w:cs="仿宋" w:hint="eastAsia"/>
          <w:sz w:val="28"/>
          <w:szCs w:val="28"/>
        </w:rPr>
        <w:t>或将呈现稳中有升的走势，幅度在20-40元/吨。2、江浙地区氯</w:t>
      </w:r>
      <w:proofErr w:type="gramStart"/>
      <w:r w:rsidRPr="00F25754">
        <w:rPr>
          <w:rFonts w:ascii="仿宋" w:eastAsia="仿宋" w:hAnsi="仿宋" w:cs="仿宋" w:hint="eastAsia"/>
          <w:sz w:val="28"/>
          <w:szCs w:val="28"/>
        </w:rPr>
        <w:t>碱市场有维稳</w:t>
      </w:r>
      <w:proofErr w:type="gramEnd"/>
      <w:r w:rsidRPr="00F25754">
        <w:rPr>
          <w:rFonts w:ascii="仿宋" w:eastAsia="仿宋" w:hAnsi="仿宋" w:cs="仿宋" w:hint="eastAsia"/>
          <w:sz w:val="28"/>
          <w:szCs w:val="28"/>
        </w:rPr>
        <w:t>可能，一方面浙江地区因氯碱装置安排检修，整体开工率下降，社会库存低位；另一方面江苏</w:t>
      </w:r>
      <w:proofErr w:type="gramStart"/>
      <w:r w:rsidRPr="00F25754">
        <w:rPr>
          <w:rFonts w:ascii="仿宋" w:eastAsia="仿宋" w:hAnsi="仿宋" w:cs="仿宋" w:hint="eastAsia"/>
          <w:sz w:val="28"/>
          <w:szCs w:val="28"/>
        </w:rPr>
        <w:t>苏</w:t>
      </w:r>
      <w:proofErr w:type="gramEnd"/>
      <w:r w:rsidRPr="00F25754">
        <w:rPr>
          <w:rFonts w:ascii="仿宋" w:eastAsia="仿宋" w:hAnsi="仿宋" w:cs="仿宋" w:hint="eastAsia"/>
          <w:sz w:val="28"/>
          <w:szCs w:val="28"/>
        </w:rPr>
        <w:t>化氯碱装置涉及搬迁停产，江苏地区液</w:t>
      </w:r>
      <w:proofErr w:type="gramStart"/>
      <w:r w:rsidRPr="00F25754">
        <w:rPr>
          <w:rFonts w:ascii="仿宋" w:eastAsia="仿宋" w:hAnsi="仿宋" w:cs="仿宋" w:hint="eastAsia"/>
          <w:sz w:val="28"/>
          <w:szCs w:val="28"/>
        </w:rPr>
        <w:t>碱供应</w:t>
      </w:r>
      <w:proofErr w:type="gramEnd"/>
      <w:r w:rsidRPr="00F25754">
        <w:rPr>
          <w:rFonts w:ascii="仿宋" w:eastAsia="仿宋" w:hAnsi="仿宋" w:cs="仿宋" w:hint="eastAsia"/>
          <w:sz w:val="28"/>
          <w:szCs w:val="28"/>
        </w:rPr>
        <w:t>亦有减少趋势，经过本轮调价后，市场价格几乎到市场参与者的心理底限。3、本周西北、西南地区因片</w:t>
      </w:r>
      <w:proofErr w:type="gramStart"/>
      <w:r w:rsidRPr="00F25754">
        <w:rPr>
          <w:rFonts w:ascii="仿宋" w:eastAsia="仿宋" w:hAnsi="仿宋" w:cs="仿宋" w:hint="eastAsia"/>
          <w:sz w:val="28"/>
          <w:szCs w:val="28"/>
        </w:rPr>
        <w:t>碱价格</w:t>
      </w:r>
      <w:proofErr w:type="gramEnd"/>
      <w:r w:rsidRPr="00F25754">
        <w:rPr>
          <w:rFonts w:ascii="仿宋" w:eastAsia="仿宋" w:hAnsi="仿宋" w:cs="仿宋" w:hint="eastAsia"/>
          <w:sz w:val="28"/>
          <w:szCs w:val="28"/>
        </w:rPr>
        <w:t>大幅度回落的影响，液</w:t>
      </w:r>
      <w:proofErr w:type="gramStart"/>
      <w:r w:rsidRPr="00F25754">
        <w:rPr>
          <w:rFonts w:ascii="仿宋" w:eastAsia="仿宋" w:hAnsi="仿宋" w:cs="仿宋" w:hint="eastAsia"/>
          <w:sz w:val="28"/>
          <w:szCs w:val="28"/>
        </w:rPr>
        <w:t>碱价格</w:t>
      </w:r>
      <w:proofErr w:type="gramEnd"/>
      <w:r w:rsidRPr="00F25754">
        <w:rPr>
          <w:rFonts w:ascii="仿宋" w:eastAsia="仿宋" w:hAnsi="仿宋" w:cs="仿宋" w:hint="eastAsia"/>
          <w:sz w:val="28"/>
          <w:szCs w:val="28"/>
        </w:rPr>
        <w:t>下降幅度较大，而本周内因下游寄托于“烧碱持续下降”的希望，自身的原料库存水平低位，月中至下旬，氧化铝行业用碱的量应有所提升，液</w:t>
      </w:r>
      <w:proofErr w:type="gramStart"/>
      <w:r w:rsidRPr="00F25754">
        <w:rPr>
          <w:rFonts w:ascii="仿宋" w:eastAsia="仿宋" w:hAnsi="仿宋" w:cs="仿宋" w:hint="eastAsia"/>
          <w:sz w:val="28"/>
          <w:szCs w:val="28"/>
        </w:rPr>
        <w:t>碱价格</w:t>
      </w:r>
      <w:proofErr w:type="gramEnd"/>
      <w:r w:rsidRPr="00F25754">
        <w:rPr>
          <w:rFonts w:ascii="仿宋" w:eastAsia="仿宋" w:hAnsi="仿宋" w:cs="仿宋" w:hint="eastAsia"/>
          <w:sz w:val="28"/>
          <w:szCs w:val="28"/>
        </w:rPr>
        <w:t>下调幅度将大大缩小。</w:t>
      </w:r>
    </w:p>
    <w:p w:rsidR="00F60AEA" w:rsidRDefault="000A0C46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本周国内片</w:t>
      </w:r>
      <w:proofErr w:type="gramStart"/>
      <w:r>
        <w:rPr>
          <w:rStyle w:val="txt4"/>
          <w:rFonts w:cs="宋体" w:hint="eastAsia"/>
          <w:b/>
          <w:bCs/>
          <w:sz w:val="30"/>
          <w:szCs w:val="30"/>
        </w:rPr>
        <w:t>碱实际</w:t>
      </w:r>
      <w:proofErr w:type="gramEnd"/>
      <w:r>
        <w:rPr>
          <w:rStyle w:val="txt4"/>
          <w:rFonts w:cs="宋体" w:hint="eastAsia"/>
          <w:b/>
          <w:bCs/>
          <w:sz w:val="30"/>
          <w:szCs w:val="30"/>
        </w:rPr>
        <w:t>成交周汇总</w:t>
      </w:r>
      <w:bookmarkEnd w:id="15"/>
      <w:bookmarkEnd w:id="16"/>
      <w:bookmarkEnd w:id="17"/>
      <w:bookmarkEnd w:id="18"/>
    </w:p>
    <w:p w:rsidR="00F60AEA" w:rsidRDefault="000A0C46">
      <w:pPr>
        <w:snapToGrid w:val="0"/>
        <w:spacing w:line="400" w:lineRule="exact"/>
        <w:ind w:rightChars="-71" w:right="-1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单位：元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8700" w:type="dxa"/>
        <w:tblInd w:w="93" w:type="dxa"/>
        <w:tblLayout w:type="fixed"/>
        <w:tblLook w:val="04A0"/>
      </w:tblPr>
      <w:tblGrid>
        <w:gridCol w:w="1780"/>
        <w:gridCol w:w="1820"/>
        <w:gridCol w:w="2028"/>
        <w:gridCol w:w="1536"/>
        <w:gridCol w:w="1536"/>
      </w:tblGrid>
      <w:tr w:rsidR="00F60AEA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F60AEA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淄博环拓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5300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临鸿金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淄博鲁威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淄博丰通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5150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5150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5150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4300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乌海欣业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4800</w:t>
            </w:r>
          </w:p>
        </w:tc>
      </w:tr>
      <w:tr w:rsidR="00346819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 w:rsidP="007765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2017/12/8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Pr="008314A7" w:rsidRDefault="00346819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4800</w:t>
            </w:r>
          </w:p>
        </w:tc>
      </w:tr>
    </w:tbl>
    <w:p w:rsidR="00F60AEA" w:rsidRDefault="00F60AEA">
      <w:pPr>
        <w:pStyle w:val="2"/>
        <w:snapToGrid w:val="0"/>
        <w:spacing w:line="400" w:lineRule="exact"/>
        <w:ind w:rightChars="-71" w:right="-149"/>
        <w:rPr>
          <w:rFonts w:ascii="宋体" w:hAnsi="宋体" w:cs="宋体"/>
          <w:bCs w:val="0"/>
          <w:sz w:val="30"/>
          <w:szCs w:val="30"/>
        </w:rPr>
      </w:pPr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bCs w:val="0"/>
          <w:sz w:val="30"/>
          <w:szCs w:val="30"/>
        </w:rPr>
      </w:pPr>
      <w:bookmarkStart w:id="19" w:name="_Toc485981325"/>
      <w:bookmarkStart w:id="20" w:name="_Toc250731929"/>
      <w:bookmarkStart w:id="21" w:name="_Toc300238851"/>
      <w:bookmarkStart w:id="22" w:name="_Toc392240282"/>
      <w:bookmarkStart w:id="23" w:name="_Toc295403452"/>
      <w:bookmarkStart w:id="24" w:name="_Toc233795930"/>
      <w:bookmarkStart w:id="25" w:name="_Toc252539758"/>
      <w:r>
        <w:rPr>
          <w:rFonts w:ascii="黑体" w:hAnsi="黑体" w:cs="黑体" w:hint="eastAsia"/>
          <w:bCs w:val="0"/>
          <w:sz w:val="30"/>
          <w:szCs w:val="30"/>
        </w:rPr>
        <w:t>液氯</w:t>
      </w:r>
      <w:bookmarkStart w:id="26" w:name="_Toc233795931"/>
      <w:bookmarkStart w:id="27" w:name="_Toc252539759"/>
      <w:bookmarkStart w:id="28" w:name="_Toc185611021"/>
      <w:bookmarkStart w:id="29" w:name="_Toc250731930"/>
      <w:bookmarkStart w:id="30" w:name="_Toc485981326"/>
      <w:bookmarkStart w:id="31" w:name="_Toc392240283"/>
      <w:bookmarkStart w:id="32" w:name="_Toc295403453"/>
      <w:bookmarkStart w:id="33" w:name="_Toc300238852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sz w:val="30"/>
          <w:szCs w:val="30"/>
        </w:rPr>
      </w:pPr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34" w:name="_Toc250731931"/>
      <w:bookmarkStart w:id="35" w:name="_Toc252539760"/>
      <w:bookmarkEnd w:id="27"/>
      <w:bookmarkEnd w:id="28"/>
      <w:bookmarkEnd w:id="29"/>
      <w:bookmarkEnd w:id="30"/>
      <w:bookmarkEnd w:id="31"/>
      <w:bookmarkEnd w:id="32"/>
      <w:bookmarkEnd w:id="33"/>
    </w:p>
    <w:p w:rsidR="00F60AEA" w:rsidRDefault="00F60AE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F60AEA" w:rsidRDefault="00F60AEA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</w:p>
    <w:p w:rsidR="006C26A6" w:rsidRPr="006C26A6" w:rsidRDefault="006C26A6" w:rsidP="006C26A6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6C26A6">
        <w:rPr>
          <w:rFonts w:ascii="仿宋" w:eastAsia="仿宋" w:hAnsi="仿宋" w:cs="仿宋"/>
          <w:sz w:val="28"/>
          <w:szCs w:val="28"/>
        </w:rPr>
        <w:t>本周开始华北地区重回补贴，华东地区库存略见升温。整体看来液氯市场下降趋势明显，12 月的液氯“寒冬季”来临。</w:t>
      </w:r>
    </w:p>
    <w:p w:rsidR="00F60AEA" w:rsidRDefault="006C26A6" w:rsidP="006C26A6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6C26A6">
        <w:rPr>
          <w:rFonts w:ascii="仿宋" w:eastAsia="仿宋" w:hAnsi="仿宋" w:cs="仿宋"/>
          <w:sz w:val="28"/>
          <w:szCs w:val="28"/>
        </w:rPr>
        <w:t xml:space="preserve">华东地区本周市场亦开始走弱，价格逐步下滑，临近“12.13 国家公祭日”，环保、安保检查密集穿插执行，下游需求愈加萎缩，外围山东地区低价货源流入冲击，苏北地区出货速度明显减缓，苏南地区局部地区本周已执行“0 元出货”，多受浙江运输受阻，以及自身地理位置不佳影响。预计江苏地区下周多以下行为主，个别货源将出现补贴。安徽地区多以平稳运行为主，但目睹外围市场不断下滑，安徽地区亦担心自身市场需求萎缩，涨势逐渐放缓,并且“12.13国家公祭日”安徽地区也将出现影响，预计个别地区下游将出现需求萎缩的迹象。浙江地区本周平稳运行，因浙江地区因有国际互联网大会在浙江召开，11.30-12.6 道路限行等因素限制，耗氯下游开工不足，始终维持补贴在（-500）-（-200）元/吨左右，但 12 月时，浙江当地有 3 </w:t>
      </w:r>
      <w:proofErr w:type="gramStart"/>
      <w:r w:rsidRPr="006C26A6">
        <w:rPr>
          <w:rFonts w:ascii="仿宋" w:eastAsia="仿宋" w:hAnsi="仿宋" w:cs="仿宋"/>
          <w:sz w:val="28"/>
          <w:szCs w:val="28"/>
        </w:rPr>
        <w:t>家氯碱企业</w:t>
      </w:r>
      <w:proofErr w:type="gramEnd"/>
      <w:r w:rsidRPr="006C26A6">
        <w:rPr>
          <w:rFonts w:ascii="仿宋" w:eastAsia="仿宋" w:hAnsi="仿宋" w:cs="仿宋"/>
          <w:sz w:val="28"/>
          <w:szCs w:val="28"/>
        </w:rPr>
        <w:t>有轮流检修计划，12 月期间有上涨的可能。</w:t>
      </w:r>
    </w:p>
    <w:p w:rsidR="006C26A6" w:rsidRDefault="006C26A6" w:rsidP="006C26A6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6C26A6">
        <w:rPr>
          <w:rFonts w:ascii="仿宋" w:eastAsia="仿宋" w:hAnsi="仿宋" w:cs="仿宋"/>
          <w:sz w:val="28"/>
          <w:szCs w:val="28"/>
        </w:rPr>
        <w:t>西北地区本周陕西地区暂无起色，陕西当地耗氯下游本就不多，当前环保检查严格，多数企业停车整改，陕西地区多以外地消化，为打入市场不得低价争取份额。内蒙地区本周表现尚可，各地价格多以 1-100 元/吨，部分货源报价 200 元/吨，内蒙地区包头地区本周尚可，出货在 100-200 元/吨；乌海地区多以（-100）-100 元/吨，区别较大。</w:t>
      </w:r>
    </w:p>
    <w:p w:rsidR="006C26A6" w:rsidRPr="006C26A6" w:rsidRDefault="006C26A6" w:rsidP="00902858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6C26A6">
        <w:rPr>
          <w:rFonts w:ascii="仿宋" w:eastAsia="仿宋" w:hAnsi="仿宋" w:cs="仿宋"/>
          <w:sz w:val="28"/>
          <w:szCs w:val="28"/>
        </w:rPr>
        <w:lastRenderedPageBreak/>
        <w:t>截止到</w:t>
      </w:r>
      <w:r>
        <w:rPr>
          <w:rFonts w:ascii="仿宋" w:eastAsia="仿宋" w:hAnsi="仿宋" w:cs="仿宋" w:hint="eastAsia"/>
          <w:sz w:val="28"/>
          <w:szCs w:val="28"/>
        </w:rPr>
        <w:t>目前</w:t>
      </w:r>
      <w:r w:rsidRPr="006C26A6">
        <w:rPr>
          <w:rFonts w:ascii="仿宋" w:eastAsia="仿宋" w:hAnsi="仿宋" w:cs="仿宋"/>
          <w:sz w:val="28"/>
          <w:szCs w:val="28"/>
        </w:rPr>
        <w:t>，各地区液氯槽车主流出厂价格：各地区液氯槽车主流出厂价格：山东东营、潍坊地区（-450）-（-400）元/吨，</w:t>
      </w:r>
      <w:proofErr w:type="gramStart"/>
      <w:r w:rsidRPr="006C26A6">
        <w:rPr>
          <w:rFonts w:ascii="仿宋" w:eastAsia="仿宋" w:hAnsi="仿宋" w:cs="仿宋"/>
          <w:sz w:val="28"/>
          <w:szCs w:val="28"/>
        </w:rPr>
        <w:t>茌</w:t>
      </w:r>
      <w:proofErr w:type="gramEnd"/>
      <w:r w:rsidRPr="006C26A6">
        <w:rPr>
          <w:rFonts w:ascii="仿宋" w:eastAsia="仿宋" w:hAnsi="仿宋" w:cs="仿宋"/>
          <w:sz w:val="28"/>
          <w:szCs w:val="28"/>
        </w:rPr>
        <w:t>平地区（-500）元/吨，聊城（-400）-（-300）元/吨，郯城一带多以（-200）-（-100）元出货为主。河北省：（-300）-（-200）；河南地区（-150）-150 元/吨，高价货源有限；辽宁地区（-400）元/吨；山西地区（-600）-（-200）元/吨；江苏主流出货 250-300 元/吨；安徽地区 200-300 元/吨为主；浙江地区（-500）-（-200）元/吨；江西地区 200 元/吨；内蒙古地区（-100）-100 元/吨；陕西地区（-600）-（-500）元/吨；川渝云贵地区液氯用户用量较小，价格维持在较高水平，但远距离出货亦开始倒贴；广西地区 300-500 元/吨；湖北地区 1-30 元/吨；湖南地区 200 元/吨.</w:t>
      </w:r>
    </w:p>
    <w:p w:rsidR="00F60AEA" w:rsidRPr="006C26A6" w:rsidRDefault="00F60AE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F60AEA" w:rsidRDefault="00F60AE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color w:val="FF0000"/>
          <w:sz w:val="30"/>
          <w:szCs w:val="30"/>
        </w:rPr>
      </w:pPr>
    </w:p>
    <w:p w:rsidR="00F60AEA" w:rsidRDefault="00A85E54" w:rsidP="00A85E54">
      <w:pPr>
        <w:widowControl/>
        <w:spacing w:line="400" w:lineRule="exact"/>
        <w:ind w:leftChars="266" w:left="559"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A85E54">
        <w:rPr>
          <w:rFonts w:ascii="仿宋" w:eastAsia="仿宋" w:hAnsi="仿宋" w:cs="仿宋"/>
          <w:kern w:val="0"/>
          <w:sz w:val="28"/>
          <w:szCs w:val="28"/>
        </w:rPr>
        <w:t>山东地区自 12.01 日起，开始以低价补贴促成交，12.01 日时山东整体补贴在（-300）-（-150）元/吨，此时对周围河南、河北企业的价格暂未影响太多。周末期间因库存升温，山东价格继续下行至（-500）-（-400）元/吨，</w:t>
      </w:r>
      <w:proofErr w:type="gramStart"/>
      <w:r w:rsidRPr="00A85E54">
        <w:rPr>
          <w:rFonts w:ascii="仿宋" w:eastAsia="仿宋" w:hAnsi="仿宋" w:cs="仿宋"/>
          <w:kern w:val="0"/>
          <w:sz w:val="28"/>
          <w:szCs w:val="28"/>
        </w:rPr>
        <w:t>因液碱</w:t>
      </w:r>
      <w:proofErr w:type="gramEnd"/>
      <w:r w:rsidRPr="00A85E54">
        <w:rPr>
          <w:rFonts w:ascii="仿宋" w:eastAsia="仿宋" w:hAnsi="仿宋" w:cs="仿宋"/>
          <w:kern w:val="0"/>
          <w:sz w:val="28"/>
          <w:szCs w:val="28"/>
        </w:rPr>
        <w:t>采购价格在不断被打压，山东氯</w:t>
      </w:r>
      <w:proofErr w:type="gramStart"/>
      <w:r w:rsidRPr="00A85E54">
        <w:rPr>
          <w:rFonts w:ascii="仿宋" w:eastAsia="仿宋" w:hAnsi="仿宋" w:cs="仿宋"/>
          <w:kern w:val="0"/>
          <w:sz w:val="28"/>
          <w:szCs w:val="28"/>
        </w:rPr>
        <w:t>碱企业</w:t>
      </w:r>
      <w:proofErr w:type="gramEnd"/>
      <w:r w:rsidRPr="00A85E54">
        <w:rPr>
          <w:rFonts w:ascii="仿宋" w:eastAsia="仿宋" w:hAnsi="仿宋" w:cs="仿宋"/>
          <w:kern w:val="0"/>
          <w:sz w:val="28"/>
          <w:szCs w:val="28"/>
        </w:rPr>
        <w:t>因利润在不断减少，下滑态势暂时减缓。周四时因东岳增加外采 300 吨液氯，市场略有上涨 100 元/吨，整体出货在（-550）-（-450）元/吨左右。但目前外围市场表现一般，山东地区消化当地液氯市场亦有吃力，后市仍有下行的可能。</w:t>
      </w:r>
    </w:p>
    <w:p w:rsidR="00F60AEA" w:rsidRDefault="00F60AEA">
      <w:pPr>
        <w:pStyle w:val="a7"/>
        <w:spacing w:before="0" w:beforeAutospacing="0" w:after="0" w:afterAutospacing="0" w:line="400" w:lineRule="exact"/>
        <w:rPr>
          <w:rFonts w:ascii="黑体" w:eastAsia="黑体" w:hAnsi="黑体" w:cs="黑体"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F60AEA" w:rsidRDefault="00F60AEA">
      <w:pPr>
        <w:pStyle w:val="a7"/>
        <w:spacing w:before="0" w:beforeAutospacing="0" w:after="0" w:afterAutospacing="0" w:line="400" w:lineRule="exact"/>
        <w:ind w:left="412"/>
        <w:rPr>
          <w:b/>
          <w:bCs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left="412" w:firstLineChars="100" w:firstLine="30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 w:rsidR="00A85E54" w:rsidRPr="00A85E54" w:rsidRDefault="000A0C46" w:rsidP="00A85E5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、</w:t>
      </w:r>
      <w:r w:rsidR="00A85E54" w:rsidRPr="00A85E54">
        <w:rPr>
          <w:rFonts w:ascii="仿宋" w:eastAsia="仿宋" w:hAnsi="仿宋" w:cs="仿宋"/>
          <w:sz w:val="28"/>
          <w:szCs w:val="28"/>
        </w:rPr>
        <w:t>华东地区：浙江地区 12 月宁波万华、浙江巨化、宁波</w:t>
      </w:r>
      <w:proofErr w:type="gramStart"/>
      <w:r w:rsidR="00A85E54" w:rsidRPr="00A85E54">
        <w:rPr>
          <w:rFonts w:ascii="仿宋" w:eastAsia="仿宋" w:hAnsi="仿宋" w:cs="仿宋"/>
          <w:sz w:val="28"/>
          <w:szCs w:val="28"/>
        </w:rPr>
        <w:t>镇洋有检修</w:t>
      </w:r>
      <w:proofErr w:type="gramEnd"/>
      <w:r w:rsidR="00A85E54" w:rsidRPr="00A85E54">
        <w:rPr>
          <w:rFonts w:ascii="仿宋" w:eastAsia="仿宋" w:hAnsi="仿宋" w:cs="仿宋"/>
          <w:sz w:val="28"/>
          <w:szCs w:val="28"/>
        </w:rPr>
        <w:t>计划；</w:t>
      </w:r>
      <w:proofErr w:type="gramStart"/>
      <w:r w:rsidR="00A85E54" w:rsidRPr="00A85E54">
        <w:rPr>
          <w:rFonts w:ascii="仿宋" w:eastAsia="仿宋" w:hAnsi="仿宋" w:cs="仿宋"/>
          <w:sz w:val="28"/>
          <w:szCs w:val="28"/>
        </w:rPr>
        <w:t>新浦减负荷</w:t>
      </w:r>
      <w:proofErr w:type="gramEnd"/>
      <w:r w:rsidR="00A85E54" w:rsidRPr="00A85E54">
        <w:rPr>
          <w:rFonts w:ascii="仿宋" w:eastAsia="仿宋" w:hAnsi="仿宋" w:cs="仿宋"/>
          <w:sz w:val="28"/>
          <w:szCs w:val="28"/>
        </w:rPr>
        <w:t>运行，结合以上检修状况地区液氯供销将趋于平稳，减产操作对液氯价格回升有助力。</w:t>
      </w:r>
    </w:p>
    <w:p w:rsidR="00F60AEA" w:rsidRDefault="000A0C46" w:rsidP="00A85E5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、</w:t>
      </w:r>
      <w:r w:rsidR="00A85E54" w:rsidRPr="00A85E54">
        <w:rPr>
          <w:rFonts w:ascii="仿宋" w:eastAsia="仿宋" w:hAnsi="仿宋" w:cs="仿宋"/>
          <w:sz w:val="28"/>
          <w:szCs w:val="28"/>
        </w:rPr>
        <w:t>环保部、</w:t>
      </w:r>
      <w:proofErr w:type="gramStart"/>
      <w:r w:rsidR="00A85E54" w:rsidRPr="00A85E54">
        <w:rPr>
          <w:rFonts w:ascii="仿宋" w:eastAsia="仿宋" w:hAnsi="仿宋" w:cs="仿宋"/>
          <w:sz w:val="28"/>
          <w:szCs w:val="28"/>
        </w:rPr>
        <w:t>发改委</w:t>
      </w:r>
      <w:proofErr w:type="gramEnd"/>
      <w:r w:rsidR="00A85E54" w:rsidRPr="00A85E54">
        <w:rPr>
          <w:rFonts w:ascii="仿宋" w:eastAsia="仿宋" w:hAnsi="仿宋" w:cs="仿宋"/>
          <w:sz w:val="28"/>
          <w:szCs w:val="28"/>
        </w:rPr>
        <w:t>、工信部等多部委及北京、天津、河北等省市共同印发《京津冀及周边地区 2017-2018 年秋冬季大气污染综合治理攻坚行动方案》，提出，2017 年 10 月至 2018 年 3 月，</w:t>
      </w:r>
      <w:r w:rsidR="00A85E54" w:rsidRPr="00A85E54">
        <w:rPr>
          <w:rFonts w:ascii="仿宋" w:eastAsia="仿宋" w:hAnsi="仿宋" w:cs="仿宋"/>
          <w:sz w:val="28"/>
          <w:szCs w:val="28"/>
        </w:rPr>
        <w:lastRenderedPageBreak/>
        <w:t>京津冀大气污染传输通道“2+26”城市 PM2.5 平均浓度同比下降 15%以上，重污染天数同比下降 15%以上。采暖季唐山等城市钢铁限产 50%，电解铝和氧化铝企业限产 30%以上，水泥建材全部停产。以上限产要求将对氯</w:t>
      </w:r>
      <w:proofErr w:type="gramStart"/>
      <w:r w:rsidR="00A85E54" w:rsidRPr="00A85E54">
        <w:rPr>
          <w:rFonts w:ascii="仿宋" w:eastAsia="仿宋" w:hAnsi="仿宋" w:cs="仿宋"/>
          <w:sz w:val="28"/>
          <w:szCs w:val="28"/>
        </w:rPr>
        <w:t>碱企业</w:t>
      </w:r>
      <w:proofErr w:type="gramEnd"/>
      <w:r w:rsidR="00A85E54" w:rsidRPr="00A85E54">
        <w:rPr>
          <w:rFonts w:ascii="仿宋" w:eastAsia="仿宋" w:hAnsi="仿宋" w:cs="仿宋"/>
          <w:sz w:val="28"/>
          <w:szCs w:val="28"/>
        </w:rPr>
        <w:t>开工起到一定的影响，商品氯的生产量将得到一定收紧。</w:t>
      </w:r>
    </w:p>
    <w:p w:rsidR="00F60AEA" w:rsidRDefault="00F60AEA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2"/>
        <w:rPr>
          <w:sz w:val="21"/>
          <w:szCs w:val="21"/>
        </w:rPr>
      </w:pPr>
      <w:r>
        <w:rPr>
          <w:b/>
          <w:bCs/>
          <w:sz w:val="30"/>
          <w:szCs w:val="30"/>
        </w:rPr>
        <w:t>利空方面：</w:t>
      </w:r>
    </w:p>
    <w:p w:rsidR="00A85E54" w:rsidRPr="00A85E54" w:rsidRDefault="00A85E54" w:rsidP="00A85E5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1、各地环保检查的密集开展，氯气下游企业在环保检查中不合规范之处较多，大多停车整顿，不利于氯</w:t>
      </w:r>
      <w:proofErr w:type="gramStart"/>
      <w:r w:rsidRPr="00A85E54">
        <w:rPr>
          <w:rFonts w:ascii="仿宋" w:eastAsia="仿宋" w:hAnsi="仿宋" w:cs="仿宋"/>
          <w:sz w:val="28"/>
          <w:szCs w:val="28"/>
        </w:rPr>
        <w:t>碱企业</w:t>
      </w:r>
      <w:proofErr w:type="gramEnd"/>
      <w:r w:rsidRPr="00A85E54">
        <w:rPr>
          <w:rFonts w:ascii="仿宋" w:eastAsia="仿宋" w:hAnsi="仿宋" w:cs="仿宋"/>
          <w:sz w:val="28"/>
          <w:szCs w:val="28"/>
        </w:rPr>
        <w:t>出货。</w:t>
      </w:r>
    </w:p>
    <w:p w:rsidR="00A85E54" w:rsidRPr="00A85E54" w:rsidRDefault="00A85E54" w:rsidP="00A85E5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2、目前国内运输及环保政策严格落实，液氯作为高危化工品，政策影响成为导致液氯价格低位的主要原因。国内环保及运输政策的严格已然常态化，因此，国内液氯市场短期内难有起色。</w:t>
      </w:r>
    </w:p>
    <w:p w:rsidR="00A85E54" w:rsidRPr="00A85E54" w:rsidRDefault="00A85E54" w:rsidP="00A85E5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3、天气逐渐转冷，一些耗氯行业，例如环氧丙烷、溴素、CPE、氯化石蜡天气降温后不利于生产，并且环保将遏制以上企业开工，后期有减负荷的可能，需求将有一定的下滑。</w:t>
      </w:r>
    </w:p>
    <w:p w:rsidR="00A85E54" w:rsidRPr="00A85E54" w:rsidRDefault="000A0C46" w:rsidP="00A85E5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后市预测：</w:t>
      </w:r>
      <w:r w:rsidR="00A85E54" w:rsidRPr="00A85E54">
        <w:rPr>
          <w:rFonts w:ascii="仿宋" w:eastAsia="仿宋" w:hAnsi="仿宋" w:cs="仿宋"/>
          <w:sz w:val="28"/>
          <w:szCs w:val="28"/>
        </w:rPr>
        <w:t>天气开始降温，北方地区一些下游企业生产困难增加，后市将有下降的可能。预计北方液氯市场目前多以震荡为主，下行趋势为主，液氯自身特性频繁震荡调整，调整幅度在 200-300 元/吨。</w:t>
      </w:r>
    </w:p>
    <w:p w:rsidR="00A85E54" w:rsidRPr="00A85E54" w:rsidRDefault="00A85E54" w:rsidP="00A85E5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F60AEA" w:rsidRDefault="000A0C46" w:rsidP="00A85E54">
      <w:pPr>
        <w:pStyle w:val="a7"/>
        <w:spacing w:line="400" w:lineRule="exact"/>
        <w:ind w:leftChars="266" w:left="559"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93" w:type="dxa"/>
        <w:tblLayout w:type="fixed"/>
        <w:tblLook w:val="04A0"/>
      </w:tblPr>
      <w:tblGrid>
        <w:gridCol w:w="1680"/>
        <w:gridCol w:w="1680"/>
        <w:gridCol w:w="1680"/>
        <w:gridCol w:w="1680"/>
        <w:gridCol w:w="1680"/>
      </w:tblGrid>
      <w:tr w:rsidR="00F60AEA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36" w:name="_Toc233795926"/>
            <w:bookmarkEnd w:id="34"/>
            <w:bookmarkEnd w:id="35"/>
            <w:bookmarkEnd w:id="36"/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F60AEA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346819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819" w:rsidRDefault="00346819" w:rsidP="00346819">
            <w:pPr>
              <w:jc w:val="center"/>
            </w:pPr>
            <w:r w:rsidRPr="00DA6EE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2017/12/8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346819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819" w:rsidRDefault="00346819" w:rsidP="00346819">
            <w:pPr>
              <w:jc w:val="center"/>
            </w:pPr>
            <w:r w:rsidRPr="00DA6EE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2017/12/8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346819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819" w:rsidRDefault="00346819" w:rsidP="00346819">
            <w:pPr>
              <w:jc w:val="center"/>
            </w:pPr>
            <w:r w:rsidRPr="00DA6EE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2017/12/8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346819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819" w:rsidRDefault="00346819" w:rsidP="00346819">
            <w:pPr>
              <w:jc w:val="center"/>
            </w:pPr>
            <w:r w:rsidRPr="00DA6EE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2017/12/8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346819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819" w:rsidRDefault="00346819" w:rsidP="00346819">
            <w:pPr>
              <w:jc w:val="center"/>
            </w:pPr>
            <w:r w:rsidRPr="00DA6EE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2017/12/8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</w:tr>
      <w:tr w:rsidR="00346819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819" w:rsidRDefault="00346819" w:rsidP="00346819">
            <w:pPr>
              <w:jc w:val="center"/>
            </w:pPr>
            <w:r w:rsidRPr="00DA6EE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2017/12/8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</w:tr>
      <w:tr w:rsidR="00346819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819" w:rsidRDefault="00346819" w:rsidP="00346819">
            <w:pPr>
              <w:jc w:val="center"/>
            </w:pPr>
            <w:r w:rsidRPr="00DA6EE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2017/12/8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19" w:rsidRDefault="003468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</w:tbl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p w:rsidR="00F60AEA" w:rsidRDefault="000A0C46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1" w:history="1">
        <w:r>
          <w:rPr>
            <w:rStyle w:val="a9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F60AEA" w:rsidRDefault="000A0C46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sectPr w:rsidR="00F60AEA" w:rsidSect="00F60AEA">
      <w:headerReference w:type="default" r:id="rId12"/>
      <w:footerReference w:type="default" r:id="rId13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C46" w:rsidRDefault="000A0C46" w:rsidP="00F60AEA">
      <w:r>
        <w:separator/>
      </w:r>
    </w:p>
  </w:endnote>
  <w:endnote w:type="continuationSeparator" w:id="0">
    <w:p w:rsidR="000A0C46" w:rsidRDefault="000A0C46" w:rsidP="00F60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F60AEA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314A7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  <w:r w:rsidR="000A0C46">
      <w:rPr>
        <w:lang w:val="zh-CN"/>
      </w:rPr>
      <w:t xml:space="preserve"> </w:t>
    </w:r>
    <w:r w:rsidR="000A0C46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314A7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:rsidR="00F60AEA" w:rsidRDefault="00F60A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C46" w:rsidRDefault="000A0C46" w:rsidP="00F60AEA">
      <w:r>
        <w:separator/>
      </w:r>
    </w:p>
  </w:footnote>
  <w:footnote w:type="continuationSeparator" w:id="0">
    <w:p w:rsidR="000A0C46" w:rsidRDefault="000A0C46" w:rsidP="00F60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0A0C46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AEA" w:rsidRDefault="00F60AEA">
    <w:pPr>
      <w:pStyle w:val="a5"/>
      <w:pBdr>
        <w:bottom w:val="none" w:sz="0" w:space="0" w:color="auto"/>
      </w:pBdr>
    </w:pPr>
  </w:p>
  <w:p w:rsidR="00F60AEA" w:rsidRDefault="00F60AE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A53309"/>
    <w:multiLevelType w:val="hybridMultilevel"/>
    <w:tmpl w:val="90B4C55C"/>
    <w:lvl w:ilvl="0" w:tplc="0EAAED56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154EF"/>
    <w:rsid w:val="0007741E"/>
    <w:rsid w:val="00085917"/>
    <w:rsid w:val="0009407D"/>
    <w:rsid w:val="00095266"/>
    <w:rsid w:val="00096A95"/>
    <w:rsid w:val="00097923"/>
    <w:rsid w:val="000A004B"/>
    <w:rsid w:val="000A0C46"/>
    <w:rsid w:val="000D1869"/>
    <w:rsid w:val="000D3DBE"/>
    <w:rsid w:val="001078AB"/>
    <w:rsid w:val="001164A9"/>
    <w:rsid w:val="00123320"/>
    <w:rsid w:val="0012620F"/>
    <w:rsid w:val="00180C42"/>
    <w:rsid w:val="00192B10"/>
    <w:rsid w:val="001B0C21"/>
    <w:rsid w:val="001C20CD"/>
    <w:rsid w:val="001D3943"/>
    <w:rsid w:val="001E158A"/>
    <w:rsid w:val="002378AC"/>
    <w:rsid w:val="00243FEA"/>
    <w:rsid w:val="002636AD"/>
    <w:rsid w:val="00277D27"/>
    <w:rsid w:val="00277D2C"/>
    <w:rsid w:val="0028492A"/>
    <w:rsid w:val="002D67FA"/>
    <w:rsid w:val="002E4AEB"/>
    <w:rsid w:val="003462AE"/>
    <w:rsid w:val="00346819"/>
    <w:rsid w:val="00356333"/>
    <w:rsid w:val="00361079"/>
    <w:rsid w:val="00384E33"/>
    <w:rsid w:val="0039401A"/>
    <w:rsid w:val="003A0AB2"/>
    <w:rsid w:val="003A331B"/>
    <w:rsid w:val="003B64C7"/>
    <w:rsid w:val="003D4003"/>
    <w:rsid w:val="003F1F84"/>
    <w:rsid w:val="0041250A"/>
    <w:rsid w:val="00415F5A"/>
    <w:rsid w:val="00475F92"/>
    <w:rsid w:val="00486BF4"/>
    <w:rsid w:val="00491A4E"/>
    <w:rsid w:val="004954AD"/>
    <w:rsid w:val="004C2399"/>
    <w:rsid w:val="004C5799"/>
    <w:rsid w:val="004D32D7"/>
    <w:rsid w:val="004E044E"/>
    <w:rsid w:val="00500399"/>
    <w:rsid w:val="005060EF"/>
    <w:rsid w:val="00506FA1"/>
    <w:rsid w:val="005337DE"/>
    <w:rsid w:val="0056058C"/>
    <w:rsid w:val="005A7F2C"/>
    <w:rsid w:val="005D0F14"/>
    <w:rsid w:val="005E2EA6"/>
    <w:rsid w:val="005F4E29"/>
    <w:rsid w:val="005F6FE0"/>
    <w:rsid w:val="00636747"/>
    <w:rsid w:val="006405B5"/>
    <w:rsid w:val="00647952"/>
    <w:rsid w:val="00664441"/>
    <w:rsid w:val="006663D0"/>
    <w:rsid w:val="00673444"/>
    <w:rsid w:val="00674239"/>
    <w:rsid w:val="00682577"/>
    <w:rsid w:val="0069452D"/>
    <w:rsid w:val="00695E33"/>
    <w:rsid w:val="006B06FF"/>
    <w:rsid w:val="006B5764"/>
    <w:rsid w:val="006B7E7C"/>
    <w:rsid w:val="006C26A6"/>
    <w:rsid w:val="006C3F53"/>
    <w:rsid w:val="006C43CA"/>
    <w:rsid w:val="006F134F"/>
    <w:rsid w:val="007135D7"/>
    <w:rsid w:val="00737C28"/>
    <w:rsid w:val="00774768"/>
    <w:rsid w:val="00776665"/>
    <w:rsid w:val="007A141A"/>
    <w:rsid w:val="007A167E"/>
    <w:rsid w:val="007A6F27"/>
    <w:rsid w:val="007B1517"/>
    <w:rsid w:val="007C32F6"/>
    <w:rsid w:val="007D6B00"/>
    <w:rsid w:val="007F2624"/>
    <w:rsid w:val="00822A25"/>
    <w:rsid w:val="008314A7"/>
    <w:rsid w:val="00851423"/>
    <w:rsid w:val="00865BDE"/>
    <w:rsid w:val="0087619A"/>
    <w:rsid w:val="0089028B"/>
    <w:rsid w:val="00892F70"/>
    <w:rsid w:val="008C0312"/>
    <w:rsid w:val="008C17FA"/>
    <w:rsid w:val="008D073F"/>
    <w:rsid w:val="008E3A8F"/>
    <w:rsid w:val="008E5DCD"/>
    <w:rsid w:val="008F7717"/>
    <w:rsid w:val="00902858"/>
    <w:rsid w:val="00933A2A"/>
    <w:rsid w:val="0094505E"/>
    <w:rsid w:val="00951818"/>
    <w:rsid w:val="009636D6"/>
    <w:rsid w:val="00993180"/>
    <w:rsid w:val="009E57C4"/>
    <w:rsid w:val="009F531E"/>
    <w:rsid w:val="00A0531F"/>
    <w:rsid w:val="00A0658F"/>
    <w:rsid w:val="00A06E17"/>
    <w:rsid w:val="00A10EAD"/>
    <w:rsid w:val="00A13F55"/>
    <w:rsid w:val="00A17FAC"/>
    <w:rsid w:val="00A31F3B"/>
    <w:rsid w:val="00A63A78"/>
    <w:rsid w:val="00A85E54"/>
    <w:rsid w:val="00AA4C1F"/>
    <w:rsid w:val="00AA57D9"/>
    <w:rsid w:val="00AC0BBE"/>
    <w:rsid w:val="00AD43FE"/>
    <w:rsid w:val="00AD4573"/>
    <w:rsid w:val="00AD5A9D"/>
    <w:rsid w:val="00AE5DE8"/>
    <w:rsid w:val="00AF25E1"/>
    <w:rsid w:val="00B05414"/>
    <w:rsid w:val="00B11A21"/>
    <w:rsid w:val="00B20CBC"/>
    <w:rsid w:val="00B63456"/>
    <w:rsid w:val="00B7594B"/>
    <w:rsid w:val="00B93CDD"/>
    <w:rsid w:val="00BA7BA1"/>
    <w:rsid w:val="00BB2918"/>
    <w:rsid w:val="00BB3E08"/>
    <w:rsid w:val="00BE7A8B"/>
    <w:rsid w:val="00BF454B"/>
    <w:rsid w:val="00C10F0C"/>
    <w:rsid w:val="00C378FA"/>
    <w:rsid w:val="00C4540B"/>
    <w:rsid w:val="00D00A08"/>
    <w:rsid w:val="00D013C8"/>
    <w:rsid w:val="00D3773D"/>
    <w:rsid w:val="00D47173"/>
    <w:rsid w:val="00D73706"/>
    <w:rsid w:val="00D76C80"/>
    <w:rsid w:val="00DA2865"/>
    <w:rsid w:val="00DA66D7"/>
    <w:rsid w:val="00DE1FB5"/>
    <w:rsid w:val="00E075D9"/>
    <w:rsid w:val="00E40936"/>
    <w:rsid w:val="00E50F72"/>
    <w:rsid w:val="00E51CFA"/>
    <w:rsid w:val="00E6203C"/>
    <w:rsid w:val="00E70F83"/>
    <w:rsid w:val="00E74E3E"/>
    <w:rsid w:val="00E86451"/>
    <w:rsid w:val="00E94998"/>
    <w:rsid w:val="00E952E4"/>
    <w:rsid w:val="00EA260C"/>
    <w:rsid w:val="00EB11AE"/>
    <w:rsid w:val="00EC2277"/>
    <w:rsid w:val="00EC6DA6"/>
    <w:rsid w:val="00ED16F7"/>
    <w:rsid w:val="00EE0015"/>
    <w:rsid w:val="00F25754"/>
    <w:rsid w:val="00F5787A"/>
    <w:rsid w:val="00F60AEA"/>
    <w:rsid w:val="00F61DEB"/>
    <w:rsid w:val="00F77473"/>
    <w:rsid w:val="00F97DAE"/>
    <w:rsid w:val="00FA6490"/>
    <w:rsid w:val="00FC26DE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60AE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0A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60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0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6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F60AEA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F60A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F60AE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F60A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F60AEA"/>
    <w:rPr>
      <w:rFonts w:cs="Times New Roman"/>
      <w:b/>
      <w:bCs/>
    </w:rPr>
  </w:style>
  <w:style w:type="character" w:styleId="a9">
    <w:name w:val="Hyperlink"/>
    <w:uiPriority w:val="99"/>
    <w:qFormat/>
    <w:rsid w:val="00F60AEA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F60AE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F60AE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60AEA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F60AE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F60AEA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F60AEA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F60AE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xt4">
    <w:name w:val="txt4"/>
    <w:basedOn w:val="a0"/>
    <w:uiPriority w:val="99"/>
    <w:qFormat/>
    <w:rsid w:val="00F60AEA"/>
    <w:rPr>
      <w:rFonts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F60AE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F60A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inaccm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ljbsc2017zsw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55CFD-4526-4E96-BEE4-200B67A7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927</Words>
  <Characters>5284</Characters>
  <Application>Microsoft Office Word</Application>
  <DocSecurity>0</DocSecurity>
  <Lines>44</Lines>
  <Paragraphs>12</Paragraphs>
  <ScaleCrop>false</ScaleCrop>
  <Company>china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</cp:revision>
  <dcterms:created xsi:type="dcterms:W3CDTF">2017-12-08T04:54:00Z</dcterms:created>
  <dcterms:modified xsi:type="dcterms:W3CDTF">2017-12-08T05:07:00Z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