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491FD8" w:rsidP="00491FD8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-882650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7D7022" w:rsidP="00491FD8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D013C8" w:rsidRPr="003D407E" w:rsidRDefault="00D013C8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="007116AF"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D013C8" w:rsidRPr="003D407E" w:rsidRDefault="00D013C8" w:rsidP="002D67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="007116AF"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7116AF" w:rsidRDefault="00D013C8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="007116AF"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D013C8" w:rsidRPr="003D407E" w:rsidRDefault="00D013C8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="007E15A8"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D013C8" w:rsidRPr="003D407E" w:rsidRDefault="00D013C8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="00F913D1"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D013C8" w:rsidRPr="00D013C8" w:rsidRDefault="00D013C8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D013C8" w:rsidRPr="00D013C8" w:rsidRDefault="008D4435" w:rsidP="00D013C8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485914304"/>
                  <w:r>
                    <w:rPr>
                      <w:rFonts w:hint="eastAsia"/>
                      <w:kern w:val="2"/>
                    </w:rPr>
                    <w:t>2017</w:t>
                  </w:r>
                  <w:r w:rsidR="00D013C8" w:rsidRPr="00D013C8">
                    <w:rPr>
                      <w:rFonts w:hint="eastAsia"/>
                      <w:kern w:val="2"/>
                    </w:rPr>
                    <w:t>.06.2</w:t>
                  </w:r>
                  <w:bookmarkEnd w:id="0"/>
                  <w:bookmarkEnd w:id="1"/>
                  <w:bookmarkEnd w:id="2"/>
                  <w:r w:rsidR="00096CEE">
                    <w:rPr>
                      <w:rFonts w:hint="eastAsia"/>
                      <w:kern w:val="2"/>
                    </w:rPr>
                    <w:t>9</w:t>
                  </w:r>
                </w:p>
                <w:p w:rsidR="00D013C8" w:rsidRPr="00D013C8" w:rsidRDefault="00D013C8" w:rsidP="00D013C8"/>
              </w:txbxContent>
            </v:textbox>
          </v:shape>
        </w:pict>
      </w:r>
      <w:r w:rsidR="00D013C8" w:rsidRPr="001C20CD">
        <w:br w:type="page"/>
      </w:r>
    </w:p>
    <w:p w:rsidR="00491FD8" w:rsidRPr="009373E9" w:rsidRDefault="007D7022" w:rsidP="009373E9">
      <w:pPr>
        <w:pStyle w:val="1"/>
        <w:ind w:firstLineChars="298" w:firstLine="628"/>
        <w:rPr>
          <w:sz w:val="30"/>
          <w:szCs w:val="30"/>
        </w:rPr>
      </w:pPr>
      <w:bookmarkStart w:id="3" w:name="_Toc485828985"/>
      <w:bookmarkStart w:id="4" w:name="_Toc485904755"/>
      <w:bookmarkStart w:id="5" w:name="_Toc485904788"/>
      <w:bookmarkStart w:id="6" w:name="_Toc485904811"/>
      <w:r w:rsidRPr="007D7022">
        <w:rPr>
          <w:rFonts w:eastAsia="宋体"/>
          <w:noProof/>
          <w:sz w:val="21"/>
          <w:szCs w:val="22"/>
        </w:rPr>
        <w:lastRenderedPageBreak/>
        <w:pict>
          <v:shape id="_x0000_s1028" type="#_x0000_t202" style="position:absolute;left:0;text-align:left;margin-left:-39.15pt;margin-top:24.25pt;width:492pt;height:565.3pt;z-index:251659264" filled="f" stroked="f">
            <v:textbox style="mso-next-textbox:#_x0000_s1028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lang w:val="en-US"/>
                    </w:rPr>
                  </w:sdtEndPr>
                  <w:sdtContent>
                    <w:p w:rsidR="008D4435" w:rsidRDefault="008D4435">
                      <w:pPr>
                        <w:pStyle w:val="TOC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8D4435" w:rsidRDefault="008D443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 w:rsidRPr="007D7022">
                        <w:fldChar w:fldCharType="begin"/>
                      </w:r>
                      <w:r>
                        <w:instrText xml:space="preserve"> TOC \o "1-3" \h \z \u </w:instrText>
                      </w:r>
                      <w:r w:rsidRPr="007D7022">
                        <w:fldChar w:fldCharType="separate"/>
                      </w:r>
                      <w:hyperlink r:id="rId9" w:anchor="_Toc485914304" w:history="1">
                        <w:r>
                          <w:rPr>
                            <w:rStyle w:val="a6"/>
                          </w:rPr>
                          <w:t>201</w:t>
                        </w:r>
                        <w:r>
                          <w:rPr>
                            <w:rStyle w:val="a6"/>
                            <w:rFonts w:hint="eastAsia"/>
                          </w:rPr>
                          <w:t>7</w:t>
                        </w:r>
                        <w:r>
                          <w:rPr>
                            <w:rStyle w:val="a6"/>
                          </w:rPr>
                          <w:t>.06.2</w:t>
                        </w:r>
                        <w:r>
                          <w:rPr>
                            <w:rStyle w:val="a6"/>
                            <w:rFonts w:hint="eastAsia"/>
                          </w:rPr>
                          <w:t>9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_Toc485914304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5914305" w:history="1">
                        <w:r w:rsidRPr="004E251A">
                          <w:rPr>
                            <w:rStyle w:val="a6"/>
                            <w:rFonts w:hint="eastAsia"/>
                          </w:rPr>
                          <w:t>一．中国内电石市场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_Toc485914305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5914306" w:history="1">
                        <w:r w:rsidRPr="004E251A">
                          <w:rPr>
                            <w:rStyle w:val="a6"/>
                            <w:rFonts w:hint="eastAsia"/>
                          </w:rPr>
                          <w:t>二、聚氯乙烯市场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_Toc485914306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4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5914307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2.1 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本周行情回顾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_Toc485914307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5914308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2.2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大商所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期货价格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_Toc485914308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09" w:history="1">
                        <w:r w:rsidRPr="004E251A">
                          <w:rPr>
                            <w:rStyle w:val="a6"/>
                          </w:rPr>
                          <w:t xml:space="preserve">2.3 </w:t>
                        </w:r>
                        <w:r w:rsidRPr="004E251A">
                          <w:rPr>
                            <w:rStyle w:val="a6"/>
                            <w:rFonts w:hint="eastAsia"/>
                          </w:rPr>
                          <w:t>重点</w:t>
                        </w:r>
                        <w:r w:rsidRPr="004E251A">
                          <w:rPr>
                            <w:rStyle w:val="a6"/>
                          </w:rPr>
                          <w:t>PVC</w:t>
                        </w:r>
                        <w:r w:rsidRPr="004E251A">
                          <w:rPr>
                            <w:rStyle w:val="a6"/>
                            <w:rFonts w:hint="eastAsia"/>
                          </w:rPr>
                          <w:t>厂家价格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_Toc485914309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7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0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2.4 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国内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现货市场价格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_Toc485914310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1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2.5 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国际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_Toc485914311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9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2" w:history="1">
                        <w:r w:rsidRPr="004E251A">
                          <w:rPr>
                            <w:rStyle w:val="a6"/>
                            <w:rFonts w:hint="eastAsia"/>
                          </w:rPr>
                          <w:t>三、相关产品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10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3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3.1 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原油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10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4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3.2 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乙烯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5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3.3 EDC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12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6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3.4 VCM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12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7" w:history="1">
                        <w:r w:rsidRPr="004E251A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3.5</w:t>
                        </w:r>
                        <w:r w:rsidRPr="004E251A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电石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D4435" w:rsidRDefault="008D4435">
                      <w:pPr>
                        <w:pStyle w:val="10"/>
                        <w:tabs>
                          <w:tab w:val="left" w:pos="840"/>
                        </w:tabs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85914318" w:history="1">
                        <w:r w:rsidRPr="004E251A">
                          <w:rPr>
                            <w:rStyle w:val="a6"/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auto"/>
                            <w:sz w:val="21"/>
                            <w:szCs w:val="22"/>
                          </w:rPr>
                          <w:tab/>
                        </w:r>
                        <w:r w:rsidRPr="004E251A">
                          <w:rPr>
                            <w:rStyle w:val="a6"/>
                            <w:rFonts w:hint="eastAsia"/>
                          </w:rPr>
                          <w:t>专题：宏观统计数据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_Toc485914318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14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F16010" w:rsidRDefault="008D4435">
                      <w:r>
                        <w:fldChar w:fldCharType="end"/>
                      </w:r>
                    </w:p>
                  </w:sdtContent>
                </w:sdt>
                <w:p w:rsidR="00D013C8" w:rsidRPr="00F16010" w:rsidRDefault="00D013C8" w:rsidP="00F16010"/>
              </w:txbxContent>
            </v:textbox>
          </v:shape>
        </w:pict>
      </w:r>
      <w:r w:rsidR="00D013C8" w:rsidRPr="001C20CD">
        <w:br w:type="page"/>
      </w:r>
      <w:bookmarkStart w:id="7" w:name="_Toc483664855"/>
      <w:bookmarkStart w:id="8" w:name="_Toc485914305"/>
      <w:bookmarkEnd w:id="3"/>
      <w:r w:rsidR="0030370A" w:rsidRPr="009373E9">
        <w:rPr>
          <w:rFonts w:hint="eastAsia"/>
          <w:sz w:val="30"/>
          <w:szCs w:val="30"/>
        </w:rPr>
        <w:lastRenderedPageBreak/>
        <w:t>一．中</w:t>
      </w:r>
      <w:r w:rsidR="00491FD8" w:rsidRPr="009373E9">
        <w:rPr>
          <w:rFonts w:hint="eastAsia"/>
          <w:sz w:val="30"/>
          <w:szCs w:val="30"/>
        </w:rPr>
        <w:t>国内电石市场</w:t>
      </w:r>
      <w:bookmarkEnd w:id="4"/>
      <w:bookmarkEnd w:id="5"/>
      <w:bookmarkEnd w:id="6"/>
      <w:bookmarkEnd w:id="7"/>
      <w:bookmarkEnd w:id="8"/>
    </w:p>
    <w:p w:rsidR="0010493A" w:rsidRPr="004E5F2C" w:rsidRDefault="00491FD8" w:rsidP="004E5F2C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bookmarkStart w:id="9" w:name="_Toc295460175"/>
      <w:r w:rsidRPr="0030370A">
        <w:rPr>
          <w:rFonts w:ascii="仿宋" w:eastAsia="仿宋" w:hAnsi="仿宋" w:hint="eastAsia"/>
          <w:sz w:val="28"/>
          <w:szCs w:val="28"/>
        </w:rPr>
        <w:t xml:space="preserve"> </w:t>
      </w:r>
      <w:r w:rsidRPr="004E5F2C">
        <w:rPr>
          <w:rFonts w:ascii="仿宋" w:eastAsia="仿宋" w:hAnsi="仿宋" w:cs="宋体" w:hint="eastAsia"/>
          <w:kern w:val="0"/>
          <w:sz w:val="28"/>
          <w:szCs w:val="28"/>
        </w:rPr>
        <w:t>市场概述：</w:t>
      </w:r>
      <w:r w:rsidR="004E5F2C" w:rsidRPr="004E5F2C">
        <w:rPr>
          <w:rFonts w:ascii="仿宋" w:eastAsia="仿宋" w:hAnsi="仿宋" w:cs="宋体"/>
          <w:kern w:val="0"/>
          <w:sz w:val="28"/>
          <w:szCs w:val="28"/>
        </w:rPr>
        <w:t>本周电石市场整体成交重心上行。下游PVC电石接收价格上涨， 电石到货量地域性差异明显，经过新一轮调价，目前部分地区到货情况有所好转。西北安全检查的影响仍存，整体装置开工率不高，电石厂家外销出货顺畅，库存压力较小，拉涨的意愿较为强烈。而氯碱企业方面，虽然因到货偏紧放松了采购价格的压力，但仍难以接受电石价格的快速走高，供需双方陷入僵持态势。 电石厂方面，整体开工变动不大，甘肃地区部分停车企业恢复开车，但开工仍不稳，对市场影响不大。运输方面，乌海地区因危化车手续检查较严，有部分电石外运不佳现象。</w:t>
      </w:r>
    </w:p>
    <w:p w:rsidR="00491FD8" w:rsidRPr="0010493A" w:rsidRDefault="00491FD8" w:rsidP="0010493A">
      <w:pPr>
        <w:pStyle w:val="a7"/>
        <w:rPr>
          <w:sz w:val="21"/>
          <w:szCs w:val="21"/>
        </w:rPr>
      </w:pPr>
      <w:r w:rsidRPr="0030370A">
        <w:rPr>
          <w:rFonts w:ascii="仿宋" w:eastAsia="仿宋" w:hAnsi="仿宋" w:hint="eastAsia"/>
          <w:sz w:val="28"/>
          <w:szCs w:val="28"/>
        </w:rPr>
        <w:t xml:space="preserve">　　重点市场行情分述：</w:t>
      </w:r>
    </w:p>
    <w:p w:rsidR="00491FD8" w:rsidRPr="00FF2FAD" w:rsidRDefault="00FF2FAD" w:rsidP="00FF2FA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2FAD">
        <w:rPr>
          <w:rFonts w:ascii="仿宋" w:eastAsia="仿宋" w:hAnsi="仿宋" w:cs="宋体" w:hint="eastAsia"/>
          <w:kern w:val="0"/>
          <w:sz w:val="28"/>
          <w:szCs w:val="28"/>
        </w:rPr>
        <w:t>陕西</w:t>
      </w:r>
      <w:r w:rsidR="00491FD8" w:rsidRPr="0030370A">
        <w:rPr>
          <w:rFonts w:ascii="仿宋" w:eastAsia="仿宋" w:hAnsi="仿宋" w:cs="宋体" w:hint="eastAsia"/>
          <w:kern w:val="0"/>
          <w:sz w:val="28"/>
          <w:szCs w:val="28"/>
        </w:rPr>
        <w:t>地区：</w:t>
      </w:r>
      <w:r w:rsidRPr="00FF2FAD">
        <w:rPr>
          <w:rFonts w:ascii="仿宋" w:eastAsia="仿宋" w:hAnsi="仿宋" w:cs="宋体"/>
          <w:kern w:val="0"/>
          <w:sz w:val="28"/>
          <w:szCs w:val="28"/>
        </w:rPr>
        <w:t>本周，陕西地区电石市场稳中上行，交投重心再度提涨。据了解，周边有地区货源供应受限，加之停车企业复工节奏缓慢，使得该地区电石货源供应量仍显趋紧。面对此局面，提高售价来吸引更多货源已成氯碱企业唯一选择。截止本周末，现当地一级品电石送到出厂价格在2500元/吨左右，外埠送到货源价格略高。</w:t>
      </w:r>
    </w:p>
    <w:p w:rsidR="00491FD8" w:rsidRPr="00FF2FAD" w:rsidRDefault="00FF2FAD" w:rsidP="00FF2FA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宋体" w:hAnsi="宋体" w:cs="宋体"/>
          <w:kern w:val="0"/>
          <w:szCs w:val="21"/>
        </w:rPr>
      </w:pPr>
      <w:r w:rsidRPr="00FF2FAD">
        <w:rPr>
          <w:rFonts w:ascii="仿宋" w:eastAsia="仿宋" w:hAnsi="仿宋" w:cs="宋体" w:hint="eastAsia"/>
          <w:kern w:val="0"/>
          <w:sz w:val="28"/>
          <w:szCs w:val="28"/>
        </w:rPr>
        <w:t>新疆</w:t>
      </w:r>
      <w:r w:rsidR="00491FD8" w:rsidRPr="0030370A">
        <w:rPr>
          <w:rFonts w:ascii="仿宋" w:eastAsia="仿宋" w:hAnsi="仿宋" w:cs="宋体" w:hint="eastAsia"/>
          <w:kern w:val="0"/>
          <w:sz w:val="28"/>
          <w:szCs w:val="28"/>
        </w:rPr>
        <w:t>地区：</w:t>
      </w:r>
      <w:r w:rsidRPr="00FF2FAD">
        <w:rPr>
          <w:rFonts w:ascii="仿宋" w:eastAsia="仿宋" w:hAnsi="仿宋" w:cs="宋体"/>
          <w:kern w:val="0"/>
          <w:sz w:val="28"/>
          <w:szCs w:val="28"/>
        </w:rPr>
        <w:t>本周，新疆地区电石市场未见调整，交投气氛沉闷。据了解，受制于区域地理位置的特殊性，当前该地区电石多以省内自用为主，实际结算亦多以订单合同价为准，企业挂牌报盘仅供参考。疆内部分电石装置降负减产，配套氯碱装置同时停车，并未对疆内电石供需造成影响。截止本周末，现疆内一级品电石主流送到报价在2450元/吨，根据运距不同，成交价格略有差异。</w:t>
      </w:r>
    </w:p>
    <w:p w:rsidR="0049544D" w:rsidRPr="00FF2FAD" w:rsidRDefault="0049544D" w:rsidP="00FF2FA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宋体" w:hAnsi="宋体" w:cs="宋体"/>
          <w:kern w:val="0"/>
          <w:szCs w:val="21"/>
        </w:rPr>
      </w:pPr>
      <w:r w:rsidRPr="0049544D">
        <w:rPr>
          <w:rFonts w:ascii="仿宋" w:eastAsia="仿宋" w:hAnsi="仿宋" w:cs="宋体" w:hint="eastAsia"/>
          <w:kern w:val="0"/>
          <w:sz w:val="28"/>
          <w:szCs w:val="28"/>
        </w:rPr>
        <w:t>乌海</w:t>
      </w:r>
      <w:r w:rsidR="00491FD8" w:rsidRPr="0030370A">
        <w:rPr>
          <w:rFonts w:ascii="仿宋" w:eastAsia="仿宋" w:hAnsi="仿宋" w:cs="宋体" w:hint="eastAsia"/>
          <w:kern w:val="0"/>
          <w:sz w:val="28"/>
          <w:szCs w:val="28"/>
        </w:rPr>
        <w:t>地区：</w:t>
      </w:r>
      <w:r w:rsidR="00FF2FAD" w:rsidRPr="00FF2FAD">
        <w:rPr>
          <w:rFonts w:ascii="仿宋" w:eastAsia="仿宋" w:hAnsi="仿宋" w:cs="宋体"/>
          <w:kern w:val="0"/>
          <w:sz w:val="28"/>
          <w:szCs w:val="28"/>
        </w:rPr>
        <w:t>本周，内蒙古乌海地区电石市场稳步上行，价格水平缓步走高。尽管西北地区前期停车企业正陆续恢复生产，但在国内氯碱企业开工负荷较稳的情况下，电石货源供应仍显紧张。受此影响，电石企业报盘稳中推涨，市场交投气氛火热。截止本周末，现该地区一级品电石主流出厂价格在2400元/吨左右，更低价格已难再寻。</w:t>
      </w:r>
    </w:p>
    <w:p w:rsidR="0049544D" w:rsidRPr="00FF2FAD" w:rsidRDefault="00FF2FAD" w:rsidP="00FF2FA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2FA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天津</w:t>
      </w:r>
      <w:r w:rsidR="00491FD8" w:rsidRPr="0030370A">
        <w:rPr>
          <w:rFonts w:ascii="仿宋" w:eastAsia="仿宋" w:hAnsi="仿宋" w:cs="宋体" w:hint="eastAsia"/>
          <w:kern w:val="0"/>
          <w:sz w:val="28"/>
          <w:szCs w:val="28"/>
        </w:rPr>
        <w:t>地区：</w:t>
      </w:r>
      <w:r w:rsidRPr="00FF2FAD">
        <w:rPr>
          <w:rFonts w:ascii="仿宋" w:eastAsia="仿宋" w:hAnsi="仿宋" w:cs="宋体"/>
          <w:kern w:val="0"/>
          <w:sz w:val="28"/>
          <w:szCs w:val="28"/>
        </w:rPr>
        <w:t>本周，天津地区电石市场接连走涨，累计涨幅达70元/吨左右。据了解，当地电石到货量较为有限，氯碱企业为保证采购稳定性，只得提涨采购价格。与此同时，西北主产区电石企业的主动提涨要求，亦使得该地区电石价格上涨空间进一步加大。截止本周末，现该地区氯碱企业采购优级品电石主流送到价格在2850元/吨左右。</w:t>
      </w:r>
    </w:p>
    <w:p w:rsidR="00491FD8" w:rsidRPr="00FF2FAD" w:rsidRDefault="00FF2FAD" w:rsidP="00FF2FA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2FAD">
        <w:rPr>
          <w:rFonts w:ascii="仿宋" w:eastAsia="仿宋" w:hAnsi="仿宋" w:cs="宋体" w:hint="eastAsia"/>
          <w:kern w:val="0"/>
          <w:sz w:val="28"/>
          <w:szCs w:val="28"/>
        </w:rPr>
        <w:t>山西</w:t>
      </w:r>
      <w:r w:rsidR="00491FD8" w:rsidRPr="0030370A">
        <w:rPr>
          <w:rFonts w:ascii="仿宋" w:eastAsia="仿宋" w:hAnsi="仿宋" w:cs="宋体" w:hint="eastAsia"/>
          <w:kern w:val="0"/>
          <w:sz w:val="28"/>
          <w:szCs w:val="28"/>
        </w:rPr>
        <w:t>地区：</w:t>
      </w:r>
      <w:r w:rsidRPr="00FF2FAD">
        <w:rPr>
          <w:rFonts w:ascii="仿宋" w:eastAsia="仿宋" w:hAnsi="仿宋" w:cs="宋体"/>
          <w:kern w:val="0"/>
          <w:sz w:val="28"/>
          <w:szCs w:val="28"/>
        </w:rPr>
        <w:t>本周，山西地区电石市场价格保持稳定。业内表示，目前该地区电石炉开工状况并不理想，多数企业以维持销售所需为主，出货状况保持稳定，市场成交气氛平淡，氯碱企业到货情况尚可，需求量难以放大。截止本周末，现当地一级品电石主流送到价格维持在2460-2500元/吨，部分高端价位在2550元/吨左右亦有耳闻。</w:t>
      </w:r>
    </w:p>
    <w:p w:rsidR="00491FD8" w:rsidRPr="0030370A" w:rsidRDefault="00491FD8" w:rsidP="00491FD8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0370A">
        <w:rPr>
          <w:rFonts w:ascii="仿宋" w:eastAsia="仿宋" w:hAnsi="仿宋" w:cs="宋体" w:hint="eastAsia"/>
          <w:kern w:val="0"/>
          <w:sz w:val="28"/>
          <w:szCs w:val="28"/>
        </w:rPr>
        <w:t xml:space="preserve">　　影响因素：</w:t>
      </w:r>
    </w:p>
    <w:p w:rsidR="0010493A" w:rsidRPr="004E5F2C" w:rsidRDefault="004E5F2C" w:rsidP="004E5F2C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E5F2C">
        <w:rPr>
          <w:rFonts w:ascii="仿宋" w:eastAsia="仿宋" w:hAnsi="仿宋" w:cs="宋体"/>
          <w:kern w:val="0"/>
          <w:sz w:val="28"/>
          <w:szCs w:val="28"/>
        </w:rPr>
        <w:t>下游方面：近期PVC 市场行情向好，厂家出货良好，无库存压力，再加上期货价格继续走高，现货市场价格上行，有利电石市场走势。</w:t>
      </w:r>
    </w:p>
    <w:p w:rsidR="00491FD8" w:rsidRPr="004E5F2C" w:rsidRDefault="004E5F2C" w:rsidP="004E5F2C">
      <w:pPr>
        <w:pStyle w:val="a7"/>
        <w:rPr>
          <w:sz w:val="21"/>
          <w:szCs w:val="21"/>
        </w:rPr>
      </w:pPr>
      <w:r w:rsidRPr="004E5F2C">
        <w:rPr>
          <w:rFonts w:ascii="仿宋" w:eastAsia="仿宋" w:hAnsi="仿宋"/>
          <w:sz w:val="28"/>
          <w:szCs w:val="28"/>
        </w:rPr>
        <w:t>供应方面：电石企业开工变动不大，甘肃地区部分停车企业恢复开车但开工不稳，另外内蒙地区部分企业开工负荷小</w:t>
      </w:r>
      <w:r>
        <w:rPr>
          <w:rFonts w:ascii="仿宋" w:eastAsia="仿宋" w:hAnsi="仿宋"/>
          <w:sz w:val="28"/>
          <w:szCs w:val="28"/>
        </w:rPr>
        <w:t>幅提高，但目前对市场冲击不大</w:t>
      </w:r>
      <w:r w:rsidRPr="00FF2FAD">
        <w:rPr>
          <w:rFonts w:ascii="仿宋" w:eastAsia="仿宋" w:hAnsi="仿宋"/>
          <w:sz w:val="28"/>
          <w:szCs w:val="28"/>
        </w:rPr>
        <w:t>。</w:t>
      </w:r>
      <w:r w:rsidR="00491FD8" w:rsidRPr="0030370A">
        <w:rPr>
          <w:rFonts w:ascii="仿宋" w:eastAsia="仿宋" w:hAnsi="仿宋" w:hint="eastAsia"/>
          <w:sz w:val="28"/>
          <w:szCs w:val="28"/>
        </w:rPr>
        <w:t xml:space="preserve">　</w:t>
      </w:r>
    </w:p>
    <w:p w:rsidR="0010493A" w:rsidRPr="004E5F2C" w:rsidRDefault="00491FD8" w:rsidP="004E5F2C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0370A">
        <w:rPr>
          <w:rFonts w:ascii="仿宋" w:eastAsia="仿宋" w:hAnsi="仿宋" w:cs="宋体" w:hint="eastAsia"/>
          <w:kern w:val="0"/>
          <w:sz w:val="28"/>
          <w:szCs w:val="28"/>
        </w:rPr>
        <w:t>后市预测：</w:t>
      </w:r>
      <w:r w:rsidR="004E5F2C" w:rsidRPr="004E5F2C">
        <w:rPr>
          <w:rFonts w:ascii="仿宋" w:eastAsia="仿宋" w:hAnsi="仿宋" w:cs="宋体"/>
          <w:kern w:val="0"/>
          <w:sz w:val="28"/>
          <w:szCs w:val="28"/>
        </w:rPr>
        <w:t>综合来看，下游PVC期货报盘高涨， 现货PVC市场价格跟随上调，且PVC装置开工趋于稳定，利于电石市场，但电石到货区域差异明显，预计未来一周电石市场价格会根据下游电石到货情况及PVC行情灵活调整，且仍有上调可能。</w:t>
      </w:r>
    </w:p>
    <w:p w:rsidR="00491FD8" w:rsidRPr="0010493A" w:rsidRDefault="00491FD8" w:rsidP="0010493A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91FD8" w:rsidRPr="009373E9" w:rsidRDefault="00491FD8" w:rsidP="00EF2763">
      <w:pPr>
        <w:pStyle w:val="1"/>
        <w:rPr>
          <w:sz w:val="30"/>
          <w:szCs w:val="30"/>
        </w:rPr>
      </w:pPr>
      <w:bookmarkStart w:id="10" w:name="_Toc485904756"/>
      <w:bookmarkStart w:id="11" w:name="_Toc485904789"/>
      <w:bookmarkStart w:id="12" w:name="_Toc485904812"/>
      <w:bookmarkStart w:id="13" w:name="_Toc485914306"/>
      <w:r w:rsidRPr="009373E9">
        <w:rPr>
          <w:rFonts w:hint="eastAsia"/>
          <w:sz w:val="30"/>
          <w:szCs w:val="30"/>
        </w:rPr>
        <w:t>二、聚氯乙烯市场</w:t>
      </w:r>
      <w:bookmarkEnd w:id="9"/>
      <w:bookmarkEnd w:id="10"/>
      <w:bookmarkEnd w:id="11"/>
      <w:bookmarkEnd w:id="12"/>
      <w:bookmarkEnd w:id="13"/>
    </w:p>
    <w:p w:rsidR="00777E3C" w:rsidRPr="00777E3C" w:rsidRDefault="00777E3C" w:rsidP="00777E3C">
      <w:pPr>
        <w:pStyle w:val="a7"/>
        <w:rPr>
          <w:sz w:val="21"/>
          <w:szCs w:val="21"/>
        </w:rPr>
      </w:pPr>
      <w:bookmarkStart w:id="14" w:name="_Toc295460176"/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7A4701">
        <w:rPr>
          <w:rFonts w:ascii="仿宋" w:eastAsia="仿宋" w:hAnsi="仿宋" w:hint="eastAsia"/>
          <w:sz w:val="28"/>
          <w:szCs w:val="28"/>
        </w:rPr>
        <w:t>市场概述：</w:t>
      </w:r>
      <w:r w:rsidRPr="00777E3C">
        <w:rPr>
          <w:rFonts w:ascii="仿宋" w:eastAsia="仿宋" w:hAnsi="仿宋"/>
          <w:sz w:val="28"/>
          <w:szCs w:val="28"/>
        </w:rPr>
        <w:t>本周国内PVC整体市场行情上涨，市场交投气氛良好。国内PVC市场接期货连续上涨之力重心上移，持货商报盘高涨，难寻</w:t>
      </w:r>
      <w:r w:rsidRPr="00777E3C">
        <w:rPr>
          <w:rFonts w:ascii="仿宋" w:eastAsia="仿宋" w:hAnsi="仿宋"/>
          <w:sz w:val="28"/>
          <w:szCs w:val="28"/>
        </w:rPr>
        <w:lastRenderedPageBreak/>
        <w:t>低价货源，社会库存水平不高，出货无压力。且原料电石受安检影响，运费上涨，各地到货价格上涨，成本面继续支撑。然下游接货情况一般，环保压力仍在，小单拿货为主。乙烯法厂家库存下降，在电石料涨价氛围中，价格也开始弱势回调。装置方面：局部进入检修状态。厂家出货顺畅度虽有回落，但由于库存压力可控，部分企业对外报盘价格继续上调，支撑消费地市场维持高稳。</w:t>
      </w:r>
    </w:p>
    <w:p w:rsidR="00777E3C" w:rsidRPr="007A4701" w:rsidRDefault="00777E3C" w:rsidP="00A7553D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 xml:space="preserve">    重点市场行情分述：</w:t>
      </w:r>
    </w:p>
    <w:p w:rsidR="00777E3C" w:rsidRPr="001A611D" w:rsidRDefault="00777E3C" w:rsidP="001A611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>华东地区：</w:t>
      </w:r>
      <w:r w:rsidRPr="001A611D">
        <w:rPr>
          <w:rFonts w:ascii="仿宋" w:eastAsia="仿宋" w:hAnsi="仿宋" w:cs="宋体"/>
          <w:kern w:val="0"/>
          <w:sz w:val="28"/>
          <w:szCs w:val="28"/>
        </w:rPr>
        <w:t>本周，</w:t>
      </w:r>
      <w:r w:rsidRPr="001A611D">
        <w:rPr>
          <w:rFonts w:ascii="仿宋" w:eastAsia="仿宋" w:hAnsi="仿宋" w:cs="宋体" w:hint="eastAsia"/>
          <w:kern w:val="0"/>
          <w:sz w:val="28"/>
          <w:szCs w:val="28"/>
        </w:rPr>
        <w:t>华东</w:t>
      </w:r>
      <w:r w:rsidRPr="001A611D">
        <w:rPr>
          <w:rFonts w:ascii="仿宋" w:eastAsia="仿宋" w:hAnsi="仿宋" w:cs="宋体"/>
          <w:kern w:val="0"/>
          <w:sz w:val="28"/>
          <w:szCs w:val="28"/>
        </w:rPr>
        <w:t>地区PVC市场继续提涨，商家报盘再度走高。据了解，当前市场低价货源难寻，各贸易商挺价意愿坚定。加之PVC生产企业持续推涨产品价格，使得消费地区市场观望炒作气氛弥漫。截止本周末，现该地区电石法五型料的一般出库自提价格在6100-6150元/吨，亦有6200元/吨的高端报盘存在。</w:t>
      </w:r>
    </w:p>
    <w:p w:rsidR="00777E3C" w:rsidRPr="001A611D" w:rsidRDefault="00777E3C" w:rsidP="001A611D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 xml:space="preserve">华南地区: </w:t>
      </w:r>
      <w:r w:rsidRPr="001A611D">
        <w:rPr>
          <w:rFonts w:ascii="仿宋" w:eastAsia="仿宋" w:hAnsi="仿宋" w:cs="宋体"/>
          <w:kern w:val="0"/>
          <w:sz w:val="28"/>
          <w:szCs w:val="28"/>
        </w:rPr>
        <w:t>本周，</w:t>
      </w:r>
      <w:r w:rsidRPr="001A611D">
        <w:rPr>
          <w:rFonts w:ascii="仿宋" w:eastAsia="仿宋" w:hAnsi="仿宋" w:cs="宋体" w:hint="eastAsia"/>
          <w:kern w:val="0"/>
          <w:sz w:val="28"/>
          <w:szCs w:val="28"/>
        </w:rPr>
        <w:t>华南</w:t>
      </w:r>
      <w:r w:rsidRPr="001A611D">
        <w:rPr>
          <w:rFonts w:ascii="仿宋" w:eastAsia="仿宋" w:hAnsi="仿宋" w:cs="宋体"/>
          <w:kern w:val="0"/>
          <w:sz w:val="28"/>
          <w:szCs w:val="28"/>
        </w:rPr>
        <w:t>地区PVC市场报盘水平再度提涨，幅度在100元/吨左右。分析认为，PVC生产企业产品价格的上行，促进了市场交投气氛的升温。与此同时，期货面表现同样强劲，进一步坚定了贸易商挺价的意愿。截止本周末，现该地区电石法五型料的一般出库价格在6200-6250元/吨，低端价格难寻;乙烯料产品自提价格集中在6350-6400元/吨。</w:t>
      </w:r>
    </w:p>
    <w:p w:rsidR="00777E3C" w:rsidRPr="007A4701" w:rsidRDefault="00777E3C" w:rsidP="00491FD8">
      <w:pPr>
        <w:widowControl/>
        <w:spacing w:before="100" w:beforeAutospacing="1" w:after="100" w:afterAutospacing="1"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 xml:space="preserve">　　影响因素：</w:t>
      </w:r>
    </w:p>
    <w:p w:rsidR="00777E3C" w:rsidRPr="00777E3C" w:rsidRDefault="00777E3C" w:rsidP="00777E3C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77E3C">
        <w:rPr>
          <w:rFonts w:ascii="仿宋" w:eastAsia="仿宋" w:hAnsi="仿宋" w:cs="宋体"/>
          <w:kern w:val="0"/>
          <w:sz w:val="28"/>
          <w:szCs w:val="28"/>
        </w:rPr>
        <w:t>原料电石方面：受内蒙古安全检查等影响，原料电石开工及运输略显不稳定，价格上调。</w:t>
      </w:r>
    </w:p>
    <w:p w:rsidR="00777E3C" w:rsidRPr="00777E3C" w:rsidRDefault="00777E3C" w:rsidP="00777E3C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777E3C">
        <w:rPr>
          <w:rFonts w:ascii="仿宋" w:eastAsia="仿宋" w:hAnsi="仿宋" w:cs="宋体"/>
          <w:kern w:val="0"/>
          <w:sz w:val="28"/>
          <w:szCs w:val="28"/>
        </w:rPr>
        <w:t>期货方面：本周期货报盘连续走高，支撑现货市场价格不断上行，行情表现积极。</w:t>
      </w:r>
    </w:p>
    <w:p w:rsidR="00777E3C" w:rsidRPr="00777E3C" w:rsidRDefault="00777E3C" w:rsidP="00777E3C">
      <w:pPr>
        <w:widowControl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A4701">
        <w:rPr>
          <w:rFonts w:ascii="仿宋" w:eastAsia="仿宋" w:hAnsi="仿宋" w:cs="宋体" w:hint="eastAsia"/>
          <w:kern w:val="0"/>
          <w:sz w:val="28"/>
          <w:szCs w:val="28"/>
        </w:rPr>
        <w:t>后市预测：</w:t>
      </w:r>
      <w:r w:rsidRPr="00777E3C">
        <w:rPr>
          <w:rFonts w:ascii="仿宋" w:eastAsia="仿宋" w:hAnsi="仿宋" w:cs="宋体"/>
          <w:kern w:val="0"/>
          <w:sz w:val="28"/>
          <w:szCs w:val="28"/>
        </w:rPr>
        <w:t>目前国内PVC市场在原料电石价格上涨，成本面继续支撑，加之期货的力量，及社会库存低位等利好因素，持货商心态好转。然下游需求稍显低迷，且环保压力仍在，拖累PVC市场，PVC市场</w:t>
      </w:r>
      <w:r w:rsidRPr="00777E3C">
        <w:rPr>
          <w:rFonts w:ascii="仿宋" w:eastAsia="仿宋" w:hAnsi="仿宋" w:cs="宋体"/>
          <w:kern w:val="0"/>
          <w:sz w:val="28"/>
          <w:szCs w:val="28"/>
        </w:rPr>
        <w:lastRenderedPageBreak/>
        <w:t>回暖困难重重，贸易商报价多跟随期货走势。预计下周在PVC厂区开工率提升，产量逐渐增加的利空因素下需求淡季或将显著，市场阴跌走势。</w:t>
      </w:r>
    </w:p>
    <w:p w:rsidR="00491FD8" w:rsidRPr="00D9634D" w:rsidRDefault="00777E3C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15" w:name="_Toc485904757"/>
      <w:bookmarkStart w:id="16" w:name="_Toc485904790"/>
      <w:bookmarkStart w:id="17" w:name="_Toc485904813"/>
      <w:bookmarkStart w:id="18" w:name="_Toc485914307"/>
      <w:r w:rsidRPr="00D9634D">
        <w:rPr>
          <w:rFonts w:asciiTheme="majorEastAsia" w:eastAsiaTheme="majorEastAsia" w:hAnsiTheme="majorEastAsia"/>
          <w:sz w:val="28"/>
          <w:szCs w:val="28"/>
        </w:rPr>
        <w:t xml:space="preserve">2.1 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本周行情回顾</w:t>
      </w:r>
      <w:bookmarkEnd w:id="14"/>
      <w:bookmarkEnd w:id="15"/>
      <w:bookmarkEnd w:id="16"/>
      <w:bookmarkEnd w:id="17"/>
      <w:bookmarkEnd w:id="18"/>
    </w:p>
    <w:p w:rsidR="00B42350" w:rsidRPr="00D9634D" w:rsidRDefault="00B42350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19" w:name="_Toc247424466"/>
      <w:bookmarkStart w:id="20" w:name="_Toc295460177"/>
      <w:bookmarkStart w:id="21" w:name="_Toc485914308"/>
      <w:r w:rsidRPr="00D9634D">
        <w:rPr>
          <w:rFonts w:asciiTheme="majorEastAsia" w:eastAsiaTheme="majorEastAsia" w:hAnsiTheme="majorEastAsia"/>
          <w:sz w:val="28"/>
          <w:szCs w:val="28"/>
        </w:rPr>
        <w:t>2.2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大商所</w:t>
      </w:r>
      <w:r w:rsidRPr="00D9634D">
        <w:rPr>
          <w:rFonts w:asciiTheme="majorEastAsia" w:eastAsiaTheme="majorEastAsia" w:hAnsiTheme="majorEastAsia"/>
          <w:sz w:val="28"/>
          <w:szCs w:val="28"/>
        </w:rPr>
        <w:t>PVC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期货价格</w:t>
      </w:r>
      <w:bookmarkEnd w:id="19"/>
      <w:bookmarkEnd w:id="20"/>
      <w:bookmarkEnd w:id="21"/>
    </w:p>
    <w:p w:rsidR="00B42350" w:rsidRPr="00D9634D" w:rsidRDefault="00B42350" w:rsidP="00B42350">
      <w:pPr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D9634D">
        <w:rPr>
          <w:rFonts w:ascii="仿宋" w:eastAsia="仿宋" w:hAnsi="仿宋"/>
          <w:b/>
          <w:color w:val="FF0000"/>
          <w:sz w:val="28"/>
          <w:szCs w:val="28"/>
        </w:rPr>
        <w:t>2017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年大商所</w:t>
      </w:r>
      <w:r w:rsidRPr="00D9634D">
        <w:rPr>
          <w:rFonts w:ascii="仿宋" w:eastAsia="仿宋" w:hAnsi="仿宋"/>
          <w:b/>
          <w:color w:val="FF0000"/>
          <w:sz w:val="28"/>
          <w:szCs w:val="28"/>
        </w:rPr>
        <w:t>PVC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主力合约收盘价格</w:t>
      </w:r>
    </w:p>
    <w:p w:rsidR="00B42350" w:rsidRPr="00D9634D" w:rsidRDefault="00460727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381625" cy="2981325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D9634D" w:rsidRDefault="007D7022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46" type="#_x0000_t202" style="position:absolute;left:0;text-align:left;margin-left:147.6pt;margin-top:14.25pt;width:152.85pt;height:32.55pt;z-index:251667456" fillcolor="#f90">
            <v:textbox style="mso-next-textbox:#_x0000_s1046">
              <w:txbxContent>
                <w:p w:rsidR="00B42350" w:rsidRPr="009373E9" w:rsidRDefault="00B42350" w:rsidP="00B42350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大商所</w:t>
                  </w:r>
                  <w:r w:rsidRPr="009373E9">
                    <w:rPr>
                      <w:rFonts w:ascii="仿宋" w:eastAsia="仿宋" w:hAnsi="仿宋"/>
                      <w:b/>
                      <w:color w:val="FF0000"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主力合约数</w:t>
                  </w:r>
                  <w:r w:rsidRPr="009373E9"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p w:rsidR="00B42350" w:rsidRPr="00D9634D" w:rsidRDefault="00B42350" w:rsidP="00B42350">
      <w:pPr>
        <w:jc w:val="right"/>
        <w:rPr>
          <w:rFonts w:ascii="仿宋" w:eastAsia="仿宋" w:hAnsi="仿宋"/>
          <w:sz w:val="28"/>
          <w:szCs w:val="28"/>
        </w:rPr>
      </w:pPr>
      <w:r w:rsidRPr="00D9634D">
        <w:rPr>
          <w:rFonts w:ascii="仿宋" w:eastAsia="仿宋" w:hAnsi="仿宋" w:hint="eastAsia"/>
          <w:sz w:val="28"/>
          <w:szCs w:val="28"/>
        </w:rPr>
        <w:t>单位：元</w:t>
      </w:r>
      <w:r w:rsidRPr="00D9634D">
        <w:rPr>
          <w:rFonts w:ascii="仿宋" w:eastAsia="仿宋" w:hAnsi="仿宋"/>
          <w:sz w:val="28"/>
          <w:szCs w:val="28"/>
        </w:rPr>
        <w:t>/</w:t>
      </w:r>
      <w:r w:rsidRPr="00D9634D">
        <w:rPr>
          <w:rFonts w:ascii="仿宋" w:eastAsia="仿宋" w:hAnsi="仿宋" w:hint="eastAsia"/>
          <w:sz w:val="28"/>
          <w:szCs w:val="28"/>
        </w:rPr>
        <w:t>吨、手</w:t>
      </w:r>
    </w:p>
    <w:tbl>
      <w:tblPr>
        <w:tblW w:w="5993" w:type="pct"/>
        <w:tblInd w:w="-743" w:type="dxa"/>
        <w:tblLook w:val="0000"/>
      </w:tblPr>
      <w:tblGrid>
        <w:gridCol w:w="1336"/>
        <w:gridCol w:w="780"/>
        <w:gridCol w:w="1060"/>
        <w:gridCol w:w="1060"/>
        <w:gridCol w:w="1060"/>
        <w:gridCol w:w="1060"/>
        <w:gridCol w:w="1060"/>
        <w:gridCol w:w="1060"/>
        <w:gridCol w:w="1060"/>
        <w:gridCol w:w="916"/>
      </w:tblGrid>
      <w:tr w:rsidR="00B42350" w:rsidRPr="00D9634D" w:rsidTr="007E15A8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bookmarkStart w:id="22" w:name="_Toc247424467"/>
            <w:bookmarkStart w:id="23" w:name="_Toc295460178"/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  <w:r w:rsidRPr="009373E9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月份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最高价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最低价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收盘价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结算价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成交量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持仓量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373E9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373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增仓</w:t>
            </w:r>
          </w:p>
        </w:tc>
      </w:tr>
      <w:tr w:rsidR="0046072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5915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6090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5915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6060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6020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269012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150104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21256 </w:t>
            </w:r>
          </w:p>
        </w:tc>
      </w:tr>
      <w:tr w:rsidR="0046072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6075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6145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6040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6145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179588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153720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3616 </w:t>
            </w:r>
          </w:p>
        </w:tc>
      </w:tr>
      <w:tr w:rsidR="0046072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17/06/27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6130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6200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6105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6195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6155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168426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172288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18568 </w:t>
            </w:r>
          </w:p>
        </w:tc>
      </w:tr>
      <w:tr w:rsidR="0046072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6200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6220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6110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6175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6160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161200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169020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-3268 </w:t>
            </w:r>
          </w:p>
        </w:tc>
      </w:tr>
      <w:tr w:rsidR="00460727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1709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6195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6375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6155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6330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6280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280272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190156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727" w:rsidRPr="00B62BC8" w:rsidRDefault="00460727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 xml:space="preserve">21136 </w:t>
            </w:r>
          </w:p>
        </w:tc>
      </w:tr>
    </w:tbl>
    <w:p w:rsidR="00B42350" w:rsidRPr="00B048E7" w:rsidRDefault="00B42350" w:rsidP="009373E9">
      <w:pPr>
        <w:pStyle w:val="2"/>
        <w:spacing w:line="415" w:lineRule="auto"/>
        <w:ind w:firstLineChars="200" w:firstLine="562"/>
        <w:rPr>
          <w:rFonts w:ascii="宋体"/>
          <w:szCs w:val="28"/>
        </w:rPr>
      </w:pPr>
      <w:bookmarkStart w:id="24" w:name="_Toc483664856"/>
      <w:bookmarkStart w:id="25" w:name="_Toc485914309"/>
      <w:r w:rsidRPr="00B048E7">
        <w:rPr>
          <w:rFonts w:ascii="宋体" w:hAnsi="宋体"/>
          <w:szCs w:val="28"/>
        </w:rPr>
        <w:t xml:space="preserve">2.3 </w:t>
      </w:r>
      <w:r w:rsidRPr="00B048E7">
        <w:rPr>
          <w:rFonts w:ascii="宋体" w:hAnsi="宋体" w:hint="eastAsia"/>
          <w:szCs w:val="28"/>
        </w:rPr>
        <w:t>重点</w:t>
      </w:r>
      <w:r w:rsidRPr="00B048E7">
        <w:rPr>
          <w:rFonts w:ascii="宋体" w:hAnsi="宋体"/>
          <w:szCs w:val="28"/>
        </w:rPr>
        <w:t>PVC</w:t>
      </w:r>
      <w:r w:rsidRPr="00B048E7">
        <w:rPr>
          <w:rFonts w:ascii="宋体" w:hAnsi="宋体" w:hint="eastAsia"/>
          <w:szCs w:val="28"/>
        </w:rPr>
        <w:t>厂家价格</w:t>
      </w:r>
      <w:bookmarkEnd w:id="22"/>
      <w:bookmarkEnd w:id="23"/>
      <w:bookmarkEnd w:id="24"/>
      <w:bookmarkEnd w:id="25"/>
    </w:p>
    <w:p w:rsidR="00B42350" w:rsidRPr="00B048E7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B048E7">
        <w:rPr>
          <w:rFonts w:ascii="仿宋" w:eastAsia="仿宋" w:hAnsi="仿宋"/>
          <w:b/>
          <w:sz w:val="28"/>
          <w:szCs w:val="28"/>
        </w:rPr>
        <w:t>2017</w:t>
      </w:r>
      <w:r w:rsidRPr="00B048E7">
        <w:rPr>
          <w:rFonts w:ascii="仿宋" w:eastAsia="仿宋" w:hAnsi="仿宋" w:hint="eastAsia"/>
          <w:b/>
          <w:sz w:val="28"/>
          <w:szCs w:val="28"/>
        </w:rPr>
        <w:t>年国内</w:t>
      </w:r>
      <w:r w:rsidRPr="00B048E7">
        <w:rPr>
          <w:rFonts w:ascii="仿宋" w:eastAsia="仿宋" w:hAnsi="仿宋"/>
          <w:b/>
          <w:sz w:val="28"/>
          <w:szCs w:val="28"/>
        </w:rPr>
        <w:t>PVC</w:t>
      </w:r>
      <w:r w:rsidRPr="00B048E7">
        <w:rPr>
          <w:rFonts w:ascii="仿宋" w:eastAsia="仿宋" w:hAnsi="仿宋" w:hint="eastAsia"/>
          <w:b/>
          <w:sz w:val="28"/>
          <w:szCs w:val="28"/>
        </w:rPr>
        <w:t>厂家价格走势图</w:t>
      </w:r>
    </w:p>
    <w:p w:rsidR="00B42350" w:rsidRDefault="00E21C2B" w:rsidP="00B4235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3470096"/>
            <wp:effectExtent l="1905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A70063" w:rsidRDefault="00B42350" w:rsidP="00B42350">
      <w:pPr>
        <w:rPr>
          <w:szCs w:val="21"/>
        </w:rPr>
      </w:pPr>
    </w:p>
    <w:p w:rsidR="00B42350" w:rsidRDefault="007D7022" w:rsidP="00B42350">
      <w:r>
        <w:rPr>
          <w:noProof/>
        </w:rPr>
        <w:pict>
          <v:shape id="_x0000_s1041" type="#_x0000_t202" style="position:absolute;left:0;text-align:left;margin-left:117pt;margin-top:6pt;width:154.2pt;height:34.95pt;z-index:251662336" fillcolor="#9c0">
            <v:textbox style="mso-next-textbox:#_x0000_s1041">
              <w:txbxContent>
                <w:p w:rsidR="00B42350" w:rsidRPr="009373E9" w:rsidRDefault="00B42350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国内重点</w:t>
                  </w:r>
                  <w:r w:rsidRPr="009373E9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厂家价格</w:t>
                  </w:r>
                </w:p>
                <w:p w:rsidR="009373E9" w:rsidRDefault="009373E9"/>
              </w:txbxContent>
            </v:textbox>
            <w10:wrap type="square"/>
          </v:shape>
        </w:pict>
      </w:r>
    </w:p>
    <w:p w:rsidR="00B42350" w:rsidRDefault="00B42350" w:rsidP="00B42350">
      <w:pPr>
        <w:jc w:val="center"/>
      </w:pPr>
    </w:p>
    <w:p w:rsidR="00B42350" w:rsidRPr="00583127" w:rsidRDefault="00B42350" w:rsidP="00B42350">
      <w:pPr>
        <w:jc w:val="center"/>
        <w:rPr>
          <w:rFonts w:ascii="仿宋" w:eastAsia="仿宋" w:hAnsi="仿宋"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Pr="00583127">
        <w:rPr>
          <w:rFonts w:ascii="仿宋" w:eastAsia="仿宋" w:hAnsi="仿宋" w:hint="eastAsia"/>
          <w:sz w:val="28"/>
          <w:szCs w:val="28"/>
        </w:rPr>
        <w:t>单位：元</w:t>
      </w:r>
      <w:r w:rsidRPr="00583127">
        <w:rPr>
          <w:rFonts w:ascii="仿宋" w:eastAsia="仿宋" w:hAnsi="仿宋"/>
          <w:sz w:val="28"/>
          <w:szCs w:val="28"/>
        </w:rPr>
        <w:t>/</w:t>
      </w:r>
      <w:r w:rsidRPr="00583127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jc w:val="center"/>
        <w:tblLook w:val="0000"/>
      </w:tblPr>
      <w:tblGrid>
        <w:gridCol w:w="1744"/>
        <w:gridCol w:w="1744"/>
        <w:gridCol w:w="1744"/>
        <w:gridCol w:w="1744"/>
        <w:gridCol w:w="1744"/>
      </w:tblGrid>
      <w:tr w:rsidR="00B42350" w:rsidRPr="00262557" w:rsidTr="009A4320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7D7022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D7022">
              <w:rPr>
                <w:rFonts w:ascii="仿宋" w:eastAsia="仿宋" w:hAnsi="仿宋"/>
                <w:noProof/>
                <w:sz w:val="28"/>
                <w:szCs w:val="28"/>
              </w:rPr>
              <w:pict>
                <v:shape id="_x0000_s1040" type="#_x0000_t202" style="position:absolute;left:0;text-align:left;margin-left:225pt;margin-top:5.45pt;width:9pt;height:7.8pt;z-index:251661312" filled="f" stroked="f">
                  <v:textbox style="mso-next-textbox:#_x0000_s1040">
                    <w:txbxContent>
                      <w:p w:rsidR="00B42350" w:rsidRDefault="00B42350" w:rsidP="00B42350"/>
                    </w:txbxContent>
                  </v:textbox>
                </v:shape>
              </w:pict>
            </w:r>
            <w:bookmarkStart w:id="26" w:name="_Toc247424468"/>
            <w:bookmarkStart w:id="27" w:name="_Toc295460179"/>
            <w:r w:rsidR="00B42350" w:rsidRPr="00583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四川金路</w:t>
            </w:r>
          </w:p>
        </w:tc>
      </w:tr>
      <w:tr w:rsidR="00B42350" w:rsidRPr="00262557" w:rsidTr="009A4320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583127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83127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SG3-5</w:t>
            </w:r>
          </w:p>
        </w:tc>
      </w:tr>
      <w:tr w:rsidR="00E21C2B" w:rsidRPr="00262557" w:rsidTr="009A4320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6000</w:t>
            </w:r>
          </w:p>
        </w:tc>
      </w:tr>
      <w:tr w:rsidR="00E21C2B" w:rsidRPr="00262557" w:rsidTr="009A4320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6000</w:t>
            </w:r>
          </w:p>
        </w:tc>
      </w:tr>
      <w:tr w:rsidR="00E21C2B" w:rsidRPr="00262557" w:rsidTr="009A4320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17/06/27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6000</w:t>
            </w:r>
          </w:p>
        </w:tc>
      </w:tr>
      <w:tr w:rsidR="00E21C2B" w:rsidRPr="00262557" w:rsidTr="009A4320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6100</w:t>
            </w:r>
          </w:p>
        </w:tc>
      </w:tr>
      <w:tr w:rsidR="00E21C2B" w:rsidRPr="00262557" w:rsidTr="009A4320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C2B" w:rsidRPr="00B62BC8" w:rsidRDefault="00E21C2B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6100</w:t>
            </w:r>
          </w:p>
        </w:tc>
      </w:tr>
    </w:tbl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28" w:name="_Toc483664857"/>
      <w:bookmarkStart w:id="29" w:name="_Toc485914310"/>
      <w:r w:rsidRPr="004A325A">
        <w:rPr>
          <w:rFonts w:asciiTheme="majorEastAsia" w:eastAsiaTheme="majorEastAsia" w:hAnsiTheme="majorEastAsia"/>
          <w:szCs w:val="28"/>
        </w:rPr>
        <w:t xml:space="preserve">2.4 </w:t>
      </w:r>
      <w:r w:rsidRPr="004A325A">
        <w:rPr>
          <w:rFonts w:asciiTheme="majorEastAsia" w:eastAsiaTheme="majorEastAsia" w:hAnsiTheme="majorEastAsia" w:hint="eastAsia"/>
          <w:szCs w:val="28"/>
        </w:rPr>
        <w:t>国内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现货市场价格</w:t>
      </w:r>
      <w:bookmarkEnd w:id="26"/>
      <w:bookmarkEnd w:id="27"/>
      <w:bookmarkEnd w:id="28"/>
      <w:bookmarkEnd w:id="29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9B4DE2" w:rsidP="00B42350">
      <w:r>
        <w:rPr>
          <w:noProof/>
        </w:rPr>
        <w:drawing>
          <wp:inline distT="0" distB="0" distL="0" distR="0">
            <wp:extent cx="5353050" cy="3381375"/>
            <wp:effectExtent l="1905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>
      <w:pPr>
        <w:rPr>
          <w:rFonts w:ascii="宋体"/>
          <w:b/>
        </w:rPr>
      </w:pPr>
    </w:p>
    <w:p w:rsidR="00B42350" w:rsidRDefault="00B42350" w:rsidP="00B42350">
      <w:pPr>
        <w:rPr>
          <w:rFonts w:ascii="宋体"/>
          <w:b/>
        </w:rPr>
      </w:pPr>
    </w:p>
    <w:p w:rsidR="00B42350" w:rsidRDefault="007D7022" w:rsidP="00B42350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 w:rsidRPr="007D7022">
        <w:rPr>
          <w:noProof/>
          <w:szCs w:val="24"/>
        </w:rPr>
        <w:pict>
          <v:shape id="_x0000_s1044" type="#_x0000_t202" style="position:absolute;margin-left:162pt;margin-top:7.95pt;width:141.45pt;height:35.4pt;z-index:251665408" fillcolor="#fc0">
            <v:textbox style="mso-next-textbox:#_x0000_s1044">
              <w:txbxContent>
                <w:p w:rsidR="00B42350" w:rsidRPr="004A325A" w:rsidRDefault="00B42350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国内电石法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 w:rsidR="00B42350">
        <w:rPr>
          <w:sz w:val="18"/>
          <w:szCs w:val="18"/>
        </w:rPr>
        <w:tab/>
      </w:r>
      <w:r w:rsidR="00B42350">
        <w:rPr>
          <w:sz w:val="18"/>
          <w:szCs w:val="18"/>
        </w:rPr>
        <w:tab/>
      </w:r>
    </w:p>
    <w:p w:rsidR="00B42350" w:rsidRPr="004A325A" w:rsidRDefault="00B42350" w:rsidP="00B42350">
      <w:pPr>
        <w:jc w:val="right"/>
        <w:rPr>
          <w:rFonts w:ascii="仿宋" w:eastAsia="仿宋" w:hAnsi="仿宋"/>
          <w:sz w:val="28"/>
          <w:szCs w:val="28"/>
        </w:rPr>
      </w:pPr>
      <w:r w:rsidRPr="004A325A">
        <w:rPr>
          <w:rFonts w:ascii="仿宋" w:eastAsia="仿宋" w:hAnsi="仿宋" w:hint="eastAsia"/>
          <w:sz w:val="28"/>
          <w:szCs w:val="28"/>
        </w:rPr>
        <w:t>单位：元</w:t>
      </w:r>
      <w:r w:rsidRPr="004A325A">
        <w:rPr>
          <w:rFonts w:ascii="仿宋" w:eastAsia="仿宋" w:hAnsi="仿宋"/>
          <w:sz w:val="28"/>
          <w:szCs w:val="28"/>
        </w:rPr>
        <w:t>/</w:t>
      </w:r>
      <w:r w:rsidRPr="004A325A">
        <w:rPr>
          <w:rFonts w:ascii="仿宋" w:eastAsia="仿宋" w:hAnsi="仿宋" w:hint="eastAsia"/>
          <w:sz w:val="28"/>
          <w:szCs w:val="28"/>
        </w:rPr>
        <w:t>吨</w:t>
      </w:r>
    </w:p>
    <w:p w:rsidR="00B42350" w:rsidRDefault="00B42350" w:rsidP="00B42350">
      <w:pPr>
        <w:jc w:val="right"/>
        <w:rPr>
          <w:sz w:val="18"/>
          <w:szCs w:val="18"/>
        </w:rPr>
      </w:pPr>
    </w:p>
    <w:tbl>
      <w:tblPr>
        <w:tblW w:w="5000" w:type="pct"/>
        <w:jc w:val="center"/>
        <w:tblLook w:val="0000"/>
      </w:tblPr>
      <w:tblGrid>
        <w:gridCol w:w="1504"/>
        <w:gridCol w:w="1804"/>
        <w:gridCol w:w="1804"/>
        <w:gridCol w:w="1804"/>
        <w:gridCol w:w="1804"/>
      </w:tblGrid>
      <w:tr w:rsidR="00B42350" w:rsidRPr="000B3FAC" w:rsidTr="009A4320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32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32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32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32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A325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东北</w:t>
            </w:r>
          </w:p>
        </w:tc>
      </w:tr>
      <w:tr w:rsidR="009B4DE2" w:rsidRPr="000B3FAC" w:rsidTr="009A432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5930-6050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6030-6100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5650-5800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5750-5850</w:t>
            </w:r>
          </w:p>
        </w:tc>
      </w:tr>
      <w:tr w:rsidR="009B4DE2" w:rsidRPr="000B3FAC" w:rsidTr="009A432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5930-6050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6030-6100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5650-5800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5750-5850</w:t>
            </w:r>
          </w:p>
        </w:tc>
      </w:tr>
      <w:tr w:rsidR="009B4DE2" w:rsidRPr="000B3FAC" w:rsidTr="009A432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5930-6050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6030-6100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5650-5800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5750-5850</w:t>
            </w:r>
          </w:p>
        </w:tc>
      </w:tr>
      <w:tr w:rsidR="009B4DE2" w:rsidRPr="000B3FAC" w:rsidTr="009A432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17/06/28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5930-6050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6030-6100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5650-5800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5750-5850</w:t>
            </w:r>
          </w:p>
        </w:tc>
      </w:tr>
      <w:tr w:rsidR="009B4DE2" w:rsidRPr="000B3FAC" w:rsidTr="009A4320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5930-6050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6030-6100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5650-5800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DE2" w:rsidRPr="00B62BC8" w:rsidRDefault="009B4DE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5750-5850</w:t>
            </w:r>
          </w:p>
        </w:tc>
      </w:tr>
    </w:tbl>
    <w:p w:rsidR="00B42350" w:rsidRDefault="00B42350" w:rsidP="00B42350">
      <w:pPr>
        <w:ind w:right="420"/>
      </w:pPr>
    </w:p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30" w:name="_Toc247424469"/>
      <w:bookmarkStart w:id="31" w:name="_Toc295460180"/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32" w:name="_Toc483664858"/>
      <w:bookmarkStart w:id="33" w:name="_Toc485914311"/>
      <w:r w:rsidRPr="004A325A">
        <w:rPr>
          <w:rFonts w:asciiTheme="majorEastAsia" w:eastAsiaTheme="majorEastAsia" w:hAnsiTheme="majorEastAsia"/>
          <w:szCs w:val="28"/>
        </w:rPr>
        <w:t>2.5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国际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市场价格</w:t>
      </w:r>
      <w:bookmarkEnd w:id="30"/>
      <w:bookmarkEnd w:id="31"/>
      <w:bookmarkEnd w:id="32"/>
      <w:bookmarkEnd w:id="33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B42350" w:rsidRPr="008A063C" w:rsidRDefault="0022723B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353050" cy="3171825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963DE7" w:rsidRDefault="007D7022" w:rsidP="00B42350">
      <w:r w:rsidRPr="007D7022">
        <w:rPr>
          <w:rFonts w:ascii="Times New Roman" w:hAnsi="Times New Roman"/>
          <w:noProof/>
          <w:szCs w:val="24"/>
        </w:rPr>
        <w:pict>
          <v:shape id="_x0000_s1042" type="#_x0000_t202" style="position:absolute;left:0;text-align:left;margin-left:151.35pt;margin-top:9.4pt;width:123.6pt;height:33.1pt;z-index:251663360" fillcolor="#0cf">
            <v:textbox style="mso-next-textbox:#_x0000_s1042">
              <w:txbxContent>
                <w:p w:rsidR="00B42350" w:rsidRPr="004A325A" w:rsidRDefault="00B42350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 w:rsidR="00B42350" w:rsidRPr="00F750C0">
        <w:rPr>
          <w:rFonts w:ascii="宋体" w:hAnsi="宋体" w:hint="eastAsia"/>
        </w:rPr>
        <w:t xml:space="preserve">　　</w:t>
      </w:r>
    </w:p>
    <w:p w:rsidR="00B42350" w:rsidRPr="00410695" w:rsidRDefault="00B42350" w:rsidP="00B42350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B42350" w:rsidRPr="004A325A" w:rsidRDefault="00B42350" w:rsidP="00B42350">
      <w:pPr>
        <w:jc w:val="right"/>
        <w:rPr>
          <w:rFonts w:ascii="仿宋" w:eastAsia="仿宋" w:hAnsi="仿宋"/>
          <w:sz w:val="28"/>
          <w:szCs w:val="28"/>
        </w:rPr>
      </w:pPr>
      <w:r w:rsidRPr="004A325A">
        <w:rPr>
          <w:rFonts w:ascii="仿宋" w:eastAsia="仿宋" w:hAnsi="仿宋" w:hint="eastAsia"/>
          <w:sz w:val="28"/>
          <w:szCs w:val="28"/>
        </w:rPr>
        <w:t>单位：美元</w:t>
      </w:r>
      <w:r w:rsidRPr="004A325A">
        <w:rPr>
          <w:rFonts w:ascii="仿宋" w:eastAsia="仿宋" w:hAnsi="仿宋"/>
          <w:sz w:val="28"/>
          <w:szCs w:val="28"/>
        </w:rPr>
        <w:t>/</w:t>
      </w:r>
      <w:r w:rsidRPr="004A325A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jc w:val="center"/>
        <w:tblLook w:val="0000"/>
      </w:tblPr>
      <w:tblGrid>
        <w:gridCol w:w="2668"/>
        <w:gridCol w:w="2843"/>
        <w:gridCol w:w="3209"/>
      </w:tblGrid>
      <w:tr w:rsidR="00B42350" w:rsidRPr="00F9698B" w:rsidTr="009A4320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274C1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7274C1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274C1" w:rsidRDefault="00B42350" w:rsidP="009A4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7274C1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CFR </w:t>
            </w:r>
            <w:r w:rsidRPr="007274C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274C1" w:rsidRDefault="00B42350" w:rsidP="009A4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7274C1">
              <w:rPr>
                <w:rFonts w:ascii="仿宋" w:eastAsia="仿宋" w:hAnsi="仿宋"/>
                <w:b/>
                <w:kern w:val="0"/>
                <w:sz w:val="28"/>
                <w:szCs w:val="28"/>
              </w:rPr>
              <w:t xml:space="preserve">FAS </w:t>
            </w:r>
            <w:r w:rsidRPr="007274C1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休斯顿</w:t>
            </w:r>
          </w:p>
        </w:tc>
      </w:tr>
      <w:tr w:rsidR="0022723B" w:rsidRPr="00F9698B" w:rsidTr="009A4320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17/06/07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869-871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835-845</w:t>
            </w:r>
          </w:p>
        </w:tc>
      </w:tr>
      <w:tr w:rsidR="0022723B" w:rsidRPr="00F9698B" w:rsidTr="009A4320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17/06/14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869-871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835-845</w:t>
            </w:r>
          </w:p>
        </w:tc>
      </w:tr>
      <w:tr w:rsidR="0022723B" w:rsidRPr="00F9698B" w:rsidTr="009A4320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17/06/21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864-866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830-840</w:t>
            </w:r>
          </w:p>
        </w:tc>
      </w:tr>
      <w:tr w:rsidR="0022723B" w:rsidRPr="00F9698B" w:rsidTr="009A4320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17/06/28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864-866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B62BC8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62BC8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835-845</w:t>
            </w:r>
          </w:p>
        </w:tc>
      </w:tr>
    </w:tbl>
    <w:p w:rsidR="00B42350" w:rsidRDefault="00B42350" w:rsidP="00B42350">
      <w:pPr>
        <w:jc w:val="right"/>
        <w:rPr>
          <w:sz w:val="18"/>
          <w:szCs w:val="18"/>
        </w:rPr>
      </w:pPr>
    </w:p>
    <w:p w:rsidR="00B42350" w:rsidRPr="004A325A" w:rsidRDefault="00B42350" w:rsidP="004A325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34" w:name="_Toc247424474"/>
      <w:bookmarkStart w:id="35" w:name="_Toc295460181"/>
      <w:bookmarkStart w:id="36" w:name="_Toc483664859"/>
      <w:bookmarkStart w:id="37" w:name="_Toc485914312"/>
      <w:r w:rsidRPr="004A325A">
        <w:rPr>
          <w:rFonts w:ascii="宋体" w:hAnsi="宋体" w:hint="eastAsia"/>
          <w:sz w:val="30"/>
          <w:szCs w:val="30"/>
        </w:rPr>
        <w:t>三、相关产品</w:t>
      </w:r>
      <w:bookmarkEnd w:id="34"/>
      <w:bookmarkEnd w:id="35"/>
      <w:bookmarkEnd w:id="36"/>
      <w:bookmarkEnd w:id="37"/>
    </w:p>
    <w:p w:rsidR="00B42350" w:rsidRPr="004A325A" w:rsidRDefault="00B42350" w:rsidP="00B42350">
      <w:pPr>
        <w:pStyle w:val="2"/>
        <w:rPr>
          <w:rFonts w:asciiTheme="majorEastAsia" w:eastAsiaTheme="majorEastAsia" w:hAnsiTheme="majorEastAsia"/>
          <w:color w:val="FF0000"/>
          <w:szCs w:val="28"/>
        </w:rPr>
      </w:pPr>
      <w:bookmarkStart w:id="38" w:name="_Toc247424475"/>
      <w:bookmarkStart w:id="39" w:name="_Toc295460182"/>
      <w:bookmarkStart w:id="40" w:name="_Toc483664860"/>
      <w:bookmarkStart w:id="41" w:name="_Toc485914313"/>
      <w:r w:rsidRPr="004A325A">
        <w:rPr>
          <w:rFonts w:asciiTheme="majorEastAsia" w:eastAsiaTheme="majorEastAsia" w:hAnsiTheme="majorEastAsia"/>
          <w:szCs w:val="28"/>
        </w:rPr>
        <w:t>3.1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原油</w:t>
      </w:r>
      <w:bookmarkEnd w:id="38"/>
      <w:bookmarkEnd w:id="39"/>
      <w:bookmarkEnd w:id="40"/>
      <w:bookmarkEnd w:id="41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年国际原油期货价格走势图</w:t>
      </w:r>
    </w:p>
    <w:p w:rsidR="00B42350" w:rsidRDefault="0080544C" w:rsidP="00B42350">
      <w:r>
        <w:rPr>
          <w:noProof/>
        </w:rPr>
        <w:drawing>
          <wp:inline distT="0" distB="0" distL="0" distR="0">
            <wp:extent cx="4905375" cy="3552825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>
      <w:pPr>
        <w:ind w:leftChars="100" w:left="210"/>
        <w:jc w:val="center"/>
        <w:rPr>
          <w:szCs w:val="21"/>
        </w:rPr>
      </w:pPr>
    </w:p>
    <w:p w:rsidR="00B42350" w:rsidRDefault="00B42350" w:rsidP="00B42350">
      <w:pPr>
        <w:ind w:leftChars="100" w:left="210"/>
        <w:rPr>
          <w:szCs w:val="21"/>
        </w:rPr>
      </w:pPr>
    </w:p>
    <w:p w:rsidR="00B42350" w:rsidRPr="00A42268" w:rsidRDefault="00B42350" w:rsidP="00B42350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B42350" w:rsidRPr="00A42268" w:rsidRDefault="00B42350" w:rsidP="00B42350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：英国伦敦洲际交易所布伦特原油期货价格</w:t>
      </w:r>
    </w:p>
    <w:p w:rsidR="00B42350" w:rsidRPr="001677F6" w:rsidRDefault="00B42350" w:rsidP="00B42350">
      <w:pPr>
        <w:ind w:leftChars="100" w:left="210" w:firstLineChars="312" w:firstLine="655"/>
        <w:rPr>
          <w:rFonts w:ascii="宋体"/>
          <w:szCs w:val="21"/>
        </w:rPr>
      </w:pPr>
    </w:p>
    <w:p w:rsidR="00B42350" w:rsidRDefault="007D7022" w:rsidP="00B42350">
      <w:pPr>
        <w:ind w:leftChars="100" w:left="210" w:firstLineChars="312" w:firstLine="655"/>
        <w:rPr>
          <w:szCs w:val="21"/>
        </w:rPr>
      </w:pPr>
      <w:r w:rsidRPr="007D7022">
        <w:rPr>
          <w:noProof/>
          <w:szCs w:val="24"/>
        </w:rPr>
        <w:pict>
          <v:shape id="_x0000_s1043" type="#_x0000_t202" style="position:absolute;left:0;text-align:left;margin-left:156.6pt;margin-top:9.45pt;width:113.85pt;height:31.65pt;z-index:251664384" fillcolor="#3cc">
            <v:textbox>
              <w:txbxContent>
                <w:p w:rsidR="00B42350" w:rsidRPr="004A325A" w:rsidRDefault="00B42350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国际原油期货价格</w:t>
                  </w:r>
                </w:p>
              </w:txbxContent>
            </v:textbox>
          </v:shape>
        </w:pict>
      </w:r>
    </w:p>
    <w:p w:rsidR="00B42350" w:rsidRPr="004A325A" w:rsidRDefault="00B42350" w:rsidP="004A325A">
      <w:pPr>
        <w:ind w:leftChars="100" w:left="210" w:firstLineChars="312" w:firstLine="874"/>
        <w:jc w:val="right"/>
        <w:rPr>
          <w:rFonts w:ascii="仿宋" w:eastAsia="仿宋" w:hAnsi="仿宋"/>
          <w:sz w:val="28"/>
          <w:szCs w:val="28"/>
        </w:rPr>
      </w:pPr>
      <w:r w:rsidRPr="004A325A">
        <w:rPr>
          <w:rFonts w:ascii="仿宋" w:eastAsia="仿宋" w:hAnsi="仿宋" w:hint="eastAsia"/>
          <w:sz w:val="28"/>
          <w:szCs w:val="28"/>
        </w:rPr>
        <w:t>单位：美元</w:t>
      </w:r>
      <w:r w:rsidRPr="004A325A">
        <w:rPr>
          <w:rFonts w:ascii="仿宋" w:eastAsia="仿宋" w:hAnsi="仿宋"/>
          <w:sz w:val="28"/>
          <w:szCs w:val="28"/>
        </w:rPr>
        <w:t>/</w:t>
      </w:r>
      <w:r w:rsidRPr="004A325A">
        <w:rPr>
          <w:rFonts w:ascii="仿宋" w:eastAsia="仿宋" w:hAnsi="仿宋" w:hint="eastAsia"/>
          <w:sz w:val="28"/>
          <w:szCs w:val="28"/>
        </w:rPr>
        <w:t>桶</w:t>
      </w:r>
    </w:p>
    <w:p w:rsidR="00B42350" w:rsidRDefault="00B42350" w:rsidP="00B42350">
      <w:pPr>
        <w:rPr>
          <w:rFonts w:ascii="宋体" w:cs="宋体"/>
          <w:sz w:val="24"/>
        </w:rPr>
      </w:pPr>
      <w:bookmarkStart w:id="42" w:name="_Toc247424476"/>
      <w:bookmarkStart w:id="43" w:name="_Toc295460183"/>
    </w:p>
    <w:tbl>
      <w:tblPr>
        <w:tblW w:w="5000" w:type="pct"/>
        <w:jc w:val="center"/>
        <w:tblLook w:val="0000"/>
      </w:tblPr>
      <w:tblGrid>
        <w:gridCol w:w="2907"/>
        <w:gridCol w:w="2907"/>
        <w:gridCol w:w="2906"/>
      </w:tblGrid>
      <w:tr w:rsidR="00B42350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A325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A325A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4A325A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4A325A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ICE</w:t>
            </w:r>
          </w:p>
        </w:tc>
      </w:tr>
      <w:tr w:rsidR="0080544C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17/06/22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42.74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45.22</w:t>
            </w:r>
          </w:p>
        </w:tc>
      </w:tr>
      <w:tr w:rsidR="0080544C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17/06/23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43.01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45.54</w:t>
            </w:r>
          </w:p>
        </w:tc>
      </w:tr>
      <w:tr w:rsidR="0080544C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17/06/24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43.38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45.83</w:t>
            </w:r>
          </w:p>
        </w:tc>
      </w:tr>
      <w:tr w:rsidR="0080544C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44.24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46.65</w:t>
            </w:r>
          </w:p>
        </w:tc>
      </w:tr>
      <w:tr w:rsidR="0080544C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44.74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47.31</w:t>
            </w:r>
          </w:p>
        </w:tc>
      </w:tr>
      <w:tr w:rsidR="0080544C" w:rsidRPr="00566342" w:rsidTr="009A4320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44.93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544C" w:rsidRPr="00B62BC8" w:rsidRDefault="0080544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47.42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323853">
        <w:rPr>
          <w:rFonts w:hint="eastAsia"/>
        </w:rPr>
        <w:t xml:space="preserve">　　</w:t>
      </w:r>
      <w:bookmarkStart w:id="44" w:name="_Toc483664861"/>
      <w:bookmarkStart w:id="45" w:name="_Toc485914314"/>
      <w:r w:rsidRPr="007B6C15">
        <w:rPr>
          <w:rFonts w:asciiTheme="majorEastAsia" w:eastAsiaTheme="majorEastAsia" w:hAnsiTheme="majorEastAsia"/>
          <w:szCs w:val="28"/>
        </w:rPr>
        <w:t xml:space="preserve">3.2 </w:t>
      </w:r>
      <w:r w:rsidRPr="007B6C15">
        <w:rPr>
          <w:rFonts w:asciiTheme="majorEastAsia" w:eastAsiaTheme="majorEastAsia" w:hAnsiTheme="majorEastAsia" w:hint="eastAsia"/>
          <w:szCs w:val="28"/>
        </w:rPr>
        <w:t>乙烯</w:t>
      </w:r>
      <w:bookmarkEnd w:id="44"/>
      <w:bookmarkEnd w:id="45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年国际乙烯单体市场价格走势图</w:t>
      </w:r>
    </w:p>
    <w:p w:rsidR="00B42350" w:rsidRDefault="007D7022" w:rsidP="0022723B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pict>
          <v:shape id="_x0000_s1049" type="#_x0000_t202" style="position:absolute;left:0;text-align:left;margin-left:162pt;margin-top:279.25pt;width:116.7pt;height:29.25pt;z-index:251670528" fillcolor="#0cf">
            <v:textbox style="mso-next-textbox:#_x0000_s1049">
              <w:txbxContent>
                <w:p w:rsidR="00B42350" w:rsidRPr="007B6C15" w:rsidRDefault="00B42350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国际乙烯单体价格</w:t>
                  </w:r>
                </w:p>
              </w:txbxContent>
            </v:textbox>
          </v:shape>
        </w:pict>
      </w:r>
      <w:r w:rsidR="0022723B">
        <w:rPr>
          <w:noProof/>
        </w:rPr>
        <w:drawing>
          <wp:inline distT="0" distB="0" distL="0" distR="0">
            <wp:extent cx="5343525" cy="3228975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7B6C15" w:rsidRDefault="00B42350" w:rsidP="00B42350">
      <w:pPr>
        <w:jc w:val="center"/>
        <w:rPr>
          <w:rFonts w:ascii="仿宋" w:eastAsia="仿宋" w:hAnsi="仿宋"/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="007B6C15">
        <w:rPr>
          <w:sz w:val="18"/>
          <w:szCs w:val="18"/>
        </w:rPr>
        <w:t xml:space="preserve">                              </w:t>
      </w:r>
      <w:r w:rsidRPr="007B6C15">
        <w:rPr>
          <w:rFonts w:ascii="仿宋" w:eastAsia="仿宋" w:hAnsi="仿宋" w:hint="eastAsia"/>
          <w:sz w:val="28"/>
          <w:szCs w:val="28"/>
        </w:rPr>
        <w:t>单位：美元</w:t>
      </w:r>
      <w:r w:rsidRPr="007B6C15">
        <w:rPr>
          <w:rFonts w:ascii="仿宋" w:eastAsia="仿宋" w:hAnsi="仿宋"/>
          <w:sz w:val="28"/>
          <w:szCs w:val="28"/>
        </w:rPr>
        <w:t>/</w:t>
      </w:r>
      <w:r w:rsidRPr="007B6C15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jc w:val="center"/>
        <w:tblLook w:val="0000"/>
      </w:tblPr>
      <w:tblGrid>
        <w:gridCol w:w="1648"/>
        <w:gridCol w:w="2227"/>
        <w:gridCol w:w="2227"/>
        <w:gridCol w:w="2618"/>
      </w:tblGrid>
      <w:tr w:rsidR="00B42350" w:rsidRPr="007C18CA" w:rsidTr="009A4320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CFR</w:t>
            </w:r>
            <w:r w:rsidRPr="007B6C1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CFR</w:t>
            </w:r>
            <w:r w:rsidRPr="007B6C1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CIF</w:t>
            </w:r>
            <w:r w:rsidRPr="007B6C15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西北欧</w:t>
            </w:r>
          </w:p>
        </w:tc>
      </w:tr>
      <w:tr w:rsidR="0022723B" w:rsidRPr="007C18CA" w:rsidTr="009A4320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0959-0961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0879-0881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1046-1051</w:t>
            </w:r>
          </w:p>
        </w:tc>
      </w:tr>
      <w:tr w:rsidR="0022723B" w:rsidRPr="007C18CA" w:rsidTr="009A4320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0959-0961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0879-0881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1040-1045</w:t>
            </w:r>
          </w:p>
        </w:tc>
      </w:tr>
      <w:tr w:rsidR="0022723B" w:rsidRPr="007C18CA" w:rsidTr="009A4320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0959-0961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0879-0881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1044.5-1049.5</w:t>
            </w:r>
          </w:p>
        </w:tc>
      </w:tr>
      <w:tr w:rsidR="0022723B" w:rsidRPr="007C18CA" w:rsidTr="009A4320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17/06/28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0959-0961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0879-0881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1046.5-1051.5</w:t>
            </w:r>
          </w:p>
        </w:tc>
      </w:tr>
      <w:tr w:rsidR="0022723B" w:rsidRPr="007C18CA" w:rsidTr="009A4320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0959-0961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0879-0881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23B" w:rsidRPr="00B62BC8" w:rsidRDefault="0022723B" w:rsidP="00096CE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1045-1050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b w:val="0"/>
          <w:szCs w:val="28"/>
        </w:rPr>
      </w:pPr>
      <w:bookmarkStart w:id="46" w:name="_Toc483664862"/>
      <w:bookmarkStart w:id="47" w:name="_Toc485914315"/>
      <w:r w:rsidRPr="007B6C15">
        <w:rPr>
          <w:rFonts w:asciiTheme="majorEastAsia" w:eastAsiaTheme="majorEastAsia" w:hAnsiTheme="majorEastAsia"/>
          <w:szCs w:val="28"/>
        </w:rPr>
        <w:t>3.3 EDC</w:t>
      </w:r>
      <w:bookmarkEnd w:id="46"/>
      <w:bookmarkEnd w:id="47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EDC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AD545F" w:rsidP="00B42350">
      <w:r>
        <w:rPr>
          <w:noProof/>
        </w:rPr>
        <w:drawing>
          <wp:inline distT="0" distB="0" distL="0" distR="0">
            <wp:extent cx="5381625" cy="320040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/>
    <w:p w:rsidR="00B42350" w:rsidRPr="00E53340" w:rsidRDefault="00B42350" w:rsidP="00B42350"/>
    <w:p w:rsidR="00B42350" w:rsidRDefault="007D7022" w:rsidP="00B42350">
      <w:pPr>
        <w:spacing w:line="360" w:lineRule="auto"/>
        <w:jc w:val="center"/>
      </w:pPr>
      <w:r>
        <w:rPr>
          <w:noProof/>
        </w:rPr>
        <w:pict>
          <v:shape id="_x0000_s1047" type="#_x0000_t202" style="position:absolute;left:0;text-align:left;margin-left:162pt;margin-top:6.35pt;width:117.45pt;height:32.95pt;z-index:251668480" fillcolor="#969696">
            <v:textbox style="mso-next-textbox:#_x0000_s1047">
              <w:txbxContent>
                <w:p w:rsidR="00B42350" w:rsidRPr="007B6C15" w:rsidRDefault="00B42350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EDC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7B6C15" w:rsidRDefault="00B42350" w:rsidP="00B42350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7B6C15">
        <w:rPr>
          <w:rFonts w:ascii="仿宋" w:eastAsia="仿宋" w:hAnsi="仿宋" w:hint="eastAsia"/>
          <w:sz w:val="28"/>
          <w:szCs w:val="28"/>
        </w:rPr>
        <w:t>位：美元</w:t>
      </w:r>
      <w:r w:rsidRPr="007B6C15">
        <w:rPr>
          <w:rFonts w:ascii="仿宋" w:eastAsia="仿宋" w:hAnsi="仿宋"/>
          <w:sz w:val="28"/>
          <w:szCs w:val="28"/>
        </w:rPr>
        <w:t>/</w:t>
      </w:r>
      <w:r w:rsidRPr="007B6C15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jc w:val="center"/>
        <w:tblLook w:val="0000"/>
      </w:tblPr>
      <w:tblGrid>
        <w:gridCol w:w="2127"/>
        <w:gridCol w:w="1936"/>
        <w:gridCol w:w="2182"/>
        <w:gridCol w:w="2475"/>
      </w:tblGrid>
      <w:tr w:rsidR="00B42350" w:rsidRPr="00522966" w:rsidTr="009A4320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CFR</w:t>
            </w:r>
            <w:r w:rsidRPr="007B6C1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FOB</w:t>
            </w:r>
            <w:r w:rsidRPr="007B6C1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7B6C15" w:rsidRDefault="00B42350" w:rsidP="009A432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7B6C15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FOB</w:t>
            </w:r>
            <w:r w:rsidRPr="007B6C15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美国海湾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17/06/08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257-259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200-210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17/06/15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257-259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215-225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257-259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215-225</w:t>
            </w:r>
          </w:p>
        </w:tc>
      </w:tr>
      <w:tr w:rsidR="00AD545F" w:rsidRPr="00522966" w:rsidTr="009A4320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248-250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328-332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215-225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color w:val="FF0000"/>
          <w:szCs w:val="28"/>
        </w:rPr>
      </w:pPr>
      <w:bookmarkStart w:id="48" w:name="_Toc247424478"/>
      <w:bookmarkStart w:id="49" w:name="_Toc283391557"/>
      <w:bookmarkStart w:id="50" w:name="_Toc286647029"/>
      <w:bookmarkStart w:id="51" w:name="_Toc291835541"/>
      <w:bookmarkStart w:id="52" w:name="_Toc292436437"/>
      <w:bookmarkStart w:id="53" w:name="_Toc295460185"/>
      <w:bookmarkStart w:id="54" w:name="_Toc322078441"/>
      <w:bookmarkStart w:id="55" w:name="_Toc483664863"/>
      <w:bookmarkStart w:id="56" w:name="_Toc485914316"/>
      <w:r w:rsidRPr="007B6C15">
        <w:rPr>
          <w:rFonts w:asciiTheme="majorEastAsia" w:eastAsiaTheme="majorEastAsia" w:hAnsiTheme="majorEastAsia"/>
          <w:szCs w:val="28"/>
        </w:rPr>
        <w:lastRenderedPageBreak/>
        <w:t>3.4</w:t>
      </w:r>
      <w:r w:rsidRPr="007B6C15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7B6C15">
        <w:rPr>
          <w:rFonts w:asciiTheme="majorEastAsia" w:eastAsiaTheme="majorEastAsia" w:hAnsiTheme="majorEastAsia"/>
          <w:szCs w:val="28"/>
        </w:rPr>
        <w:t>VCM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VCM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AD545F" w:rsidP="00B42350">
      <w:r>
        <w:rPr>
          <w:noProof/>
        </w:rPr>
        <w:drawing>
          <wp:inline distT="0" distB="0" distL="0" distR="0">
            <wp:extent cx="5400040" cy="317928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E53340" w:rsidRDefault="00B42350" w:rsidP="00B42350">
      <w:pPr>
        <w:jc w:val="center"/>
        <w:rPr>
          <w:b/>
        </w:rPr>
      </w:pPr>
    </w:p>
    <w:p w:rsidR="00B42350" w:rsidRPr="0071482D" w:rsidRDefault="00B42350" w:rsidP="00B42350">
      <w:pPr>
        <w:spacing w:line="360" w:lineRule="auto"/>
        <w:jc w:val="center"/>
        <w:rPr>
          <w:szCs w:val="21"/>
        </w:rPr>
      </w:pPr>
    </w:p>
    <w:p w:rsidR="00B42350" w:rsidRDefault="007D7022" w:rsidP="00B42350">
      <w:pPr>
        <w:spacing w:line="360" w:lineRule="auto"/>
        <w:jc w:val="center"/>
        <w:rPr>
          <w:sz w:val="18"/>
          <w:szCs w:val="18"/>
        </w:rPr>
      </w:pPr>
      <w:r w:rsidRPr="007D7022">
        <w:rPr>
          <w:noProof/>
          <w:szCs w:val="24"/>
        </w:rPr>
        <w:pict>
          <v:shape id="_x0000_s1048" type="#_x0000_t202" style="position:absolute;left:0;text-align:left;margin-left:171pt;margin-top:7.8pt;width:126.45pt;height:32.35pt;z-index:251669504" fillcolor="gray">
            <v:textbox style="mso-next-textbox:#_x0000_s1048">
              <w:txbxContent>
                <w:p w:rsidR="00B42350" w:rsidRPr="007B6C15" w:rsidRDefault="00B42350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VCM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7B6C15" w:rsidRDefault="00B42350" w:rsidP="00B42350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7B6C15">
        <w:rPr>
          <w:rFonts w:ascii="仿宋" w:eastAsia="仿宋" w:hAnsi="仿宋" w:hint="eastAsia"/>
          <w:sz w:val="28"/>
          <w:szCs w:val="28"/>
        </w:rPr>
        <w:t>单位：美元</w:t>
      </w:r>
      <w:r w:rsidRPr="007B6C15">
        <w:rPr>
          <w:rFonts w:ascii="仿宋" w:eastAsia="仿宋" w:hAnsi="仿宋"/>
          <w:sz w:val="28"/>
          <w:szCs w:val="28"/>
        </w:rPr>
        <w:t>/</w:t>
      </w:r>
      <w:r w:rsidRPr="007B6C15"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5000" w:type="pct"/>
        <w:jc w:val="center"/>
        <w:tblLook w:val="0000"/>
      </w:tblPr>
      <w:tblGrid>
        <w:gridCol w:w="1920"/>
        <w:gridCol w:w="1960"/>
        <w:gridCol w:w="2302"/>
        <w:gridCol w:w="2538"/>
      </w:tblGrid>
      <w:tr w:rsidR="00B42350" w:rsidRPr="00522966" w:rsidTr="009A432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7B6C15" w:rsidRDefault="00B42350" w:rsidP="009A4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B6C15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7B6C15" w:rsidRDefault="00B42350" w:rsidP="009A4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B6C15">
              <w:rPr>
                <w:rFonts w:ascii="仿宋" w:eastAsia="仿宋" w:hAnsi="仿宋"/>
                <w:b/>
                <w:sz w:val="28"/>
                <w:szCs w:val="28"/>
              </w:rPr>
              <w:t>CFR</w:t>
            </w:r>
            <w:r w:rsidRPr="007B6C15">
              <w:rPr>
                <w:rFonts w:ascii="仿宋" w:eastAsia="仿宋" w:hAnsi="仿宋" w:hint="eastAsia"/>
                <w:b/>
                <w:sz w:val="28"/>
                <w:szCs w:val="28"/>
              </w:rPr>
              <w:t>远东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7B6C15" w:rsidRDefault="00B42350" w:rsidP="009A4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B6C15">
              <w:rPr>
                <w:rFonts w:ascii="仿宋" w:eastAsia="仿宋" w:hAnsi="仿宋"/>
                <w:b/>
                <w:sz w:val="28"/>
                <w:szCs w:val="28"/>
              </w:rPr>
              <w:t>FOB</w:t>
            </w:r>
            <w:r w:rsidRPr="007B6C15">
              <w:rPr>
                <w:rFonts w:ascii="仿宋" w:eastAsia="仿宋" w:hAnsi="仿宋" w:hint="eastAsia"/>
                <w:b/>
                <w:sz w:val="28"/>
                <w:szCs w:val="28"/>
              </w:rPr>
              <w:t>西北欧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7B6C15" w:rsidRDefault="00B42350" w:rsidP="009A432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B6C15">
              <w:rPr>
                <w:rFonts w:ascii="仿宋" w:eastAsia="仿宋" w:hAnsi="仿宋"/>
                <w:b/>
                <w:sz w:val="28"/>
                <w:szCs w:val="28"/>
              </w:rPr>
              <w:t>FOB</w:t>
            </w:r>
            <w:r w:rsidRPr="007B6C15">
              <w:rPr>
                <w:rFonts w:ascii="仿宋" w:eastAsia="仿宋" w:hAnsi="仿宋" w:hint="eastAsia"/>
                <w:b/>
                <w:sz w:val="28"/>
                <w:szCs w:val="28"/>
              </w:rPr>
              <w:t>美国海湾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17/06/08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649-651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683-687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680-690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17/06/15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649-651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683-687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680-690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17/06/22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644-646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683-687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675-685</w:t>
            </w:r>
          </w:p>
        </w:tc>
      </w:tr>
      <w:tr w:rsidR="00AD545F" w:rsidRPr="00522966" w:rsidTr="009A4320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17/06/29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619-621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683-687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45F" w:rsidRPr="00B62BC8" w:rsidRDefault="00AD545F" w:rsidP="00B62BC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B62BC8">
              <w:rPr>
                <w:rFonts w:ascii="仿宋" w:eastAsia="仿宋" w:hAnsi="仿宋" w:hint="eastAsia"/>
                <w:sz w:val="28"/>
                <w:szCs w:val="28"/>
              </w:rPr>
              <w:t>680-690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57" w:name="_Toc247424479"/>
      <w:bookmarkStart w:id="58" w:name="_Toc295460186"/>
      <w:bookmarkStart w:id="59" w:name="_Toc483664864"/>
      <w:bookmarkStart w:id="60" w:name="_Toc485914317"/>
      <w:bookmarkEnd w:id="42"/>
      <w:bookmarkEnd w:id="43"/>
      <w:r w:rsidRPr="007B6C15">
        <w:rPr>
          <w:rFonts w:asciiTheme="majorEastAsia" w:eastAsiaTheme="majorEastAsia" w:hAnsiTheme="majorEastAsia"/>
        </w:rPr>
        <w:t>3.5</w:t>
      </w:r>
      <w:r w:rsidRPr="007B6C15">
        <w:rPr>
          <w:rFonts w:asciiTheme="majorEastAsia" w:eastAsiaTheme="majorEastAsia" w:hAnsiTheme="majorEastAsia" w:hint="eastAsia"/>
        </w:rPr>
        <w:t>电石</w:t>
      </w:r>
      <w:bookmarkEnd w:id="57"/>
      <w:bookmarkEnd w:id="58"/>
      <w:bookmarkEnd w:id="59"/>
      <w:bookmarkEnd w:id="60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年国内电石市场价格走势图</w:t>
      </w:r>
    </w:p>
    <w:p w:rsidR="00B42350" w:rsidRPr="00854FCC" w:rsidRDefault="0021248D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362575" cy="2971800"/>
            <wp:effectExtent l="19050" t="0" r="9525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7D7022" w:rsidP="00B42350">
      <w:pPr>
        <w:spacing w:line="360" w:lineRule="auto"/>
        <w:jc w:val="center"/>
        <w:rPr>
          <w:sz w:val="18"/>
          <w:szCs w:val="18"/>
        </w:rPr>
      </w:pPr>
      <w:r w:rsidRPr="007D7022">
        <w:rPr>
          <w:noProof/>
          <w:szCs w:val="24"/>
        </w:rPr>
        <w:pict>
          <v:shape id="_x0000_s1045" type="#_x0000_t202" style="position:absolute;left:0;text-align:left;margin-left:153.6pt;margin-top:-.35pt;width:133.35pt;height:33.75pt;z-index:251666432" fillcolor="#f90">
            <v:textbox style="mso-next-textbox:#_x0000_s1045">
              <w:txbxContent>
                <w:p w:rsidR="00B42350" w:rsidRPr="007B6C15" w:rsidRDefault="00B42350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B42350" w:rsidRDefault="00B42350" w:rsidP="00B42350"/>
    <w:tbl>
      <w:tblPr>
        <w:tblW w:w="10248" w:type="dxa"/>
        <w:tblInd w:w="-811" w:type="dxa"/>
        <w:tblLook w:val="04A0"/>
      </w:tblPr>
      <w:tblGrid>
        <w:gridCol w:w="1176"/>
        <w:gridCol w:w="1296"/>
        <w:gridCol w:w="1296"/>
        <w:gridCol w:w="1296"/>
        <w:gridCol w:w="1296"/>
        <w:gridCol w:w="1296"/>
        <w:gridCol w:w="1296"/>
        <w:gridCol w:w="1296"/>
      </w:tblGrid>
      <w:tr w:rsidR="00EE240D" w:rsidRPr="00EE240D" w:rsidTr="0021248D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61" w:name="_Toc260227055"/>
            <w:bookmarkStart w:id="62" w:name="_Toc260229009"/>
            <w:bookmarkStart w:id="63" w:name="_Toc262550199"/>
            <w:bookmarkStart w:id="64" w:name="_Toc262826500"/>
            <w:bookmarkStart w:id="65" w:name="_Toc295460173"/>
            <w:bookmarkStart w:id="66" w:name="_Toc401302144"/>
            <w:bookmarkStart w:id="67" w:name="_Toc483664865"/>
            <w:bookmarkStart w:id="68" w:name="_Toc261616908"/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华东地区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华中地区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EE240D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240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华南地区</w:t>
            </w:r>
          </w:p>
        </w:tc>
      </w:tr>
      <w:tr w:rsidR="0021248D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8D" w:rsidRPr="0021248D" w:rsidRDefault="002124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17/06/23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2700-2930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2850-2950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2540-2750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2750-2850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2950-3100</w:t>
            </w:r>
          </w:p>
        </w:tc>
      </w:tr>
      <w:tr w:rsidR="0021248D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8D" w:rsidRPr="0021248D" w:rsidRDefault="002124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17/06/26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2700-2930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2850-2950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2540-2750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2750-2850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2950-3100</w:t>
            </w:r>
          </w:p>
        </w:tc>
      </w:tr>
      <w:tr w:rsidR="0021248D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8D" w:rsidRPr="0021248D" w:rsidRDefault="002124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17/06/27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2700-2930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2850-2950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2540-2750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2750-2850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2950-3100</w:t>
            </w:r>
          </w:p>
        </w:tc>
      </w:tr>
      <w:tr w:rsidR="0021248D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8D" w:rsidRPr="0021248D" w:rsidRDefault="002124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17/06/28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2700-2930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2850-2950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2540-2750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2750-2850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2950-3100</w:t>
            </w:r>
          </w:p>
        </w:tc>
      </w:tr>
      <w:tr w:rsidR="0021248D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48D" w:rsidRPr="0021248D" w:rsidRDefault="002124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17/06/29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2700-2930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2850-2950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2540-2750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2900-2950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2750-2850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48D" w:rsidRPr="0021248D" w:rsidRDefault="0021248D">
            <w:pPr>
              <w:rPr>
                <w:rFonts w:ascii="宋体" w:hAnsi="宋体" w:cs="宋体"/>
                <w:sz w:val="24"/>
                <w:szCs w:val="24"/>
              </w:rPr>
            </w:pPr>
            <w:r w:rsidRPr="0021248D">
              <w:rPr>
                <w:rFonts w:hint="eastAsia"/>
                <w:sz w:val="24"/>
                <w:szCs w:val="24"/>
              </w:rPr>
              <w:t>2950-3100</w:t>
            </w:r>
          </w:p>
        </w:tc>
      </w:tr>
    </w:tbl>
    <w:p w:rsidR="00B42350" w:rsidRDefault="00B42350" w:rsidP="00B42350">
      <w:pPr>
        <w:pStyle w:val="1"/>
        <w:widowControl/>
        <w:numPr>
          <w:ilvl w:val="0"/>
          <w:numId w:val="1"/>
        </w:numPr>
        <w:jc w:val="left"/>
      </w:pPr>
      <w:bookmarkStart w:id="69" w:name="_Toc485914318"/>
      <w:r>
        <w:rPr>
          <w:rFonts w:hint="eastAsia"/>
        </w:rPr>
        <w:t>专题：</w:t>
      </w:r>
      <w:bookmarkEnd w:id="61"/>
      <w:bookmarkEnd w:id="62"/>
      <w:bookmarkEnd w:id="63"/>
      <w:r>
        <w:rPr>
          <w:rFonts w:hint="eastAsia"/>
        </w:rPr>
        <w:t>宏观统计数据</w:t>
      </w:r>
      <w:bookmarkEnd w:id="64"/>
      <w:bookmarkEnd w:id="65"/>
      <w:bookmarkEnd w:id="66"/>
      <w:bookmarkEnd w:id="67"/>
      <w:bookmarkEnd w:id="69"/>
    </w:p>
    <w:bookmarkEnd w:id="68"/>
    <w:p w:rsidR="00B42350" w:rsidRPr="00EE240D" w:rsidRDefault="00B42350" w:rsidP="00EE240D">
      <w:pPr>
        <w:widowControl/>
        <w:spacing w:before="100" w:beforeAutospacing="1" w:after="100" w:afterAutospacing="1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E240D">
        <w:rPr>
          <w:rFonts w:ascii="仿宋" w:eastAsia="仿宋" w:hAnsi="仿宋" w:cs="宋体"/>
          <w:kern w:val="0"/>
          <w:sz w:val="28"/>
          <w:szCs w:val="28"/>
        </w:rPr>
        <w:t>2017年1-5月份，商品房销售面积54820万平方米，同比增长14.3%，增速比1-4月份回落1.4个百分点。其中，住宅销售面积增长11.9%，办公楼销售面积增长38.3%，商业营业用房销售面积增长29.6%。商品房销售额43632亿元，增长18.6%，增速回落1.5个百分点。其中，住宅销售额增长15.3%，办公楼销售额增长37.4%，商业营业用房销售额增长39.0%。</w:t>
      </w:r>
    </w:p>
    <w:p w:rsidR="00B42350" w:rsidRPr="00EE240D" w:rsidRDefault="00B42350" w:rsidP="00B42350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E240D">
        <w:rPr>
          <w:rFonts w:ascii="仿宋" w:eastAsia="仿宋" w:hAnsi="仿宋" w:cs="宋体"/>
          <w:kern w:val="0"/>
          <w:sz w:val="28"/>
          <w:szCs w:val="28"/>
        </w:rPr>
        <w:lastRenderedPageBreak/>
        <w:t xml:space="preserve">　</w:t>
      </w:r>
      <w:r w:rsidRPr="00EE240D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EE240D">
        <w:rPr>
          <w:rFonts w:ascii="仿宋" w:eastAsia="仿宋" w:hAnsi="仿宋" w:cs="宋体"/>
          <w:kern w:val="0"/>
          <w:sz w:val="28"/>
          <w:szCs w:val="28"/>
        </w:rPr>
        <w:t>2017年5月份，全国居民消费价格总水平同比上涨1.5%。其中，城市上涨1.7%，农村上涨1.1%;食品价格下降1.6%，非食品价格上涨2.3%;消费品价格上涨0.7%，服务价格上涨2.9%。1-5月平均，全国居民消费价格总水平比去年同期上涨1.4%。5月份，全国居民消费价格总水平环比下降0.1%。其中，城市下降0.1%，农村下降0.1%;食品价格下降0.7%，非食品价格持平;消费品价格下降0.2%，服务价格上涨0.1%。</w:t>
      </w:r>
    </w:p>
    <w:p w:rsidR="00B42350" w:rsidRDefault="00B42350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E240D">
        <w:rPr>
          <w:rFonts w:ascii="仿宋" w:eastAsia="仿宋" w:hAnsi="仿宋" w:cs="宋体"/>
          <w:kern w:val="0"/>
          <w:sz w:val="28"/>
          <w:szCs w:val="28"/>
        </w:rPr>
        <w:t>5月末，广义货币(M2)余额160.14万亿元,同比增长9.6%，增速分别比上月末和上年同期低0.9个和2.2个百分点;狭义货币(M1)余额49.64万亿元,同比增长17%，增速分别比上月末和上年同期低1.5个和6.7个百分点;流通中货币(M0)余额6.73万亿元,同比增长7.3%。当月净回笼现金1059亿元。</w:t>
      </w: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P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D0D88" w:rsidRDefault="00AD0D88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p w:rsidR="00BB56DD" w:rsidRPr="00BA3CAC" w:rsidRDefault="00BB56DD" w:rsidP="00BB56DD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BB56DD" w:rsidRPr="00BA3CAC" w:rsidRDefault="00BB56DD" w:rsidP="00BB56DD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BB56DD" w:rsidRPr="00EE240D" w:rsidRDefault="00BB56DD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BB56DD" w:rsidRPr="00EE240D" w:rsidSect="00B42350">
      <w:headerReference w:type="default" r:id="rId20"/>
      <w:footerReference w:type="default" r:id="rId21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12" w:rsidRDefault="00396612" w:rsidP="00D013C8">
      <w:r>
        <w:separator/>
      </w:r>
    </w:p>
  </w:endnote>
  <w:endnote w:type="continuationSeparator" w:id="1">
    <w:p w:rsidR="00396612" w:rsidRDefault="00396612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4E" w:rsidRDefault="00491A4E">
    <w:pPr>
      <w:pStyle w:val="a4"/>
      <w:jc w:val="center"/>
    </w:pPr>
    <w:r>
      <w:rPr>
        <w:lang w:val="zh-CN"/>
      </w:rPr>
      <w:t xml:space="preserve"> </w:t>
    </w:r>
    <w:r w:rsidR="007D702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D7022">
      <w:rPr>
        <w:b/>
        <w:bCs/>
        <w:sz w:val="24"/>
        <w:szCs w:val="24"/>
      </w:rPr>
      <w:fldChar w:fldCharType="separate"/>
    </w:r>
    <w:r w:rsidR="008D4435">
      <w:rPr>
        <w:b/>
        <w:bCs/>
        <w:noProof/>
      </w:rPr>
      <w:t>2</w:t>
    </w:r>
    <w:r w:rsidR="007D7022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7D702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D7022">
      <w:rPr>
        <w:b/>
        <w:bCs/>
        <w:sz w:val="24"/>
        <w:szCs w:val="24"/>
      </w:rPr>
      <w:fldChar w:fldCharType="separate"/>
    </w:r>
    <w:r w:rsidR="008D4435">
      <w:rPr>
        <w:b/>
        <w:bCs/>
        <w:noProof/>
      </w:rPr>
      <w:t>16</w:t>
    </w:r>
    <w:r w:rsidR="007D7022">
      <w:rPr>
        <w:b/>
        <w:bCs/>
        <w:sz w:val="24"/>
        <w:szCs w:val="24"/>
      </w:rPr>
      <w:fldChar w:fldCharType="end"/>
    </w:r>
  </w:p>
  <w:p w:rsidR="001D3943" w:rsidRDefault="00491A4E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12" w:rsidRDefault="00396612" w:rsidP="00D013C8">
      <w:r>
        <w:separator/>
      </w:r>
    </w:p>
  </w:footnote>
  <w:footnote w:type="continuationSeparator" w:id="1">
    <w:p w:rsidR="00396612" w:rsidRDefault="00396612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4E" w:rsidRDefault="00491FD8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1A4E" w:rsidRDefault="00491A4E" w:rsidP="00491A4E">
    <w:pPr>
      <w:pStyle w:val="a3"/>
      <w:pBdr>
        <w:bottom w:val="none" w:sz="0" w:space="0" w:color="auto"/>
      </w:pBdr>
      <w:rPr>
        <w:noProof/>
      </w:rPr>
    </w:pPr>
  </w:p>
  <w:p w:rsidR="00491A4E" w:rsidRDefault="00491A4E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85917"/>
    <w:rsid w:val="00096A95"/>
    <w:rsid w:val="00096CEE"/>
    <w:rsid w:val="000C5BD8"/>
    <w:rsid w:val="000D7161"/>
    <w:rsid w:val="001006E5"/>
    <w:rsid w:val="0010493A"/>
    <w:rsid w:val="001128DB"/>
    <w:rsid w:val="001A611D"/>
    <w:rsid w:val="001C20CD"/>
    <w:rsid w:val="001D3943"/>
    <w:rsid w:val="0021248D"/>
    <w:rsid w:val="0022723B"/>
    <w:rsid w:val="0026357C"/>
    <w:rsid w:val="00277D2C"/>
    <w:rsid w:val="002B4374"/>
    <w:rsid w:val="002C1E4D"/>
    <w:rsid w:val="002D67FA"/>
    <w:rsid w:val="0030370A"/>
    <w:rsid w:val="00351054"/>
    <w:rsid w:val="00361079"/>
    <w:rsid w:val="00396612"/>
    <w:rsid w:val="00460727"/>
    <w:rsid w:val="0048213C"/>
    <w:rsid w:val="00491A4E"/>
    <w:rsid w:val="00491FD8"/>
    <w:rsid w:val="0049544D"/>
    <w:rsid w:val="004A325A"/>
    <w:rsid w:val="004B3F10"/>
    <w:rsid w:val="004E5F2C"/>
    <w:rsid w:val="00583127"/>
    <w:rsid w:val="005C0E51"/>
    <w:rsid w:val="005F185E"/>
    <w:rsid w:val="00687DFE"/>
    <w:rsid w:val="0069612A"/>
    <w:rsid w:val="006B780F"/>
    <w:rsid w:val="007116AF"/>
    <w:rsid w:val="007274C1"/>
    <w:rsid w:val="00735CCE"/>
    <w:rsid w:val="00777E3C"/>
    <w:rsid w:val="007A4701"/>
    <w:rsid w:val="007B63DD"/>
    <w:rsid w:val="007B6C15"/>
    <w:rsid w:val="007C32F6"/>
    <w:rsid w:val="007D7022"/>
    <w:rsid w:val="007E15A8"/>
    <w:rsid w:val="0080544C"/>
    <w:rsid w:val="0081768D"/>
    <w:rsid w:val="00823AC9"/>
    <w:rsid w:val="00824F69"/>
    <w:rsid w:val="00851423"/>
    <w:rsid w:val="008D4435"/>
    <w:rsid w:val="009373E9"/>
    <w:rsid w:val="00993180"/>
    <w:rsid w:val="009B4DE2"/>
    <w:rsid w:val="009D4C30"/>
    <w:rsid w:val="00A0658F"/>
    <w:rsid w:val="00A13F55"/>
    <w:rsid w:val="00A31F3B"/>
    <w:rsid w:val="00A7553D"/>
    <w:rsid w:val="00AC0BBE"/>
    <w:rsid w:val="00AD0D88"/>
    <w:rsid w:val="00AD545F"/>
    <w:rsid w:val="00AE5627"/>
    <w:rsid w:val="00B048E7"/>
    <w:rsid w:val="00B42350"/>
    <w:rsid w:val="00B42DF1"/>
    <w:rsid w:val="00B44411"/>
    <w:rsid w:val="00B62BC8"/>
    <w:rsid w:val="00BA7BA1"/>
    <w:rsid w:val="00BB56DD"/>
    <w:rsid w:val="00C92DB0"/>
    <w:rsid w:val="00CC67C0"/>
    <w:rsid w:val="00CF6D64"/>
    <w:rsid w:val="00D013C8"/>
    <w:rsid w:val="00D9274F"/>
    <w:rsid w:val="00D9634D"/>
    <w:rsid w:val="00DA113E"/>
    <w:rsid w:val="00DD3ECF"/>
    <w:rsid w:val="00E21C2B"/>
    <w:rsid w:val="00E70F83"/>
    <w:rsid w:val="00E94998"/>
    <w:rsid w:val="00EE240D"/>
    <w:rsid w:val="00EF2763"/>
    <w:rsid w:val="00F16010"/>
    <w:rsid w:val="00F6141E"/>
    <w:rsid w:val="00F72F1C"/>
    <w:rsid w:val="00F913D1"/>
    <w:rsid w:val="00FF2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491FD8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EF2763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toc 3"/>
    <w:basedOn w:val="a"/>
    <w:next w:val="a"/>
    <w:autoRedefine/>
    <w:uiPriority w:val="99"/>
    <w:semiHidden/>
    <w:rsid w:val="00491FD8"/>
    <w:pPr>
      <w:ind w:leftChars="400" w:left="84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1601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hinaccm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istrator\Desktop\&#20013;&#21326;&#21830;&#21153;&#32593;VIP&#26381;&#21153;&#21608;&#25253;&#65306;&#30005;&#30707;-PVC&#21608;&#25253;20170622.doc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6D50-77B8-4C5E-88B2-9D1EEE10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16</Pages>
  <Words>811</Words>
  <Characters>4623</Characters>
  <Application>Microsoft Office Word</Application>
  <DocSecurity>0</DocSecurity>
  <Lines>38</Lines>
  <Paragraphs>10</Paragraphs>
  <ScaleCrop>false</ScaleCrop>
  <Company>china</Company>
  <LinksUpToDate>false</LinksUpToDate>
  <CharactersWithSpaces>5424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36</cp:revision>
  <dcterms:created xsi:type="dcterms:W3CDTF">2017-06-29T23:59:00Z</dcterms:created>
  <dcterms:modified xsi:type="dcterms:W3CDTF">2017-07-20T07:46:00Z</dcterms:modified>
</cp:coreProperties>
</file>