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43" w:rsidRDefault="00A214A8"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-830580</wp:posOffset>
            </wp:positionV>
            <wp:extent cx="7577455" cy="10709275"/>
            <wp:effectExtent l="19050" t="0" r="4445" b="0"/>
            <wp:wrapNone/>
            <wp:docPr id="13" name="图片 49" descr="封面X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 descr="封面XXX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70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2343" w:rsidRDefault="004A119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in;margin-top:12.6pt;width:111.4pt;height:31.2pt;z-index:251650560" o:regroupid="4" filled="f" stroked="f">
            <v:textbox style="mso-next-textbox:#_x0000_s1030">
              <w:txbxContent>
                <w:p w:rsidR="00912343" w:rsidRPr="008750D1" w:rsidRDefault="00912343">
                  <w:pPr>
                    <w:rPr>
                      <w:rFonts w:ascii="宋体"/>
                      <w:b/>
                      <w:color w:val="FFFFFF"/>
                      <w:sz w:val="32"/>
                      <w:szCs w:val="32"/>
                    </w:rPr>
                  </w:pPr>
                  <w:r w:rsidRPr="008750D1">
                    <w:rPr>
                      <w:rFonts w:ascii="宋体" w:hAnsi="宋体"/>
                      <w:b/>
                      <w:color w:val="FFFFFF"/>
                      <w:sz w:val="32"/>
                      <w:szCs w:val="32"/>
                    </w:rPr>
                    <w:t>201</w:t>
                  </w:r>
                  <w:r w:rsidR="002F1E7E">
                    <w:rPr>
                      <w:rFonts w:ascii="宋体" w:hAnsi="宋体"/>
                      <w:b/>
                      <w:color w:val="FFFFFF"/>
                      <w:sz w:val="32"/>
                      <w:szCs w:val="32"/>
                    </w:rPr>
                    <w:t>7.0</w:t>
                  </w:r>
                  <w:r w:rsidR="002F1E7E">
                    <w:rPr>
                      <w:rFonts w:ascii="宋体" w:hAnsi="宋体" w:hint="eastAsia"/>
                      <w:b/>
                      <w:color w:val="FFFFFF"/>
                      <w:sz w:val="32"/>
                      <w:szCs w:val="32"/>
                    </w:rPr>
                    <w:t>6</w:t>
                  </w:r>
                  <w:r>
                    <w:rPr>
                      <w:rFonts w:ascii="宋体"/>
                      <w:b/>
                      <w:color w:val="FFFFFF"/>
                      <w:sz w:val="32"/>
                      <w:szCs w:val="32"/>
                    </w:rPr>
                    <w:t>.</w:t>
                  </w:r>
                  <w:r w:rsidR="002F1E7E">
                    <w:rPr>
                      <w:rFonts w:ascii="宋体" w:hAnsi="宋体" w:hint="eastAsia"/>
                      <w:b/>
                      <w:color w:val="FFFFFF"/>
                      <w:sz w:val="32"/>
                      <w:szCs w:val="32"/>
                    </w:rPr>
                    <w:t>0</w:t>
                  </w:r>
                  <w:r w:rsidR="0013646B">
                    <w:rPr>
                      <w:rFonts w:ascii="宋体" w:hAnsi="宋体" w:hint="eastAsia"/>
                      <w:b/>
                      <w:color w:val="FFFFFF"/>
                      <w:sz w:val="32"/>
                      <w:szCs w:val="32"/>
                    </w:rPr>
                    <w:t>8</w:t>
                  </w:r>
                </w:p>
                <w:p w:rsidR="00912343" w:rsidRDefault="00912343">
                  <w:pPr>
                    <w:rPr>
                      <w:rFonts w:ascii="Broadway" w:hAnsi="Broadway"/>
                      <w:color w:val="FFFFFF"/>
                      <w:sz w:val="32"/>
                      <w:szCs w:val="32"/>
                    </w:rPr>
                  </w:pPr>
                </w:p>
                <w:p w:rsidR="00912343" w:rsidRDefault="00912343">
                  <w:pPr>
                    <w:rPr>
                      <w:rFonts w:ascii="Broadway" w:hAnsi="Broadway"/>
                      <w:color w:val="FFFFFF"/>
                      <w:sz w:val="32"/>
                      <w:szCs w:val="32"/>
                    </w:rPr>
                  </w:pPr>
                </w:p>
                <w:p w:rsidR="00912343" w:rsidRDefault="00912343">
                  <w:pPr>
                    <w:rPr>
                      <w:rFonts w:ascii="Broadway" w:hAnsi="Broadway"/>
                      <w:color w:val="FFFF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12343" w:rsidRDefault="004A1199">
      <w:r>
        <w:rPr>
          <w:noProof/>
        </w:rPr>
        <w:pict>
          <v:shape id="_x0000_s1031" type="#_x0000_t202" style="position:absolute;left:0;text-align:left;margin-left:-56.8pt;margin-top:0;width:236.8pt;height:62.4pt;z-index:251651584" o:regroupid="3" filled="f" stroked="f">
            <v:textbox style="mso-next-textbox:#_x0000_s1031">
              <w:txbxContent>
                <w:p w:rsidR="00912343" w:rsidRDefault="00912343">
                  <w:pPr>
                    <w:rPr>
                      <w:rFonts w:ascii="方正大黑简体" w:eastAsia="方正大黑简体"/>
                      <w:sz w:val="52"/>
                      <w:szCs w:val="52"/>
                    </w:rPr>
                  </w:pPr>
                  <w:r>
                    <w:rPr>
                      <w:rFonts w:ascii="方正大黑简体" w:eastAsia="方正大黑简体" w:hAnsi="宋体" w:hint="eastAsia"/>
                      <w:sz w:val="52"/>
                      <w:szCs w:val="52"/>
                    </w:rPr>
                    <w:t>电石</w:t>
                  </w:r>
                  <w:r>
                    <w:rPr>
                      <w:rFonts w:ascii="方正大黑简体" w:eastAsia="方正大黑简体" w:hAnsi="宋体"/>
                      <w:sz w:val="52"/>
                      <w:szCs w:val="52"/>
                    </w:rPr>
                    <w:t>-PVC</w:t>
                  </w:r>
                  <w:r>
                    <w:rPr>
                      <w:rFonts w:ascii="方正大黑简体" w:eastAsia="方正大黑简体" w:hAnsi="宋体" w:hint="eastAsia"/>
                      <w:sz w:val="52"/>
                      <w:szCs w:val="52"/>
                    </w:rPr>
                    <w:t>市场周报告</w:t>
                  </w:r>
                </w:p>
                <w:p w:rsidR="00912343" w:rsidRDefault="00912343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4A1199">
      <w:r>
        <w:rPr>
          <w:noProof/>
        </w:rPr>
        <w:pict>
          <v:shape id="_x0000_s1032" type="#_x0000_t202" style="position:absolute;left:0;text-align:left;margin-left:18pt;margin-top:7.8pt;width:390.5pt;height:109.2pt;z-index:251652608" o:regroupid="2" filled="f" stroked="f">
            <v:textbox style="mso-next-textbox:#_x0000_s1032">
              <w:txbxContent>
                <w:p w:rsidR="00912343" w:rsidRDefault="00912343">
                  <w:pPr>
                    <w:pStyle w:val="CharCharChar"/>
                    <w:jc w:val="center"/>
                    <w:rPr>
                      <w:rFonts w:ascii="黑体" w:eastAsia="黑体" w:hAnsi="宋体"/>
                      <w:bCs/>
                      <w:kern w:val="2"/>
                      <w:sz w:val="21"/>
                      <w:szCs w:val="21"/>
                      <w:lang w:eastAsia="zh-CN"/>
                    </w:rPr>
                  </w:pPr>
                </w:p>
                <w:p w:rsidR="00912343" w:rsidRDefault="00912343">
                  <w:pPr>
                    <w:pStyle w:val="CharCharChar"/>
                    <w:jc w:val="center"/>
                    <w:rPr>
                      <w:rFonts w:ascii="黑体" w:eastAsia="黑体" w:hAnsi="宋体"/>
                      <w:kern w:val="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1"/>
                      <w:szCs w:val="21"/>
                      <w:lang w:eastAsia="zh-CN"/>
                    </w:rPr>
                    <w:t>责任编辑：任欢</w:t>
                  </w:r>
                </w:p>
                <w:p w:rsidR="00912343" w:rsidRDefault="00912343" w:rsidP="003F40D6">
                  <w:pPr>
                    <w:pStyle w:val="CharCharChar"/>
                    <w:jc w:val="center"/>
                    <w:rPr>
                      <w:rFonts w:ascii="黑体" w:eastAsia="黑体" w:hAnsi="宋体"/>
                      <w:bCs/>
                      <w:kern w:val="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1"/>
                      <w:szCs w:val="21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1"/>
                      <w:szCs w:val="21"/>
                      <w:lang w:eastAsia="zh-CN"/>
                    </w:rPr>
                    <w:t>renhuan@chinaccm.com</w:t>
                  </w:r>
                </w:p>
                <w:p w:rsidR="00912343" w:rsidRDefault="00912343"/>
              </w:txbxContent>
            </v:textbox>
          </v:shape>
        </w:pict>
      </w:r>
    </w:p>
    <w:p w:rsidR="00912343" w:rsidRDefault="00912343"/>
    <w:p w:rsidR="00912343" w:rsidRDefault="00912343" w:rsidP="00FF24D8">
      <w:pPr>
        <w:pStyle w:val="CharCharChar"/>
        <w:spacing w:line="240" w:lineRule="auto"/>
        <w:jc w:val="center"/>
        <w:rPr>
          <w:noProof/>
          <w:lang w:eastAsia="zh-CN"/>
        </w:rPr>
      </w:pPr>
      <w:r w:rsidRPr="00821FB7">
        <w:rPr>
          <w:rFonts w:ascii="宋体" w:hAnsi="宋体" w:hint="eastAsia"/>
          <w:b/>
          <w:sz w:val="28"/>
          <w:szCs w:val="28"/>
          <w:lang w:eastAsia="zh-CN"/>
        </w:rPr>
        <w:lastRenderedPageBreak/>
        <w:t>电石</w:t>
      </w:r>
      <w:r w:rsidRPr="00821FB7">
        <w:rPr>
          <w:rFonts w:ascii="宋体"/>
          <w:b/>
          <w:sz w:val="28"/>
          <w:szCs w:val="28"/>
          <w:lang w:eastAsia="zh-CN"/>
        </w:rPr>
        <w:t>-</w:t>
      </w:r>
      <w:r w:rsidRPr="00821FB7">
        <w:rPr>
          <w:rFonts w:ascii="宋体" w:hAnsi="宋体" w:hint="eastAsia"/>
          <w:b/>
          <w:sz w:val="28"/>
          <w:szCs w:val="28"/>
          <w:lang w:eastAsia="zh-CN"/>
        </w:rPr>
        <w:t>聚氯乙烯市场周报目录</w:t>
      </w:r>
      <w:r w:rsidR="004A1199" w:rsidRPr="008B55BD">
        <w:rPr>
          <w:color w:val="000000"/>
          <w:lang w:eastAsia="zh-CN"/>
        </w:rPr>
        <w:fldChar w:fldCharType="begin"/>
      </w:r>
      <w:r w:rsidRPr="008B55BD">
        <w:rPr>
          <w:color w:val="000000"/>
          <w:lang w:eastAsia="zh-CN"/>
        </w:rPr>
        <w:instrText xml:space="preserve"> HYPERLINK \l "_Toc283393600" </w:instrText>
      </w:r>
      <w:r w:rsidR="004A1199" w:rsidRPr="008B55BD">
        <w:rPr>
          <w:color w:val="000000"/>
          <w:lang w:eastAsia="zh-CN"/>
        </w:rPr>
        <w:fldChar w:fldCharType="separate"/>
      </w:r>
      <w:r w:rsidR="004A1199" w:rsidRPr="008B55BD">
        <w:rPr>
          <w:color w:val="000000"/>
          <w:lang w:eastAsia="zh-CN"/>
        </w:rPr>
        <w:fldChar w:fldCharType="begin"/>
      </w:r>
      <w:r w:rsidRPr="008B55BD">
        <w:rPr>
          <w:color w:val="000000"/>
          <w:lang w:eastAsia="zh-CN"/>
        </w:rPr>
        <w:instrText xml:space="preserve"> TOC \o "1-3" \h \z \u </w:instrText>
      </w:r>
      <w:r w:rsidR="004A1199" w:rsidRPr="008B55BD">
        <w:rPr>
          <w:color w:val="000000"/>
          <w:lang w:eastAsia="zh-CN"/>
        </w:rPr>
        <w:fldChar w:fldCharType="separate"/>
      </w:r>
    </w:p>
    <w:p w:rsidR="00912343" w:rsidRDefault="004A1199">
      <w:pPr>
        <w:pStyle w:val="10"/>
        <w:rPr>
          <w:rFonts w:ascii="Times New Roman" w:hAnsi="Times New Roman"/>
          <w:b w:val="0"/>
          <w:bCs w:val="0"/>
          <w:caps w:val="0"/>
          <w:color w:val="auto"/>
          <w:sz w:val="21"/>
          <w:szCs w:val="24"/>
        </w:rPr>
      </w:pPr>
      <w:hyperlink w:anchor="_Toc483664855" w:history="1">
        <w:r w:rsidR="00912343" w:rsidRPr="00CE33F0">
          <w:rPr>
            <w:rStyle w:val="a6"/>
            <w:rFonts w:hint="eastAsia"/>
          </w:rPr>
          <w:t>一、</w:t>
        </w:r>
        <w:r w:rsidR="00912343">
          <w:rPr>
            <w:rFonts w:ascii="Times New Roman" w:hAnsi="Times New Roman"/>
            <w:b w:val="0"/>
            <w:bCs w:val="0"/>
            <w:caps w:val="0"/>
            <w:color w:val="auto"/>
            <w:sz w:val="21"/>
            <w:szCs w:val="24"/>
          </w:rPr>
          <w:tab/>
        </w:r>
        <w:r w:rsidR="00912343" w:rsidRPr="00CE33F0">
          <w:rPr>
            <w:rStyle w:val="a6"/>
            <w:rFonts w:hint="eastAsia"/>
          </w:rPr>
          <w:t>国内电石市场</w:t>
        </w:r>
        <w:r w:rsidR="00912343">
          <w:rPr>
            <w:webHidden/>
          </w:rPr>
          <w:tab/>
        </w:r>
        <w:r>
          <w:rPr>
            <w:webHidden/>
          </w:rPr>
          <w:fldChar w:fldCharType="begin"/>
        </w:r>
        <w:r w:rsidR="00912343">
          <w:rPr>
            <w:webHidden/>
          </w:rPr>
          <w:instrText xml:space="preserve"> PAGEREF _Toc483664855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2343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12343" w:rsidRDefault="004A1199">
      <w:pPr>
        <w:pStyle w:val="20"/>
        <w:rPr>
          <w:smallCaps w:val="0"/>
          <w:noProof/>
          <w:color w:val="auto"/>
          <w:sz w:val="21"/>
          <w:szCs w:val="24"/>
        </w:rPr>
      </w:pPr>
      <w:hyperlink w:anchor="_Toc483664856" w:history="1">
        <w:r w:rsidR="00912343" w:rsidRPr="00CE33F0">
          <w:rPr>
            <w:rStyle w:val="a6"/>
            <w:rFonts w:ascii="宋体" w:hAnsi="宋体"/>
            <w:noProof/>
          </w:rPr>
          <w:t xml:space="preserve">2.3 </w:t>
        </w:r>
        <w:r w:rsidR="00912343" w:rsidRPr="00CE33F0">
          <w:rPr>
            <w:rStyle w:val="a6"/>
            <w:rFonts w:ascii="宋体" w:hAnsi="宋体" w:hint="eastAsia"/>
            <w:noProof/>
          </w:rPr>
          <w:t>重点</w:t>
        </w:r>
        <w:r w:rsidR="00912343" w:rsidRPr="00CE33F0">
          <w:rPr>
            <w:rStyle w:val="a6"/>
            <w:rFonts w:ascii="宋体" w:hAnsi="宋体"/>
            <w:noProof/>
          </w:rPr>
          <w:t>PVC</w:t>
        </w:r>
        <w:r w:rsidR="00912343" w:rsidRPr="00CE33F0">
          <w:rPr>
            <w:rStyle w:val="a6"/>
            <w:rFonts w:ascii="宋体" w:hAnsi="宋体" w:hint="eastAsia"/>
            <w:noProof/>
          </w:rPr>
          <w:t>厂家价格</w:t>
        </w:r>
        <w:r w:rsidR="009123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12343">
          <w:rPr>
            <w:noProof/>
            <w:webHidden/>
          </w:rPr>
          <w:instrText xml:space="preserve"> PAGEREF _Toc483664856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234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12343" w:rsidRDefault="004A1199">
      <w:pPr>
        <w:pStyle w:val="20"/>
        <w:rPr>
          <w:smallCaps w:val="0"/>
          <w:noProof/>
          <w:color w:val="auto"/>
          <w:sz w:val="21"/>
          <w:szCs w:val="24"/>
        </w:rPr>
      </w:pPr>
      <w:hyperlink w:anchor="_Toc483664857" w:history="1">
        <w:r w:rsidR="00912343" w:rsidRPr="00CE33F0">
          <w:rPr>
            <w:rStyle w:val="a6"/>
            <w:rFonts w:ascii="黑体" w:hAnsi="黑体"/>
            <w:noProof/>
          </w:rPr>
          <w:t xml:space="preserve">2.4 </w:t>
        </w:r>
        <w:r w:rsidR="00912343" w:rsidRPr="00CE33F0">
          <w:rPr>
            <w:rStyle w:val="a6"/>
            <w:rFonts w:ascii="黑体" w:hAnsi="黑体" w:hint="eastAsia"/>
            <w:noProof/>
          </w:rPr>
          <w:t>国内</w:t>
        </w:r>
        <w:r w:rsidR="00912343" w:rsidRPr="00CE33F0">
          <w:rPr>
            <w:rStyle w:val="a6"/>
            <w:rFonts w:ascii="黑体" w:hAnsi="黑体"/>
            <w:noProof/>
          </w:rPr>
          <w:t>PVC</w:t>
        </w:r>
        <w:r w:rsidR="00912343" w:rsidRPr="00CE33F0">
          <w:rPr>
            <w:rStyle w:val="a6"/>
            <w:rFonts w:ascii="黑体" w:hAnsi="黑体" w:hint="eastAsia"/>
            <w:noProof/>
          </w:rPr>
          <w:t>现货市场价格</w:t>
        </w:r>
        <w:r w:rsidR="009123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12343">
          <w:rPr>
            <w:noProof/>
            <w:webHidden/>
          </w:rPr>
          <w:instrText xml:space="preserve"> PAGEREF _Toc483664857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234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12343" w:rsidRDefault="004A1199">
      <w:pPr>
        <w:pStyle w:val="20"/>
        <w:rPr>
          <w:smallCaps w:val="0"/>
          <w:noProof/>
          <w:color w:val="auto"/>
          <w:sz w:val="21"/>
          <w:szCs w:val="24"/>
        </w:rPr>
      </w:pPr>
      <w:hyperlink w:anchor="_Toc483664858" w:history="1">
        <w:r w:rsidR="00912343" w:rsidRPr="00CE33F0">
          <w:rPr>
            <w:rStyle w:val="a6"/>
            <w:rFonts w:ascii="黑体" w:hAnsi="黑体"/>
            <w:noProof/>
          </w:rPr>
          <w:t xml:space="preserve">2.5 </w:t>
        </w:r>
        <w:r w:rsidR="00912343" w:rsidRPr="00CE33F0">
          <w:rPr>
            <w:rStyle w:val="a6"/>
            <w:rFonts w:ascii="黑体" w:hAnsi="黑体" w:hint="eastAsia"/>
            <w:noProof/>
          </w:rPr>
          <w:t>国际</w:t>
        </w:r>
        <w:r w:rsidR="00912343" w:rsidRPr="00CE33F0">
          <w:rPr>
            <w:rStyle w:val="a6"/>
            <w:rFonts w:ascii="黑体" w:hAnsi="黑体"/>
            <w:noProof/>
          </w:rPr>
          <w:t>PVC</w:t>
        </w:r>
        <w:r w:rsidR="00912343" w:rsidRPr="00CE33F0">
          <w:rPr>
            <w:rStyle w:val="a6"/>
            <w:rFonts w:ascii="黑体" w:hAnsi="黑体" w:hint="eastAsia"/>
            <w:noProof/>
          </w:rPr>
          <w:t>市场价格</w:t>
        </w:r>
        <w:r w:rsidR="009123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12343">
          <w:rPr>
            <w:noProof/>
            <w:webHidden/>
          </w:rPr>
          <w:instrText xml:space="preserve"> PAGEREF _Toc483664858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234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12343" w:rsidRDefault="004A1199">
      <w:pPr>
        <w:pStyle w:val="10"/>
        <w:rPr>
          <w:rFonts w:ascii="Times New Roman" w:hAnsi="Times New Roman"/>
          <w:b w:val="0"/>
          <w:bCs w:val="0"/>
          <w:caps w:val="0"/>
          <w:color w:val="auto"/>
          <w:sz w:val="21"/>
          <w:szCs w:val="24"/>
        </w:rPr>
      </w:pPr>
      <w:hyperlink w:anchor="_Toc483664859" w:history="1">
        <w:r w:rsidR="00912343" w:rsidRPr="00CE33F0">
          <w:rPr>
            <w:rStyle w:val="a6"/>
            <w:rFonts w:hint="eastAsia"/>
          </w:rPr>
          <w:t>三、相关产品</w:t>
        </w:r>
        <w:r w:rsidR="00912343">
          <w:rPr>
            <w:webHidden/>
          </w:rPr>
          <w:tab/>
        </w:r>
        <w:r>
          <w:rPr>
            <w:webHidden/>
          </w:rPr>
          <w:fldChar w:fldCharType="begin"/>
        </w:r>
        <w:r w:rsidR="00912343">
          <w:rPr>
            <w:webHidden/>
          </w:rPr>
          <w:instrText xml:space="preserve"> PAGEREF _Toc483664859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2343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912343" w:rsidRDefault="004A1199">
      <w:pPr>
        <w:pStyle w:val="20"/>
        <w:rPr>
          <w:smallCaps w:val="0"/>
          <w:noProof/>
          <w:color w:val="auto"/>
          <w:sz w:val="21"/>
          <w:szCs w:val="24"/>
        </w:rPr>
      </w:pPr>
      <w:hyperlink w:anchor="_Toc483664860" w:history="1">
        <w:r w:rsidR="00912343" w:rsidRPr="00CE33F0">
          <w:rPr>
            <w:rStyle w:val="a6"/>
            <w:rFonts w:ascii="黑体" w:hAnsi="黑体"/>
            <w:noProof/>
          </w:rPr>
          <w:t xml:space="preserve">3.1 </w:t>
        </w:r>
        <w:r w:rsidR="00912343" w:rsidRPr="00CE33F0">
          <w:rPr>
            <w:rStyle w:val="a6"/>
            <w:rFonts w:ascii="黑体" w:hAnsi="黑体" w:hint="eastAsia"/>
            <w:noProof/>
          </w:rPr>
          <w:t>原油</w:t>
        </w:r>
        <w:r w:rsidR="009123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12343">
          <w:rPr>
            <w:noProof/>
            <w:webHidden/>
          </w:rPr>
          <w:instrText xml:space="preserve"> PAGEREF _Toc483664860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234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12343" w:rsidRDefault="004A1199">
      <w:pPr>
        <w:pStyle w:val="20"/>
        <w:rPr>
          <w:smallCaps w:val="0"/>
          <w:noProof/>
          <w:color w:val="auto"/>
          <w:sz w:val="21"/>
          <w:szCs w:val="24"/>
        </w:rPr>
      </w:pPr>
      <w:hyperlink w:anchor="_Toc483664861" w:history="1">
        <w:r w:rsidR="00912343" w:rsidRPr="00CE33F0">
          <w:rPr>
            <w:rStyle w:val="a6"/>
            <w:rFonts w:ascii="黑体" w:hAnsi="黑体"/>
            <w:noProof/>
          </w:rPr>
          <w:t xml:space="preserve">3.2 </w:t>
        </w:r>
        <w:r w:rsidR="00912343" w:rsidRPr="00CE33F0">
          <w:rPr>
            <w:rStyle w:val="a6"/>
            <w:rFonts w:ascii="黑体" w:hAnsi="黑体" w:hint="eastAsia"/>
            <w:noProof/>
          </w:rPr>
          <w:t>乙烯</w:t>
        </w:r>
        <w:r w:rsidR="009123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12343">
          <w:rPr>
            <w:noProof/>
            <w:webHidden/>
          </w:rPr>
          <w:instrText xml:space="preserve"> PAGEREF _Toc483664861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23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12343" w:rsidRDefault="004A1199">
      <w:pPr>
        <w:pStyle w:val="20"/>
        <w:rPr>
          <w:smallCaps w:val="0"/>
          <w:noProof/>
          <w:color w:val="auto"/>
          <w:sz w:val="21"/>
          <w:szCs w:val="24"/>
        </w:rPr>
      </w:pPr>
      <w:hyperlink w:anchor="_Toc483664862" w:history="1">
        <w:r w:rsidR="00912343" w:rsidRPr="00CE33F0">
          <w:rPr>
            <w:rStyle w:val="a6"/>
            <w:rFonts w:ascii="黑体" w:hAnsi="黑体"/>
            <w:noProof/>
          </w:rPr>
          <w:t>3.3 EDC</w:t>
        </w:r>
        <w:r w:rsidR="009123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12343">
          <w:rPr>
            <w:noProof/>
            <w:webHidden/>
          </w:rPr>
          <w:instrText xml:space="preserve"> PAGEREF _Toc483664862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234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12343" w:rsidRDefault="004A1199">
      <w:pPr>
        <w:pStyle w:val="20"/>
        <w:rPr>
          <w:smallCaps w:val="0"/>
          <w:noProof/>
          <w:color w:val="auto"/>
          <w:sz w:val="21"/>
          <w:szCs w:val="24"/>
        </w:rPr>
      </w:pPr>
      <w:hyperlink w:anchor="_Toc483664863" w:history="1">
        <w:r w:rsidR="00912343" w:rsidRPr="00CE33F0">
          <w:rPr>
            <w:rStyle w:val="a6"/>
            <w:rFonts w:ascii="黑体" w:hAnsi="黑体"/>
            <w:noProof/>
          </w:rPr>
          <w:t>3.4 VCM</w:t>
        </w:r>
        <w:r w:rsidR="009123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12343">
          <w:rPr>
            <w:noProof/>
            <w:webHidden/>
          </w:rPr>
          <w:instrText xml:space="preserve"> PAGEREF _Toc483664863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234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12343" w:rsidRDefault="004A1199">
      <w:pPr>
        <w:pStyle w:val="20"/>
        <w:rPr>
          <w:smallCaps w:val="0"/>
          <w:noProof/>
          <w:color w:val="auto"/>
          <w:sz w:val="21"/>
          <w:szCs w:val="24"/>
        </w:rPr>
      </w:pPr>
      <w:hyperlink w:anchor="_Toc483664864" w:history="1">
        <w:r w:rsidR="00912343" w:rsidRPr="00CE33F0">
          <w:rPr>
            <w:rStyle w:val="a6"/>
            <w:noProof/>
          </w:rPr>
          <w:t>3.5</w:t>
        </w:r>
        <w:r w:rsidR="00912343" w:rsidRPr="00CE33F0">
          <w:rPr>
            <w:rStyle w:val="a6"/>
            <w:rFonts w:hint="eastAsia"/>
            <w:noProof/>
          </w:rPr>
          <w:t>电石</w:t>
        </w:r>
        <w:r w:rsidR="009123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12343">
          <w:rPr>
            <w:noProof/>
            <w:webHidden/>
          </w:rPr>
          <w:instrText xml:space="preserve"> PAGEREF _Toc483664864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2343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12343" w:rsidRDefault="004A1199">
      <w:pPr>
        <w:pStyle w:val="10"/>
        <w:rPr>
          <w:rFonts w:ascii="Times New Roman" w:hAnsi="Times New Roman"/>
          <w:b w:val="0"/>
          <w:bCs w:val="0"/>
          <w:caps w:val="0"/>
          <w:color w:val="auto"/>
          <w:sz w:val="21"/>
          <w:szCs w:val="24"/>
        </w:rPr>
      </w:pPr>
      <w:hyperlink w:anchor="_Toc483664865" w:history="1">
        <w:r w:rsidR="00912343" w:rsidRPr="00CE33F0">
          <w:rPr>
            <w:rStyle w:val="a6"/>
            <w:rFonts w:ascii="Wingdings" w:hAnsi="Wingdings"/>
          </w:rPr>
          <w:t></w:t>
        </w:r>
        <w:r w:rsidR="00912343">
          <w:rPr>
            <w:rFonts w:ascii="Times New Roman" w:hAnsi="Times New Roman"/>
            <w:b w:val="0"/>
            <w:bCs w:val="0"/>
            <w:caps w:val="0"/>
            <w:color w:val="auto"/>
            <w:sz w:val="21"/>
            <w:szCs w:val="24"/>
          </w:rPr>
          <w:tab/>
        </w:r>
        <w:r w:rsidR="00912343" w:rsidRPr="00CE33F0">
          <w:rPr>
            <w:rStyle w:val="a6"/>
            <w:rFonts w:hint="eastAsia"/>
          </w:rPr>
          <w:t>专题：宏观统计数据</w:t>
        </w:r>
        <w:r w:rsidR="00912343">
          <w:rPr>
            <w:webHidden/>
          </w:rPr>
          <w:tab/>
        </w:r>
        <w:r>
          <w:rPr>
            <w:webHidden/>
          </w:rPr>
          <w:fldChar w:fldCharType="begin"/>
        </w:r>
        <w:r w:rsidR="00912343">
          <w:rPr>
            <w:webHidden/>
          </w:rPr>
          <w:instrText xml:space="preserve"> PAGEREF _Toc483664865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2343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912343" w:rsidRPr="008B55BD" w:rsidRDefault="004A1199" w:rsidP="00FF24D8">
      <w:pPr>
        <w:pStyle w:val="CharCharChar"/>
        <w:spacing w:line="240" w:lineRule="auto"/>
        <w:jc w:val="center"/>
        <w:rPr>
          <w:b/>
          <w:bCs/>
          <w:caps/>
          <w:color w:val="000000"/>
        </w:rPr>
      </w:pPr>
      <w:r w:rsidRPr="008B55BD">
        <w:rPr>
          <w:color w:val="000000"/>
          <w:lang w:eastAsia="zh-CN"/>
        </w:rPr>
        <w:fldChar w:fldCharType="end"/>
      </w:r>
      <w:r w:rsidRPr="008B55BD">
        <w:rPr>
          <w:color w:val="000000"/>
          <w:lang w:eastAsia="zh-CN"/>
        </w:rPr>
        <w:fldChar w:fldCharType="end"/>
      </w:r>
    </w:p>
    <w:p w:rsidR="00912343" w:rsidRPr="00771DD1" w:rsidRDefault="004A1199" w:rsidP="00F6714C">
      <w:pPr>
        <w:pStyle w:val="10"/>
        <w:rPr>
          <w:rFonts w:ascii="Times New Roman" w:hAnsi="Times New Roman"/>
          <w:b w:val="0"/>
          <w:bCs w:val="0"/>
          <w:caps w:val="0"/>
          <w:color w:val="000000"/>
          <w:sz w:val="21"/>
          <w:szCs w:val="24"/>
        </w:rPr>
      </w:pPr>
      <w:hyperlink w:anchor="_Toc401302144" w:history="1">
        <w:r w:rsidR="00912343" w:rsidRPr="00771DD1">
          <w:rPr>
            <w:rStyle w:val="a6"/>
            <w:rFonts w:ascii="Wingdings" w:hAnsi="Wingdings"/>
            <w:color w:val="000000"/>
          </w:rPr>
          <w:t></w:t>
        </w:r>
        <w:r w:rsidR="00912343" w:rsidRPr="00771DD1">
          <w:rPr>
            <w:rFonts w:ascii="Times New Roman" w:hAnsi="Times New Roman"/>
            <w:b w:val="0"/>
            <w:bCs w:val="0"/>
            <w:caps w:val="0"/>
            <w:color w:val="000000"/>
            <w:sz w:val="21"/>
            <w:szCs w:val="24"/>
          </w:rPr>
          <w:tab/>
        </w:r>
        <w:r w:rsidR="00912343" w:rsidRPr="00771DD1">
          <w:rPr>
            <w:rStyle w:val="a6"/>
            <w:rFonts w:hint="eastAsia"/>
            <w:color w:val="000000"/>
          </w:rPr>
          <w:t>专题：宏观统计数据</w:t>
        </w:r>
        <w:r w:rsidR="00912343" w:rsidRPr="00771DD1">
          <w:rPr>
            <w:webHidden/>
            <w:color w:val="000000"/>
          </w:rPr>
          <w:tab/>
        </w:r>
        <w:r w:rsidRPr="00771DD1">
          <w:rPr>
            <w:webHidden/>
            <w:color w:val="000000"/>
          </w:rPr>
          <w:fldChar w:fldCharType="begin"/>
        </w:r>
        <w:r w:rsidR="00912343" w:rsidRPr="00771DD1">
          <w:rPr>
            <w:webHidden/>
            <w:color w:val="000000"/>
          </w:rPr>
          <w:instrText xml:space="preserve"> PAGEREF _Toc401302144 \h </w:instrText>
        </w:r>
        <w:r w:rsidRPr="00771DD1">
          <w:rPr>
            <w:webHidden/>
            <w:color w:val="000000"/>
          </w:rPr>
        </w:r>
        <w:r w:rsidRPr="00771DD1">
          <w:rPr>
            <w:webHidden/>
            <w:color w:val="000000"/>
          </w:rPr>
          <w:fldChar w:fldCharType="separate"/>
        </w:r>
        <w:r w:rsidR="00912343" w:rsidRPr="00771DD1">
          <w:rPr>
            <w:webHidden/>
            <w:color w:val="000000"/>
          </w:rPr>
          <w:t>3</w:t>
        </w:r>
        <w:r w:rsidRPr="00771DD1">
          <w:rPr>
            <w:webHidden/>
            <w:color w:val="000000"/>
          </w:rPr>
          <w:fldChar w:fldCharType="end"/>
        </w:r>
      </w:hyperlink>
    </w:p>
    <w:p w:rsidR="00912343" w:rsidRPr="00B03109" w:rsidRDefault="00912343" w:rsidP="00A214A8">
      <w:pPr>
        <w:pStyle w:val="30"/>
        <w:tabs>
          <w:tab w:val="right" w:leader="dot" w:pos="9170"/>
        </w:tabs>
        <w:jc w:val="center"/>
        <w:rPr>
          <w:noProof/>
        </w:rPr>
      </w:pPr>
    </w:p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/>
    <w:p w:rsidR="00912343" w:rsidRDefault="00912343" w:rsidP="00052041">
      <w:pPr>
        <w:widowControl/>
        <w:spacing w:beforeAutospacing="1" w:after="375" w:line="420" w:lineRule="atLeast"/>
        <w:ind w:firstLine="420"/>
        <w:jc w:val="left"/>
        <w:rPr>
          <w:color w:val="000000"/>
          <w:szCs w:val="21"/>
        </w:rPr>
      </w:pPr>
      <w:bookmarkStart w:id="0" w:name="_Toc282789490"/>
      <w:bookmarkStart w:id="1" w:name="_Toc283393589"/>
    </w:p>
    <w:p w:rsidR="00912343" w:rsidRDefault="00912343">
      <w:pPr>
        <w:pStyle w:val="1"/>
        <w:numPr>
          <w:ilvl w:val="0"/>
          <w:numId w:val="2"/>
        </w:numPr>
      </w:pPr>
      <w:bookmarkStart w:id="2" w:name="_Toc483664855"/>
      <w:r>
        <w:rPr>
          <w:rFonts w:hint="eastAsia"/>
        </w:rPr>
        <w:lastRenderedPageBreak/>
        <w:t>国内电石市场</w:t>
      </w:r>
      <w:bookmarkEnd w:id="0"/>
      <w:bookmarkEnd w:id="1"/>
      <w:bookmarkEnd w:id="2"/>
    </w:p>
    <w:p w:rsidR="00F467AE" w:rsidRPr="00346C25" w:rsidRDefault="00F467AE" w:rsidP="00346C25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bookmarkStart w:id="3" w:name="_Toc295460175"/>
      <w:r>
        <w:rPr>
          <w:rFonts w:ascii="宋体" w:hAnsi="宋体" w:cs="宋体" w:hint="eastAsia"/>
          <w:kern w:val="0"/>
          <w:szCs w:val="21"/>
        </w:rPr>
        <w:t xml:space="preserve">    </w:t>
      </w:r>
      <w:r w:rsidRPr="00A97123">
        <w:rPr>
          <w:rFonts w:ascii="宋体" w:hAnsi="宋体" w:cs="宋体" w:hint="eastAsia"/>
          <w:kern w:val="0"/>
          <w:szCs w:val="21"/>
        </w:rPr>
        <w:t>市</w:t>
      </w:r>
      <w:r w:rsidRPr="003769E6">
        <w:rPr>
          <w:rFonts w:ascii="宋体" w:hAnsi="宋体" w:cs="宋体" w:hint="eastAsia"/>
          <w:kern w:val="0"/>
          <w:szCs w:val="21"/>
        </w:rPr>
        <w:t>场概述：</w:t>
      </w:r>
      <w:r w:rsidR="00346C25" w:rsidRPr="00346C25">
        <w:rPr>
          <w:rFonts w:ascii="宋体" w:hAnsi="宋体" w:cs="宋体"/>
          <w:kern w:val="0"/>
          <w:szCs w:val="21"/>
        </w:rPr>
        <w:t>本周国内电石市场行情</w:t>
      </w:r>
      <w:r w:rsidR="00346C25" w:rsidRPr="00346C25">
        <w:rPr>
          <w:rFonts w:ascii="宋体" w:hAnsi="宋体" w:cs="宋体" w:hint="eastAsia"/>
          <w:kern w:val="0"/>
          <w:szCs w:val="21"/>
        </w:rPr>
        <w:t>疲软运行</w:t>
      </w:r>
      <w:r w:rsidR="00346C25" w:rsidRPr="00346C25">
        <w:rPr>
          <w:rFonts w:ascii="宋体" w:hAnsi="宋体" w:cs="宋体"/>
          <w:kern w:val="0"/>
          <w:szCs w:val="21"/>
        </w:rPr>
        <w:t>。部分氯碱企业纷纷下调电石采购价格，主要原因是因为5月PVC装置检修集中，电石需求量萎缩，而下游厂家供应平稳，造成电石积货过剩，故氯碱企业纷纷下调采购价格，消化电石积货;而从本周开始电石市场趋稳，因为氯碱PVC装置开工负荷趋稳，电石积货减少，部分电石厂降负荷开工或停车检修，供应量减少。因为环保检查和例行检修等因素，内蒙、甘肃和陕西等地区部分电石厂存在降负荷开工或停车检修现象，造成货源分配不均，目前甘肃、宁夏地区走货顺畅，其他地区出货尚可。下游电石法 PVC 行情止跌企稳，但厂家库存压力仍然较大，后续仍有走跌的可能。电石价格的支撑力度将有所减弱。</w:t>
      </w:r>
      <w:r w:rsidRPr="00132292">
        <w:rPr>
          <w:rFonts w:ascii="宋体" w:hAnsi="宋体" w:cs="宋体"/>
          <w:kern w:val="0"/>
          <w:szCs w:val="21"/>
        </w:rPr>
        <w:t xml:space="preserve"> </w:t>
      </w:r>
    </w:p>
    <w:p w:rsidR="00F467AE" w:rsidRPr="00515CFB" w:rsidRDefault="00F467AE" w:rsidP="00515CFB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515CFB">
        <w:rPr>
          <w:rFonts w:ascii="宋体" w:hAnsi="宋体" w:cs="宋体" w:hint="eastAsia"/>
          <w:kern w:val="0"/>
          <w:szCs w:val="21"/>
        </w:rPr>
        <w:t xml:space="preserve">　　重点市场行情分述：</w:t>
      </w:r>
    </w:p>
    <w:p w:rsidR="00F467AE" w:rsidRPr="0005092C" w:rsidRDefault="00F467AE" w:rsidP="0005092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 w:rsidRPr="00515CFB">
        <w:rPr>
          <w:rFonts w:ascii="宋体" w:hAnsi="宋体" w:cs="宋体" w:hint="eastAsia"/>
          <w:kern w:val="0"/>
          <w:szCs w:val="21"/>
        </w:rPr>
        <w:t xml:space="preserve">　　</w:t>
      </w:r>
      <w:r>
        <w:rPr>
          <w:rFonts w:ascii="宋体" w:hAnsi="宋体" w:cs="宋体" w:hint="eastAsia"/>
          <w:kern w:val="0"/>
          <w:szCs w:val="21"/>
        </w:rPr>
        <w:t>宁夏</w:t>
      </w:r>
      <w:r w:rsidRPr="00515CFB">
        <w:rPr>
          <w:rFonts w:ascii="宋体" w:hAnsi="宋体" w:cs="宋体" w:hint="eastAsia"/>
          <w:kern w:val="0"/>
          <w:szCs w:val="21"/>
        </w:rPr>
        <w:t>地区：</w:t>
      </w:r>
      <w:r w:rsidR="0005092C" w:rsidRPr="0005092C">
        <w:rPr>
          <w:rFonts w:ascii="宋体" w:hAnsi="宋体" w:cs="宋体"/>
          <w:kern w:val="0"/>
          <w:szCs w:val="21"/>
        </w:rPr>
        <w:t>本周，宁夏地区电石市场以盘整走势为主，业内表示，虽然宁夏当地电石行业整体开工负荷不高，电石产量有限，而下游行业到货略显紧张，但由于对氯碱装置检修计划的担忧，业内对调价意愿并不强烈，心态多以观望为主。截止本周末，现当地一级品电石主流出厂价格维持在2400-2450元/吨，实际成交价位可商谈。</w:t>
      </w:r>
    </w:p>
    <w:p w:rsidR="00F467AE" w:rsidRDefault="00F467AE" w:rsidP="0005092C">
      <w:pPr>
        <w:widowControl/>
        <w:spacing w:before="100" w:beforeAutospacing="1" w:after="100" w:afterAutospacing="1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乌海</w:t>
      </w:r>
      <w:r w:rsidRPr="006824EF">
        <w:rPr>
          <w:rFonts w:ascii="宋体" w:hAnsi="宋体" w:cs="宋体" w:hint="eastAsia"/>
          <w:kern w:val="0"/>
          <w:szCs w:val="21"/>
        </w:rPr>
        <w:t>地区</w:t>
      </w:r>
      <w:r w:rsidRPr="00515CFB">
        <w:rPr>
          <w:rFonts w:ascii="宋体" w:hAnsi="宋体" w:cs="宋体" w:hint="eastAsia"/>
          <w:kern w:val="0"/>
          <w:szCs w:val="21"/>
        </w:rPr>
        <w:t>：</w:t>
      </w:r>
      <w:r w:rsidR="0005092C" w:rsidRPr="0005092C">
        <w:rPr>
          <w:rFonts w:ascii="宋体" w:hAnsi="宋体" w:cs="宋体"/>
          <w:kern w:val="0"/>
          <w:szCs w:val="21"/>
        </w:rPr>
        <w:t>本周，乌海地区电石市场货源稍紧，交投气氛有所好转。据了解，当前该地区电石整体货源量减少明显，在产企业出货顺畅度较前期有所恢复。受此影响，企稳求涨心态正日趋明显。截止本周末，该当地一级品电石的主流出厂价格在2350元/吨左右，客户不同，价格略有差异。</w:t>
      </w:r>
    </w:p>
    <w:p w:rsidR="0005092C" w:rsidRPr="0005092C" w:rsidRDefault="0005092C" w:rsidP="0005092C">
      <w:pPr>
        <w:widowControl/>
        <w:spacing w:before="100" w:beforeAutospacing="1" w:after="100" w:afterAutospacing="1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甘肃地区：</w:t>
      </w:r>
      <w:r w:rsidRPr="0005092C">
        <w:rPr>
          <w:rFonts w:ascii="宋体" w:hAnsi="宋体" w:cs="宋体"/>
          <w:kern w:val="0"/>
          <w:szCs w:val="21"/>
        </w:rPr>
        <w:t>本周，甘肃地区电石市场以平稳运行为主，价格维持前期水平。据了解，目前该地区生产企业电石炉开工负荷不高，企业出货量有限，同时周边天气状况不佳，道路运输条件较差，电石外运较为困难，周边下游到货偏紧，但行业内对价位调整较为谨慎。截止本周末，该当地一级品电石主流出厂价格在250-2550元/吨，更高报价亦有耳闻，实际成交价位多以随行就市为主。</w:t>
      </w:r>
    </w:p>
    <w:p w:rsidR="00F467AE" w:rsidRPr="005109A0" w:rsidRDefault="00F467AE" w:rsidP="005109A0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 w:rsidRPr="00515CFB">
        <w:rPr>
          <w:rFonts w:ascii="宋体" w:hAnsi="宋体" w:cs="宋体" w:hint="eastAsia"/>
          <w:kern w:val="0"/>
          <w:szCs w:val="21"/>
        </w:rPr>
        <w:t xml:space="preserve">　　</w:t>
      </w:r>
      <w:r>
        <w:rPr>
          <w:rFonts w:ascii="宋体" w:hAnsi="宋体" w:cs="宋体" w:hint="eastAsia"/>
          <w:kern w:val="0"/>
          <w:szCs w:val="21"/>
        </w:rPr>
        <w:t>河南</w:t>
      </w:r>
      <w:r w:rsidRPr="00515CFB">
        <w:rPr>
          <w:rFonts w:ascii="宋体" w:hAnsi="宋体" w:cs="宋体" w:hint="eastAsia"/>
          <w:kern w:val="0"/>
          <w:szCs w:val="21"/>
        </w:rPr>
        <w:t>地区：</w:t>
      </w:r>
      <w:r w:rsidR="005109A0" w:rsidRPr="005109A0">
        <w:rPr>
          <w:rFonts w:ascii="宋体" w:hAnsi="宋体" w:cs="宋体"/>
          <w:kern w:val="0"/>
          <w:szCs w:val="21"/>
        </w:rPr>
        <w:t>本周，河南地区电石市场运行平稳，交投重心暂稳。据了解，由于市场货源量略有减少，电石生产企业意欲上调出厂售价，但下游PVC行业走势疲软，加之周边地区压价。截止本周末，该当地一级品电石主流到厂价格多在2700-2750元/吨，部分高端成交价格在2800元/吨左右，交投重心偏向低端，商家出货多有优惠。</w:t>
      </w:r>
    </w:p>
    <w:p w:rsidR="00F467AE" w:rsidRPr="005109A0" w:rsidRDefault="00F467AE" w:rsidP="005109A0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 w:rsidRPr="00515CFB">
        <w:rPr>
          <w:rFonts w:ascii="宋体" w:hAnsi="宋体" w:cs="宋体" w:hint="eastAsia"/>
          <w:kern w:val="0"/>
          <w:szCs w:val="21"/>
        </w:rPr>
        <w:t xml:space="preserve">　　</w:t>
      </w:r>
      <w:r>
        <w:rPr>
          <w:rFonts w:ascii="宋体" w:hAnsi="宋体" w:cs="宋体" w:hint="eastAsia"/>
          <w:kern w:val="0"/>
          <w:szCs w:val="21"/>
        </w:rPr>
        <w:t>河北</w:t>
      </w:r>
      <w:r w:rsidRPr="00515CFB">
        <w:rPr>
          <w:rFonts w:ascii="宋体" w:hAnsi="宋体" w:cs="宋体" w:hint="eastAsia"/>
          <w:kern w:val="0"/>
          <w:szCs w:val="21"/>
        </w:rPr>
        <w:t>地区：</w:t>
      </w:r>
      <w:r w:rsidR="005109A0" w:rsidRPr="005109A0">
        <w:rPr>
          <w:rFonts w:ascii="宋体" w:hAnsi="宋体" w:cs="宋体"/>
          <w:kern w:val="0"/>
          <w:szCs w:val="21"/>
        </w:rPr>
        <w:t>本周，河北地区电石市场走势平淡，交投重心未见明显变化，外埠到货量有所减少，但行情回暖的难度较大。据分析，当地氯碱企业不断下调采购价格，外埠到货量有所减少，压车卸货的情况缓解，但整体供需失衡的局面难有缓解。截止本周末，该当地氯碱企业采购一级品电石的主流到厂价格在2650-2750元/吨，部分低端价格在2580元/吨左右。</w:t>
      </w:r>
    </w:p>
    <w:p w:rsidR="00F467AE" w:rsidRPr="00515CFB" w:rsidRDefault="00F467AE" w:rsidP="00515CFB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515CFB">
        <w:rPr>
          <w:rFonts w:ascii="宋体" w:hAnsi="宋体" w:cs="宋体" w:hint="eastAsia"/>
          <w:kern w:val="0"/>
          <w:szCs w:val="21"/>
        </w:rPr>
        <w:t xml:space="preserve">　　影响因素：</w:t>
      </w:r>
    </w:p>
    <w:p w:rsidR="00B6485D" w:rsidRPr="00B6485D" w:rsidRDefault="00F467AE" w:rsidP="00B6485D">
      <w:pPr>
        <w:widowControl/>
        <w:spacing w:before="100" w:beforeAutospacing="1" w:after="100" w:afterAutospacing="1"/>
        <w:jc w:val="left"/>
        <w:rPr>
          <w:szCs w:val="21"/>
        </w:rPr>
      </w:pPr>
      <w:r w:rsidRPr="00515CFB">
        <w:rPr>
          <w:rFonts w:ascii="宋体" w:hAnsi="宋体" w:cs="宋体" w:hint="eastAsia"/>
          <w:kern w:val="0"/>
          <w:szCs w:val="21"/>
        </w:rPr>
        <w:t xml:space="preserve">　　</w:t>
      </w:r>
      <w:r w:rsidR="00B6485D">
        <w:rPr>
          <w:rFonts w:ascii="宋体" w:hAnsi="宋体" w:cs="宋体"/>
          <w:kern w:val="0"/>
          <w:szCs w:val="21"/>
        </w:rPr>
        <w:t>供应方面</w:t>
      </w:r>
      <w:r w:rsidR="00B6485D">
        <w:rPr>
          <w:rFonts w:ascii="宋体" w:hAnsi="宋体" w:cs="宋体" w:hint="eastAsia"/>
          <w:kern w:val="0"/>
          <w:szCs w:val="21"/>
        </w:rPr>
        <w:t>：</w:t>
      </w:r>
      <w:r w:rsidR="00B6485D" w:rsidRPr="00B6485D">
        <w:rPr>
          <w:rFonts w:ascii="宋体" w:hAnsi="宋体" w:cs="宋体"/>
          <w:kern w:val="0"/>
          <w:szCs w:val="21"/>
        </w:rPr>
        <w:t>电石企业的生产处于降负荷开工和检修共存阶段，环保和检修会制约部分电石厂生产，供应关系继续博弈，</w:t>
      </w:r>
      <w:r w:rsidR="00B6485D">
        <w:rPr>
          <w:rFonts w:ascii="宋体" w:hAnsi="宋体" w:cs="宋体" w:hint="eastAsia"/>
          <w:kern w:val="0"/>
          <w:szCs w:val="21"/>
        </w:rPr>
        <w:t>持浓厚的观望态度</w:t>
      </w:r>
      <w:r w:rsidR="00B6485D" w:rsidRPr="00B6485D">
        <w:rPr>
          <w:rFonts w:ascii="宋体" w:hAnsi="宋体" w:cs="宋体"/>
          <w:kern w:val="0"/>
          <w:szCs w:val="21"/>
        </w:rPr>
        <w:t>。</w:t>
      </w:r>
    </w:p>
    <w:p w:rsidR="00B6485D" w:rsidRDefault="00B6485D" w:rsidP="00B6485D">
      <w:pPr>
        <w:pStyle w:val="a9"/>
        <w:rPr>
          <w:rFonts w:hint="eastAsia"/>
          <w:szCs w:val="21"/>
        </w:rPr>
      </w:pPr>
      <w:r w:rsidRPr="00B6485D">
        <w:rPr>
          <w:sz w:val="21"/>
          <w:szCs w:val="21"/>
        </w:rPr>
        <w:lastRenderedPageBreak/>
        <w:t>下游方面：近期PVC 市场重心下移，价格持续下调，存在压价可能。</w:t>
      </w:r>
      <w:r w:rsidR="00F467AE" w:rsidRPr="00515CFB">
        <w:rPr>
          <w:rFonts w:hint="eastAsia"/>
          <w:szCs w:val="21"/>
        </w:rPr>
        <w:t xml:space="preserve">　　</w:t>
      </w:r>
    </w:p>
    <w:p w:rsidR="00F467AE" w:rsidRPr="00B6485D" w:rsidRDefault="00F467AE" w:rsidP="00B6485D">
      <w:pPr>
        <w:widowControl/>
        <w:spacing w:before="100" w:beforeAutospacing="1" w:after="100" w:afterAutospacing="1"/>
        <w:ind w:firstLine="420"/>
        <w:jc w:val="left"/>
        <w:rPr>
          <w:rFonts w:ascii="宋体" w:hAnsi="宋体" w:cs="宋体"/>
          <w:kern w:val="0"/>
          <w:szCs w:val="21"/>
        </w:rPr>
      </w:pPr>
      <w:r w:rsidRPr="00B6485D">
        <w:rPr>
          <w:rFonts w:ascii="宋体" w:hAnsi="宋体" w:cs="宋体" w:hint="eastAsia"/>
          <w:kern w:val="0"/>
          <w:szCs w:val="21"/>
        </w:rPr>
        <w:t>后市预测：</w:t>
      </w:r>
      <w:r w:rsidR="00B6485D" w:rsidRPr="00B6485D">
        <w:rPr>
          <w:rFonts w:ascii="宋体" w:hAnsi="宋体" w:cs="宋体"/>
          <w:kern w:val="0"/>
          <w:szCs w:val="21"/>
        </w:rPr>
        <w:t>下游PVC成交价格下调，个别存在检修计划，电石采购压价意愿明显，上游部分电石厂停车，供应水平不高，持强烈的挺价情绪，电石供需持续博弈，观望态势浓。预计未来一周电石市场盘整走势，持观望态度为主。</w:t>
      </w:r>
    </w:p>
    <w:p w:rsidR="00912343" w:rsidRDefault="00F467AE" w:rsidP="00614DA4">
      <w:pPr>
        <w:spacing w:line="360" w:lineRule="auto"/>
        <w:rPr>
          <w:b/>
          <w:sz w:val="30"/>
          <w:szCs w:val="30"/>
        </w:rPr>
      </w:pPr>
      <w:r w:rsidRPr="00BB136A">
        <w:rPr>
          <w:rFonts w:hint="eastAsia"/>
          <w:b/>
          <w:sz w:val="30"/>
          <w:szCs w:val="30"/>
        </w:rPr>
        <w:t>二、聚氯乙烯市场</w:t>
      </w:r>
      <w:bookmarkEnd w:id="3"/>
    </w:p>
    <w:p w:rsidR="00912343" w:rsidRPr="00056DEF" w:rsidRDefault="007E0E28" w:rsidP="00056DEF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hAnsi="宋体" w:cs="宋体"/>
          <w:kern w:val="0"/>
          <w:szCs w:val="21"/>
        </w:rPr>
      </w:pPr>
      <w:bookmarkStart w:id="4" w:name="_Toc295460176"/>
      <w:r w:rsidRPr="007E0E28">
        <w:rPr>
          <w:rFonts w:ascii="宋体" w:hAnsi="宋体" w:cs="宋体" w:hint="eastAsia"/>
          <w:kern w:val="0"/>
          <w:szCs w:val="21"/>
        </w:rPr>
        <w:t>市场概述：</w:t>
      </w:r>
      <w:r w:rsidR="00056DEF" w:rsidRPr="00056DEF">
        <w:rPr>
          <w:rFonts w:ascii="宋体" w:hAnsi="宋体" w:cs="宋体"/>
          <w:kern w:val="0"/>
          <w:szCs w:val="21"/>
        </w:rPr>
        <w:t>本周国内PVC市场行情弱势整理，虽目前生产企业库存不大，主要消费地库存量也不大，但淡季需求难有改善，下游对高端货源不买账，按需采购，询盘采购氛围偏淡，贸易商为促进出货不得不多让利出货。且期货一直呈现弱势盘整趋势，对现货市场稍有打压。乙烯料变动不大，高位盘整，齐鲁石化仍在检修。本周整体市场库存变化不大，成交平平。本周期货整体以跌为主，进一步拖拽现货市场价格下行，市场心态越加谨慎，市场交投气氛难有好转。后期有部分装置计划检修，但厂家库存压力逐步增大仍时不争的事实。</w:t>
      </w:r>
    </w:p>
    <w:p w:rsidR="006E553B" w:rsidRPr="00515CFB" w:rsidRDefault="006E553B" w:rsidP="006E553B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</w:t>
      </w:r>
      <w:r w:rsidRPr="00515CFB">
        <w:rPr>
          <w:rFonts w:ascii="宋体" w:hAnsi="宋体" w:cs="宋体" w:hint="eastAsia"/>
          <w:kern w:val="0"/>
          <w:szCs w:val="21"/>
        </w:rPr>
        <w:t>重点市场行情分述：</w:t>
      </w:r>
    </w:p>
    <w:p w:rsidR="006E553B" w:rsidRPr="005109A0" w:rsidRDefault="006E553B" w:rsidP="005109A0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华东</w:t>
      </w:r>
      <w:r w:rsidRPr="00515CFB">
        <w:rPr>
          <w:rFonts w:ascii="宋体" w:hAnsi="宋体" w:cs="宋体" w:hint="eastAsia"/>
          <w:kern w:val="0"/>
          <w:szCs w:val="21"/>
        </w:rPr>
        <w:t>地区：</w:t>
      </w:r>
      <w:r w:rsidR="005109A0" w:rsidRPr="005109A0">
        <w:rPr>
          <w:rFonts w:ascii="宋体" w:hAnsi="宋体" w:cs="宋体"/>
          <w:kern w:val="0"/>
          <w:szCs w:val="21"/>
        </w:rPr>
        <w:t>本周，</w:t>
      </w:r>
      <w:r w:rsidR="005109A0">
        <w:rPr>
          <w:rFonts w:ascii="宋体" w:hAnsi="宋体" w:cs="宋体" w:hint="eastAsia"/>
          <w:kern w:val="0"/>
          <w:szCs w:val="21"/>
        </w:rPr>
        <w:t>华东</w:t>
      </w:r>
      <w:r w:rsidR="005109A0" w:rsidRPr="005109A0">
        <w:rPr>
          <w:rFonts w:ascii="宋体" w:hAnsi="宋体" w:cs="宋体"/>
          <w:kern w:val="0"/>
          <w:szCs w:val="21"/>
        </w:rPr>
        <w:t>地区PVC市场个别成交价格松动，交投清淡。据了解，由于上游生产企业出货压力增加，部分PVC生产企业出厂价格继续下调，导致消费地价格阴跌。截止本周末，该当地电石法五型料的一般出库价格在5800-5900元/吨，成交重心偏向低端;乙烯料主流送到价格在6300-6350元/吨。</w:t>
      </w:r>
    </w:p>
    <w:p w:rsidR="006E553B" w:rsidRPr="005109A0" w:rsidRDefault="006E553B" w:rsidP="00A6256E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华南地区: </w:t>
      </w:r>
      <w:r w:rsidR="005109A0" w:rsidRPr="005109A0">
        <w:rPr>
          <w:rFonts w:ascii="宋体" w:hAnsi="宋体" w:cs="宋体"/>
          <w:kern w:val="0"/>
          <w:szCs w:val="21"/>
        </w:rPr>
        <w:t>本周，</w:t>
      </w:r>
      <w:r w:rsidR="00A6256E">
        <w:rPr>
          <w:rFonts w:ascii="宋体" w:hAnsi="宋体" w:cs="宋体" w:hint="eastAsia"/>
          <w:kern w:val="0"/>
          <w:szCs w:val="21"/>
        </w:rPr>
        <w:t>华南</w:t>
      </w:r>
      <w:r w:rsidR="005109A0" w:rsidRPr="005109A0">
        <w:rPr>
          <w:rFonts w:ascii="宋体" w:hAnsi="宋体" w:cs="宋体"/>
          <w:kern w:val="0"/>
          <w:szCs w:val="21"/>
        </w:rPr>
        <w:t>地区PVC市场延续了本周的下行走势，交投重心难止跌势。因市场需求低迷，加之PVC产品货源供给过剩，当地商家操盘较为谨慎，多随行就市出货，成交价格较为灵活。截止本周末，该当地电石法五型料的主流出库自提价格在5880-5950元/吨，此外有部分低端价格报盘在5860元/吨左右，乙烯料产品在当地的送到价格跌至6300元/吨左右。</w:t>
      </w:r>
    </w:p>
    <w:p w:rsidR="00912343" w:rsidRPr="007633CA" w:rsidRDefault="00912343" w:rsidP="007633CA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7633CA">
        <w:rPr>
          <w:rFonts w:ascii="宋体" w:hAnsi="宋体" w:cs="宋体" w:hint="eastAsia"/>
          <w:kern w:val="0"/>
          <w:szCs w:val="21"/>
        </w:rPr>
        <w:t xml:space="preserve">　　影响因素：</w:t>
      </w:r>
    </w:p>
    <w:p w:rsidR="006E553B" w:rsidRDefault="00056DEF" w:rsidP="00056DEF">
      <w:pPr>
        <w:widowControl/>
        <w:spacing w:before="100" w:beforeAutospacing="1" w:after="100" w:afterAutospacing="1"/>
        <w:ind w:firstLine="420"/>
        <w:jc w:val="left"/>
        <w:rPr>
          <w:rFonts w:ascii="宋体" w:hAnsi="宋体" w:cs="宋体" w:hint="eastAsia"/>
          <w:kern w:val="0"/>
          <w:szCs w:val="21"/>
        </w:rPr>
      </w:pPr>
      <w:r w:rsidRPr="00056DEF">
        <w:rPr>
          <w:rFonts w:ascii="宋体" w:hAnsi="宋体" w:cs="宋体"/>
          <w:kern w:val="0"/>
          <w:szCs w:val="21"/>
        </w:rPr>
        <w:t>期货方面：本周期货报盘连续弱势走低，进一步拖拽现货市场行情，市场成交重心下跌。</w:t>
      </w:r>
    </w:p>
    <w:p w:rsidR="00056DEF" w:rsidRPr="00056DEF" w:rsidRDefault="00056DEF" w:rsidP="00056DEF">
      <w:pPr>
        <w:widowControl/>
        <w:spacing w:before="100" w:beforeAutospacing="1" w:after="100" w:afterAutospacing="1"/>
        <w:ind w:firstLine="420"/>
        <w:jc w:val="left"/>
        <w:rPr>
          <w:rFonts w:ascii="宋体" w:hAnsi="宋体" w:cs="宋体"/>
          <w:kern w:val="0"/>
          <w:szCs w:val="21"/>
        </w:rPr>
      </w:pPr>
      <w:r w:rsidRPr="00056DEF">
        <w:rPr>
          <w:rFonts w:ascii="宋体" w:hAnsi="宋体" w:cs="宋体"/>
          <w:kern w:val="0"/>
          <w:szCs w:val="21"/>
        </w:rPr>
        <w:t>供需方面：本周国内PVC厂家检修较少，资源较前期稍有回升。且下游制品厂进入需求淡季，北方农忙陆续开始，中小制品企业开工受到影响。</w:t>
      </w:r>
    </w:p>
    <w:p w:rsidR="00056DEF" w:rsidRPr="00056DEF" w:rsidRDefault="00912343" w:rsidP="00056DEF">
      <w:pPr>
        <w:widowControl/>
        <w:spacing w:before="100" w:beforeAutospacing="1" w:after="100" w:afterAutospacing="1"/>
        <w:ind w:firstLine="420"/>
        <w:jc w:val="left"/>
        <w:rPr>
          <w:rFonts w:ascii="宋体" w:hAnsi="宋体" w:cs="宋体"/>
          <w:kern w:val="0"/>
          <w:szCs w:val="21"/>
        </w:rPr>
      </w:pPr>
      <w:r w:rsidRPr="007633CA">
        <w:rPr>
          <w:rFonts w:ascii="宋体" w:hAnsi="宋体" w:cs="宋体" w:hint="eastAsia"/>
          <w:kern w:val="0"/>
          <w:szCs w:val="21"/>
        </w:rPr>
        <w:t>后市预测：</w:t>
      </w:r>
      <w:r w:rsidR="00056DEF" w:rsidRPr="00056DEF">
        <w:rPr>
          <w:rFonts w:ascii="宋体" w:hAnsi="宋体" w:cs="宋体"/>
          <w:kern w:val="0"/>
          <w:szCs w:val="21"/>
        </w:rPr>
        <w:t>国内PVC市场利好难寻，虽上游电石价格降价空间不大，成本面继续支撑，但现货市场弱势走势，成交价格商谈空间加大，持货商利益继续减少，且下游需求难有实质改善，淡季企业开工低位，成交阻力继续加。预计下周国内PVC市场维持阴跌走势。</w:t>
      </w:r>
    </w:p>
    <w:p w:rsidR="00912343" w:rsidRPr="00BB136A" w:rsidRDefault="00912343" w:rsidP="00056DEF">
      <w:pPr>
        <w:widowControl/>
        <w:spacing w:before="100" w:beforeAutospacing="1" w:after="100" w:afterAutospacing="1"/>
        <w:ind w:firstLine="420"/>
        <w:jc w:val="left"/>
        <w:rPr>
          <w:sz w:val="30"/>
          <w:szCs w:val="30"/>
        </w:rPr>
      </w:pPr>
      <w:r w:rsidRPr="00BB136A">
        <w:rPr>
          <w:sz w:val="30"/>
          <w:szCs w:val="30"/>
        </w:rPr>
        <w:t xml:space="preserve">2.1 </w:t>
      </w:r>
      <w:r w:rsidRPr="00BB136A">
        <w:rPr>
          <w:rFonts w:hint="eastAsia"/>
          <w:sz w:val="30"/>
          <w:szCs w:val="30"/>
        </w:rPr>
        <w:t>本周行情回顾</w:t>
      </w:r>
      <w:bookmarkEnd w:id="4"/>
    </w:p>
    <w:p w:rsidR="00912343" w:rsidRPr="00F25B0F" w:rsidRDefault="00912343" w:rsidP="00E66067">
      <w:pPr>
        <w:spacing w:before="100" w:beforeAutospacing="1" w:after="100" w:afterAutospacing="1" w:line="480" w:lineRule="auto"/>
        <w:rPr>
          <w:szCs w:val="21"/>
        </w:rPr>
      </w:pPr>
      <w:bookmarkStart w:id="5" w:name="_Toc247424466"/>
      <w:bookmarkStart w:id="6" w:name="_Toc295460177"/>
      <w:r w:rsidRPr="00474CE8">
        <w:rPr>
          <w:rFonts w:ascii="黑体" w:hAnsi="黑体"/>
          <w:sz w:val="28"/>
          <w:szCs w:val="28"/>
        </w:rPr>
        <w:t>2.2</w:t>
      </w:r>
      <w:r w:rsidRPr="00F25B0F">
        <w:rPr>
          <w:rFonts w:ascii="黑体" w:hAnsi="黑体" w:hint="eastAsia"/>
          <w:sz w:val="28"/>
          <w:szCs w:val="28"/>
        </w:rPr>
        <w:t>大商所</w:t>
      </w:r>
      <w:r w:rsidRPr="00F25B0F">
        <w:rPr>
          <w:rFonts w:ascii="黑体" w:hAnsi="黑体"/>
          <w:sz w:val="28"/>
          <w:szCs w:val="28"/>
        </w:rPr>
        <w:t>PVC</w:t>
      </w:r>
      <w:r w:rsidRPr="00F25B0F">
        <w:rPr>
          <w:rFonts w:ascii="黑体" w:hAnsi="黑体" w:hint="eastAsia"/>
          <w:sz w:val="28"/>
          <w:szCs w:val="28"/>
        </w:rPr>
        <w:t>期货价格</w:t>
      </w:r>
      <w:bookmarkEnd w:id="5"/>
      <w:bookmarkEnd w:id="6"/>
    </w:p>
    <w:p w:rsidR="00912343" w:rsidRPr="00203C2F" w:rsidRDefault="00912343">
      <w:pPr>
        <w:jc w:val="center"/>
        <w:rPr>
          <w:rFonts w:ascii="宋体"/>
          <w:b/>
          <w:color w:val="FF0000"/>
        </w:rPr>
      </w:pPr>
      <w:r w:rsidRPr="00203C2F">
        <w:rPr>
          <w:rFonts w:ascii="宋体" w:hAnsi="宋体"/>
          <w:b/>
          <w:color w:val="FF0000"/>
        </w:rPr>
        <w:lastRenderedPageBreak/>
        <w:t>201</w:t>
      </w:r>
      <w:r>
        <w:rPr>
          <w:rFonts w:ascii="宋体" w:hAnsi="宋体"/>
          <w:b/>
          <w:color w:val="FF0000"/>
        </w:rPr>
        <w:t>7</w:t>
      </w:r>
      <w:r w:rsidRPr="00203C2F">
        <w:rPr>
          <w:rFonts w:ascii="宋体" w:hAnsi="宋体" w:hint="eastAsia"/>
          <w:b/>
          <w:color w:val="FF0000"/>
        </w:rPr>
        <w:t>年大商所</w:t>
      </w:r>
      <w:r w:rsidRPr="00203C2F">
        <w:rPr>
          <w:rFonts w:ascii="宋体" w:hAnsi="宋体"/>
          <w:b/>
          <w:color w:val="FF0000"/>
        </w:rPr>
        <w:t>PVC</w:t>
      </w:r>
      <w:r w:rsidRPr="00203C2F">
        <w:rPr>
          <w:rFonts w:ascii="宋体" w:hAnsi="宋体" w:hint="eastAsia"/>
          <w:b/>
          <w:color w:val="FF0000"/>
        </w:rPr>
        <w:t>主力合约收盘价格</w:t>
      </w:r>
    </w:p>
    <w:p w:rsidR="00912343" w:rsidRDefault="00FA798C" w:rsidP="002222C1">
      <w:pPr>
        <w:widowControl/>
        <w:spacing w:beforeAutospacing="1" w:after="375" w:line="420" w:lineRule="atLeast"/>
        <w:ind w:firstLine="420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274310" cy="2941622"/>
            <wp:effectExtent l="19050" t="0" r="254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43" w:rsidRPr="002222C1" w:rsidRDefault="004A1199" w:rsidP="002222C1">
      <w:pPr>
        <w:widowControl/>
        <w:spacing w:beforeAutospacing="1" w:after="375" w:line="420" w:lineRule="atLeast"/>
        <w:ind w:firstLine="420"/>
        <w:jc w:val="center"/>
        <w:rPr>
          <w:szCs w:val="21"/>
        </w:rPr>
      </w:pPr>
      <w:r w:rsidRPr="004A1199">
        <w:rPr>
          <w:noProof/>
        </w:rPr>
        <w:pict>
          <v:shape id="_x0000_s1033" type="#_x0000_t202" style="position:absolute;left:0;text-align:left;margin-left:147.6pt;margin-top:14.25pt;width:2in;height:23.4pt;z-index:251660800" fillcolor="#f90">
            <v:textbox>
              <w:txbxContent>
                <w:p w:rsidR="00912343" w:rsidRPr="00203C2F" w:rsidRDefault="00912343">
                  <w:pPr>
                    <w:rPr>
                      <w:rFonts w:ascii="宋体"/>
                      <w:b/>
                      <w:color w:val="FF0000"/>
                    </w:rPr>
                  </w:pPr>
                  <w:r w:rsidRPr="00203C2F">
                    <w:rPr>
                      <w:rFonts w:ascii="宋体" w:hAnsi="宋体" w:hint="eastAsia"/>
                      <w:b/>
                      <w:color w:val="FF0000"/>
                    </w:rPr>
                    <w:t>大商所</w:t>
                  </w:r>
                  <w:r w:rsidRPr="00203C2F">
                    <w:rPr>
                      <w:rFonts w:ascii="宋体" w:hAnsi="宋体"/>
                      <w:b/>
                      <w:color w:val="FF0000"/>
                    </w:rPr>
                    <w:t>PVC</w:t>
                  </w:r>
                  <w:r w:rsidRPr="00203C2F">
                    <w:rPr>
                      <w:rFonts w:ascii="宋体" w:hAnsi="宋体" w:hint="eastAsia"/>
                      <w:b/>
                      <w:color w:val="FF0000"/>
                    </w:rPr>
                    <w:t>主力合约数据</w:t>
                  </w:r>
                </w:p>
              </w:txbxContent>
            </v:textbox>
          </v:shape>
        </w:pict>
      </w:r>
    </w:p>
    <w:p w:rsidR="00912343" w:rsidRDefault="00912343" w:rsidP="002222C1">
      <w:pPr>
        <w:jc w:val="right"/>
      </w:pPr>
      <w:r>
        <w:rPr>
          <w:rFonts w:hint="eastAsia"/>
          <w:sz w:val="18"/>
          <w:szCs w:val="18"/>
        </w:rPr>
        <w:t>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吨、手</w:t>
      </w:r>
    </w:p>
    <w:tbl>
      <w:tblPr>
        <w:tblW w:w="5000" w:type="pct"/>
        <w:tblLook w:val="0000"/>
      </w:tblPr>
      <w:tblGrid>
        <w:gridCol w:w="1051"/>
        <w:gridCol w:w="722"/>
        <w:gridCol w:w="845"/>
        <w:gridCol w:w="844"/>
        <w:gridCol w:w="844"/>
        <w:gridCol w:w="844"/>
        <w:gridCol w:w="844"/>
        <w:gridCol w:w="844"/>
        <w:gridCol w:w="844"/>
        <w:gridCol w:w="840"/>
      </w:tblGrid>
      <w:tr w:rsidR="00912343" w:rsidRPr="00E50187" w:rsidTr="002F302D">
        <w:trPr>
          <w:trHeight w:val="285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E50187" w:rsidRDefault="00912343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bookmarkStart w:id="7" w:name="_Toc247424467"/>
            <w:bookmarkStart w:id="8" w:name="_Toc295460178"/>
            <w:r w:rsidRPr="00E5018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日期</w:t>
            </w:r>
            <w:r w:rsidRPr="00E50187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E50187" w:rsidRDefault="00912343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E5018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月份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E50187" w:rsidRDefault="00912343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E5018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开盘价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E50187" w:rsidRDefault="00912343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E5018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最高价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E50187" w:rsidRDefault="00912343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E5018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最低价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E50187" w:rsidRDefault="00912343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E5018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收盘价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E50187" w:rsidRDefault="00912343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E5018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结算价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E50187" w:rsidRDefault="00912343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E5018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成交量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E50187" w:rsidRDefault="00912343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E5018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持仓量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E50187" w:rsidRDefault="00912343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E5018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增仓</w:t>
            </w:r>
          </w:p>
        </w:tc>
      </w:tr>
      <w:tr w:rsidR="00FA798C" w:rsidRPr="00E50187" w:rsidTr="002F302D">
        <w:trPr>
          <w:trHeight w:val="285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1709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6130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6145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5870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5875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6030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320560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121356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-26264</w:t>
            </w:r>
          </w:p>
        </w:tc>
      </w:tr>
      <w:tr w:rsidR="00FA798C" w:rsidRPr="00E50187" w:rsidTr="002F302D">
        <w:trPr>
          <w:trHeight w:val="285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1709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5925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5935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5795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5845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5855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269562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116292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-5064</w:t>
            </w:r>
          </w:p>
        </w:tc>
      </w:tr>
      <w:tr w:rsidR="00FA798C" w:rsidRPr="00E50187" w:rsidTr="002F302D">
        <w:trPr>
          <w:trHeight w:val="285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1709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5860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5905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5760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5845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5840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209696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120732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4440</w:t>
            </w:r>
          </w:p>
        </w:tc>
      </w:tr>
      <w:tr w:rsidR="00FA798C" w:rsidRPr="00E50187" w:rsidTr="002F302D">
        <w:trPr>
          <w:trHeight w:val="285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1709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5870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5920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5815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5860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5865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188224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118852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-1880</w:t>
            </w:r>
          </w:p>
        </w:tc>
      </w:tr>
      <w:tr w:rsidR="00FA798C" w:rsidRPr="00E50187" w:rsidTr="002F302D">
        <w:trPr>
          <w:trHeight w:val="285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1709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5815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5935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5795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5875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5850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205668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114600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8C" w:rsidRPr="00FA798C" w:rsidRDefault="00FA798C" w:rsidP="00FA798C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FA798C">
              <w:rPr>
                <w:rFonts w:asciiTheme="majorEastAsia" w:eastAsiaTheme="majorEastAsia" w:hAnsiTheme="majorEastAsia" w:hint="eastAsia"/>
                <w:sz w:val="20"/>
                <w:szCs w:val="20"/>
              </w:rPr>
              <w:t>-4252</w:t>
            </w:r>
          </w:p>
        </w:tc>
      </w:tr>
    </w:tbl>
    <w:p w:rsidR="00912343" w:rsidRDefault="00912343">
      <w:pPr>
        <w:pStyle w:val="2"/>
        <w:rPr>
          <w:rFonts w:ascii="宋体"/>
          <w:szCs w:val="28"/>
        </w:rPr>
      </w:pPr>
      <w:bookmarkStart w:id="9" w:name="_Toc483664856"/>
      <w:r>
        <w:rPr>
          <w:rFonts w:ascii="宋体" w:hAnsi="宋体"/>
          <w:szCs w:val="28"/>
        </w:rPr>
        <w:t xml:space="preserve">2.3 </w:t>
      </w:r>
      <w:r>
        <w:rPr>
          <w:rFonts w:ascii="宋体" w:hAnsi="宋体" w:hint="eastAsia"/>
          <w:szCs w:val="28"/>
        </w:rPr>
        <w:t>重点</w:t>
      </w:r>
      <w:r>
        <w:rPr>
          <w:rFonts w:ascii="宋体" w:hAnsi="宋体"/>
          <w:szCs w:val="28"/>
        </w:rPr>
        <w:t>PVC</w:t>
      </w:r>
      <w:r>
        <w:rPr>
          <w:rFonts w:ascii="宋体" w:hAnsi="宋体" w:hint="eastAsia"/>
          <w:szCs w:val="28"/>
        </w:rPr>
        <w:t>厂家价格</w:t>
      </w:r>
      <w:bookmarkEnd w:id="7"/>
      <w:bookmarkEnd w:id="8"/>
      <w:bookmarkEnd w:id="9"/>
    </w:p>
    <w:p w:rsidR="00912343" w:rsidRDefault="00912343" w:rsidP="00C93FA0">
      <w:pPr>
        <w:jc w:val="center"/>
        <w:rPr>
          <w:rFonts w:ascii="宋体"/>
          <w:b/>
        </w:rPr>
      </w:pPr>
      <w:r>
        <w:rPr>
          <w:rFonts w:ascii="宋体" w:hAnsi="宋体"/>
          <w:b/>
        </w:rPr>
        <w:t>2017</w:t>
      </w:r>
      <w:r>
        <w:rPr>
          <w:rFonts w:ascii="宋体" w:hAnsi="宋体" w:hint="eastAsia"/>
          <w:b/>
        </w:rPr>
        <w:t>年国内</w:t>
      </w:r>
      <w:r>
        <w:rPr>
          <w:rFonts w:ascii="宋体" w:hAnsi="宋体"/>
          <w:b/>
        </w:rPr>
        <w:t>PVC</w:t>
      </w:r>
      <w:r>
        <w:rPr>
          <w:rFonts w:ascii="宋体" w:hAnsi="宋体" w:hint="eastAsia"/>
          <w:b/>
        </w:rPr>
        <w:t>厂家价格走势图</w:t>
      </w:r>
    </w:p>
    <w:p w:rsidR="00912343" w:rsidRDefault="009505DB">
      <w:pPr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5274310" cy="3392614"/>
            <wp:effectExtent l="19050" t="0" r="254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43" w:rsidRPr="00A70063" w:rsidRDefault="00912343">
      <w:pPr>
        <w:rPr>
          <w:szCs w:val="21"/>
        </w:rPr>
      </w:pPr>
    </w:p>
    <w:p w:rsidR="00912343" w:rsidRDefault="004A1199">
      <w:r>
        <w:rPr>
          <w:noProof/>
        </w:rPr>
        <w:pict>
          <v:shape id="_x0000_s1034" type="#_x0000_t202" style="position:absolute;left:0;text-align:left;margin-left:117pt;margin-top:6pt;width:150.2pt;height:23.4pt;z-index:251655680" fillcolor="#9c0">
            <v:textbox style="mso-next-textbox:#_x0000_s1034">
              <w:txbxContent>
                <w:p w:rsidR="00912343" w:rsidRDefault="00912343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国内重点</w:t>
                  </w:r>
                  <w:r>
                    <w:rPr>
                      <w:b/>
                    </w:rPr>
                    <w:t>PVC</w:t>
                  </w:r>
                  <w:r>
                    <w:rPr>
                      <w:rFonts w:hint="eastAsia"/>
                      <w:b/>
                    </w:rPr>
                    <w:t>厂家价格</w:t>
                  </w:r>
                </w:p>
              </w:txbxContent>
            </v:textbox>
            <w10:wrap type="square"/>
          </v:shape>
        </w:pict>
      </w:r>
    </w:p>
    <w:p w:rsidR="00912343" w:rsidRDefault="00912343">
      <w:pPr>
        <w:jc w:val="center"/>
      </w:pPr>
    </w:p>
    <w:p w:rsidR="00912343" w:rsidRDefault="0091234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>
        <w:rPr>
          <w:rFonts w:hint="eastAsia"/>
          <w:sz w:val="18"/>
          <w:szCs w:val="18"/>
        </w:rPr>
        <w:t>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吨</w:t>
      </w:r>
    </w:p>
    <w:tbl>
      <w:tblPr>
        <w:tblW w:w="5000" w:type="pct"/>
        <w:jc w:val="center"/>
        <w:tblLook w:val="0000"/>
      </w:tblPr>
      <w:tblGrid>
        <w:gridCol w:w="1705"/>
        <w:gridCol w:w="1705"/>
        <w:gridCol w:w="1704"/>
        <w:gridCol w:w="1704"/>
        <w:gridCol w:w="1704"/>
      </w:tblGrid>
      <w:tr w:rsidR="00912343" w:rsidRPr="00262557" w:rsidTr="0006780F">
        <w:trPr>
          <w:trHeight w:val="285"/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2343" w:rsidRPr="00262557" w:rsidRDefault="004A1199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4A1199">
              <w:rPr>
                <w:noProof/>
              </w:rPr>
              <w:pict>
                <v:shape id="_x0000_s1035" type="#_x0000_t202" style="position:absolute;left:0;text-align:left;margin-left:225pt;margin-top:5.45pt;width:9pt;height:7.8pt;z-index:251654656" filled="f" stroked="f">
                  <v:textbox style="mso-next-textbox:#_x0000_s1035">
                    <w:txbxContent>
                      <w:p w:rsidR="00912343" w:rsidRDefault="00912343"/>
                    </w:txbxContent>
                  </v:textbox>
                </v:shape>
              </w:pict>
            </w:r>
            <w:bookmarkStart w:id="10" w:name="_Toc247424468"/>
            <w:bookmarkStart w:id="11" w:name="_Toc295460179"/>
            <w:r w:rsidR="00912343" w:rsidRPr="002625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2343" w:rsidRPr="00262557" w:rsidRDefault="00912343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2625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齐鲁石化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2343" w:rsidRPr="00262557" w:rsidRDefault="00912343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2625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上海氯碱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2343" w:rsidRPr="00262557" w:rsidRDefault="00912343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2625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天津大沽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2343" w:rsidRPr="00262557" w:rsidRDefault="00912343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2625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四川金路</w:t>
            </w:r>
          </w:p>
        </w:tc>
      </w:tr>
      <w:tr w:rsidR="00912343" w:rsidRPr="00262557" w:rsidTr="0006780F">
        <w:trPr>
          <w:trHeight w:val="285"/>
          <w:jc w:val="center"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2343" w:rsidRPr="00262557" w:rsidRDefault="00912343" w:rsidP="00A5637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2343" w:rsidRPr="00262557" w:rsidRDefault="00912343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262557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S1000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2343" w:rsidRPr="00262557" w:rsidRDefault="00912343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262557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WS1000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2343" w:rsidRPr="00262557" w:rsidRDefault="00912343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262557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S1000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2343" w:rsidRPr="00262557" w:rsidRDefault="00912343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262557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SG3-5</w:t>
            </w:r>
          </w:p>
        </w:tc>
      </w:tr>
      <w:tr w:rsidR="009505DB" w:rsidRPr="00262557" w:rsidTr="0006780F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05DB" w:rsidRPr="009505DB" w:rsidRDefault="009505DB" w:rsidP="009505DB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9505DB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5DB" w:rsidRPr="009505DB" w:rsidRDefault="009505DB" w:rsidP="009505DB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5DB" w:rsidRPr="009505DB" w:rsidRDefault="009505DB" w:rsidP="009505DB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5DB" w:rsidRPr="009505DB" w:rsidRDefault="009505DB" w:rsidP="009505DB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5DB" w:rsidRPr="009505DB" w:rsidRDefault="009505DB" w:rsidP="009505DB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9505DB">
              <w:rPr>
                <w:rFonts w:asciiTheme="majorEastAsia" w:eastAsiaTheme="majorEastAsia" w:hAnsiTheme="majorEastAsia" w:hint="eastAsia"/>
              </w:rPr>
              <w:t>6050</w:t>
            </w:r>
          </w:p>
        </w:tc>
      </w:tr>
      <w:tr w:rsidR="009505DB" w:rsidRPr="00262557" w:rsidTr="0006780F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05DB" w:rsidRPr="009505DB" w:rsidRDefault="009505DB" w:rsidP="009505DB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9505DB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5DB" w:rsidRPr="009505DB" w:rsidRDefault="009505DB" w:rsidP="009505DB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5DB" w:rsidRPr="009505DB" w:rsidRDefault="009505DB" w:rsidP="009505DB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5DB" w:rsidRPr="009505DB" w:rsidRDefault="009505DB" w:rsidP="009505DB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5DB" w:rsidRPr="009505DB" w:rsidRDefault="009505DB" w:rsidP="009505DB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9505DB">
              <w:rPr>
                <w:rFonts w:asciiTheme="majorEastAsia" w:eastAsiaTheme="majorEastAsia" w:hAnsiTheme="majorEastAsia" w:hint="eastAsia"/>
              </w:rPr>
              <w:t>6050</w:t>
            </w:r>
          </w:p>
        </w:tc>
      </w:tr>
      <w:tr w:rsidR="009505DB" w:rsidRPr="00262557" w:rsidTr="0006780F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05DB" w:rsidRPr="009505DB" w:rsidRDefault="009505DB" w:rsidP="009505DB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9505DB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5DB" w:rsidRPr="009505DB" w:rsidRDefault="009505DB" w:rsidP="009505DB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5DB" w:rsidRPr="009505DB" w:rsidRDefault="009505DB" w:rsidP="009505DB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5DB" w:rsidRPr="009505DB" w:rsidRDefault="009505DB" w:rsidP="009505DB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5DB" w:rsidRPr="009505DB" w:rsidRDefault="009505DB" w:rsidP="009505DB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9505DB">
              <w:rPr>
                <w:rFonts w:asciiTheme="majorEastAsia" w:eastAsiaTheme="majorEastAsia" w:hAnsiTheme="majorEastAsia" w:hint="eastAsia"/>
              </w:rPr>
              <w:t>6050</w:t>
            </w:r>
          </w:p>
        </w:tc>
      </w:tr>
      <w:tr w:rsidR="009505DB" w:rsidRPr="00262557" w:rsidTr="0006780F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05DB" w:rsidRPr="009505DB" w:rsidRDefault="009505DB" w:rsidP="009505DB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9505DB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5DB" w:rsidRPr="009505DB" w:rsidRDefault="009505DB" w:rsidP="009505DB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5DB" w:rsidRPr="009505DB" w:rsidRDefault="009505DB" w:rsidP="009505DB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5DB" w:rsidRPr="009505DB" w:rsidRDefault="009505DB" w:rsidP="009505DB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5DB" w:rsidRPr="009505DB" w:rsidRDefault="009505DB" w:rsidP="009505DB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9505DB">
              <w:rPr>
                <w:rFonts w:asciiTheme="majorEastAsia" w:eastAsiaTheme="majorEastAsia" w:hAnsiTheme="majorEastAsia" w:hint="eastAsia"/>
              </w:rPr>
              <w:t>6050</w:t>
            </w:r>
          </w:p>
        </w:tc>
      </w:tr>
      <w:tr w:rsidR="009505DB" w:rsidRPr="00262557" w:rsidTr="0006780F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05DB" w:rsidRPr="009505DB" w:rsidRDefault="009505DB" w:rsidP="009505DB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9505DB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5DB" w:rsidRPr="009505DB" w:rsidRDefault="009505DB" w:rsidP="009505DB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5DB" w:rsidRPr="009505DB" w:rsidRDefault="009505DB" w:rsidP="009505DB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5DB" w:rsidRPr="009505DB" w:rsidRDefault="009505DB" w:rsidP="009505DB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5DB" w:rsidRPr="009505DB" w:rsidRDefault="009505DB" w:rsidP="009505DB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9505DB">
              <w:rPr>
                <w:rFonts w:asciiTheme="majorEastAsia" w:eastAsiaTheme="majorEastAsia" w:hAnsiTheme="majorEastAsia" w:hint="eastAsia"/>
              </w:rPr>
              <w:t>6050</w:t>
            </w:r>
          </w:p>
        </w:tc>
      </w:tr>
    </w:tbl>
    <w:p w:rsidR="00912343" w:rsidRDefault="00912343">
      <w:pPr>
        <w:pStyle w:val="2"/>
        <w:rPr>
          <w:rFonts w:ascii="黑体" w:eastAsia="黑体"/>
          <w:szCs w:val="28"/>
        </w:rPr>
      </w:pPr>
      <w:r>
        <w:rPr>
          <w:rFonts w:ascii="黑体" w:hAnsi="黑体"/>
          <w:szCs w:val="28"/>
        </w:rPr>
        <w:t xml:space="preserve"> </w:t>
      </w:r>
      <w:bookmarkStart w:id="12" w:name="_Toc483664857"/>
      <w:r>
        <w:rPr>
          <w:rFonts w:ascii="黑体" w:hAnsi="黑体"/>
          <w:szCs w:val="28"/>
        </w:rPr>
        <w:t xml:space="preserve">2.4 </w:t>
      </w:r>
      <w:r>
        <w:rPr>
          <w:rFonts w:ascii="黑体" w:hAnsi="黑体" w:hint="eastAsia"/>
          <w:szCs w:val="28"/>
        </w:rPr>
        <w:t>国内</w:t>
      </w:r>
      <w:r>
        <w:rPr>
          <w:rFonts w:ascii="黑体" w:hAnsi="黑体"/>
          <w:szCs w:val="28"/>
        </w:rPr>
        <w:t>PVC</w:t>
      </w:r>
      <w:r>
        <w:rPr>
          <w:rFonts w:ascii="黑体" w:hAnsi="黑体" w:hint="eastAsia"/>
          <w:szCs w:val="28"/>
        </w:rPr>
        <w:t>现货市场价格</w:t>
      </w:r>
      <w:bookmarkEnd w:id="10"/>
      <w:bookmarkEnd w:id="11"/>
      <w:bookmarkEnd w:id="12"/>
    </w:p>
    <w:p w:rsidR="00912343" w:rsidRDefault="00912343">
      <w:pPr>
        <w:jc w:val="center"/>
        <w:rPr>
          <w:rFonts w:ascii="宋体"/>
          <w:b/>
        </w:rPr>
      </w:pPr>
      <w:r>
        <w:rPr>
          <w:rFonts w:ascii="宋体" w:hAnsi="宋体"/>
          <w:b/>
        </w:rPr>
        <w:t>2017</w:t>
      </w:r>
      <w:r>
        <w:rPr>
          <w:rFonts w:ascii="宋体" w:hAnsi="宋体" w:hint="eastAsia"/>
          <w:b/>
        </w:rPr>
        <w:t>年国内</w:t>
      </w:r>
      <w:r>
        <w:rPr>
          <w:rFonts w:ascii="宋体" w:hAnsi="宋体"/>
          <w:b/>
        </w:rPr>
        <w:t>PVC</w:t>
      </w:r>
      <w:r>
        <w:rPr>
          <w:rFonts w:ascii="宋体" w:hAnsi="宋体" w:hint="eastAsia"/>
          <w:b/>
        </w:rPr>
        <w:t>市场价格走势图</w:t>
      </w:r>
    </w:p>
    <w:p w:rsidR="00912343" w:rsidRDefault="00BA318A" w:rsidP="00A97123">
      <w:r>
        <w:rPr>
          <w:noProof/>
        </w:rPr>
        <w:lastRenderedPageBreak/>
        <w:drawing>
          <wp:inline distT="0" distB="0" distL="0" distR="0">
            <wp:extent cx="5274310" cy="3353824"/>
            <wp:effectExtent l="19050" t="0" r="254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43" w:rsidRDefault="00912343" w:rsidP="00A97123">
      <w:pPr>
        <w:rPr>
          <w:rFonts w:ascii="宋体"/>
          <w:b/>
        </w:rPr>
      </w:pPr>
    </w:p>
    <w:p w:rsidR="00912343" w:rsidRDefault="00912343" w:rsidP="00A97123">
      <w:pPr>
        <w:rPr>
          <w:rFonts w:ascii="宋体"/>
          <w:b/>
        </w:rPr>
      </w:pPr>
    </w:p>
    <w:p w:rsidR="00912343" w:rsidRDefault="00912343" w:rsidP="00D12C88">
      <w:pPr>
        <w:tabs>
          <w:tab w:val="center" w:pos="4153"/>
          <w:tab w:val="left" w:pos="6885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 w:rsidR="004A1199" w:rsidRPr="004A1199">
        <w:rPr>
          <w:noProof/>
        </w:rPr>
        <w:pict>
          <v:shape id="_x0000_s1036" type="#_x0000_t202" style="position:absolute;margin-left:162pt;margin-top:7.95pt;width:135pt;height:24.95pt;z-index:251658752;mso-position-horizontal-relative:text;mso-position-vertical-relative:text" fillcolor="#fc0">
            <v:textbox style="mso-next-textbox:#_x0000_s1036">
              <w:txbxContent>
                <w:p w:rsidR="00912343" w:rsidRDefault="00912343">
                  <w:pPr>
                    <w:rPr>
                      <w:rFonts w:ascii="宋体"/>
                      <w:b/>
                    </w:rPr>
                  </w:pPr>
                  <w:r>
                    <w:rPr>
                      <w:rFonts w:ascii="宋体" w:hAnsi="宋体" w:hint="eastAsia"/>
                      <w:b/>
                    </w:rPr>
                    <w:t>国内电石法</w:t>
                  </w:r>
                  <w:r>
                    <w:rPr>
                      <w:rFonts w:ascii="宋体" w:hAnsi="宋体"/>
                      <w:b/>
                    </w:rPr>
                    <w:t>PVC</w:t>
                  </w:r>
                  <w:r>
                    <w:rPr>
                      <w:rFonts w:ascii="宋体" w:hAnsi="宋体" w:hint="eastAsia"/>
                      <w:b/>
                    </w:rPr>
                    <w:t>市场价格</w:t>
                  </w:r>
                </w:p>
              </w:txbxContent>
            </v:textbox>
          </v:shape>
        </w:pict>
      </w:r>
      <w:r>
        <w:rPr>
          <w:sz w:val="18"/>
          <w:szCs w:val="18"/>
        </w:rPr>
        <w:tab/>
      </w:r>
    </w:p>
    <w:p w:rsidR="00912343" w:rsidRDefault="00912343" w:rsidP="00BA0697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吨</w:t>
      </w:r>
    </w:p>
    <w:p w:rsidR="00912343" w:rsidRDefault="00912343" w:rsidP="00BA0697">
      <w:pPr>
        <w:jc w:val="right"/>
        <w:rPr>
          <w:sz w:val="18"/>
          <w:szCs w:val="18"/>
        </w:rPr>
      </w:pPr>
    </w:p>
    <w:tbl>
      <w:tblPr>
        <w:tblW w:w="5000" w:type="pct"/>
        <w:jc w:val="center"/>
        <w:tblLook w:val="0000"/>
      </w:tblPr>
      <w:tblGrid>
        <w:gridCol w:w="1470"/>
        <w:gridCol w:w="1763"/>
        <w:gridCol w:w="1763"/>
        <w:gridCol w:w="1763"/>
        <w:gridCol w:w="1763"/>
      </w:tblGrid>
      <w:tr w:rsidR="00912343" w:rsidRPr="000B3FAC" w:rsidTr="0072789F">
        <w:trPr>
          <w:trHeight w:val="285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0B3FAC" w:rsidRDefault="00912343" w:rsidP="000B3F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B3FA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0B3FAC" w:rsidRDefault="00912343" w:rsidP="000B3F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B3FA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0B3FAC" w:rsidRDefault="00912343" w:rsidP="000B3F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B3FA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0B3FAC" w:rsidRDefault="00912343" w:rsidP="000B3F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B3FA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0B3FAC" w:rsidRDefault="00912343" w:rsidP="000B3F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B3FA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东北</w:t>
            </w:r>
          </w:p>
        </w:tc>
      </w:tr>
      <w:tr w:rsidR="00BA318A" w:rsidRPr="000B3FAC" w:rsidTr="0072789F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BA318A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5980-6100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6000-6100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5750-5850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5850-5950</w:t>
            </w:r>
          </w:p>
        </w:tc>
      </w:tr>
      <w:tr w:rsidR="00BA318A" w:rsidRPr="000B3FAC" w:rsidTr="0072789F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BA318A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5980-6100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6000-6100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5750-5850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5850-5950</w:t>
            </w:r>
          </w:p>
        </w:tc>
      </w:tr>
      <w:tr w:rsidR="00BA318A" w:rsidRPr="000B3FAC" w:rsidTr="0072789F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BA318A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5980-6100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6000-6100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5750-5850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5850-5950</w:t>
            </w:r>
          </w:p>
        </w:tc>
      </w:tr>
      <w:tr w:rsidR="00BA318A" w:rsidRPr="000B3FAC" w:rsidTr="0072789F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BA318A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5980-6100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6000-6100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5750-5850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5850-5950</w:t>
            </w:r>
          </w:p>
        </w:tc>
      </w:tr>
      <w:tr w:rsidR="00BA318A" w:rsidRPr="000B3FAC" w:rsidTr="0072789F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BA318A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5980-6100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6000-6100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5750-5850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5850-5950</w:t>
            </w:r>
          </w:p>
        </w:tc>
      </w:tr>
    </w:tbl>
    <w:p w:rsidR="00912343" w:rsidRDefault="00912343" w:rsidP="00313EDF">
      <w:pPr>
        <w:ind w:right="420"/>
      </w:pPr>
    </w:p>
    <w:p w:rsidR="00912343" w:rsidRPr="003E6B40" w:rsidRDefault="00912343">
      <w:pPr>
        <w:pStyle w:val="2"/>
        <w:rPr>
          <w:rFonts w:ascii="黑体" w:eastAsia="黑体"/>
          <w:szCs w:val="28"/>
        </w:rPr>
      </w:pPr>
      <w:bookmarkStart w:id="13" w:name="_Toc247424469"/>
      <w:bookmarkStart w:id="14" w:name="_Toc295460180"/>
      <w:r w:rsidRPr="003E6B40">
        <w:rPr>
          <w:rFonts w:ascii="黑体" w:hAnsi="黑体"/>
          <w:szCs w:val="28"/>
        </w:rPr>
        <w:t xml:space="preserve"> </w:t>
      </w:r>
      <w:bookmarkStart w:id="15" w:name="_Toc483664858"/>
      <w:r w:rsidRPr="003E6B40">
        <w:rPr>
          <w:rFonts w:ascii="黑体" w:hAnsi="黑体"/>
          <w:szCs w:val="28"/>
        </w:rPr>
        <w:t>2.5</w:t>
      </w:r>
      <w:r w:rsidRPr="000B7B29">
        <w:rPr>
          <w:rFonts w:ascii="黑体" w:hAnsi="黑体"/>
          <w:color w:val="FF0000"/>
          <w:szCs w:val="28"/>
        </w:rPr>
        <w:t xml:space="preserve"> </w:t>
      </w:r>
      <w:r w:rsidRPr="000C643E">
        <w:rPr>
          <w:rFonts w:ascii="黑体" w:hAnsi="黑体" w:hint="eastAsia"/>
          <w:szCs w:val="28"/>
        </w:rPr>
        <w:t>国际</w:t>
      </w:r>
      <w:r w:rsidRPr="000C643E">
        <w:rPr>
          <w:rFonts w:ascii="黑体" w:hAnsi="黑体"/>
          <w:szCs w:val="28"/>
        </w:rPr>
        <w:t>PVC</w:t>
      </w:r>
      <w:r w:rsidRPr="000C643E">
        <w:rPr>
          <w:rFonts w:ascii="黑体" w:hAnsi="黑体" w:hint="eastAsia"/>
          <w:szCs w:val="28"/>
        </w:rPr>
        <w:t>市场价格</w:t>
      </w:r>
      <w:bookmarkEnd w:id="13"/>
      <w:bookmarkEnd w:id="14"/>
      <w:bookmarkEnd w:id="15"/>
    </w:p>
    <w:p w:rsidR="00912343" w:rsidRDefault="00912343">
      <w:pPr>
        <w:jc w:val="center"/>
        <w:rPr>
          <w:rFonts w:ascii="宋体"/>
          <w:b/>
        </w:rPr>
      </w:pPr>
      <w:r>
        <w:rPr>
          <w:rFonts w:ascii="宋体" w:hAnsi="宋体"/>
          <w:b/>
        </w:rPr>
        <w:t>2017</w:t>
      </w:r>
      <w:r>
        <w:rPr>
          <w:rFonts w:ascii="宋体" w:hAnsi="宋体" w:hint="eastAsia"/>
          <w:b/>
        </w:rPr>
        <w:t>年国际</w:t>
      </w:r>
      <w:r>
        <w:rPr>
          <w:rFonts w:ascii="宋体" w:hAnsi="宋体"/>
          <w:b/>
        </w:rPr>
        <w:t>PVC</w:t>
      </w:r>
      <w:r>
        <w:rPr>
          <w:rFonts w:ascii="宋体" w:hAnsi="宋体" w:hint="eastAsia"/>
          <w:b/>
        </w:rPr>
        <w:t>价格走势图</w:t>
      </w:r>
    </w:p>
    <w:p w:rsidR="00912343" w:rsidRPr="008A063C" w:rsidRDefault="00BA318A" w:rsidP="00305120">
      <w:pPr>
        <w:widowControl/>
        <w:spacing w:beforeAutospacing="1" w:after="375" w:line="420" w:lineRule="atLeast"/>
        <w:ind w:firstLine="420"/>
        <w:jc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5274310" cy="313835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43" w:rsidRPr="00963DE7" w:rsidRDefault="00912343" w:rsidP="00963DE7">
      <w:r w:rsidRPr="00F750C0">
        <w:rPr>
          <w:rFonts w:ascii="宋体" w:hAnsi="宋体" w:hint="eastAsia"/>
        </w:rPr>
        <w:t xml:space="preserve">　　</w:t>
      </w:r>
    </w:p>
    <w:p w:rsidR="00912343" w:rsidRPr="00410695" w:rsidRDefault="004A1199" w:rsidP="00A214A8">
      <w:pPr>
        <w:spacing w:line="360" w:lineRule="auto"/>
        <w:ind w:firstLineChars="200" w:firstLine="420"/>
        <w:rPr>
          <w:rFonts w:ascii="??" w:hAnsi="??"/>
          <w:szCs w:val="21"/>
        </w:rPr>
      </w:pPr>
      <w:r w:rsidRPr="004A1199">
        <w:rPr>
          <w:noProof/>
        </w:rPr>
        <w:pict>
          <v:shape id="_x0000_s1037" type="#_x0000_t202" style="position:absolute;left:0;text-align:left;margin-left:147.6pt;margin-top:9.45pt;width:117pt;height:25.6pt;z-index:251656704" fillcolor="#0cf">
            <v:textbox style="mso-next-textbox:#_x0000_s1037">
              <w:txbxContent>
                <w:p w:rsidR="00912343" w:rsidRDefault="00912343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国际</w:t>
                  </w:r>
                  <w:r>
                    <w:rPr>
                      <w:b/>
                    </w:rPr>
                    <w:t>PVC</w:t>
                  </w:r>
                  <w:r>
                    <w:rPr>
                      <w:rFonts w:hint="eastAsia"/>
                      <w:b/>
                    </w:rPr>
                    <w:t>市场价格</w:t>
                  </w:r>
                </w:p>
              </w:txbxContent>
            </v:textbox>
          </v:shape>
        </w:pict>
      </w:r>
    </w:p>
    <w:p w:rsidR="00912343" w:rsidRDefault="00912343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单位：美元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吨</w:t>
      </w:r>
    </w:p>
    <w:tbl>
      <w:tblPr>
        <w:tblW w:w="5000" w:type="pct"/>
        <w:jc w:val="center"/>
        <w:tblLook w:val="0000"/>
      </w:tblPr>
      <w:tblGrid>
        <w:gridCol w:w="2608"/>
        <w:gridCol w:w="2778"/>
        <w:gridCol w:w="3136"/>
      </w:tblGrid>
      <w:tr w:rsidR="00912343" w:rsidRPr="00F9698B" w:rsidTr="00B1527D">
        <w:trPr>
          <w:trHeight w:val="285"/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2343" w:rsidRPr="00BB095D" w:rsidRDefault="00912343" w:rsidP="001B1CC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BB095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地区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2343" w:rsidRPr="00BB095D" w:rsidRDefault="00912343" w:rsidP="001B1CCF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BB095D">
              <w:rPr>
                <w:b/>
                <w:kern w:val="0"/>
                <w:sz w:val="20"/>
                <w:szCs w:val="20"/>
              </w:rPr>
              <w:t xml:space="preserve">CFR </w:t>
            </w:r>
            <w:r w:rsidRPr="00BB095D">
              <w:rPr>
                <w:rFonts w:ascii="宋体" w:hAnsi="宋体" w:hint="eastAsia"/>
                <w:b/>
                <w:kern w:val="0"/>
                <w:sz w:val="20"/>
                <w:szCs w:val="20"/>
              </w:rPr>
              <w:t>远东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2343" w:rsidRPr="00BB095D" w:rsidRDefault="00912343" w:rsidP="001B1CCF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BB095D">
              <w:rPr>
                <w:b/>
                <w:kern w:val="0"/>
                <w:sz w:val="20"/>
                <w:szCs w:val="20"/>
              </w:rPr>
              <w:t xml:space="preserve">FAS </w:t>
            </w:r>
            <w:r w:rsidRPr="00BB095D">
              <w:rPr>
                <w:rFonts w:ascii="宋体" w:hAnsi="宋体" w:hint="eastAsia"/>
                <w:b/>
                <w:kern w:val="0"/>
                <w:sz w:val="20"/>
                <w:szCs w:val="20"/>
              </w:rPr>
              <w:t>休斯顿</w:t>
            </w:r>
          </w:p>
        </w:tc>
      </w:tr>
      <w:tr w:rsidR="00BA318A" w:rsidRPr="00F9698B" w:rsidTr="00B1527D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BA318A">
              <w:rPr>
                <w:rFonts w:asciiTheme="majorEastAsia" w:eastAsiaTheme="majorEastAsia" w:hAnsiTheme="majorEastAsia" w:hint="eastAsia"/>
                <w:sz w:val="20"/>
                <w:szCs w:val="20"/>
              </w:rPr>
              <w:t>17/05/17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BA318A">
              <w:rPr>
                <w:rFonts w:asciiTheme="majorEastAsia" w:eastAsiaTheme="majorEastAsia" w:hAnsiTheme="majorEastAsia" w:hint="eastAsia"/>
                <w:sz w:val="20"/>
                <w:szCs w:val="20"/>
              </w:rPr>
              <w:t>870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BA318A">
              <w:rPr>
                <w:rFonts w:asciiTheme="majorEastAsia" w:eastAsiaTheme="majorEastAsia" w:hAnsiTheme="majorEastAsia" w:hint="eastAsia"/>
                <w:sz w:val="20"/>
                <w:szCs w:val="20"/>
              </w:rPr>
              <w:t>830</w:t>
            </w:r>
          </w:p>
        </w:tc>
      </w:tr>
      <w:tr w:rsidR="00BA318A" w:rsidRPr="00F9698B" w:rsidTr="00B1527D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BA318A">
              <w:rPr>
                <w:rFonts w:asciiTheme="majorEastAsia" w:eastAsiaTheme="majorEastAsia" w:hAnsiTheme="majorEastAsia" w:hint="eastAsia"/>
                <w:sz w:val="20"/>
                <w:szCs w:val="20"/>
              </w:rPr>
              <w:t>17/05/24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BA318A">
              <w:rPr>
                <w:rFonts w:asciiTheme="majorEastAsia" w:eastAsiaTheme="majorEastAsia" w:hAnsiTheme="majorEastAsia" w:hint="eastAsia"/>
                <w:sz w:val="20"/>
                <w:szCs w:val="20"/>
              </w:rPr>
              <w:t>870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BA318A">
              <w:rPr>
                <w:rFonts w:asciiTheme="majorEastAsia" w:eastAsiaTheme="majorEastAsia" w:hAnsiTheme="majorEastAsia" w:hint="eastAsia"/>
                <w:sz w:val="20"/>
                <w:szCs w:val="20"/>
              </w:rPr>
              <w:t>830</w:t>
            </w:r>
          </w:p>
        </w:tc>
      </w:tr>
      <w:tr w:rsidR="00BA318A" w:rsidRPr="00F9698B" w:rsidTr="00B1527D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BA318A">
              <w:rPr>
                <w:rFonts w:asciiTheme="majorEastAsia" w:eastAsiaTheme="majorEastAsia" w:hAnsiTheme="majorEastAsia" w:hint="eastAsia"/>
                <w:sz w:val="20"/>
                <w:szCs w:val="20"/>
              </w:rPr>
              <w:t>17/05/31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BA318A">
              <w:rPr>
                <w:rFonts w:asciiTheme="majorEastAsia" w:eastAsiaTheme="majorEastAsia" w:hAnsiTheme="majorEastAsia" w:hint="eastAsia"/>
                <w:sz w:val="20"/>
                <w:szCs w:val="20"/>
              </w:rPr>
              <w:t>870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BA318A">
              <w:rPr>
                <w:rFonts w:asciiTheme="majorEastAsia" w:eastAsiaTheme="majorEastAsia" w:hAnsiTheme="majorEastAsia" w:hint="eastAsia"/>
                <w:sz w:val="20"/>
                <w:szCs w:val="20"/>
              </w:rPr>
              <w:t>840</w:t>
            </w:r>
          </w:p>
        </w:tc>
      </w:tr>
      <w:tr w:rsidR="00BA318A" w:rsidRPr="00F9698B" w:rsidTr="00B1527D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BA318A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17/06/07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BA318A">
              <w:rPr>
                <w:rFonts w:asciiTheme="majorEastAsia" w:eastAsiaTheme="majorEastAsia" w:hAnsiTheme="majorEastAsia" w:hint="eastAsia"/>
                <w:sz w:val="20"/>
                <w:szCs w:val="20"/>
              </w:rPr>
              <w:t>870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BA318A">
              <w:rPr>
                <w:rFonts w:asciiTheme="majorEastAsia" w:eastAsiaTheme="majorEastAsia" w:hAnsiTheme="majorEastAsia" w:hint="eastAsia"/>
                <w:sz w:val="20"/>
                <w:szCs w:val="20"/>
              </w:rPr>
              <w:t>840</w:t>
            </w:r>
          </w:p>
        </w:tc>
      </w:tr>
    </w:tbl>
    <w:p w:rsidR="00912343" w:rsidRDefault="00912343">
      <w:pPr>
        <w:jc w:val="right"/>
        <w:rPr>
          <w:sz w:val="18"/>
          <w:szCs w:val="18"/>
        </w:rPr>
      </w:pPr>
    </w:p>
    <w:p w:rsidR="00912343" w:rsidRDefault="00912343">
      <w:pPr>
        <w:pStyle w:val="1"/>
        <w:spacing w:line="240" w:lineRule="auto"/>
        <w:rPr>
          <w:rFonts w:ascii="宋体"/>
          <w:szCs w:val="30"/>
        </w:rPr>
      </w:pPr>
      <w:bookmarkStart w:id="16" w:name="_Toc247424474"/>
      <w:bookmarkStart w:id="17" w:name="_Toc295460181"/>
      <w:bookmarkStart w:id="18" w:name="_Toc483664859"/>
      <w:r>
        <w:rPr>
          <w:rFonts w:ascii="宋体" w:hAnsi="宋体" w:hint="eastAsia"/>
          <w:szCs w:val="30"/>
        </w:rPr>
        <w:t>三、相关产品</w:t>
      </w:r>
      <w:bookmarkEnd w:id="16"/>
      <w:bookmarkEnd w:id="17"/>
      <w:bookmarkEnd w:id="18"/>
    </w:p>
    <w:p w:rsidR="00912343" w:rsidRPr="00A56379" w:rsidRDefault="00912343">
      <w:pPr>
        <w:pStyle w:val="2"/>
        <w:rPr>
          <w:rFonts w:ascii="黑体" w:eastAsia="黑体"/>
          <w:color w:val="FF0000"/>
          <w:szCs w:val="28"/>
        </w:rPr>
      </w:pPr>
      <w:bookmarkStart w:id="19" w:name="_Toc247424475"/>
      <w:bookmarkStart w:id="20" w:name="_Toc295460182"/>
      <w:bookmarkStart w:id="21" w:name="_Toc483664860"/>
      <w:r w:rsidRPr="00BA531F">
        <w:rPr>
          <w:rFonts w:ascii="黑体" w:hAnsi="黑体"/>
          <w:szCs w:val="28"/>
        </w:rPr>
        <w:t>3.1</w:t>
      </w:r>
      <w:r w:rsidRPr="000B7B29">
        <w:rPr>
          <w:rFonts w:ascii="黑体" w:hAnsi="黑体"/>
          <w:color w:val="FF0000"/>
          <w:szCs w:val="28"/>
        </w:rPr>
        <w:t xml:space="preserve"> </w:t>
      </w:r>
      <w:r w:rsidRPr="005A7E26">
        <w:rPr>
          <w:rFonts w:ascii="黑体" w:hAnsi="黑体" w:hint="eastAsia"/>
          <w:szCs w:val="28"/>
        </w:rPr>
        <w:t>原油</w:t>
      </w:r>
      <w:bookmarkEnd w:id="19"/>
      <w:bookmarkEnd w:id="20"/>
      <w:bookmarkEnd w:id="21"/>
    </w:p>
    <w:p w:rsidR="00912343" w:rsidRDefault="00912343">
      <w:pPr>
        <w:jc w:val="center"/>
        <w:rPr>
          <w:rFonts w:ascii="宋体"/>
          <w:b/>
        </w:rPr>
      </w:pPr>
      <w:r>
        <w:rPr>
          <w:rFonts w:ascii="宋体" w:hAnsi="宋体"/>
          <w:b/>
        </w:rPr>
        <w:t>2017</w:t>
      </w:r>
      <w:r>
        <w:rPr>
          <w:rFonts w:ascii="宋体" w:hAnsi="宋体" w:hint="eastAsia"/>
          <w:b/>
        </w:rPr>
        <w:t>年国际原油期货价格走势图</w:t>
      </w:r>
    </w:p>
    <w:p w:rsidR="00912343" w:rsidRDefault="008819E5" w:rsidP="00567E6F">
      <w:r>
        <w:rPr>
          <w:noProof/>
        </w:rPr>
        <w:lastRenderedPageBreak/>
        <w:drawing>
          <wp:inline distT="0" distB="0" distL="0" distR="0">
            <wp:extent cx="4914900" cy="3552825"/>
            <wp:effectExtent l="19050" t="0" r="0" b="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43" w:rsidRDefault="00912343" w:rsidP="00A214A8">
      <w:pPr>
        <w:ind w:leftChars="100" w:left="210"/>
        <w:jc w:val="center"/>
        <w:rPr>
          <w:szCs w:val="21"/>
        </w:rPr>
      </w:pPr>
    </w:p>
    <w:p w:rsidR="00912343" w:rsidRDefault="00912343" w:rsidP="00A214A8">
      <w:pPr>
        <w:ind w:leftChars="100" w:left="210"/>
        <w:rPr>
          <w:szCs w:val="21"/>
        </w:rPr>
      </w:pPr>
    </w:p>
    <w:p w:rsidR="00912343" w:rsidRPr="00A42268" w:rsidRDefault="00912343" w:rsidP="00A214A8">
      <w:pPr>
        <w:ind w:leftChars="100" w:left="210"/>
        <w:rPr>
          <w:szCs w:val="21"/>
        </w:rPr>
      </w:pPr>
      <w:r w:rsidRPr="00A42268">
        <w:rPr>
          <w:rFonts w:hint="eastAsia"/>
          <w:szCs w:val="21"/>
        </w:rPr>
        <w:t>说明：</w:t>
      </w:r>
      <w:r w:rsidRPr="00A42268">
        <w:rPr>
          <w:szCs w:val="21"/>
        </w:rPr>
        <w:t>1.NYMEX</w:t>
      </w:r>
      <w:r w:rsidRPr="00A42268">
        <w:rPr>
          <w:rFonts w:hint="eastAsia"/>
          <w:szCs w:val="21"/>
        </w:rPr>
        <w:t>：美国纽约商品交易所西德州轻原油期货价格</w:t>
      </w:r>
    </w:p>
    <w:p w:rsidR="00912343" w:rsidRPr="00A42268" w:rsidRDefault="00912343" w:rsidP="00A214A8">
      <w:pPr>
        <w:ind w:leftChars="100" w:left="210" w:firstLineChars="312" w:firstLine="655"/>
        <w:rPr>
          <w:szCs w:val="21"/>
        </w:rPr>
      </w:pPr>
      <w:r w:rsidRPr="00A42268">
        <w:rPr>
          <w:szCs w:val="21"/>
        </w:rPr>
        <w:t>2.ICE</w:t>
      </w:r>
      <w:r w:rsidRPr="00A42268">
        <w:rPr>
          <w:rFonts w:hint="eastAsia"/>
          <w:szCs w:val="21"/>
        </w:rPr>
        <w:t>：英国伦敦洲际交易所布伦特原油期货价格</w:t>
      </w:r>
    </w:p>
    <w:p w:rsidR="00912343" w:rsidRPr="001677F6" w:rsidRDefault="00912343" w:rsidP="00A214A8">
      <w:pPr>
        <w:ind w:leftChars="100" w:left="210" w:firstLineChars="312" w:firstLine="655"/>
        <w:rPr>
          <w:rFonts w:ascii="宋体"/>
          <w:szCs w:val="21"/>
        </w:rPr>
      </w:pPr>
    </w:p>
    <w:p w:rsidR="00912343" w:rsidRDefault="004A1199" w:rsidP="00A214A8">
      <w:pPr>
        <w:ind w:leftChars="100" w:left="210" w:firstLineChars="312" w:firstLine="655"/>
        <w:rPr>
          <w:szCs w:val="21"/>
        </w:rPr>
      </w:pPr>
      <w:r w:rsidRPr="004A1199">
        <w:rPr>
          <w:noProof/>
        </w:rPr>
        <w:pict>
          <v:shape id="_x0000_s1038" type="#_x0000_t202" style="position:absolute;left:0;text-align:left;margin-left:156.6pt;margin-top:9.45pt;width:108pt;height:23.4pt;z-index:251657728" fillcolor="#3cc">
            <v:textbox>
              <w:txbxContent>
                <w:p w:rsidR="00912343" w:rsidRDefault="00912343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国际原油期货价格</w:t>
                  </w:r>
                </w:p>
              </w:txbxContent>
            </v:textbox>
          </v:shape>
        </w:pict>
      </w:r>
    </w:p>
    <w:p w:rsidR="00912343" w:rsidRDefault="00912343" w:rsidP="00A214A8">
      <w:pPr>
        <w:ind w:leftChars="100" w:left="210" w:firstLineChars="312" w:firstLine="562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单位：美元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桶</w:t>
      </w:r>
    </w:p>
    <w:p w:rsidR="00912343" w:rsidRDefault="00912343" w:rsidP="00877780">
      <w:pPr>
        <w:rPr>
          <w:rFonts w:ascii="宋体" w:cs="宋体"/>
          <w:sz w:val="24"/>
        </w:rPr>
      </w:pPr>
      <w:bookmarkStart w:id="22" w:name="_Toc247424476"/>
      <w:bookmarkStart w:id="23" w:name="_Toc295460183"/>
    </w:p>
    <w:tbl>
      <w:tblPr>
        <w:tblW w:w="5000" w:type="pct"/>
        <w:jc w:val="center"/>
        <w:tblLook w:val="0000"/>
      </w:tblPr>
      <w:tblGrid>
        <w:gridCol w:w="2841"/>
        <w:gridCol w:w="2841"/>
        <w:gridCol w:w="2840"/>
      </w:tblGrid>
      <w:tr w:rsidR="00912343" w:rsidRPr="00566342" w:rsidTr="0072789F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CD2A67" w:rsidRDefault="00912343" w:rsidP="00CD2A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D2A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CD2A67" w:rsidRDefault="00912343" w:rsidP="00CD2A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D2A67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NYMEX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CD2A67" w:rsidRDefault="00912343" w:rsidP="00CD2A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D2A67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ICE</w:t>
            </w:r>
          </w:p>
        </w:tc>
      </w:tr>
      <w:tr w:rsidR="008819E5" w:rsidRPr="00566342" w:rsidTr="00EA15E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17/06/02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47.66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49.95</w:t>
            </w:r>
          </w:p>
        </w:tc>
      </w:tr>
      <w:tr w:rsidR="008819E5" w:rsidRPr="00566342" w:rsidTr="00EA15E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17/06/05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47.4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49.47</w:t>
            </w:r>
          </w:p>
        </w:tc>
      </w:tr>
      <w:tr w:rsidR="008819E5" w:rsidRPr="00566342" w:rsidTr="00EA15E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17/06/06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48.19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50.12</w:t>
            </w:r>
          </w:p>
        </w:tc>
      </w:tr>
      <w:tr w:rsidR="008819E5" w:rsidRPr="00566342" w:rsidTr="00EA15E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17/06/07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45.72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48.06</w:t>
            </w:r>
          </w:p>
        </w:tc>
      </w:tr>
      <w:tr w:rsidR="008819E5" w:rsidRPr="00566342" w:rsidTr="00EA15E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17/06/08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45.64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47.86</w:t>
            </w:r>
          </w:p>
        </w:tc>
      </w:tr>
    </w:tbl>
    <w:p w:rsidR="00912343" w:rsidRPr="003E6B40" w:rsidRDefault="00912343" w:rsidP="0072789F">
      <w:pPr>
        <w:pStyle w:val="2"/>
        <w:rPr>
          <w:rFonts w:ascii="黑体" w:eastAsia="黑体"/>
          <w:szCs w:val="28"/>
        </w:rPr>
      </w:pPr>
      <w:r w:rsidRPr="00323853">
        <w:rPr>
          <w:rFonts w:hint="eastAsia"/>
        </w:rPr>
        <w:t xml:space="preserve">　　</w:t>
      </w:r>
      <w:bookmarkStart w:id="24" w:name="_Toc483664861"/>
      <w:r w:rsidRPr="003E6B40">
        <w:rPr>
          <w:rFonts w:ascii="黑体" w:hAnsi="黑体"/>
          <w:szCs w:val="28"/>
        </w:rPr>
        <w:t xml:space="preserve">3.2 </w:t>
      </w:r>
      <w:r w:rsidRPr="003E6B40">
        <w:rPr>
          <w:rFonts w:ascii="黑体" w:hAnsi="黑体" w:hint="eastAsia"/>
          <w:szCs w:val="28"/>
        </w:rPr>
        <w:t>乙烯</w:t>
      </w:r>
      <w:bookmarkEnd w:id="24"/>
    </w:p>
    <w:p w:rsidR="00912343" w:rsidRDefault="00912343" w:rsidP="005D7D57">
      <w:pPr>
        <w:jc w:val="center"/>
        <w:rPr>
          <w:rFonts w:ascii="宋体"/>
          <w:b/>
        </w:rPr>
      </w:pPr>
      <w:r>
        <w:rPr>
          <w:rFonts w:ascii="宋体" w:hAnsi="宋体"/>
          <w:b/>
        </w:rPr>
        <w:t>2017</w:t>
      </w:r>
      <w:r>
        <w:rPr>
          <w:rFonts w:ascii="宋体" w:hAnsi="宋体" w:hint="eastAsia"/>
          <w:b/>
        </w:rPr>
        <w:t>年国际乙烯单体市场价格走势图</w:t>
      </w:r>
    </w:p>
    <w:p w:rsidR="00912343" w:rsidRPr="003762C9" w:rsidRDefault="008819E5" w:rsidP="00F4120F">
      <w:pPr>
        <w:widowControl/>
        <w:spacing w:beforeAutospacing="1" w:after="375" w:line="420" w:lineRule="atLeast"/>
        <w:ind w:firstLine="420"/>
        <w:jc w:val="center"/>
      </w:pPr>
      <w:r>
        <w:rPr>
          <w:noProof/>
        </w:rPr>
        <w:lastRenderedPageBreak/>
        <w:drawing>
          <wp:inline distT="0" distB="0" distL="0" distR="0">
            <wp:extent cx="5274310" cy="3187150"/>
            <wp:effectExtent l="19050" t="0" r="2540" b="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43" w:rsidRDefault="004A1199" w:rsidP="005D7D57">
      <w:pPr>
        <w:spacing w:line="360" w:lineRule="auto"/>
        <w:jc w:val="center"/>
      </w:pPr>
      <w:r>
        <w:rPr>
          <w:noProof/>
        </w:rPr>
        <w:pict>
          <v:shape id="_x0000_s1039" type="#_x0000_t202" style="position:absolute;left:0;text-align:left;margin-left:162pt;margin-top:9.45pt;width:108pt;height:23.4pt;z-index:251664896" fillcolor="#0cf">
            <v:textbox style="mso-next-textbox:#_x0000_s1039">
              <w:txbxContent>
                <w:p w:rsidR="00912343" w:rsidRDefault="00912343" w:rsidP="005D7D57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国际乙烯单体价格</w:t>
                  </w:r>
                </w:p>
              </w:txbxContent>
            </v:textbox>
          </v:shape>
        </w:pict>
      </w:r>
    </w:p>
    <w:p w:rsidR="00912343" w:rsidRDefault="00912343" w:rsidP="005D7D57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</w:t>
      </w:r>
      <w:r>
        <w:rPr>
          <w:rFonts w:hint="eastAsia"/>
          <w:sz w:val="18"/>
          <w:szCs w:val="18"/>
        </w:rPr>
        <w:t>单位：美元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吨</w:t>
      </w:r>
    </w:p>
    <w:tbl>
      <w:tblPr>
        <w:tblW w:w="5000" w:type="pct"/>
        <w:jc w:val="center"/>
        <w:tblLook w:val="0000"/>
      </w:tblPr>
      <w:tblGrid>
        <w:gridCol w:w="1610"/>
        <w:gridCol w:w="2177"/>
        <w:gridCol w:w="2177"/>
        <w:gridCol w:w="2558"/>
      </w:tblGrid>
      <w:tr w:rsidR="00912343" w:rsidRPr="007C18CA" w:rsidTr="0072789F">
        <w:trPr>
          <w:trHeight w:val="285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7C18CA" w:rsidRDefault="00912343" w:rsidP="007C18C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C18C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2343" w:rsidRPr="007C18CA" w:rsidRDefault="00912343" w:rsidP="007C18C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C18CA">
              <w:rPr>
                <w:b/>
                <w:bCs/>
                <w:kern w:val="0"/>
                <w:sz w:val="20"/>
                <w:szCs w:val="20"/>
              </w:rPr>
              <w:t>CFR</w:t>
            </w:r>
            <w:r w:rsidRPr="007C18C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东北亚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2343" w:rsidRPr="007C18CA" w:rsidRDefault="00912343" w:rsidP="007C18C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C18CA">
              <w:rPr>
                <w:b/>
                <w:bCs/>
                <w:kern w:val="0"/>
                <w:sz w:val="20"/>
                <w:szCs w:val="20"/>
              </w:rPr>
              <w:t>CFR</w:t>
            </w:r>
            <w:r w:rsidRPr="007C18C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东南亚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2343" w:rsidRPr="007C18CA" w:rsidRDefault="00912343" w:rsidP="007C18C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C18CA">
              <w:rPr>
                <w:b/>
                <w:bCs/>
                <w:kern w:val="0"/>
                <w:sz w:val="20"/>
                <w:szCs w:val="20"/>
              </w:rPr>
              <w:t>CIF</w:t>
            </w:r>
            <w:r w:rsidRPr="007C18C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西北欧</w:t>
            </w:r>
          </w:p>
        </w:tc>
      </w:tr>
      <w:tr w:rsidR="008819E5" w:rsidRPr="007C18CA" w:rsidTr="0072789F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0964-0966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0884-0886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1130.5-1135.5</w:t>
            </w:r>
          </w:p>
        </w:tc>
      </w:tr>
      <w:tr w:rsidR="008819E5" w:rsidRPr="007C18CA" w:rsidTr="0072789F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0964-0966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0884-0886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1127-1132</w:t>
            </w:r>
          </w:p>
        </w:tc>
      </w:tr>
      <w:tr w:rsidR="008819E5" w:rsidRPr="007C18CA" w:rsidTr="0072789F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0964-0966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0884-0886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1128.5-1133.5</w:t>
            </w:r>
          </w:p>
        </w:tc>
      </w:tr>
      <w:tr w:rsidR="008819E5" w:rsidRPr="007C18CA" w:rsidTr="0072789F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0964-0966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0884-0886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1126-1131</w:t>
            </w:r>
          </w:p>
        </w:tc>
      </w:tr>
      <w:tr w:rsidR="008819E5" w:rsidRPr="007C18CA" w:rsidTr="0072789F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0964-0966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0884-0886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1121-1126</w:t>
            </w:r>
          </w:p>
        </w:tc>
      </w:tr>
    </w:tbl>
    <w:p w:rsidR="00912343" w:rsidRPr="00DC5628" w:rsidRDefault="00912343" w:rsidP="005D7D57">
      <w:pPr>
        <w:pStyle w:val="2"/>
        <w:rPr>
          <w:rFonts w:ascii="黑体" w:eastAsia="黑体"/>
          <w:b/>
          <w:szCs w:val="28"/>
        </w:rPr>
      </w:pPr>
      <w:bookmarkStart w:id="25" w:name="_Toc483664862"/>
      <w:r w:rsidRPr="001E3CBE">
        <w:rPr>
          <w:rFonts w:ascii="黑体" w:hAnsi="黑体"/>
          <w:szCs w:val="28"/>
        </w:rPr>
        <w:t xml:space="preserve">3.3 </w:t>
      </w:r>
      <w:r w:rsidRPr="00DC5628">
        <w:rPr>
          <w:rFonts w:ascii="黑体" w:hAnsi="黑体"/>
          <w:szCs w:val="28"/>
        </w:rPr>
        <w:t>EDC</w:t>
      </w:r>
      <w:bookmarkEnd w:id="25"/>
    </w:p>
    <w:p w:rsidR="00912343" w:rsidRPr="00D64760" w:rsidRDefault="00912343" w:rsidP="00D64760">
      <w:pPr>
        <w:jc w:val="center"/>
        <w:rPr>
          <w:b/>
        </w:rPr>
      </w:pPr>
      <w:r>
        <w:rPr>
          <w:b/>
        </w:rPr>
        <w:t>2017</w:t>
      </w:r>
      <w:r>
        <w:rPr>
          <w:rFonts w:hint="eastAsia"/>
          <w:b/>
        </w:rPr>
        <w:t>年国际</w:t>
      </w:r>
      <w:r>
        <w:rPr>
          <w:b/>
        </w:rPr>
        <w:t>EDC</w:t>
      </w:r>
      <w:r>
        <w:rPr>
          <w:rFonts w:hint="eastAsia"/>
          <w:b/>
        </w:rPr>
        <w:t>市场价格走势图</w:t>
      </w:r>
    </w:p>
    <w:p w:rsidR="00912343" w:rsidRDefault="008819E5" w:rsidP="005D7D57">
      <w:r>
        <w:rPr>
          <w:noProof/>
        </w:rPr>
        <w:lastRenderedPageBreak/>
        <w:drawing>
          <wp:inline distT="0" distB="0" distL="0" distR="0">
            <wp:extent cx="5274310" cy="3123439"/>
            <wp:effectExtent l="19050" t="0" r="2540" b="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43" w:rsidRDefault="00912343" w:rsidP="005D7D57"/>
    <w:p w:rsidR="00912343" w:rsidRPr="00E53340" w:rsidRDefault="00912343" w:rsidP="005D7D57"/>
    <w:p w:rsidR="00912343" w:rsidRDefault="004A1199" w:rsidP="005D7D57">
      <w:pPr>
        <w:spacing w:line="360" w:lineRule="auto"/>
        <w:jc w:val="center"/>
      </w:pPr>
      <w:r>
        <w:rPr>
          <w:noProof/>
        </w:rPr>
        <w:pict>
          <v:shape id="_x0000_s1040" type="#_x0000_t202" style="position:absolute;left:0;text-align:left;margin-left:162pt;margin-top:6.35pt;width:108pt;height:23.4pt;z-index:251662848" fillcolor="#969696">
            <v:textbox style="mso-next-textbox:#_x0000_s1040">
              <w:txbxContent>
                <w:p w:rsidR="00912343" w:rsidRDefault="00912343" w:rsidP="0020601A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国际</w:t>
                  </w:r>
                  <w:r>
                    <w:rPr>
                      <w:b/>
                    </w:rPr>
                    <w:t>EDC</w:t>
                  </w:r>
                  <w:r>
                    <w:rPr>
                      <w:rFonts w:hint="eastAsia"/>
                      <w:b/>
                    </w:rPr>
                    <w:t>市场价格</w:t>
                  </w:r>
                </w:p>
              </w:txbxContent>
            </v:textbox>
          </v:shape>
        </w:pict>
      </w:r>
    </w:p>
    <w:p w:rsidR="00912343" w:rsidRDefault="00912343" w:rsidP="005D7D57">
      <w:pPr>
        <w:spacing w:line="360" w:lineRule="auto"/>
        <w:jc w:val="right"/>
        <w:rPr>
          <w:rFonts w:ascii="宋体"/>
          <w:sz w:val="18"/>
          <w:szCs w:val="18"/>
        </w:rPr>
      </w:pPr>
      <w:r w:rsidRPr="00F52507">
        <w:rPr>
          <w:rFonts w:ascii="宋体" w:hAnsi="宋体" w:hint="eastAsia"/>
          <w:sz w:val="18"/>
          <w:szCs w:val="18"/>
        </w:rPr>
        <w:t>位：美元</w:t>
      </w:r>
      <w:r w:rsidRPr="00F52507">
        <w:rPr>
          <w:rFonts w:ascii="宋体" w:hAnsi="宋体"/>
          <w:sz w:val="18"/>
          <w:szCs w:val="18"/>
        </w:rPr>
        <w:t>/</w:t>
      </w:r>
      <w:r w:rsidRPr="00F52507">
        <w:rPr>
          <w:rFonts w:ascii="宋体" w:hAnsi="宋体" w:hint="eastAsia"/>
          <w:sz w:val="18"/>
          <w:szCs w:val="18"/>
        </w:rPr>
        <w:t>吨</w:t>
      </w:r>
    </w:p>
    <w:tbl>
      <w:tblPr>
        <w:tblW w:w="5000" w:type="pct"/>
        <w:jc w:val="center"/>
        <w:tblLook w:val="0000"/>
      </w:tblPr>
      <w:tblGrid>
        <w:gridCol w:w="2079"/>
        <w:gridCol w:w="1892"/>
        <w:gridCol w:w="2132"/>
        <w:gridCol w:w="2419"/>
      </w:tblGrid>
      <w:tr w:rsidR="00912343" w:rsidRPr="00522966" w:rsidTr="00B1527D">
        <w:trPr>
          <w:trHeight w:val="480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2343" w:rsidRPr="00522966" w:rsidRDefault="00912343" w:rsidP="001B1CC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2296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2343" w:rsidRPr="00522966" w:rsidRDefault="00912343" w:rsidP="001B1CC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22966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CFR</w:t>
            </w:r>
            <w:r w:rsidRPr="0052296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远东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2343" w:rsidRPr="00522966" w:rsidRDefault="00912343" w:rsidP="001B1CC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22966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FOB</w:t>
            </w:r>
            <w:r w:rsidRPr="0052296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西北欧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2343" w:rsidRPr="00522966" w:rsidRDefault="00912343" w:rsidP="001B1CC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22966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FOB</w:t>
            </w:r>
            <w:r w:rsidRPr="0052296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美国海湾</w:t>
            </w:r>
          </w:p>
        </w:tc>
      </w:tr>
      <w:tr w:rsidR="008819E5" w:rsidRPr="00522966" w:rsidTr="00B1527D">
        <w:trPr>
          <w:trHeight w:val="285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17/05/18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278-280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318-322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215-225</w:t>
            </w:r>
          </w:p>
        </w:tc>
      </w:tr>
      <w:tr w:rsidR="008819E5" w:rsidRPr="00522966" w:rsidTr="00B1527D">
        <w:trPr>
          <w:trHeight w:val="285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17/05/25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278-280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328-332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215-225</w:t>
            </w:r>
          </w:p>
        </w:tc>
      </w:tr>
      <w:tr w:rsidR="008819E5" w:rsidRPr="00522966" w:rsidTr="00B1527D">
        <w:trPr>
          <w:trHeight w:val="285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17/06/01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278-280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328-332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215-225</w:t>
            </w:r>
          </w:p>
        </w:tc>
      </w:tr>
      <w:tr w:rsidR="008819E5" w:rsidRPr="00522966" w:rsidTr="00B1527D">
        <w:trPr>
          <w:trHeight w:val="172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17/06/08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257-259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328-332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200-210</w:t>
            </w:r>
          </w:p>
        </w:tc>
      </w:tr>
    </w:tbl>
    <w:p w:rsidR="00912343" w:rsidRPr="00036B24" w:rsidRDefault="00912343" w:rsidP="005D7D57">
      <w:pPr>
        <w:pStyle w:val="2"/>
        <w:rPr>
          <w:rFonts w:ascii="黑体" w:eastAsia="黑体"/>
          <w:color w:val="FF0000"/>
          <w:szCs w:val="28"/>
        </w:rPr>
      </w:pPr>
      <w:bookmarkStart w:id="26" w:name="_Toc247424478"/>
      <w:bookmarkStart w:id="27" w:name="_Toc283391557"/>
      <w:bookmarkStart w:id="28" w:name="_Toc286647029"/>
      <w:bookmarkStart w:id="29" w:name="_Toc291835541"/>
      <w:bookmarkStart w:id="30" w:name="_Toc292436437"/>
      <w:bookmarkStart w:id="31" w:name="_Toc295460185"/>
      <w:bookmarkStart w:id="32" w:name="_Toc322078441"/>
      <w:bookmarkStart w:id="33" w:name="_Toc483664863"/>
      <w:r w:rsidRPr="001E3CBE">
        <w:rPr>
          <w:rFonts w:ascii="黑体" w:hAnsi="黑体"/>
          <w:szCs w:val="28"/>
        </w:rPr>
        <w:t>3.4</w:t>
      </w:r>
      <w:r w:rsidRPr="00964451">
        <w:rPr>
          <w:rFonts w:ascii="黑体" w:hAnsi="黑体"/>
          <w:color w:val="FF0000"/>
          <w:szCs w:val="28"/>
        </w:rPr>
        <w:t xml:space="preserve"> </w:t>
      </w:r>
      <w:r w:rsidRPr="00DC5628">
        <w:rPr>
          <w:rFonts w:ascii="黑体" w:hAnsi="黑体"/>
          <w:szCs w:val="28"/>
        </w:rPr>
        <w:t>VCM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912343" w:rsidRDefault="00912343" w:rsidP="005D7D57">
      <w:pPr>
        <w:jc w:val="center"/>
        <w:rPr>
          <w:b/>
        </w:rPr>
      </w:pPr>
      <w:r>
        <w:rPr>
          <w:b/>
        </w:rPr>
        <w:t>2017</w:t>
      </w:r>
      <w:r>
        <w:rPr>
          <w:rFonts w:hint="eastAsia"/>
          <w:b/>
        </w:rPr>
        <w:t>年国际</w:t>
      </w:r>
      <w:r>
        <w:rPr>
          <w:b/>
        </w:rPr>
        <w:t>VCM</w:t>
      </w:r>
      <w:r>
        <w:rPr>
          <w:rFonts w:hint="eastAsia"/>
          <w:b/>
        </w:rPr>
        <w:t>市场价格走势图</w:t>
      </w:r>
    </w:p>
    <w:p w:rsidR="00912343" w:rsidRDefault="008819E5" w:rsidP="005F7B34">
      <w:r>
        <w:rPr>
          <w:noProof/>
        </w:rPr>
        <w:lastRenderedPageBreak/>
        <w:drawing>
          <wp:inline distT="0" distB="0" distL="0" distR="0">
            <wp:extent cx="5274310" cy="3057437"/>
            <wp:effectExtent l="19050" t="0" r="2540" b="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43" w:rsidRPr="00E53340" w:rsidRDefault="00912343" w:rsidP="005D7D57">
      <w:pPr>
        <w:jc w:val="center"/>
        <w:rPr>
          <w:b/>
        </w:rPr>
      </w:pPr>
    </w:p>
    <w:p w:rsidR="00912343" w:rsidRPr="0071482D" w:rsidRDefault="00912343" w:rsidP="005D7D57">
      <w:pPr>
        <w:spacing w:line="360" w:lineRule="auto"/>
        <w:jc w:val="center"/>
        <w:rPr>
          <w:szCs w:val="21"/>
        </w:rPr>
      </w:pPr>
    </w:p>
    <w:p w:rsidR="00912343" w:rsidRDefault="004A1199" w:rsidP="005D7D57">
      <w:pPr>
        <w:spacing w:line="360" w:lineRule="auto"/>
        <w:jc w:val="center"/>
        <w:rPr>
          <w:sz w:val="18"/>
          <w:szCs w:val="18"/>
        </w:rPr>
      </w:pPr>
      <w:r w:rsidRPr="004A1199">
        <w:rPr>
          <w:noProof/>
        </w:rPr>
        <w:pict>
          <v:shape id="_x0000_s1041" type="#_x0000_t202" style="position:absolute;left:0;text-align:left;margin-left:171pt;margin-top:7.8pt;width:117pt;height:23.4pt;z-index:251663872" fillcolor="gray">
            <v:textbox style="mso-next-textbox:#_x0000_s1041">
              <w:txbxContent>
                <w:p w:rsidR="00912343" w:rsidRDefault="00912343" w:rsidP="005D7D57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国际</w:t>
                  </w:r>
                  <w:r>
                    <w:rPr>
                      <w:b/>
                    </w:rPr>
                    <w:t>VCM</w:t>
                  </w:r>
                  <w:r>
                    <w:rPr>
                      <w:rFonts w:hint="eastAsia"/>
                      <w:b/>
                    </w:rPr>
                    <w:t>市场价格</w:t>
                  </w:r>
                </w:p>
              </w:txbxContent>
            </v:textbox>
          </v:shape>
        </w:pict>
      </w:r>
    </w:p>
    <w:p w:rsidR="00912343" w:rsidRDefault="00912343" w:rsidP="005D7D57">
      <w:pPr>
        <w:spacing w:line="360" w:lineRule="auto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单位：美元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吨</w:t>
      </w:r>
    </w:p>
    <w:tbl>
      <w:tblPr>
        <w:tblW w:w="5000" w:type="pct"/>
        <w:jc w:val="center"/>
        <w:tblLook w:val="0000"/>
      </w:tblPr>
      <w:tblGrid>
        <w:gridCol w:w="1876"/>
        <w:gridCol w:w="1916"/>
        <w:gridCol w:w="2250"/>
        <w:gridCol w:w="2480"/>
      </w:tblGrid>
      <w:tr w:rsidR="00912343" w:rsidRPr="00522966" w:rsidTr="00B1527D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F7362F" w:rsidRDefault="00912343" w:rsidP="001B1CCF">
            <w:pPr>
              <w:jc w:val="center"/>
              <w:rPr>
                <w:rFonts w:ascii="宋体"/>
                <w:b/>
                <w:sz w:val="20"/>
                <w:szCs w:val="20"/>
              </w:rPr>
            </w:pPr>
            <w:r w:rsidRPr="00F7362F">
              <w:rPr>
                <w:rFonts w:ascii="宋体" w:hAnsi="宋体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912343" w:rsidRPr="00F7362F" w:rsidRDefault="00912343" w:rsidP="001B1CCF">
            <w:pPr>
              <w:jc w:val="center"/>
              <w:rPr>
                <w:rFonts w:ascii="宋体"/>
                <w:b/>
                <w:sz w:val="20"/>
                <w:szCs w:val="20"/>
              </w:rPr>
            </w:pPr>
            <w:r w:rsidRPr="00F7362F">
              <w:rPr>
                <w:rFonts w:ascii="宋体" w:hAnsi="宋体"/>
                <w:b/>
                <w:sz w:val="20"/>
                <w:szCs w:val="20"/>
              </w:rPr>
              <w:t>CFR</w:t>
            </w:r>
            <w:r w:rsidRPr="00F7362F">
              <w:rPr>
                <w:rFonts w:ascii="宋体" w:hAnsi="宋体" w:hint="eastAsia"/>
                <w:b/>
                <w:sz w:val="20"/>
                <w:szCs w:val="20"/>
              </w:rPr>
              <w:t>远东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912343" w:rsidRPr="00F7362F" w:rsidRDefault="00912343" w:rsidP="001B1CCF">
            <w:pPr>
              <w:jc w:val="center"/>
              <w:rPr>
                <w:rFonts w:ascii="宋体"/>
                <w:b/>
                <w:sz w:val="20"/>
                <w:szCs w:val="20"/>
              </w:rPr>
            </w:pPr>
            <w:r w:rsidRPr="00F7362F">
              <w:rPr>
                <w:rFonts w:ascii="宋体" w:hAnsi="宋体"/>
                <w:b/>
                <w:sz w:val="20"/>
                <w:szCs w:val="20"/>
              </w:rPr>
              <w:t>FOB</w:t>
            </w:r>
            <w:r w:rsidRPr="00F7362F">
              <w:rPr>
                <w:rFonts w:ascii="宋体" w:hAnsi="宋体" w:hint="eastAsia"/>
                <w:b/>
                <w:sz w:val="20"/>
                <w:szCs w:val="20"/>
              </w:rPr>
              <w:t>西北欧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912343" w:rsidRPr="00F7362F" w:rsidRDefault="00912343" w:rsidP="001B1CCF">
            <w:pPr>
              <w:jc w:val="center"/>
              <w:rPr>
                <w:rFonts w:ascii="宋体"/>
                <w:b/>
                <w:sz w:val="20"/>
                <w:szCs w:val="20"/>
              </w:rPr>
            </w:pPr>
            <w:r w:rsidRPr="00F7362F">
              <w:rPr>
                <w:rFonts w:ascii="宋体" w:hAnsi="宋体"/>
                <w:b/>
                <w:sz w:val="20"/>
                <w:szCs w:val="20"/>
              </w:rPr>
              <w:t>FOB</w:t>
            </w:r>
            <w:r w:rsidRPr="00F7362F">
              <w:rPr>
                <w:rFonts w:ascii="宋体" w:hAnsi="宋体" w:hint="eastAsia"/>
                <w:b/>
                <w:sz w:val="20"/>
                <w:szCs w:val="20"/>
              </w:rPr>
              <w:t>美国海湾</w:t>
            </w:r>
          </w:p>
        </w:tc>
      </w:tr>
      <w:tr w:rsidR="008819E5" w:rsidRPr="00522966" w:rsidTr="00B1527D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17/05/18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659-671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724-726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673-677</w:t>
            </w:r>
          </w:p>
        </w:tc>
      </w:tr>
      <w:tr w:rsidR="008819E5" w:rsidRPr="00522966" w:rsidTr="00B1527D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17/05/25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669-671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724-726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683-687</w:t>
            </w:r>
          </w:p>
        </w:tc>
      </w:tr>
      <w:tr w:rsidR="008819E5" w:rsidRPr="00522966" w:rsidTr="00B1527D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17/06/01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669-671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724-726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683-687</w:t>
            </w:r>
          </w:p>
        </w:tc>
      </w:tr>
      <w:tr w:rsidR="008819E5" w:rsidRPr="00522966" w:rsidTr="00B1527D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17/06/08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649-651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709-711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9E5" w:rsidRPr="008819E5" w:rsidRDefault="008819E5" w:rsidP="008819E5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8819E5">
              <w:rPr>
                <w:rFonts w:asciiTheme="majorEastAsia" w:eastAsiaTheme="majorEastAsia" w:hAnsiTheme="majorEastAsia" w:hint="eastAsia"/>
                <w:sz w:val="20"/>
                <w:szCs w:val="20"/>
              </w:rPr>
              <w:t>683-687</w:t>
            </w:r>
          </w:p>
        </w:tc>
      </w:tr>
    </w:tbl>
    <w:p w:rsidR="00912343" w:rsidRPr="00BE1D0E" w:rsidRDefault="00912343" w:rsidP="00E62C4A">
      <w:pPr>
        <w:pStyle w:val="2"/>
        <w:rPr>
          <w:rFonts w:ascii="黑体" w:eastAsia="黑体"/>
          <w:szCs w:val="28"/>
        </w:rPr>
      </w:pPr>
      <w:bookmarkStart w:id="34" w:name="_Toc247424479"/>
      <w:bookmarkStart w:id="35" w:name="_Toc295460186"/>
      <w:bookmarkStart w:id="36" w:name="_Toc483664864"/>
      <w:bookmarkEnd w:id="22"/>
      <w:bookmarkEnd w:id="23"/>
      <w:r w:rsidRPr="00BE1D0E">
        <w:t>3.5</w:t>
      </w:r>
      <w:r w:rsidRPr="00BE1D0E">
        <w:rPr>
          <w:rFonts w:hint="eastAsia"/>
        </w:rPr>
        <w:t>电石</w:t>
      </w:r>
      <w:bookmarkEnd w:id="34"/>
      <w:bookmarkEnd w:id="35"/>
      <w:bookmarkEnd w:id="36"/>
    </w:p>
    <w:p w:rsidR="00912343" w:rsidRDefault="00912343">
      <w:pPr>
        <w:jc w:val="center"/>
        <w:rPr>
          <w:rFonts w:ascii="宋体"/>
          <w:b/>
        </w:rPr>
      </w:pPr>
      <w:r>
        <w:rPr>
          <w:rFonts w:ascii="宋体" w:hAnsi="宋体"/>
          <w:b/>
        </w:rPr>
        <w:t>2017</w:t>
      </w:r>
      <w:r>
        <w:rPr>
          <w:rFonts w:ascii="宋体" w:hAnsi="宋体" w:hint="eastAsia"/>
          <w:b/>
        </w:rPr>
        <w:t>年国内电石市场价格走势图</w:t>
      </w:r>
    </w:p>
    <w:p w:rsidR="00912343" w:rsidRPr="00854FCC" w:rsidRDefault="00BA318A" w:rsidP="00493721">
      <w:pPr>
        <w:widowControl/>
        <w:spacing w:beforeAutospacing="1" w:after="375" w:line="420" w:lineRule="atLeast"/>
        <w:ind w:firstLine="420"/>
        <w:jc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5274310" cy="2916712"/>
            <wp:effectExtent l="19050" t="0" r="2540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6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43" w:rsidRDefault="004A1199">
      <w:pPr>
        <w:spacing w:line="360" w:lineRule="auto"/>
        <w:jc w:val="center"/>
        <w:rPr>
          <w:sz w:val="18"/>
          <w:szCs w:val="18"/>
        </w:rPr>
      </w:pPr>
      <w:r w:rsidRPr="004A1199">
        <w:rPr>
          <w:noProof/>
        </w:rPr>
        <w:pict>
          <v:shape id="_x0000_s1042" type="#_x0000_t202" style="position:absolute;left:0;text-align:left;margin-left:147.6pt;margin-top:13.15pt;width:117pt;height:23.4pt;z-index:251659776" fillcolor="#f90">
            <v:textbox style="mso-next-textbox:#_x0000_s1042">
              <w:txbxContent>
                <w:p w:rsidR="00912343" w:rsidRDefault="00912343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国内电石市场价格</w:t>
                  </w:r>
                </w:p>
              </w:txbxContent>
            </v:textbox>
          </v:shape>
        </w:pict>
      </w:r>
    </w:p>
    <w:p w:rsidR="00912343" w:rsidRDefault="00912343"/>
    <w:p w:rsidR="00912343" w:rsidRDefault="00912343"/>
    <w:tbl>
      <w:tblPr>
        <w:tblW w:w="5549" w:type="pct"/>
        <w:tblLook w:val="0000"/>
      </w:tblPr>
      <w:tblGrid>
        <w:gridCol w:w="1058"/>
        <w:gridCol w:w="1201"/>
        <w:gridCol w:w="1201"/>
        <w:gridCol w:w="1201"/>
        <w:gridCol w:w="1201"/>
        <w:gridCol w:w="1201"/>
        <w:gridCol w:w="1201"/>
        <w:gridCol w:w="1194"/>
      </w:tblGrid>
      <w:tr w:rsidR="00912343" w:rsidRPr="0075516A">
        <w:trPr>
          <w:trHeight w:val="285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75516A" w:rsidRDefault="00912343" w:rsidP="00F9430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551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75516A" w:rsidRDefault="00912343" w:rsidP="00F9430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551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东北地区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75516A" w:rsidRDefault="00912343" w:rsidP="00F9430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551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华北地区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75516A" w:rsidRDefault="00912343" w:rsidP="00F9430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551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华东地区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75516A" w:rsidRDefault="00912343" w:rsidP="00F9430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551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西北地区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75516A" w:rsidRDefault="00912343" w:rsidP="00F9430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551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西南地区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75516A" w:rsidRDefault="00912343" w:rsidP="00F9430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551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华中地区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12343" w:rsidRPr="0075516A" w:rsidRDefault="00912343" w:rsidP="00F9430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551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华南地区</w:t>
            </w:r>
          </w:p>
        </w:tc>
      </w:tr>
      <w:tr w:rsidR="00BA318A" w:rsidRPr="0075516A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BA318A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2800-2880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2600-2830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2850-2950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2520-2700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2850-3000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2700-2850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3000-3100</w:t>
            </w:r>
          </w:p>
        </w:tc>
      </w:tr>
      <w:tr w:rsidR="00BA318A" w:rsidRPr="0075516A" w:rsidTr="00A00D2A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BA318A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2800-2880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2600-2830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2850-2950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2520-2700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2850-3000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2700-2850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3000-3100</w:t>
            </w:r>
          </w:p>
        </w:tc>
      </w:tr>
      <w:tr w:rsidR="00BA318A" w:rsidRPr="0075516A" w:rsidTr="00A00D2A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BA318A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2800-2880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2600-2830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2850-2950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2520-2700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2850-3000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2700-2850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3000-3100</w:t>
            </w:r>
          </w:p>
        </w:tc>
      </w:tr>
      <w:tr w:rsidR="00BA318A" w:rsidRPr="0075516A" w:rsidTr="00A00D2A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BA318A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2800-2880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2600-2830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2850-2950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2520-2700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2850-3000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2700-2850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3000-3100</w:t>
            </w:r>
          </w:p>
        </w:tc>
      </w:tr>
      <w:tr w:rsidR="00BA318A" w:rsidRPr="0075516A" w:rsidTr="00A00D2A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BA318A">
              <w:rPr>
                <w:rFonts w:asciiTheme="majorEastAsia" w:eastAsiaTheme="majorEastAsia" w:hAnsiTheme="majorEastAsia" w:hint="eastAsia"/>
                <w:sz w:val="20"/>
                <w:szCs w:val="20"/>
              </w:rPr>
              <w:t>17/06/08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2800-2880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2600-2830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2850-2950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2520-2700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2850-3000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2700-2850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18A" w:rsidRPr="00BA318A" w:rsidRDefault="00BA318A" w:rsidP="00BA318A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BA318A">
              <w:rPr>
                <w:rFonts w:asciiTheme="majorEastAsia" w:eastAsiaTheme="majorEastAsia" w:hAnsiTheme="majorEastAsia" w:hint="eastAsia"/>
              </w:rPr>
              <w:t>3000-3100</w:t>
            </w:r>
          </w:p>
        </w:tc>
      </w:tr>
    </w:tbl>
    <w:p w:rsidR="00912343" w:rsidRDefault="00912343" w:rsidP="00417279">
      <w:pPr>
        <w:pStyle w:val="1"/>
        <w:widowControl/>
        <w:numPr>
          <w:ilvl w:val="0"/>
          <w:numId w:val="1"/>
        </w:numPr>
        <w:spacing w:line="578" w:lineRule="auto"/>
        <w:jc w:val="left"/>
      </w:pPr>
      <w:bookmarkStart w:id="37" w:name="_Toc260227055"/>
      <w:bookmarkStart w:id="38" w:name="_Toc260229009"/>
      <w:bookmarkStart w:id="39" w:name="_Toc262550199"/>
      <w:bookmarkStart w:id="40" w:name="_Toc262826500"/>
      <w:bookmarkStart w:id="41" w:name="_Toc295460173"/>
      <w:bookmarkStart w:id="42" w:name="_Toc401302144"/>
      <w:bookmarkStart w:id="43" w:name="_Toc483664865"/>
      <w:bookmarkStart w:id="44" w:name="_Toc261616908"/>
      <w:r>
        <w:rPr>
          <w:rFonts w:hint="eastAsia"/>
        </w:rPr>
        <w:t>专题：</w:t>
      </w:r>
      <w:bookmarkEnd w:id="37"/>
      <w:bookmarkEnd w:id="38"/>
      <w:bookmarkEnd w:id="39"/>
      <w:r>
        <w:rPr>
          <w:rFonts w:hint="eastAsia"/>
        </w:rPr>
        <w:t>宏观统计数据</w:t>
      </w:r>
      <w:bookmarkEnd w:id="40"/>
      <w:bookmarkEnd w:id="41"/>
      <w:bookmarkEnd w:id="42"/>
      <w:bookmarkEnd w:id="43"/>
    </w:p>
    <w:bookmarkEnd w:id="44"/>
    <w:p w:rsidR="00912343" w:rsidRPr="008A063C" w:rsidRDefault="00912343" w:rsidP="00A214A8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cs="宋体"/>
          <w:kern w:val="0"/>
          <w:szCs w:val="21"/>
        </w:rPr>
      </w:pPr>
      <w:r w:rsidRPr="008A063C">
        <w:rPr>
          <w:rFonts w:ascii="宋体" w:hAnsi="宋体" w:cs="宋体"/>
          <w:kern w:val="0"/>
          <w:szCs w:val="21"/>
        </w:rPr>
        <w:t>2017</w:t>
      </w:r>
      <w:r w:rsidRPr="008A063C">
        <w:rPr>
          <w:rFonts w:ascii="宋体" w:hAnsi="宋体" w:cs="宋体" w:hint="eastAsia"/>
          <w:kern w:val="0"/>
          <w:szCs w:val="21"/>
        </w:rPr>
        <w:t>年</w:t>
      </w:r>
      <w:r w:rsidRPr="008A063C">
        <w:rPr>
          <w:rFonts w:ascii="宋体" w:hAnsi="宋体" w:cs="宋体"/>
          <w:kern w:val="0"/>
          <w:szCs w:val="21"/>
        </w:rPr>
        <w:t>1-4</w:t>
      </w:r>
      <w:r w:rsidRPr="008A063C">
        <w:rPr>
          <w:rFonts w:ascii="宋体" w:hAnsi="宋体" w:cs="宋体" w:hint="eastAsia"/>
          <w:kern w:val="0"/>
          <w:szCs w:val="21"/>
        </w:rPr>
        <w:t>月份，商品房销售面积</w:t>
      </w:r>
      <w:r w:rsidRPr="008A063C">
        <w:rPr>
          <w:rFonts w:ascii="宋体" w:hAnsi="宋体" w:cs="宋体"/>
          <w:kern w:val="0"/>
          <w:szCs w:val="21"/>
        </w:rPr>
        <w:t>41655</w:t>
      </w:r>
      <w:r w:rsidRPr="008A063C">
        <w:rPr>
          <w:rFonts w:ascii="宋体" w:hAnsi="宋体" w:cs="宋体" w:hint="eastAsia"/>
          <w:kern w:val="0"/>
          <w:szCs w:val="21"/>
        </w:rPr>
        <w:t>万平方米，同比增长</w:t>
      </w:r>
      <w:r w:rsidRPr="008A063C">
        <w:rPr>
          <w:rFonts w:ascii="宋体" w:hAnsi="宋体" w:cs="宋体"/>
          <w:kern w:val="0"/>
          <w:szCs w:val="21"/>
        </w:rPr>
        <w:t>15.7%</w:t>
      </w:r>
      <w:r w:rsidRPr="008A063C">
        <w:rPr>
          <w:rFonts w:ascii="宋体" w:hAnsi="宋体" w:cs="宋体" w:hint="eastAsia"/>
          <w:kern w:val="0"/>
          <w:szCs w:val="21"/>
        </w:rPr>
        <w:t>，增速比</w:t>
      </w:r>
      <w:r w:rsidRPr="008A063C">
        <w:rPr>
          <w:rFonts w:ascii="宋体" w:hAnsi="宋体" w:cs="宋体"/>
          <w:kern w:val="0"/>
          <w:szCs w:val="21"/>
        </w:rPr>
        <w:t>1-3</w:t>
      </w:r>
      <w:r w:rsidRPr="008A063C">
        <w:rPr>
          <w:rFonts w:ascii="宋体" w:hAnsi="宋体" w:cs="宋体" w:hint="eastAsia"/>
          <w:kern w:val="0"/>
          <w:szCs w:val="21"/>
        </w:rPr>
        <w:t>月份回落</w:t>
      </w:r>
      <w:r w:rsidRPr="008A063C">
        <w:rPr>
          <w:rFonts w:ascii="宋体" w:hAnsi="宋体" w:cs="宋体"/>
          <w:kern w:val="0"/>
          <w:szCs w:val="21"/>
        </w:rPr>
        <w:t>3.8</w:t>
      </w:r>
      <w:r w:rsidRPr="008A063C">
        <w:rPr>
          <w:rFonts w:ascii="宋体" w:hAnsi="宋体" w:cs="宋体" w:hint="eastAsia"/>
          <w:kern w:val="0"/>
          <w:szCs w:val="21"/>
        </w:rPr>
        <w:t>个百分点。其中，住宅销售面积增长</w:t>
      </w:r>
      <w:r w:rsidRPr="008A063C">
        <w:rPr>
          <w:rFonts w:ascii="宋体" w:hAnsi="宋体" w:cs="宋体"/>
          <w:kern w:val="0"/>
          <w:szCs w:val="21"/>
        </w:rPr>
        <w:t>13.0%</w:t>
      </w:r>
      <w:r w:rsidRPr="008A063C">
        <w:rPr>
          <w:rFonts w:ascii="宋体" w:hAnsi="宋体" w:cs="宋体" w:hint="eastAsia"/>
          <w:kern w:val="0"/>
          <w:szCs w:val="21"/>
        </w:rPr>
        <w:t>，办公楼销售面积增长</w:t>
      </w:r>
      <w:r w:rsidRPr="008A063C">
        <w:rPr>
          <w:rFonts w:ascii="宋体" w:hAnsi="宋体" w:cs="宋体"/>
          <w:kern w:val="0"/>
          <w:szCs w:val="21"/>
        </w:rPr>
        <w:t>49.3%</w:t>
      </w:r>
      <w:r w:rsidRPr="008A063C">
        <w:rPr>
          <w:rFonts w:ascii="宋体" w:hAnsi="宋体" w:cs="宋体" w:hint="eastAsia"/>
          <w:kern w:val="0"/>
          <w:szCs w:val="21"/>
        </w:rPr>
        <w:t>，商业营业用房销售面积增长</w:t>
      </w:r>
      <w:r w:rsidRPr="008A063C">
        <w:rPr>
          <w:rFonts w:ascii="宋体" w:hAnsi="宋体" w:cs="宋体"/>
          <w:kern w:val="0"/>
          <w:szCs w:val="21"/>
        </w:rPr>
        <w:t>30.6%</w:t>
      </w:r>
      <w:r w:rsidRPr="008A063C">
        <w:rPr>
          <w:rFonts w:ascii="宋体" w:hAnsi="宋体" w:cs="宋体" w:hint="eastAsia"/>
          <w:kern w:val="0"/>
          <w:szCs w:val="21"/>
        </w:rPr>
        <w:t>。商品房销售额</w:t>
      </w:r>
      <w:r w:rsidRPr="008A063C">
        <w:rPr>
          <w:rFonts w:ascii="宋体" w:hAnsi="宋体" w:cs="宋体"/>
          <w:kern w:val="0"/>
          <w:szCs w:val="21"/>
        </w:rPr>
        <w:t>33223</w:t>
      </w:r>
      <w:r w:rsidRPr="008A063C">
        <w:rPr>
          <w:rFonts w:ascii="宋体" w:hAnsi="宋体" w:cs="宋体" w:hint="eastAsia"/>
          <w:kern w:val="0"/>
          <w:szCs w:val="21"/>
        </w:rPr>
        <w:t>亿元，增长</w:t>
      </w:r>
      <w:r w:rsidRPr="008A063C">
        <w:rPr>
          <w:rFonts w:ascii="宋体" w:hAnsi="宋体" w:cs="宋体"/>
          <w:kern w:val="0"/>
          <w:szCs w:val="21"/>
        </w:rPr>
        <w:t>20.1%</w:t>
      </w:r>
      <w:r w:rsidRPr="008A063C">
        <w:rPr>
          <w:rFonts w:ascii="宋体" w:hAnsi="宋体" w:cs="宋体" w:hint="eastAsia"/>
          <w:kern w:val="0"/>
          <w:szCs w:val="21"/>
        </w:rPr>
        <w:t>，增速回落</w:t>
      </w:r>
      <w:r w:rsidRPr="008A063C">
        <w:rPr>
          <w:rFonts w:ascii="宋体" w:hAnsi="宋体" w:cs="宋体"/>
          <w:kern w:val="0"/>
          <w:szCs w:val="21"/>
        </w:rPr>
        <w:t>5</w:t>
      </w:r>
      <w:r w:rsidRPr="008A063C">
        <w:rPr>
          <w:rFonts w:ascii="宋体" w:hAnsi="宋体" w:cs="宋体" w:hint="eastAsia"/>
          <w:kern w:val="0"/>
          <w:szCs w:val="21"/>
        </w:rPr>
        <w:t>个百分点。其中，住宅销售额增长</w:t>
      </w:r>
      <w:r w:rsidRPr="008A063C">
        <w:rPr>
          <w:rFonts w:ascii="宋体" w:hAnsi="宋体" w:cs="宋体"/>
          <w:kern w:val="0"/>
          <w:szCs w:val="21"/>
        </w:rPr>
        <w:t>16.1%</w:t>
      </w:r>
      <w:r w:rsidRPr="008A063C">
        <w:rPr>
          <w:rFonts w:ascii="宋体" w:hAnsi="宋体" w:cs="宋体" w:hint="eastAsia"/>
          <w:kern w:val="0"/>
          <w:szCs w:val="21"/>
        </w:rPr>
        <w:t>，办公楼销售额增长</w:t>
      </w:r>
      <w:r w:rsidRPr="008A063C">
        <w:rPr>
          <w:rFonts w:ascii="宋体" w:hAnsi="宋体" w:cs="宋体"/>
          <w:kern w:val="0"/>
          <w:szCs w:val="21"/>
        </w:rPr>
        <w:t>50.4%</w:t>
      </w:r>
      <w:r w:rsidRPr="008A063C">
        <w:rPr>
          <w:rFonts w:ascii="宋体" w:hAnsi="宋体" w:cs="宋体" w:hint="eastAsia"/>
          <w:kern w:val="0"/>
          <w:szCs w:val="21"/>
        </w:rPr>
        <w:t>，商业营业用房销售额增长</w:t>
      </w:r>
      <w:r w:rsidRPr="008A063C">
        <w:rPr>
          <w:rFonts w:ascii="宋体" w:hAnsi="宋体" w:cs="宋体"/>
          <w:kern w:val="0"/>
          <w:szCs w:val="21"/>
        </w:rPr>
        <w:t>41.4%</w:t>
      </w:r>
      <w:r w:rsidRPr="008A063C">
        <w:rPr>
          <w:rFonts w:ascii="宋体" w:hAnsi="宋体" w:cs="宋体" w:hint="eastAsia"/>
          <w:kern w:val="0"/>
          <w:szCs w:val="21"/>
        </w:rPr>
        <w:t>。</w:t>
      </w:r>
    </w:p>
    <w:p w:rsidR="00912343" w:rsidRPr="008A063C" w:rsidRDefault="00912343" w:rsidP="008A063C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8A063C">
        <w:rPr>
          <w:rFonts w:ascii="宋体" w:hAnsi="宋体" w:cs="宋体" w:hint="eastAsia"/>
          <w:kern w:val="0"/>
          <w:szCs w:val="21"/>
        </w:rPr>
        <w:t xml:space="preserve">　　</w:t>
      </w:r>
      <w:r w:rsidRPr="008A063C">
        <w:rPr>
          <w:rFonts w:ascii="宋体" w:hAnsi="宋体" w:cs="宋体"/>
          <w:kern w:val="0"/>
          <w:szCs w:val="21"/>
        </w:rPr>
        <w:t>2017</w:t>
      </w:r>
      <w:r w:rsidRPr="008A063C">
        <w:rPr>
          <w:rFonts w:ascii="宋体" w:hAnsi="宋体" w:cs="宋体" w:hint="eastAsia"/>
          <w:kern w:val="0"/>
          <w:szCs w:val="21"/>
        </w:rPr>
        <w:t>年</w:t>
      </w:r>
      <w:r w:rsidRPr="008A063C">
        <w:rPr>
          <w:rFonts w:ascii="宋体" w:hAnsi="宋体" w:cs="宋体"/>
          <w:kern w:val="0"/>
          <w:szCs w:val="21"/>
        </w:rPr>
        <w:t>4</w:t>
      </w:r>
      <w:r w:rsidRPr="008A063C">
        <w:rPr>
          <w:rFonts w:ascii="宋体" w:hAnsi="宋体" w:cs="宋体" w:hint="eastAsia"/>
          <w:kern w:val="0"/>
          <w:szCs w:val="21"/>
        </w:rPr>
        <w:t>月份，全国居民消费价格总水平同比上涨</w:t>
      </w:r>
      <w:r w:rsidRPr="008A063C">
        <w:rPr>
          <w:rFonts w:ascii="宋体" w:hAnsi="宋体" w:cs="宋体"/>
          <w:kern w:val="0"/>
          <w:szCs w:val="21"/>
        </w:rPr>
        <w:t>1.2%</w:t>
      </w:r>
      <w:r w:rsidRPr="008A063C">
        <w:rPr>
          <w:rFonts w:ascii="宋体" w:hAnsi="宋体" w:cs="宋体" w:hint="eastAsia"/>
          <w:kern w:val="0"/>
          <w:szCs w:val="21"/>
        </w:rPr>
        <w:t>。其中，城市上涨</w:t>
      </w:r>
      <w:r w:rsidRPr="008A063C">
        <w:rPr>
          <w:rFonts w:ascii="宋体" w:hAnsi="宋体" w:cs="宋体"/>
          <w:kern w:val="0"/>
          <w:szCs w:val="21"/>
        </w:rPr>
        <w:t>1.3%</w:t>
      </w:r>
      <w:r w:rsidRPr="008A063C">
        <w:rPr>
          <w:rFonts w:ascii="宋体" w:hAnsi="宋体" w:cs="宋体" w:hint="eastAsia"/>
          <w:kern w:val="0"/>
          <w:szCs w:val="21"/>
        </w:rPr>
        <w:t>，农村上涨</w:t>
      </w:r>
      <w:r w:rsidRPr="008A063C">
        <w:rPr>
          <w:rFonts w:ascii="宋体" w:hAnsi="宋体" w:cs="宋体"/>
          <w:kern w:val="0"/>
          <w:szCs w:val="21"/>
        </w:rPr>
        <w:t>0.8%;</w:t>
      </w:r>
      <w:r w:rsidRPr="008A063C">
        <w:rPr>
          <w:rFonts w:ascii="宋体" w:hAnsi="宋体" w:cs="宋体" w:hint="eastAsia"/>
          <w:kern w:val="0"/>
          <w:szCs w:val="21"/>
        </w:rPr>
        <w:t>食品价格下降</w:t>
      </w:r>
      <w:r w:rsidRPr="008A063C">
        <w:rPr>
          <w:rFonts w:ascii="宋体" w:hAnsi="宋体" w:cs="宋体"/>
          <w:kern w:val="0"/>
          <w:szCs w:val="21"/>
        </w:rPr>
        <w:t>3.5%</w:t>
      </w:r>
      <w:r w:rsidRPr="008A063C">
        <w:rPr>
          <w:rFonts w:ascii="宋体" w:hAnsi="宋体" w:cs="宋体" w:hint="eastAsia"/>
          <w:kern w:val="0"/>
          <w:szCs w:val="21"/>
        </w:rPr>
        <w:t>，非食品价格上涨</w:t>
      </w:r>
      <w:r w:rsidRPr="008A063C">
        <w:rPr>
          <w:rFonts w:ascii="宋体" w:hAnsi="宋体" w:cs="宋体"/>
          <w:kern w:val="0"/>
          <w:szCs w:val="21"/>
        </w:rPr>
        <w:t>2.4%;</w:t>
      </w:r>
      <w:r w:rsidRPr="008A063C">
        <w:rPr>
          <w:rFonts w:ascii="宋体" w:hAnsi="宋体" w:cs="宋体" w:hint="eastAsia"/>
          <w:kern w:val="0"/>
          <w:szCs w:val="21"/>
        </w:rPr>
        <w:t>消费品价格上涨</w:t>
      </w:r>
      <w:r w:rsidRPr="008A063C">
        <w:rPr>
          <w:rFonts w:ascii="宋体" w:hAnsi="宋体" w:cs="宋体"/>
          <w:kern w:val="0"/>
          <w:szCs w:val="21"/>
        </w:rPr>
        <w:t>0.2%</w:t>
      </w:r>
      <w:r w:rsidRPr="008A063C">
        <w:rPr>
          <w:rFonts w:ascii="宋体" w:hAnsi="宋体" w:cs="宋体" w:hint="eastAsia"/>
          <w:kern w:val="0"/>
          <w:szCs w:val="21"/>
        </w:rPr>
        <w:t>，服务价格上涨</w:t>
      </w:r>
      <w:r w:rsidRPr="008A063C">
        <w:rPr>
          <w:rFonts w:ascii="宋体" w:hAnsi="宋体" w:cs="宋体"/>
          <w:kern w:val="0"/>
          <w:szCs w:val="21"/>
        </w:rPr>
        <w:t>2.9%</w:t>
      </w:r>
      <w:r w:rsidRPr="008A063C">
        <w:rPr>
          <w:rFonts w:ascii="宋体" w:hAnsi="宋体" w:cs="宋体" w:hint="eastAsia"/>
          <w:kern w:val="0"/>
          <w:szCs w:val="21"/>
        </w:rPr>
        <w:t>。</w:t>
      </w:r>
      <w:r w:rsidRPr="008A063C">
        <w:rPr>
          <w:rFonts w:ascii="宋体" w:hAnsi="宋体" w:cs="宋体"/>
          <w:kern w:val="0"/>
          <w:szCs w:val="21"/>
        </w:rPr>
        <w:t>1-4</w:t>
      </w:r>
      <w:r w:rsidRPr="008A063C">
        <w:rPr>
          <w:rFonts w:ascii="宋体" w:hAnsi="宋体" w:cs="宋体" w:hint="eastAsia"/>
          <w:kern w:val="0"/>
          <w:szCs w:val="21"/>
        </w:rPr>
        <w:t>月平均，全国居民消费价格总水平比去年同期上涨</w:t>
      </w:r>
      <w:r w:rsidRPr="008A063C">
        <w:rPr>
          <w:rFonts w:ascii="宋体" w:hAnsi="宋体" w:cs="宋体"/>
          <w:kern w:val="0"/>
          <w:szCs w:val="21"/>
        </w:rPr>
        <w:t>1.4%</w:t>
      </w:r>
      <w:r w:rsidRPr="008A063C">
        <w:rPr>
          <w:rFonts w:ascii="宋体" w:hAnsi="宋体" w:cs="宋体" w:hint="eastAsia"/>
          <w:kern w:val="0"/>
          <w:szCs w:val="21"/>
        </w:rPr>
        <w:t>。</w:t>
      </w:r>
      <w:r w:rsidRPr="008A063C">
        <w:rPr>
          <w:rFonts w:ascii="宋体" w:hAnsi="宋体" w:cs="宋体"/>
          <w:kern w:val="0"/>
          <w:szCs w:val="21"/>
        </w:rPr>
        <w:t>4</w:t>
      </w:r>
      <w:r w:rsidRPr="008A063C">
        <w:rPr>
          <w:rFonts w:ascii="宋体" w:hAnsi="宋体" w:cs="宋体" w:hint="eastAsia"/>
          <w:kern w:val="0"/>
          <w:szCs w:val="21"/>
        </w:rPr>
        <w:t>月份，全国居民消费价格总水平环比上涨</w:t>
      </w:r>
      <w:r w:rsidRPr="008A063C">
        <w:rPr>
          <w:rFonts w:ascii="宋体" w:hAnsi="宋体" w:cs="宋体"/>
          <w:kern w:val="0"/>
          <w:szCs w:val="21"/>
        </w:rPr>
        <w:t>0.1%</w:t>
      </w:r>
      <w:r w:rsidRPr="008A063C">
        <w:rPr>
          <w:rFonts w:ascii="宋体" w:hAnsi="宋体" w:cs="宋体" w:hint="eastAsia"/>
          <w:kern w:val="0"/>
          <w:szCs w:val="21"/>
        </w:rPr>
        <w:t>。其中，城市上涨</w:t>
      </w:r>
      <w:r w:rsidRPr="008A063C">
        <w:rPr>
          <w:rFonts w:ascii="宋体" w:hAnsi="宋体" w:cs="宋体"/>
          <w:kern w:val="0"/>
          <w:szCs w:val="21"/>
        </w:rPr>
        <w:t>0.1%</w:t>
      </w:r>
      <w:r w:rsidRPr="008A063C">
        <w:rPr>
          <w:rFonts w:ascii="宋体" w:hAnsi="宋体" w:cs="宋体" w:hint="eastAsia"/>
          <w:kern w:val="0"/>
          <w:szCs w:val="21"/>
        </w:rPr>
        <w:t>，农村持平</w:t>
      </w:r>
      <w:r w:rsidRPr="008A063C">
        <w:rPr>
          <w:rFonts w:ascii="宋体" w:hAnsi="宋体" w:cs="宋体"/>
          <w:kern w:val="0"/>
          <w:szCs w:val="21"/>
        </w:rPr>
        <w:t>;</w:t>
      </w:r>
      <w:r w:rsidRPr="008A063C">
        <w:rPr>
          <w:rFonts w:ascii="宋体" w:hAnsi="宋体" w:cs="宋体" w:hint="eastAsia"/>
          <w:kern w:val="0"/>
          <w:szCs w:val="21"/>
        </w:rPr>
        <w:t>食品价格下降</w:t>
      </w:r>
      <w:r w:rsidRPr="008A063C">
        <w:rPr>
          <w:rFonts w:ascii="宋体" w:hAnsi="宋体" w:cs="宋体"/>
          <w:kern w:val="0"/>
          <w:szCs w:val="21"/>
        </w:rPr>
        <w:t>0.6%</w:t>
      </w:r>
      <w:r w:rsidRPr="008A063C">
        <w:rPr>
          <w:rFonts w:ascii="宋体" w:hAnsi="宋体" w:cs="宋体" w:hint="eastAsia"/>
          <w:kern w:val="0"/>
          <w:szCs w:val="21"/>
        </w:rPr>
        <w:t>，非食品价格上涨</w:t>
      </w:r>
      <w:r w:rsidRPr="008A063C">
        <w:rPr>
          <w:rFonts w:ascii="宋体" w:hAnsi="宋体" w:cs="宋体"/>
          <w:kern w:val="0"/>
          <w:szCs w:val="21"/>
        </w:rPr>
        <w:t>0.2%;</w:t>
      </w:r>
      <w:r w:rsidRPr="008A063C">
        <w:rPr>
          <w:rFonts w:ascii="宋体" w:hAnsi="宋体" w:cs="宋体" w:hint="eastAsia"/>
          <w:kern w:val="0"/>
          <w:szCs w:val="21"/>
        </w:rPr>
        <w:t>消费品价格下降</w:t>
      </w:r>
      <w:r w:rsidRPr="008A063C">
        <w:rPr>
          <w:rFonts w:ascii="宋体" w:hAnsi="宋体" w:cs="宋体"/>
          <w:kern w:val="0"/>
          <w:szCs w:val="21"/>
        </w:rPr>
        <w:t>0.1%</w:t>
      </w:r>
      <w:r w:rsidRPr="008A063C">
        <w:rPr>
          <w:rFonts w:ascii="宋体" w:hAnsi="宋体" w:cs="宋体" w:hint="eastAsia"/>
          <w:kern w:val="0"/>
          <w:szCs w:val="21"/>
        </w:rPr>
        <w:t>，服务价格上涨</w:t>
      </w:r>
      <w:r w:rsidRPr="008A063C">
        <w:rPr>
          <w:rFonts w:ascii="宋体" w:hAnsi="宋体" w:cs="宋体"/>
          <w:kern w:val="0"/>
          <w:szCs w:val="21"/>
        </w:rPr>
        <w:t>0.4%</w:t>
      </w:r>
      <w:r w:rsidRPr="008A063C">
        <w:rPr>
          <w:rFonts w:ascii="宋体" w:hAnsi="宋体" w:cs="宋体" w:hint="eastAsia"/>
          <w:kern w:val="0"/>
          <w:szCs w:val="21"/>
        </w:rPr>
        <w:t>。</w:t>
      </w:r>
    </w:p>
    <w:p w:rsidR="00912343" w:rsidRPr="00044BFC" w:rsidRDefault="00912343" w:rsidP="00044BFC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331A37">
        <w:rPr>
          <w:rFonts w:ascii="宋体" w:hAnsi="宋体" w:cs="宋体" w:hint="eastAsia"/>
          <w:kern w:val="0"/>
          <w:szCs w:val="21"/>
        </w:rPr>
        <w:t xml:space="preserve">　　</w:t>
      </w:r>
      <w:r w:rsidRPr="00044BFC">
        <w:rPr>
          <w:rFonts w:ascii="宋体" w:hAnsi="宋体" w:cs="宋体"/>
          <w:kern w:val="0"/>
          <w:szCs w:val="21"/>
        </w:rPr>
        <w:t>4</w:t>
      </w:r>
      <w:r w:rsidRPr="00044BFC">
        <w:rPr>
          <w:rFonts w:ascii="宋体" w:hAnsi="宋体" w:cs="宋体" w:hint="eastAsia"/>
          <w:kern w:val="0"/>
          <w:szCs w:val="21"/>
        </w:rPr>
        <w:t>月末，广义货币</w:t>
      </w:r>
      <w:r w:rsidRPr="00044BFC">
        <w:rPr>
          <w:rFonts w:ascii="宋体" w:hAnsi="宋体" w:cs="宋体"/>
          <w:kern w:val="0"/>
          <w:szCs w:val="21"/>
        </w:rPr>
        <w:t>(M2)</w:t>
      </w:r>
      <w:r w:rsidRPr="00044BFC">
        <w:rPr>
          <w:rFonts w:ascii="宋体" w:hAnsi="宋体" w:cs="宋体" w:hint="eastAsia"/>
          <w:kern w:val="0"/>
          <w:szCs w:val="21"/>
        </w:rPr>
        <w:t>余额</w:t>
      </w:r>
      <w:r w:rsidRPr="00044BFC">
        <w:rPr>
          <w:rFonts w:ascii="宋体" w:hAnsi="宋体" w:cs="宋体"/>
          <w:kern w:val="0"/>
          <w:szCs w:val="21"/>
        </w:rPr>
        <w:t>159.63</w:t>
      </w:r>
      <w:r w:rsidRPr="00044BFC">
        <w:rPr>
          <w:rFonts w:ascii="宋体" w:hAnsi="宋体" w:cs="宋体" w:hint="eastAsia"/>
          <w:kern w:val="0"/>
          <w:szCs w:val="21"/>
        </w:rPr>
        <w:t>万亿元</w:t>
      </w:r>
      <w:r w:rsidRPr="00044BFC">
        <w:rPr>
          <w:rFonts w:ascii="宋体" w:cs="宋体"/>
          <w:kern w:val="0"/>
          <w:szCs w:val="21"/>
        </w:rPr>
        <w:t>,</w:t>
      </w:r>
      <w:r w:rsidRPr="00044BFC">
        <w:rPr>
          <w:rFonts w:ascii="宋体" w:hAnsi="宋体" w:cs="宋体" w:hint="eastAsia"/>
          <w:kern w:val="0"/>
          <w:szCs w:val="21"/>
        </w:rPr>
        <w:t>同比增长</w:t>
      </w:r>
      <w:r w:rsidRPr="00044BFC">
        <w:rPr>
          <w:rFonts w:ascii="宋体" w:hAnsi="宋体" w:cs="宋体"/>
          <w:kern w:val="0"/>
          <w:szCs w:val="21"/>
        </w:rPr>
        <w:t>10.5%</w:t>
      </w:r>
      <w:r w:rsidRPr="00044BFC">
        <w:rPr>
          <w:rFonts w:ascii="宋体" w:hAnsi="宋体" w:cs="宋体" w:hint="eastAsia"/>
          <w:kern w:val="0"/>
          <w:szCs w:val="21"/>
        </w:rPr>
        <w:t>，增速分别比上月末和上年同期低</w:t>
      </w:r>
      <w:r w:rsidRPr="00044BFC">
        <w:rPr>
          <w:rFonts w:ascii="宋体" w:hAnsi="宋体" w:cs="宋体"/>
          <w:kern w:val="0"/>
          <w:szCs w:val="21"/>
        </w:rPr>
        <w:t>0.1</w:t>
      </w:r>
      <w:r w:rsidRPr="00044BFC">
        <w:rPr>
          <w:rFonts w:ascii="宋体" w:hAnsi="宋体" w:cs="宋体" w:hint="eastAsia"/>
          <w:kern w:val="0"/>
          <w:szCs w:val="21"/>
        </w:rPr>
        <w:t>个和</w:t>
      </w:r>
      <w:r w:rsidRPr="00044BFC">
        <w:rPr>
          <w:rFonts w:ascii="宋体" w:hAnsi="宋体" w:cs="宋体"/>
          <w:kern w:val="0"/>
          <w:szCs w:val="21"/>
        </w:rPr>
        <w:t>2.3</w:t>
      </w:r>
      <w:r w:rsidRPr="00044BFC">
        <w:rPr>
          <w:rFonts w:ascii="宋体" w:hAnsi="宋体" w:cs="宋体" w:hint="eastAsia"/>
          <w:kern w:val="0"/>
          <w:szCs w:val="21"/>
        </w:rPr>
        <w:t>个百分点</w:t>
      </w:r>
      <w:r w:rsidRPr="00044BFC">
        <w:rPr>
          <w:rFonts w:ascii="宋体" w:hAnsi="宋体" w:cs="宋体"/>
          <w:kern w:val="0"/>
          <w:szCs w:val="21"/>
        </w:rPr>
        <w:t>;</w:t>
      </w:r>
      <w:r w:rsidRPr="00044BFC">
        <w:rPr>
          <w:rFonts w:ascii="宋体" w:hAnsi="宋体" w:cs="宋体" w:hint="eastAsia"/>
          <w:kern w:val="0"/>
          <w:szCs w:val="21"/>
        </w:rPr>
        <w:t>狭义货币</w:t>
      </w:r>
      <w:r w:rsidRPr="00044BFC">
        <w:rPr>
          <w:rFonts w:ascii="宋体" w:hAnsi="宋体" w:cs="宋体"/>
          <w:kern w:val="0"/>
          <w:szCs w:val="21"/>
        </w:rPr>
        <w:t>(M1)</w:t>
      </w:r>
      <w:r w:rsidRPr="00044BFC">
        <w:rPr>
          <w:rFonts w:ascii="宋体" w:hAnsi="宋体" w:cs="宋体" w:hint="eastAsia"/>
          <w:kern w:val="0"/>
          <w:szCs w:val="21"/>
        </w:rPr>
        <w:t>余额</w:t>
      </w:r>
      <w:r w:rsidRPr="00044BFC">
        <w:rPr>
          <w:rFonts w:ascii="宋体" w:hAnsi="宋体" w:cs="宋体"/>
          <w:kern w:val="0"/>
          <w:szCs w:val="21"/>
        </w:rPr>
        <w:t>49.02</w:t>
      </w:r>
      <w:r w:rsidRPr="00044BFC">
        <w:rPr>
          <w:rFonts w:ascii="宋体" w:hAnsi="宋体" w:cs="宋体" w:hint="eastAsia"/>
          <w:kern w:val="0"/>
          <w:szCs w:val="21"/>
        </w:rPr>
        <w:t>万亿元</w:t>
      </w:r>
      <w:r w:rsidRPr="00044BFC">
        <w:rPr>
          <w:rFonts w:ascii="宋体" w:cs="宋体"/>
          <w:kern w:val="0"/>
          <w:szCs w:val="21"/>
        </w:rPr>
        <w:t>,</w:t>
      </w:r>
      <w:r w:rsidRPr="00044BFC">
        <w:rPr>
          <w:rFonts w:ascii="宋体" w:hAnsi="宋体" w:cs="宋体" w:hint="eastAsia"/>
          <w:kern w:val="0"/>
          <w:szCs w:val="21"/>
        </w:rPr>
        <w:t>同比增长</w:t>
      </w:r>
      <w:r w:rsidRPr="00044BFC">
        <w:rPr>
          <w:rFonts w:ascii="宋体" w:hAnsi="宋体" w:cs="宋体"/>
          <w:kern w:val="0"/>
          <w:szCs w:val="21"/>
        </w:rPr>
        <w:t>18.5%</w:t>
      </w:r>
      <w:r w:rsidRPr="00044BFC">
        <w:rPr>
          <w:rFonts w:ascii="宋体" w:hAnsi="宋体" w:cs="宋体" w:hint="eastAsia"/>
          <w:kern w:val="0"/>
          <w:szCs w:val="21"/>
        </w:rPr>
        <w:t>，增速分别</w:t>
      </w:r>
      <w:r w:rsidRPr="00044BFC">
        <w:rPr>
          <w:rFonts w:ascii="宋体" w:hAnsi="宋体" w:cs="宋体" w:hint="eastAsia"/>
          <w:kern w:val="0"/>
          <w:szCs w:val="21"/>
        </w:rPr>
        <w:lastRenderedPageBreak/>
        <w:t>比上月末和上年同期低</w:t>
      </w:r>
      <w:r w:rsidRPr="00044BFC">
        <w:rPr>
          <w:rFonts w:ascii="宋体" w:hAnsi="宋体" w:cs="宋体"/>
          <w:kern w:val="0"/>
          <w:szCs w:val="21"/>
        </w:rPr>
        <w:t>0.3</w:t>
      </w:r>
      <w:r w:rsidRPr="00044BFC">
        <w:rPr>
          <w:rFonts w:ascii="宋体" w:hAnsi="宋体" w:cs="宋体" w:hint="eastAsia"/>
          <w:kern w:val="0"/>
          <w:szCs w:val="21"/>
        </w:rPr>
        <w:t>个和</w:t>
      </w:r>
      <w:r w:rsidRPr="00044BFC">
        <w:rPr>
          <w:rFonts w:ascii="宋体" w:hAnsi="宋体" w:cs="宋体"/>
          <w:kern w:val="0"/>
          <w:szCs w:val="21"/>
        </w:rPr>
        <w:t>4.4</w:t>
      </w:r>
      <w:r w:rsidRPr="00044BFC">
        <w:rPr>
          <w:rFonts w:ascii="宋体" w:hAnsi="宋体" w:cs="宋体" w:hint="eastAsia"/>
          <w:kern w:val="0"/>
          <w:szCs w:val="21"/>
        </w:rPr>
        <w:t>个百分点</w:t>
      </w:r>
      <w:r w:rsidRPr="00044BFC">
        <w:rPr>
          <w:rFonts w:ascii="宋体" w:hAnsi="宋体" w:cs="宋体"/>
          <w:kern w:val="0"/>
          <w:szCs w:val="21"/>
        </w:rPr>
        <w:t>;</w:t>
      </w:r>
      <w:r w:rsidRPr="00044BFC">
        <w:rPr>
          <w:rFonts w:ascii="宋体" w:hAnsi="宋体" w:cs="宋体" w:hint="eastAsia"/>
          <w:kern w:val="0"/>
          <w:szCs w:val="21"/>
        </w:rPr>
        <w:t>流通中货币</w:t>
      </w:r>
      <w:r w:rsidRPr="00044BFC">
        <w:rPr>
          <w:rFonts w:ascii="宋体" w:hAnsi="宋体" w:cs="宋体"/>
          <w:kern w:val="0"/>
          <w:szCs w:val="21"/>
        </w:rPr>
        <w:t>(M0)</w:t>
      </w:r>
      <w:r w:rsidRPr="00044BFC">
        <w:rPr>
          <w:rFonts w:ascii="宋体" w:hAnsi="宋体" w:cs="宋体" w:hint="eastAsia"/>
          <w:kern w:val="0"/>
          <w:szCs w:val="21"/>
        </w:rPr>
        <w:t>余额</w:t>
      </w:r>
      <w:r w:rsidRPr="00044BFC">
        <w:rPr>
          <w:rFonts w:ascii="宋体" w:hAnsi="宋体" w:cs="宋体"/>
          <w:kern w:val="0"/>
          <w:szCs w:val="21"/>
        </w:rPr>
        <w:t>6.84</w:t>
      </w:r>
      <w:r w:rsidRPr="00044BFC">
        <w:rPr>
          <w:rFonts w:ascii="宋体" w:hAnsi="宋体" w:cs="宋体" w:hint="eastAsia"/>
          <w:kern w:val="0"/>
          <w:szCs w:val="21"/>
        </w:rPr>
        <w:t>万亿元</w:t>
      </w:r>
      <w:r w:rsidRPr="00044BFC">
        <w:rPr>
          <w:rFonts w:ascii="宋体" w:cs="宋体"/>
          <w:kern w:val="0"/>
          <w:szCs w:val="21"/>
        </w:rPr>
        <w:t>,</w:t>
      </w:r>
      <w:r w:rsidRPr="00044BFC">
        <w:rPr>
          <w:rFonts w:ascii="宋体" w:hAnsi="宋体" w:cs="宋体" w:hint="eastAsia"/>
          <w:kern w:val="0"/>
          <w:szCs w:val="21"/>
        </w:rPr>
        <w:t>同比增长</w:t>
      </w:r>
      <w:r w:rsidRPr="00044BFC">
        <w:rPr>
          <w:rFonts w:ascii="宋体" w:hAnsi="宋体" w:cs="宋体"/>
          <w:kern w:val="0"/>
          <w:szCs w:val="21"/>
        </w:rPr>
        <w:t>6.2%</w:t>
      </w:r>
      <w:r w:rsidRPr="00044BFC">
        <w:rPr>
          <w:rFonts w:ascii="宋体" w:hAnsi="宋体" w:cs="宋体" w:hint="eastAsia"/>
          <w:kern w:val="0"/>
          <w:szCs w:val="21"/>
        </w:rPr>
        <w:t>。当月净回笼现金</w:t>
      </w:r>
      <w:r w:rsidRPr="00044BFC">
        <w:rPr>
          <w:rFonts w:ascii="宋体" w:hAnsi="宋体" w:cs="宋体"/>
          <w:kern w:val="0"/>
          <w:szCs w:val="21"/>
        </w:rPr>
        <w:t>212</w:t>
      </w:r>
      <w:r w:rsidRPr="00044BFC">
        <w:rPr>
          <w:rFonts w:ascii="宋体" w:hAnsi="宋体" w:cs="宋体" w:hint="eastAsia"/>
          <w:kern w:val="0"/>
          <w:szCs w:val="21"/>
        </w:rPr>
        <w:t>亿元。</w:t>
      </w:r>
    </w:p>
    <w:p w:rsidR="00912343" w:rsidRPr="00265EE1" w:rsidRDefault="00912343" w:rsidP="00265EE1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</w:p>
    <w:p w:rsidR="00912343" w:rsidRDefault="004A1199" w:rsidP="00790564">
      <w:r>
        <w:rPr>
          <w:noProof/>
        </w:rPr>
        <w:pict>
          <v:shape id="_x0000_s1043" type="#_x0000_t202" style="position:absolute;left:0;text-align:left;margin-left:34.6pt;margin-top:0;width:342pt;height:148.2pt;z-index:251661824" filled="f" stroked="f">
            <v:textbox style="mso-next-textbox:#_x0000_s1043">
              <w:txbxContent>
                <w:p w:rsidR="00912343" w:rsidRDefault="00912343">
                  <w:pPr>
                    <w:jc w:val="center"/>
                    <w:rPr>
                      <w:rFonts w:ascii="方正粗宋简体" w:eastAsia="方正粗宋简体"/>
                      <w:spacing w:val="20"/>
                      <w:sz w:val="36"/>
                      <w:szCs w:val="36"/>
                    </w:rPr>
                  </w:pPr>
                  <w:r>
                    <w:rPr>
                      <w:rFonts w:ascii="方正粗宋简体" w:eastAsia="方正粗宋简体" w:hint="eastAsia"/>
                      <w:spacing w:val="20"/>
                      <w:sz w:val="36"/>
                      <w:szCs w:val="36"/>
                    </w:rPr>
                    <w:t>更多精彩敬请关注：</w:t>
                  </w:r>
                  <w:hyperlink r:id="rId17" w:history="1">
                    <w:r>
                      <w:rPr>
                        <w:rFonts w:ascii="方正粗宋简体" w:eastAsia="方正粗宋简体" w:hint="eastAsia"/>
                        <w:spacing w:val="20"/>
                        <w:sz w:val="36"/>
                        <w:szCs w:val="36"/>
                      </w:rPr>
                      <w:t>中华商务网</w:t>
                    </w:r>
                  </w:hyperlink>
                </w:p>
                <w:p w:rsidR="00912343" w:rsidRDefault="00912343">
                  <w:pPr>
                    <w:jc w:val="center"/>
                    <w:rPr>
                      <w:rFonts w:eastAsia="方正粗宋简体"/>
                      <w:spacing w:val="20"/>
                      <w:sz w:val="36"/>
                      <w:szCs w:val="36"/>
                    </w:rPr>
                  </w:pPr>
                  <w:r>
                    <w:rPr>
                      <w:rFonts w:ascii="方正粗宋简体" w:eastAsia="方正粗宋简体" w:hint="eastAsia"/>
                      <w:spacing w:val="20"/>
                      <w:sz w:val="36"/>
                      <w:szCs w:val="36"/>
                    </w:rPr>
                    <w:t>返回本期目录</w:t>
                  </w:r>
                </w:p>
              </w:txbxContent>
            </v:textbox>
          </v:shape>
        </w:pict>
      </w:r>
    </w:p>
    <w:sectPr w:rsidR="00912343" w:rsidSect="00C67F7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6" w:right="1800" w:bottom="1440" w:left="1800" w:header="468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343" w:rsidRDefault="00912343">
      <w:r>
        <w:separator/>
      </w:r>
    </w:p>
  </w:endnote>
  <w:endnote w:type="continuationSeparator" w:id="1">
    <w:p w:rsidR="00912343" w:rsidRDefault="00912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方正大黑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粗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69" w:rsidRDefault="0032686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43" w:rsidRDefault="00A214A8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-1153795</wp:posOffset>
          </wp:positionH>
          <wp:positionV relativeFrom="paragraph">
            <wp:posOffset>-628650</wp:posOffset>
          </wp:positionV>
          <wp:extent cx="7658100" cy="1716405"/>
          <wp:effectExtent l="19050" t="0" r="0" b="0"/>
          <wp:wrapNone/>
          <wp:docPr id="3" name="图片 16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6" descr="页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71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69" w:rsidRDefault="003268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343" w:rsidRDefault="00912343">
      <w:r>
        <w:separator/>
      </w:r>
    </w:p>
  </w:footnote>
  <w:footnote w:type="continuationSeparator" w:id="1">
    <w:p w:rsidR="00912343" w:rsidRDefault="00912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69" w:rsidRDefault="0032686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43" w:rsidRDefault="00A214A8" w:rsidP="0013646B">
    <w:pPr>
      <w:pStyle w:val="a5"/>
      <w:pBdr>
        <w:bottom w:val="none" w:sz="0" w:space="0" w:color="auto"/>
      </w:pBdr>
      <w:ind w:leftChars="-171" w:left="-359"/>
    </w:pPr>
    <w:r>
      <w:rPr>
        <w:noProof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-800100</wp:posOffset>
          </wp:positionH>
          <wp:positionV relativeFrom="paragraph">
            <wp:posOffset>-190500</wp:posOffset>
          </wp:positionV>
          <wp:extent cx="1600200" cy="636905"/>
          <wp:effectExtent l="0" t="0" r="0" b="0"/>
          <wp:wrapNone/>
          <wp:docPr id="1" name="图片 1" descr="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22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</a:blip>
                  <a:srcRect r="5217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-567690</wp:posOffset>
          </wp:positionV>
          <wp:extent cx="7543800" cy="1798320"/>
          <wp:effectExtent l="19050" t="0" r="0" b="0"/>
          <wp:wrapNone/>
          <wp:docPr id="2" name="图片 17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7" descr="页眉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79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69" w:rsidRDefault="003268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1C71"/>
    <w:multiLevelType w:val="hybridMultilevel"/>
    <w:tmpl w:val="9D9CE1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67D2622"/>
    <w:multiLevelType w:val="hybridMultilevel"/>
    <w:tmpl w:val="0F301F6C"/>
    <w:lvl w:ilvl="0" w:tplc="D5384F42">
      <w:start w:val="1"/>
      <w:numFmt w:val="decimal"/>
      <w:lvlText w:val="%1."/>
      <w:lvlJc w:val="left"/>
      <w:pPr>
        <w:tabs>
          <w:tab w:val="num" w:pos="1065"/>
        </w:tabs>
        <w:ind w:left="1065" w:hanging="64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39BD50E7"/>
    <w:multiLevelType w:val="hybridMultilevel"/>
    <w:tmpl w:val="D2242900"/>
    <w:lvl w:ilvl="0" w:tplc="5770FA88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6F5"/>
    <w:rsid w:val="00000001"/>
    <w:rsid w:val="0000029C"/>
    <w:rsid w:val="000005F3"/>
    <w:rsid w:val="000006A8"/>
    <w:rsid w:val="00000DA7"/>
    <w:rsid w:val="00000F1C"/>
    <w:rsid w:val="00001072"/>
    <w:rsid w:val="00001329"/>
    <w:rsid w:val="00001339"/>
    <w:rsid w:val="00001519"/>
    <w:rsid w:val="0000179F"/>
    <w:rsid w:val="00001AAA"/>
    <w:rsid w:val="00002CDE"/>
    <w:rsid w:val="00004002"/>
    <w:rsid w:val="00004AA3"/>
    <w:rsid w:val="00004CF1"/>
    <w:rsid w:val="00004D6C"/>
    <w:rsid w:val="000053D0"/>
    <w:rsid w:val="00005411"/>
    <w:rsid w:val="0000608A"/>
    <w:rsid w:val="00006948"/>
    <w:rsid w:val="00006BCA"/>
    <w:rsid w:val="00006D48"/>
    <w:rsid w:val="00006FC8"/>
    <w:rsid w:val="00007532"/>
    <w:rsid w:val="00007563"/>
    <w:rsid w:val="0001009F"/>
    <w:rsid w:val="00010512"/>
    <w:rsid w:val="00010ECA"/>
    <w:rsid w:val="00011974"/>
    <w:rsid w:val="00011AFF"/>
    <w:rsid w:val="00012210"/>
    <w:rsid w:val="000128D0"/>
    <w:rsid w:val="00012D8A"/>
    <w:rsid w:val="000135B7"/>
    <w:rsid w:val="00013959"/>
    <w:rsid w:val="00013A95"/>
    <w:rsid w:val="00013E23"/>
    <w:rsid w:val="000161AF"/>
    <w:rsid w:val="000162ED"/>
    <w:rsid w:val="000162F1"/>
    <w:rsid w:val="000167D1"/>
    <w:rsid w:val="00016A7D"/>
    <w:rsid w:val="00016CC2"/>
    <w:rsid w:val="0002006C"/>
    <w:rsid w:val="0002049B"/>
    <w:rsid w:val="000206DB"/>
    <w:rsid w:val="00020CAA"/>
    <w:rsid w:val="000210D2"/>
    <w:rsid w:val="00021444"/>
    <w:rsid w:val="000221C8"/>
    <w:rsid w:val="000229C8"/>
    <w:rsid w:val="00022A66"/>
    <w:rsid w:val="00022B3F"/>
    <w:rsid w:val="00022E96"/>
    <w:rsid w:val="00023519"/>
    <w:rsid w:val="00023820"/>
    <w:rsid w:val="00023A0C"/>
    <w:rsid w:val="00023B77"/>
    <w:rsid w:val="00023D31"/>
    <w:rsid w:val="00023FCF"/>
    <w:rsid w:val="00023FF7"/>
    <w:rsid w:val="0002408B"/>
    <w:rsid w:val="0002455D"/>
    <w:rsid w:val="000246D7"/>
    <w:rsid w:val="00025EFE"/>
    <w:rsid w:val="000261F6"/>
    <w:rsid w:val="00026577"/>
    <w:rsid w:val="000269CE"/>
    <w:rsid w:val="00026DFD"/>
    <w:rsid w:val="00027509"/>
    <w:rsid w:val="00027979"/>
    <w:rsid w:val="00027D53"/>
    <w:rsid w:val="000308AF"/>
    <w:rsid w:val="00030BB0"/>
    <w:rsid w:val="00031351"/>
    <w:rsid w:val="0003152F"/>
    <w:rsid w:val="000315AB"/>
    <w:rsid w:val="00031FEF"/>
    <w:rsid w:val="00032181"/>
    <w:rsid w:val="00032290"/>
    <w:rsid w:val="00032A06"/>
    <w:rsid w:val="0003451C"/>
    <w:rsid w:val="000347A4"/>
    <w:rsid w:val="00034992"/>
    <w:rsid w:val="00034BDA"/>
    <w:rsid w:val="0003516F"/>
    <w:rsid w:val="00035801"/>
    <w:rsid w:val="00036926"/>
    <w:rsid w:val="00036B24"/>
    <w:rsid w:val="00036BD4"/>
    <w:rsid w:val="00037348"/>
    <w:rsid w:val="0003759C"/>
    <w:rsid w:val="0003769A"/>
    <w:rsid w:val="00037E00"/>
    <w:rsid w:val="00040576"/>
    <w:rsid w:val="000407D9"/>
    <w:rsid w:val="00040828"/>
    <w:rsid w:val="00040B13"/>
    <w:rsid w:val="00040D9F"/>
    <w:rsid w:val="00040F0C"/>
    <w:rsid w:val="0004135D"/>
    <w:rsid w:val="000419F2"/>
    <w:rsid w:val="00041A2B"/>
    <w:rsid w:val="0004229C"/>
    <w:rsid w:val="000427D1"/>
    <w:rsid w:val="000428F0"/>
    <w:rsid w:val="00042A42"/>
    <w:rsid w:val="00043F2E"/>
    <w:rsid w:val="0004405A"/>
    <w:rsid w:val="00044655"/>
    <w:rsid w:val="00044BFC"/>
    <w:rsid w:val="00045935"/>
    <w:rsid w:val="00045AF5"/>
    <w:rsid w:val="0004657F"/>
    <w:rsid w:val="000471B6"/>
    <w:rsid w:val="00047214"/>
    <w:rsid w:val="000473B9"/>
    <w:rsid w:val="00047599"/>
    <w:rsid w:val="00050466"/>
    <w:rsid w:val="0005092C"/>
    <w:rsid w:val="00050937"/>
    <w:rsid w:val="00050B76"/>
    <w:rsid w:val="00050EFF"/>
    <w:rsid w:val="00051DC6"/>
    <w:rsid w:val="00052041"/>
    <w:rsid w:val="0005217A"/>
    <w:rsid w:val="00052CDC"/>
    <w:rsid w:val="00052DFC"/>
    <w:rsid w:val="00053442"/>
    <w:rsid w:val="0005366F"/>
    <w:rsid w:val="00053EDD"/>
    <w:rsid w:val="00054917"/>
    <w:rsid w:val="00054B9A"/>
    <w:rsid w:val="00054C4F"/>
    <w:rsid w:val="00055270"/>
    <w:rsid w:val="0005538A"/>
    <w:rsid w:val="00055925"/>
    <w:rsid w:val="00055CAB"/>
    <w:rsid w:val="0005677D"/>
    <w:rsid w:val="000567E4"/>
    <w:rsid w:val="000569CF"/>
    <w:rsid w:val="00056DEF"/>
    <w:rsid w:val="000573BE"/>
    <w:rsid w:val="0006047C"/>
    <w:rsid w:val="000605F4"/>
    <w:rsid w:val="00060744"/>
    <w:rsid w:val="00060D86"/>
    <w:rsid w:val="00060F46"/>
    <w:rsid w:val="000614F6"/>
    <w:rsid w:val="00061B9A"/>
    <w:rsid w:val="00061BA0"/>
    <w:rsid w:val="000626E6"/>
    <w:rsid w:val="00062D59"/>
    <w:rsid w:val="00062F8B"/>
    <w:rsid w:val="00063431"/>
    <w:rsid w:val="000637D6"/>
    <w:rsid w:val="000637DF"/>
    <w:rsid w:val="00063A3D"/>
    <w:rsid w:val="00064989"/>
    <w:rsid w:val="00065117"/>
    <w:rsid w:val="0006631E"/>
    <w:rsid w:val="00066D3E"/>
    <w:rsid w:val="00067724"/>
    <w:rsid w:val="000677D6"/>
    <w:rsid w:val="0006780F"/>
    <w:rsid w:val="00070120"/>
    <w:rsid w:val="000702C0"/>
    <w:rsid w:val="00070597"/>
    <w:rsid w:val="00070BB1"/>
    <w:rsid w:val="00071128"/>
    <w:rsid w:val="00071226"/>
    <w:rsid w:val="00071B36"/>
    <w:rsid w:val="00071F93"/>
    <w:rsid w:val="000724C1"/>
    <w:rsid w:val="00072754"/>
    <w:rsid w:val="0007290B"/>
    <w:rsid w:val="00072AA2"/>
    <w:rsid w:val="00072BA9"/>
    <w:rsid w:val="00072C2D"/>
    <w:rsid w:val="00073302"/>
    <w:rsid w:val="00073425"/>
    <w:rsid w:val="0007355B"/>
    <w:rsid w:val="000737FF"/>
    <w:rsid w:val="000739A1"/>
    <w:rsid w:val="00074348"/>
    <w:rsid w:val="00074D31"/>
    <w:rsid w:val="00074E14"/>
    <w:rsid w:val="0007516A"/>
    <w:rsid w:val="000758AE"/>
    <w:rsid w:val="00075DD2"/>
    <w:rsid w:val="00075E8A"/>
    <w:rsid w:val="000772C9"/>
    <w:rsid w:val="00077B26"/>
    <w:rsid w:val="00077B5A"/>
    <w:rsid w:val="000813C1"/>
    <w:rsid w:val="00081CA1"/>
    <w:rsid w:val="00082049"/>
    <w:rsid w:val="00082B8F"/>
    <w:rsid w:val="000831ED"/>
    <w:rsid w:val="00083878"/>
    <w:rsid w:val="00084216"/>
    <w:rsid w:val="00084609"/>
    <w:rsid w:val="000852A4"/>
    <w:rsid w:val="000864F8"/>
    <w:rsid w:val="00086AC2"/>
    <w:rsid w:val="00087109"/>
    <w:rsid w:val="00087ED0"/>
    <w:rsid w:val="00090026"/>
    <w:rsid w:val="00090D59"/>
    <w:rsid w:val="00090F35"/>
    <w:rsid w:val="00091D4F"/>
    <w:rsid w:val="00091DC1"/>
    <w:rsid w:val="000925B1"/>
    <w:rsid w:val="00092846"/>
    <w:rsid w:val="00093538"/>
    <w:rsid w:val="00093DC4"/>
    <w:rsid w:val="0009407D"/>
    <w:rsid w:val="0009465F"/>
    <w:rsid w:val="000949F5"/>
    <w:rsid w:val="00094D67"/>
    <w:rsid w:val="0009533B"/>
    <w:rsid w:val="00096278"/>
    <w:rsid w:val="00096BC7"/>
    <w:rsid w:val="00097038"/>
    <w:rsid w:val="00097134"/>
    <w:rsid w:val="00097391"/>
    <w:rsid w:val="000A0A1C"/>
    <w:rsid w:val="000A0F39"/>
    <w:rsid w:val="000A1266"/>
    <w:rsid w:val="000A178F"/>
    <w:rsid w:val="000A1DD2"/>
    <w:rsid w:val="000A2194"/>
    <w:rsid w:val="000A38AF"/>
    <w:rsid w:val="000A3C74"/>
    <w:rsid w:val="000A40F3"/>
    <w:rsid w:val="000A4823"/>
    <w:rsid w:val="000A48DD"/>
    <w:rsid w:val="000A49BF"/>
    <w:rsid w:val="000A4EB2"/>
    <w:rsid w:val="000A5871"/>
    <w:rsid w:val="000A5AC5"/>
    <w:rsid w:val="000A5B93"/>
    <w:rsid w:val="000A5BE9"/>
    <w:rsid w:val="000A70C3"/>
    <w:rsid w:val="000B060D"/>
    <w:rsid w:val="000B0612"/>
    <w:rsid w:val="000B0C83"/>
    <w:rsid w:val="000B211A"/>
    <w:rsid w:val="000B26A8"/>
    <w:rsid w:val="000B27EF"/>
    <w:rsid w:val="000B33F4"/>
    <w:rsid w:val="000B3FAC"/>
    <w:rsid w:val="000B43B1"/>
    <w:rsid w:val="000B4685"/>
    <w:rsid w:val="000B4C2E"/>
    <w:rsid w:val="000B4D6E"/>
    <w:rsid w:val="000B5069"/>
    <w:rsid w:val="000B5750"/>
    <w:rsid w:val="000B5AF7"/>
    <w:rsid w:val="000B5D7A"/>
    <w:rsid w:val="000B5F18"/>
    <w:rsid w:val="000B61DF"/>
    <w:rsid w:val="000B6622"/>
    <w:rsid w:val="000B66BA"/>
    <w:rsid w:val="000B725B"/>
    <w:rsid w:val="000B76CA"/>
    <w:rsid w:val="000B7B29"/>
    <w:rsid w:val="000B7C52"/>
    <w:rsid w:val="000C11B2"/>
    <w:rsid w:val="000C1460"/>
    <w:rsid w:val="000C1E7F"/>
    <w:rsid w:val="000C22FD"/>
    <w:rsid w:val="000C26A4"/>
    <w:rsid w:val="000C2A18"/>
    <w:rsid w:val="000C2C26"/>
    <w:rsid w:val="000C3066"/>
    <w:rsid w:val="000C3719"/>
    <w:rsid w:val="000C3DA2"/>
    <w:rsid w:val="000C4100"/>
    <w:rsid w:val="000C4479"/>
    <w:rsid w:val="000C4735"/>
    <w:rsid w:val="000C521E"/>
    <w:rsid w:val="000C583D"/>
    <w:rsid w:val="000C5E1B"/>
    <w:rsid w:val="000C5FA0"/>
    <w:rsid w:val="000C604A"/>
    <w:rsid w:val="000C6256"/>
    <w:rsid w:val="000C643E"/>
    <w:rsid w:val="000C6D1A"/>
    <w:rsid w:val="000C7054"/>
    <w:rsid w:val="000C705A"/>
    <w:rsid w:val="000C789C"/>
    <w:rsid w:val="000D0E57"/>
    <w:rsid w:val="000D1A24"/>
    <w:rsid w:val="000D1F32"/>
    <w:rsid w:val="000D2993"/>
    <w:rsid w:val="000D31D2"/>
    <w:rsid w:val="000D3203"/>
    <w:rsid w:val="000D37DC"/>
    <w:rsid w:val="000D3EBE"/>
    <w:rsid w:val="000D42F6"/>
    <w:rsid w:val="000D42F8"/>
    <w:rsid w:val="000D481B"/>
    <w:rsid w:val="000D522B"/>
    <w:rsid w:val="000D5C60"/>
    <w:rsid w:val="000D6CB1"/>
    <w:rsid w:val="000D745A"/>
    <w:rsid w:val="000D77DB"/>
    <w:rsid w:val="000E061A"/>
    <w:rsid w:val="000E0848"/>
    <w:rsid w:val="000E0B41"/>
    <w:rsid w:val="000E1172"/>
    <w:rsid w:val="000E13EB"/>
    <w:rsid w:val="000E155D"/>
    <w:rsid w:val="000E253A"/>
    <w:rsid w:val="000E298C"/>
    <w:rsid w:val="000E2CE3"/>
    <w:rsid w:val="000E31FA"/>
    <w:rsid w:val="000E3636"/>
    <w:rsid w:val="000E3707"/>
    <w:rsid w:val="000E45C1"/>
    <w:rsid w:val="000E4652"/>
    <w:rsid w:val="000E5165"/>
    <w:rsid w:val="000E5864"/>
    <w:rsid w:val="000E58D6"/>
    <w:rsid w:val="000E5917"/>
    <w:rsid w:val="000E59F8"/>
    <w:rsid w:val="000E5B16"/>
    <w:rsid w:val="000E5CA0"/>
    <w:rsid w:val="000E6BE9"/>
    <w:rsid w:val="000E725D"/>
    <w:rsid w:val="000E7B35"/>
    <w:rsid w:val="000E7D53"/>
    <w:rsid w:val="000F0037"/>
    <w:rsid w:val="000F0201"/>
    <w:rsid w:val="000F11DC"/>
    <w:rsid w:val="000F1810"/>
    <w:rsid w:val="000F18FC"/>
    <w:rsid w:val="000F20C0"/>
    <w:rsid w:val="000F2ECF"/>
    <w:rsid w:val="000F2F32"/>
    <w:rsid w:val="000F3B77"/>
    <w:rsid w:val="000F3D74"/>
    <w:rsid w:val="000F405C"/>
    <w:rsid w:val="000F40BA"/>
    <w:rsid w:val="000F4100"/>
    <w:rsid w:val="000F41BA"/>
    <w:rsid w:val="000F452C"/>
    <w:rsid w:val="000F5084"/>
    <w:rsid w:val="000F5702"/>
    <w:rsid w:val="000F58C0"/>
    <w:rsid w:val="000F5AD2"/>
    <w:rsid w:val="000F675B"/>
    <w:rsid w:val="000F7414"/>
    <w:rsid w:val="000F768B"/>
    <w:rsid w:val="000F7927"/>
    <w:rsid w:val="00100124"/>
    <w:rsid w:val="0010025A"/>
    <w:rsid w:val="00100D7C"/>
    <w:rsid w:val="00101240"/>
    <w:rsid w:val="00101303"/>
    <w:rsid w:val="00101609"/>
    <w:rsid w:val="001016DE"/>
    <w:rsid w:val="00101D66"/>
    <w:rsid w:val="00102857"/>
    <w:rsid w:val="001029BF"/>
    <w:rsid w:val="00102D4C"/>
    <w:rsid w:val="0010301B"/>
    <w:rsid w:val="001037E7"/>
    <w:rsid w:val="00103862"/>
    <w:rsid w:val="00105631"/>
    <w:rsid w:val="00106602"/>
    <w:rsid w:val="00106814"/>
    <w:rsid w:val="0010702C"/>
    <w:rsid w:val="001101A0"/>
    <w:rsid w:val="001104A8"/>
    <w:rsid w:val="00111876"/>
    <w:rsid w:val="00111E70"/>
    <w:rsid w:val="00112AC4"/>
    <w:rsid w:val="00112B6D"/>
    <w:rsid w:val="00112B8F"/>
    <w:rsid w:val="00112CCE"/>
    <w:rsid w:val="00113B7D"/>
    <w:rsid w:val="00114094"/>
    <w:rsid w:val="00114C91"/>
    <w:rsid w:val="001159B4"/>
    <w:rsid w:val="00115D2E"/>
    <w:rsid w:val="001161B1"/>
    <w:rsid w:val="00116444"/>
    <w:rsid w:val="00116F39"/>
    <w:rsid w:val="00117DE8"/>
    <w:rsid w:val="00120A8B"/>
    <w:rsid w:val="00121334"/>
    <w:rsid w:val="001214BA"/>
    <w:rsid w:val="00121577"/>
    <w:rsid w:val="00121AE4"/>
    <w:rsid w:val="0012335C"/>
    <w:rsid w:val="001233A2"/>
    <w:rsid w:val="00123566"/>
    <w:rsid w:val="00123D57"/>
    <w:rsid w:val="0012421E"/>
    <w:rsid w:val="00124E8E"/>
    <w:rsid w:val="00125050"/>
    <w:rsid w:val="00125CE9"/>
    <w:rsid w:val="00125D27"/>
    <w:rsid w:val="001261E6"/>
    <w:rsid w:val="001262FC"/>
    <w:rsid w:val="00126394"/>
    <w:rsid w:val="001265AB"/>
    <w:rsid w:val="00126E48"/>
    <w:rsid w:val="001272E3"/>
    <w:rsid w:val="00127471"/>
    <w:rsid w:val="001277A0"/>
    <w:rsid w:val="00127E9F"/>
    <w:rsid w:val="001303D9"/>
    <w:rsid w:val="00130745"/>
    <w:rsid w:val="00130780"/>
    <w:rsid w:val="00130A24"/>
    <w:rsid w:val="001311C6"/>
    <w:rsid w:val="00132165"/>
    <w:rsid w:val="00132292"/>
    <w:rsid w:val="001324E7"/>
    <w:rsid w:val="00132BCA"/>
    <w:rsid w:val="00132E50"/>
    <w:rsid w:val="00132F3D"/>
    <w:rsid w:val="0013338C"/>
    <w:rsid w:val="001336BB"/>
    <w:rsid w:val="001337A5"/>
    <w:rsid w:val="00133C5B"/>
    <w:rsid w:val="00133E8C"/>
    <w:rsid w:val="001341F6"/>
    <w:rsid w:val="00134BAC"/>
    <w:rsid w:val="00134BB1"/>
    <w:rsid w:val="00135B4B"/>
    <w:rsid w:val="00135C99"/>
    <w:rsid w:val="0013646B"/>
    <w:rsid w:val="0013669D"/>
    <w:rsid w:val="00136701"/>
    <w:rsid w:val="00136860"/>
    <w:rsid w:val="001368E0"/>
    <w:rsid w:val="00136B03"/>
    <w:rsid w:val="0013728E"/>
    <w:rsid w:val="0014051E"/>
    <w:rsid w:val="00140AFC"/>
    <w:rsid w:val="00140EF5"/>
    <w:rsid w:val="001415D0"/>
    <w:rsid w:val="00141CFB"/>
    <w:rsid w:val="00141E57"/>
    <w:rsid w:val="0014202B"/>
    <w:rsid w:val="001425C8"/>
    <w:rsid w:val="00142661"/>
    <w:rsid w:val="00142C72"/>
    <w:rsid w:val="00143CD1"/>
    <w:rsid w:val="00144872"/>
    <w:rsid w:val="00144A98"/>
    <w:rsid w:val="00144E72"/>
    <w:rsid w:val="00144FC4"/>
    <w:rsid w:val="00146178"/>
    <w:rsid w:val="001465A7"/>
    <w:rsid w:val="00146A2A"/>
    <w:rsid w:val="00146ADE"/>
    <w:rsid w:val="00146B13"/>
    <w:rsid w:val="00147426"/>
    <w:rsid w:val="00147A2C"/>
    <w:rsid w:val="00147C01"/>
    <w:rsid w:val="00147C6D"/>
    <w:rsid w:val="00147EF3"/>
    <w:rsid w:val="00147FAA"/>
    <w:rsid w:val="00150CF4"/>
    <w:rsid w:val="0015117B"/>
    <w:rsid w:val="001512FC"/>
    <w:rsid w:val="001514EE"/>
    <w:rsid w:val="00151A50"/>
    <w:rsid w:val="00151D11"/>
    <w:rsid w:val="0015208B"/>
    <w:rsid w:val="001527A9"/>
    <w:rsid w:val="001529D3"/>
    <w:rsid w:val="00152A04"/>
    <w:rsid w:val="00152B12"/>
    <w:rsid w:val="00154263"/>
    <w:rsid w:val="00154854"/>
    <w:rsid w:val="00154A5A"/>
    <w:rsid w:val="00154EED"/>
    <w:rsid w:val="001552B8"/>
    <w:rsid w:val="00155A9A"/>
    <w:rsid w:val="00155B7C"/>
    <w:rsid w:val="00155BE1"/>
    <w:rsid w:val="001563CE"/>
    <w:rsid w:val="00156919"/>
    <w:rsid w:val="001574A0"/>
    <w:rsid w:val="00157C77"/>
    <w:rsid w:val="00160183"/>
    <w:rsid w:val="00160D11"/>
    <w:rsid w:val="00160D9A"/>
    <w:rsid w:val="001614AB"/>
    <w:rsid w:val="00161655"/>
    <w:rsid w:val="00161962"/>
    <w:rsid w:val="00161DB3"/>
    <w:rsid w:val="00162298"/>
    <w:rsid w:val="0016246A"/>
    <w:rsid w:val="00162950"/>
    <w:rsid w:val="00163020"/>
    <w:rsid w:val="001649B6"/>
    <w:rsid w:val="00164A5E"/>
    <w:rsid w:val="00165582"/>
    <w:rsid w:val="0016579F"/>
    <w:rsid w:val="00166158"/>
    <w:rsid w:val="001664F1"/>
    <w:rsid w:val="00166A63"/>
    <w:rsid w:val="001677F6"/>
    <w:rsid w:val="00167843"/>
    <w:rsid w:val="00167F7E"/>
    <w:rsid w:val="001711A0"/>
    <w:rsid w:val="001717AB"/>
    <w:rsid w:val="00171BEF"/>
    <w:rsid w:val="00171E8C"/>
    <w:rsid w:val="00172163"/>
    <w:rsid w:val="001729A2"/>
    <w:rsid w:val="00174197"/>
    <w:rsid w:val="00174730"/>
    <w:rsid w:val="00174A1E"/>
    <w:rsid w:val="00174B18"/>
    <w:rsid w:val="00175F1D"/>
    <w:rsid w:val="001765A8"/>
    <w:rsid w:val="00176B97"/>
    <w:rsid w:val="00176C81"/>
    <w:rsid w:val="00176CA1"/>
    <w:rsid w:val="00177996"/>
    <w:rsid w:val="00177D36"/>
    <w:rsid w:val="00180088"/>
    <w:rsid w:val="001801A1"/>
    <w:rsid w:val="001802B1"/>
    <w:rsid w:val="0018073C"/>
    <w:rsid w:val="001809C0"/>
    <w:rsid w:val="00180AB0"/>
    <w:rsid w:val="001811AF"/>
    <w:rsid w:val="00181632"/>
    <w:rsid w:val="00181A80"/>
    <w:rsid w:val="00181CB0"/>
    <w:rsid w:val="001825B2"/>
    <w:rsid w:val="00182A3A"/>
    <w:rsid w:val="00182C6F"/>
    <w:rsid w:val="001832B1"/>
    <w:rsid w:val="001848F1"/>
    <w:rsid w:val="00184E96"/>
    <w:rsid w:val="00186011"/>
    <w:rsid w:val="0018611D"/>
    <w:rsid w:val="001863FB"/>
    <w:rsid w:val="00186772"/>
    <w:rsid w:val="0018681C"/>
    <w:rsid w:val="0019070E"/>
    <w:rsid w:val="001918B0"/>
    <w:rsid w:val="001925BD"/>
    <w:rsid w:val="00192E80"/>
    <w:rsid w:val="00193085"/>
    <w:rsid w:val="001940DD"/>
    <w:rsid w:val="00194D43"/>
    <w:rsid w:val="001950AD"/>
    <w:rsid w:val="00195EB3"/>
    <w:rsid w:val="001965B1"/>
    <w:rsid w:val="001A04BB"/>
    <w:rsid w:val="001A086A"/>
    <w:rsid w:val="001A0BBC"/>
    <w:rsid w:val="001A12EB"/>
    <w:rsid w:val="001A1DAF"/>
    <w:rsid w:val="001A22D3"/>
    <w:rsid w:val="001A2EBA"/>
    <w:rsid w:val="001A3705"/>
    <w:rsid w:val="001A3938"/>
    <w:rsid w:val="001A3B2B"/>
    <w:rsid w:val="001A3D13"/>
    <w:rsid w:val="001A3E74"/>
    <w:rsid w:val="001A42E1"/>
    <w:rsid w:val="001A486B"/>
    <w:rsid w:val="001A4D90"/>
    <w:rsid w:val="001A5657"/>
    <w:rsid w:val="001A56D3"/>
    <w:rsid w:val="001A6B0A"/>
    <w:rsid w:val="001A7785"/>
    <w:rsid w:val="001A7D2F"/>
    <w:rsid w:val="001B0739"/>
    <w:rsid w:val="001B0A22"/>
    <w:rsid w:val="001B1052"/>
    <w:rsid w:val="001B1CBE"/>
    <w:rsid w:val="001B1CCF"/>
    <w:rsid w:val="001B237A"/>
    <w:rsid w:val="001B287A"/>
    <w:rsid w:val="001B34BC"/>
    <w:rsid w:val="001B383C"/>
    <w:rsid w:val="001B43FF"/>
    <w:rsid w:val="001B4616"/>
    <w:rsid w:val="001B46F3"/>
    <w:rsid w:val="001B6165"/>
    <w:rsid w:val="001B6AA1"/>
    <w:rsid w:val="001B7086"/>
    <w:rsid w:val="001C0029"/>
    <w:rsid w:val="001C0321"/>
    <w:rsid w:val="001C0FCB"/>
    <w:rsid w:val="001C1543"/>
    <w:rsid w:val="001C238C"/>
    <w:rsid w:val="001C27BF"/>
    <w:rsid w:val="001C2ED1"/>
    <w:rsid w:val="001C3265"/>
    <w:rsid w:val="001C3473"/>
    <w:rsid w:val="001C3C23"/>
    <w:rsid w:val="001C40CD"/>
    <w:rsid w:val="001C42E1"/>
    <w:rsid w:val="001C4B43"/>
    <w:rsid w:val="001C4C0D"/>
    <w:rsid w:val="001C50D7"/>
    <w:rsid w:val="001C569B"/>
    <w:rsid w:val="001C58BE"/>
    <w:rsid w:val="001C5CDA"/>
    <w:rsid w:val="001C6042"/>
    <w:rsid w:val="001C60F8"/>
    <w:rsid w:val="001C684A"/>
    <w:rsid w:val="001C7236"/>
    <w:rsid w:val="001C775C"/>
    <w:rsid w:val="001D02B0"/>
    <w:rsid w:val="001D0326"/>
    <w:rsid w:val="001D0818"/>
    <w:rsid w:val="001D0EEE"/>
    <w:rsid w:val="001D11B8"/>
    <w:rsid w:val="001D1B2E"/>
    <w:rsid w:val="001D1F73"/>
    <w:rsid w:val="001D2575"/>
    <w:rsid w:val="001D26FB"/>
    <w:rsid w:val="001D27B8"/>
    <w:rsid w:val="001D3246"/>
    <w:rsid w:val="001D34B8"/>
    <w:rsid w:val="001D3D02"/>
    <w:rsid w:val="001D4016"/>
    <w:rsid w:val="001D54F1"/>
    <w:rsid w:val="001D5708"/>
    <w:rsid w:val="001D5813"/>
    <w:rsid w:val="001D6359"/>
    <w:rsid w:val="001D77A6"/>
    <w:rsid w:val="001D7B7F"/>
    <w:rsid w:val="001D7D0D"/>
    <w:rsid w:val="001D7D84"/>
    <w:rsid w:val="001E001A"/>
    <w:rsid w:val="001E0130"/>
    <w:rsid w:val="001E0E55"/>
    <w:rsid w:val="001E22C8"/>
    <w:rsid w:val="001E29DB"/>
    <w:rsid w:val="001E29F2"/>
    <w:rsid w:val="001E2AA0"/>
    <w:rsid w:val="001E2AD1"/>
    <w:rsid w:val="001E3212"/>
    <w:rsid w:val="001E366D"/>
    <w:rsid w:val="001E3674"/>
    <w:rsid w:val="001E36EE"/>
    <w:rsid w:val="001E386C"/>
    <w:rsid w:val="001E3CBE"/>
    <w:rsid w:val="001E3FAE"/>
    <w:rsid w:val="001E4112"/>
    <w:rsid w:val="001E463C"/>
    <w:rsid w:val="001E5A95"/>
    <w:rsid w:val="001E5F06"/>
    <w:rsid w:val="001E694E"/>
    <w:rsid w:val="001E6B91"/>
    <w:rsid w:val="001E74F6"/>
    <w:rsid w:val="001E7721"/>
    <w:rsid w:val="001F0525"/>
    <w:rsid w:val="001F0856"/>
    <w:rsid w:val="001F107B"/>
    <w:rsid w:val="001F136A"/>
    <w:rsid w:val="001F1736"/>
    <w:rsid w:val="001F1B42"/>
    <w:rsid w:val="001F1E07"/>
    <w:rsid w:val="001F1E62"/>
    <w:rsid w:val="001F21EE"/>
    <w:rsid w:val="001F226E"/>
    <w:rsid w:val="001F2443"/>
    <w:rsid w:val="001F2AE0"/>
    <w:rsid w:val="001F3901"/>
    <w:rsid w:val="001F3FFB"/>
    <w:rsid w:val="001F470E"/>
    <w:rsid w:val="001F4D16"/>
    <w:rsid w:val="001F4EAC"/>
    <w:rsid w:val="001F5018"/>
    <w:rsid w:val="001F550C"/>
    <w:rsid w:val="001F5529"/>
    <w:rsid w:val="001F565C"/>
    <w:rsid w:val="001F5977"/>
    <w:rsid w:val="001F5BFB"/>
    <w:rsid w:val="001F5FE3"/>
    <w:rsid w:val="001F643F"/>
    <w:rsid w:val="001F78F2"/>
    <w:rsid w:val="001F7E96"/>
    <w:rsid w:val="00200362"/>
    <w:rsid w:val="0020119A"/>
    <w:rsid w:val="0020156E"/>
    <w:rsid w:val="0020182E"/>
    <w:rsid w:val="0020188D"/>
    <w:rsid w:val="002018DA"/>
    <w:rsid w:val="002019B3"/>
    <w:rsid w:val="002020E7"/>
    <w:rsid w:val="00202166"/>
    <w:rsid w:val="002025EA"/>
    <w:rsid w:val="00202607"/>
    <w:rsid w:val="00202770"/>
    <w:rsid w:val="00202C08"/>
    <w:rsid w:val="002033CF"/>
    <w:rsid w:val="00203441"/>
    <w:rsid w:val="00203B1F"/>
    <w:rsid w:val="00203C2F"/>
    <w:rsid w:val="00203F12"/>
    <w:rsid w:val="00204A3A"/>
    <w:rsid w:val="0020601A"/>
    <w:rsid w:val="00207325"/>
    <w:rsid w:val="002074D9"/>
    <w:rsid w:val="002077D5"/>
    <w:rsid w:val="00207846"/>
    <w:rsid w:val="002079FD"/>
    <w:rsid w:val="0021005D"/>
    <w:rsid w:val="0021026E"/>
    <w:rsid w:val="00210850"/>
    <w:rsid w:val="002115C2"/>
    <w:rsid w:val="00211910"/>
    <w:rsid w:val="0021203A"/>
    <w:rsid w:val="00212812"/>
    <w:rsid w:val="00212A16"/>
    <w:rsid w:val="00212ABF"/>
    <w:rsid w:val="002132F5"/>
    <w:rsid w:val="00214121"/>
    <w:rsid w:val="002145D7"/>
    <w:rsid w:val="00214B60"/>
    <w:rsid w:val="00214C0A"/>
    <w:rsid w:val="00214DFF"/>
    <w:rsid w:val="002150A1"/>
    <w:rsid w:val="0021641D"/>
    <w:rsid w:val="00216C5C"/>
    <w:rsid w:val="00217198"/>
    <w:rsid w:val="0021719B"/>
    <w:rsid w:val="00220561"/>
    <w:rsid w:val="0022072F"/>
    <w:rsid w:val="00220CC5"/>
    <w:rsid w:val="00220FD4"/>
    <w:rsid w:val="00221656"/>
    <w:rsid w:val="00221AB7"/>
    <w:rsid w:val="0022202B"/>
    <w:rsid w:val="002222C1"/>
    <w:rsid w:val="00223245"/>
    <w:rsid w:val="0022466E"/>
    <w:rsid w:val="00224E5A"/>
    <w:rsid w:val="002253D4"/>
    <w:rsid w:val="00225522"/>
    <w:rsid w:val="002273CF"/>
    <w:rsid w:val="00230F88"/>
    <w:rsid w:val="00231250"/>
    <w:rsid w:val="00231478"/>
    <w:rsid w:val="00231786"/>
    <w:rsid w:val="002323AA"/>
    <w:rsid w:val="0023257B"/>
    <w:rsid w:val="002326A6"/>
    <w:rsid w:val="00233082"/>
    <w:rsid w:val="0023342D"/>
    <w:rsid w:val="00233B22"/>
    <w:rsid w:val="00233D07"/>
    <w:rsid w:val="00233D75"/>
    <w:rsid w:val="002341DB"/>
    <w:rsid w:val="002344A6"/>
    <w:rsid w:val="00234806"/>
    <w:rsid w:val="00234835"/>
    <w:rsid w:val="0023547E"/>
    <w:rsid w:val="002358C1"/>
    <w:rsid w:val="002359AF"/>
    <w:rsid w:val="002366AC"/>
    <w:rsid w:val="002366C6"/>
    <w:rsid w:val="00236735"/>
    <w:rsid w:val="002367E3"/>
    <w:rsid w:val="002369CA"/>
    <w:rsid w:val="00236B19"/>
    <w:rsid w:val="00237094"/>
    <w:rsid w:val="002375CF"/>
    <w:rsid w:val="00237A24"/>
    <w:rsid w:val="00237B1A"/>
    <w:rsid w:val="00237E40"/>
    <w:rsid w:val="00240537"/>
    <w:rsid w:val="002408D9"/>
    <w:rsid w:val="002409D2"/>
    <w:rsid w:val="002413BA"/>
    <w:rsid w:val="0024165A"/>
    <w:rsid w:val="00241D2D"/>
    <w:rsid w:val="002422F4"/>
    <w:rsid w:val="00242859"/>
    <w:rsid w:val="0024287E"/>
    <w:rsid w:val="00243799"/>
    <w:rsid w:val="00243C92"/>
    <w:rsid w:val="00243E83"/>
    <w:rsid w:val="0024473B"/>
    <w:rsid w:val="00244A8D"/>
    <w:rsid w:val="00244A9B"/>
    <w:rsid w:val="00244F31"/>
    <w:rsid w:val="00244F84"/>
    <w:rsid w:val="00244FB2"/>
    <w:rsid w:val="00245312"/>
    <w:rsid w:val="00245328"/>
    <w:rsid w:val="002458FE"/>
    <w:rsid w:val="00245A90"/>
    <w:rsid w:val="00246595"/>
    <w:rsid w:val="00246B86"/>
    <w:rsid w:val="00247F09"/>
    <w:rsid w:val="0025034B"/>
    <w:rsid w:val="00250512"/>
    <w:rsid w:val="00250968"/>
    <w:rsid w:val="00250B91"/>
    <w:rsid w:val="00251476"/>
    <w:rsid w:val="00251898"/>
    <w:rsid w:val="00251B0C"/>
    <w:rsid w:val="002521E1"/>
    <w:rsid w:val="00253511"/>
    <w:rsid w:val="00253660"/>
    <w:rsid w:val="002536BE"/>
    <w:rsid w:val="00253876"/>
    <w:rsid w:val="00253A6E"/>
    <w:rsid w:val="002541CC"/>
    <w:rsid w:val="00254DC1"/>
    <w:rsid w:val="0025502B"/>
    <w:rsid w:val="00255087"/>
    <w:rsid w:val="0025512C"/>
    <w:rsid w:val="002551EC"/>
    <w:rsid w:val="00256B99"/>
    <w:rsid w:val="00256D1B"/>
    <w:rsid w:val="002575B7"/>
    <w:rsid w:val="00257663"/>
    <w:rsid w:val="002576AF"/>
    <w:rsid w:val="00260677"/>
    <w:rsid w:val="002608B3"/>
    <w:rsid w:val="00260DF4"/>
    <w:rsid w:val="00261EA2"/>
    <w:rsid w:val="00262315"/>
    <w:rsid w:val="00262557"/>
    <w:rsid w:val="00262B69"/>
    <w:rsid w:val="00263606"/>
    <w:rsid w:val="00263BD1"/>
    <w:rsid w:val="002642B5"/>
    <w:rsid w:val="002646A2"/>
    <w:rsid w:val="002655D3"/>
    <w:rsid w:val="00265693"/>
    <w:rsid w:val="00265C63"/>
    <w:rsid w:val="00265D96"/>
    <w:rsid w:val="00265EDE"/>
    <w:rsid w:val="00265EE1"/>
    <w:rsid w:val="002664AB"/>
    <w:rsid w:val="0026694F"/>
    <w:rsid w:val="00266995"/>
    <w:rsid w:val="00266ABA"/>
    <w:rsid w:val="00266CCA"/>
    <w:rsid w:val="00266CDE"/>
    <w:rsid w:val="00267985"/>
    <w:rsid w:val="00267BF6"/>
    <w:rsid w:val="0027006D"/>
    <w:rsid w:val="00270093"/>
    <w:rsid w:val="00270BF8"/>
    <w:rsid w:val="00270C9A"/>
    <w:rsid w:val="00271B69"/>
    <w:rsid w:val="00271C97"/>
    <w:rsid w:val="00272CB5"/>
    <w:rsid w:val="00272D8A"/>
    <w:rsid w:val="0027301E"/>
    <w:rsid w:val="002738E0"/>
    <w:rsid w:val="00273A40"/>
    <w:rsid w:val="00273E88"/>
    <w:rsid w:val="0027520B"/>
    <w:rsid w:val="00275CDA"/>
    <w:rsid w:val="002766DA"/>
    <w:rsid w:val="00276DB4"/>
    <w:rsid w:val="00276F37"/>
    <w:rsid w:val="002773B6"/>
    <w:rsid w:val="00277F34"/>
    <w:rsid w:val="00280456"/>
    <w:rsid w:val="00280536"/>
    <w:rsid w:val="00280B62"/>
    <w:rsid w:val="00281350"/>
    <w:rsid w:val="00281B0A"/>
    <w:rsid w:val="0028215D"/>
    <w:rsid w:val="0028249D"/>
    <w:rsid w:val="002828AA"/>
    <w:rsid w:val="00283023"/>
    <w:rsid w:val="00283179"/>
    <w:rsid w:val="0028325E"/>
    <w:rsid w:val="002832B7"/>
    <w:rsid w:val="00283440"/>
    <w:rsid w:val="00283752"/>
    <w:rsid w:val="00283881"/>
    <w:rsid w:val="002839C1"/>
    <w:rsid w:val="002839F5"/>
    <w:rsid w:val="00283D36"/>
    <w:rsid w:val="00284189"/>
    <w:rsid w:val="002841A1"/>
    <w:rsid w:val="00284B80"/>
    <w:rsid w:val="002864AD"/>
    <w:rsid w:val="00287273"/>
    <w:rsid w:val="002876E9"/>
    <w:rsid w:val="0029048A"/>
    <w:rsid w:val="0029058E"/>
    <w:rsid w:val="00290B16"/>
    <w:rsid w:val="00290DFE"/>
    <w:rsid w:val="00291177"/>
    <w:rsid w:val="00291239"/>
    <w:rsid w:val="0029156F"/>
    <w:rsid w:val="00291CB5"/>
    <w:rsid w:val="00292111"/>
    <w:rsid w:val="00292D38"/>
    <w:rsid w:val="00292E26"/>
    <w:rsid w:val="00292E5F"/>
    <w:rsid w:val="00293BD5"/>
    <w:rsid w:val="0029458F"/>
    <w:rsid w:val="00294BA8"/>
    <w:rsid w:val="0029529D"/>
    <w:rsid w:val="00295547"/>
    <w:rsid w:val="00295697"/>
    <w:rsid w:val="002967D7"/>
    <w:rsid w:val="002969C9"/>
    <w:rsid w:val="00296B26"/>
    <w:rsid w:val="00296B88"/>
    <w:rsid w:val="00296C04"/>
    <w:rsid w:val="00296FFC"/>
    <w:rsid w:val="002A01CE"/>
    <w:rsid w:val="002A1047"/>
    <w:rsid w:val="002A2CC5"/>
    <w:rsid w:val="002A3BC1"/>
    <w:rsid w:val="002A406F"/>
    <w:rsid w:val="002A43F9"/>
    <w:rsid w:val="002A4B0F"/>
    <w:rsid w:val="002A4B60"/>
    <w:rsid w:val="002A4EB2"/>
    <w:rsid w:val="002A4FEF"/>
    <w:rsid w:val="002A50ED"/>
    <w:rsid w:val="002A54CC"/>
    <w:rsid w:val="002A573C"/>
    <w:rsid w:val="002A5FBA"/>
    <w:rsid w:val="002A64B5"/>
    <w:rsid w:val="002A6637"/>
    <w:rsid w:val="002A663F"/>
    <w:rsid w:val="002A6670"/>
    <w:rsid w:val="002A68D3"/>
    <w:rsid w:val="002A6EA2"/>
    <w:rsid w:val="002A7097"/>
    <w:rsid w:val="002A738B"/>
    <w:rsid w:val="002A7609"/>
    <w:rsid w:val="002A78C7"/>
    <w:rsid w:val="002A79A1"/>
    <w:rsid w:val="002A7EE4"/>
    <w:rsid w:val="002B0181"/>
    <w:rsid w:val="002B04EE"/>
    <w:rsid w:val="002B19F7"/>
    <w:rsid w:val="002B1CB2"/>
    <w:rsid w:val="002B1CFE"/>
    <w:rsid w:val="002B1DF2"/>
    <w:rsid w:val="002B1F4E"/>
    <w:rsid w:val="002B1FF6"/>
    <w:rsid w:val="002B24A0"/>
    <w:rsid w:val="002B2F1E"/>
    <w:rsid w:val="002B353B"/>
    <w:rsid w:val="002B4902"/>
    <w:rsid w:val="002B4C31"/>
    <w:rsid w:val="002B52FE"/>
    <w:rsid w:val="002B5959"/>
    <w:rsid w:val="002B61B8"/>
    <w:rsid w:val="002B6471"/>
    <w:rsid w:val="002B690B"/>
    <w:rsid w:val="002B6FE5"/>
    <w:rsid w:val="002B73D2"/>
    <w:rsid w:val="002C022C"/>
    <w:rsid w:val="002C0264"/>
    <w:rsid w:val="002C0E4C"/>
    <w:rsid w:val="002C174E"/>
    <w:rsid w:val="002C1B82"/>
    <w:rsid w:val="002C3A7B"/>
    <w:rsid w:val="002C3F7E"/>
    <w:rsid w:val="002C4867"/>
    <w:rsid w:val="002C4AC4"/>
    <w:rsid w:val="002C4D80"/>
    <w:rsid w:val="002C4E87"/>
    <w:rsid w:val="002C516C"/>
    <w:rsid w:val="002C61D4"/>
    <w:rsid w:val="002C690C"/>
    <w:rsid w:val="002C6E5E"/>
    <w:rsid w:val="002C70C4"/>
    <w:rsid w:val="002C71F5"/>
    <w:rsid w:val="002C75A7"/>
    <w:rsid w:val="002C7B08"/>
    <w:rsid w:val="002C7C5B"/>
    <w:rsid w:val="002C7C6F"/>
    <w:rsid w:val="002C7DF1"/>
    <w:rsid w:val="002D07D0"/>
    <w:rsid w:val="002D0F9A"/>
    <w:rsid w:val="002D188B"/>
    <w:rsid w:val="002D212F"/>
    <w:rsid w:val="002D2145"/>
    <w:rsid w:val="002D2B86"/>
    <w:rsid w:val="002D321B"/>
    <w:rsid w:val="002D3422"/>
    <w:rsid w:val="002D39AC"/>
    <w:rsid w:val="002D3A51"/>
    <w:rsid w:val="002D3C62"/>
    <w:rsid w:val="002D4B30"/>
    <w:rsid w:val="002D5618"/>
    <w:rsid w:val="002D57B0"/>
    <w:rsid w:val="002D5A38"/>
    <w:rsid w:val="002D641E"/>
    <w:rsid w:val="002D6824"/>
    <w:rsid w:val="002D6918"/>
    <w:rsid w:val="002D748B"/>
    <w:rsid w:val="002D77A5"/>
    <w:rsid w:val="002D7FAC"/>
    <w:rsid w:val="002E0ACA"/>
    <w:rsid w:val="002E0CC8"/>
    <w:rsid w:val="002E0F62"/>
    <w:rsid w:val="002E1163"/>
    <w:rsid w:val="002E16CA"/>
    <w:rsid w:val="002E17C9"/>
    <w:rsid w:val="002E213C"/>
    <w:rsid w:val="002E24C2"/>
    <w:rsid w:val="002E2668"/>
    <w:rsid w:val="002E3A1F"/>
    <w:rsid w:val="002E3B29"/>
    <w:rsid w:val="002E49A4"/>
    <w:rsid w:val="002E4C74"/>
    <w:rsid w:val="002E53A6"/>
    <w:rsid w:val="002E545F"/>
    <w:rsid w:val="002E703D"/>
    <w:rsid w:val="002F014E"/>
    <w:rsid w:val="002F0938"/>
    <w:rsid w:val="002F1636"/>
    <w:rsid w:val="002F1A03"/>
    <w:rsid w:val="002F1A1F"/>
    <w:rsid w:val="002F1E7E"/>
    <w:rsid w:val="002F20C5"/>
    <w:rsid w:val="002F302D"/>
    <w:rsid w:val="002F311C"/>
    <w:rsid w:val="002F3445"/>
    <w:rsid w:val="002F37DA"/>
    <w:rsid w:val="002F4299"/>
    <w:rsid w:val="002F4843"/>
    <w:rsid w:val="002F4865"/>
    <w:rsid w:val="002F49F0"/>
    <w:rsid w:val="002F5009"/>
    <w:rsid w:val="002F54BF"/>
    <w:rsid w:val="002F5ADB"/>
    <w:rsid w:val="002F63D0"/>
    <w:rsid w:val="002F64A9"/>
    <w:rsid w:val="002F6730"/>
    <w:rsid w:val="002F6930"/>
    <w:rsid w:val="002F6ED6"/>
    <w:rsid w:val="003006AC"/>
    <w:rsid w:val="00300787"/>
    <w:rsid w:val="0030106D"/>
    <w:rsid w:val="00301F6A"/>
    <w:rsid w:val="003026D5"/>
    <w:rsid w:val="003031BC"/>
    <w:rsid w:val="00303774"/>
    <w:rsid w:val="00303AC8"/>
    <w:rsid w:val="00303C3F"/>
    <w:rsid w:val="00303EC1"/>
    <w:rsid w:val="00303F7B"/>
    <w:rsid w:val="00304177"/>
    <w:rsid w:val="00304381"/>
    <w:rsid w:val="00304492"/>
    <w:rsid w:val="003044A7"/>
    <w:rsid w:val="003047C7"/>
    <w:rsid w:val="00304B72"/>
    <w:rsid w:val="00304FBB"/>
    <w:rsid w:val="00305120"/>
    <w:rsid w:val="0030525A"/>
    <w:rsid w:val="00305606"/>
    <w:rsid w:val="003058FB"/>
    <w:rsid w:val="00305FA9"/>
    <w:rsid w:val="0030631C"/>
    <w:rsid w:val="003068A4"/>
    <w:rsid w:val="00306964"/>
    <w:rsid w:val="00306D65"/>
    <w:rsid w:val="003072C1"/>
    <w:rsid w:val="003073BF"/>
    <w:rsid w:val="00307742"/>
    <w:rsid w:val="00307794"/>
    <w:rsid w:val="00307CF1"/>
    <w:rsid w:val="00310157"/>
    <w:rsid w:val="003106FC"/>
    <w:rsid w:val="00310E06"/>
    <w:rsid w:val="00310E74"/>
    <w:rsid w:val="00311D08"/>
    <w:rsid w:val="00311D48"/>
    <w:rsid w:val="00311F51"/>
    <w:rsid w:val="0031233F"/>
    <w:rsid w:val="00312820"/>
    <w:rsid w:val="00312F2E"/>
    <w:rsid w:val="003131A6"/>
    <w:rsid w:val="003133F1"/>
    <w:rsid w:val="003136C7"/>
    <w:rsid w:val="00313B73"/>
    <w:rsid w:val="00313EDF"/>
    <w:rsid w:val="003141F0"/>
    <w:rsid w:val="00314415"/>
    <w:rsid w:val="0031485D"/>
    <w:rsid w:val="00314C63"/>
    <w:rsid w:val="00314FCE"/>
    <w:rsid w:val="00315DF1"/>
    <w:rsid w:val="00315E8C"/>
    <w:rsid w:val="003161A2"/>
    <w:rsid w:val="00316BF8"/>
    <w:rsid w:val="00316FD7"/>
    <w:rsid w:val="0031701B"/>
    <w:rsid w:val="003170FF"/>
    <w:rsid w:val="00317A79"/>
    <w:rsid w:val="00317C87"/>
    <w:rsid w:val="00317D30"/>
    <w:rsid w:val="00320B8D"/>
    <w:rsid w:val="003210E7"/>
    <w:rsid w:val="003221F4"/>
    <w:rsid w:val="00322460"/>
    <w:rsid w:val="003229BD"/>
    <w:rsid w:val="00322B11"/>
    <w:rsid w:val="00323779"/>
    <w:rsid w:val="00323853"/>
    <w:rsid w:val="00324075"/>
    <w:rsid w:val="00324F4D"/>
    <w:rsid w:val="003253ED"/>
    <w:rsid w:val="00325AA5"/>
    <w:rsid w:val="00325C0C"/>
    <w:rsid w:val="00325D9E"/>
    <w:rsid w:val="00326545"/>
    <w:rsid w:val="00326869"/>
    <w:rsid w:val="00326C7D"/>
    <w:rsid w:val="00327087"/>
    <w:rsid w:val="00327784"/>
    <w:rsid w:val="0032790D"/>
    <w:rsid w:val="0033000A"/>
    <w:rsid w:val="00330535"/>
    <w:rsid w:val="00331A37"/>
    <w:rsid w:val="003326F5"/>
    <w:rsid w:val="00332865"/>
    <w:rsid w:val="003332C2"/>
    <w:rsid w:val="0033378B"/>
    <w:rsid w:val="00333C82"/>
    <w:rsid w:val="00333C94"/>
    <w:rsid w:val="00333EF5"/>
    <w:rsid w:val="00334171"/>
    <w:rsid w:val="00334FD3"/>
    <w:rsid w:val="003350EF"/>
    <w:rsid w:val="00335996"/>
    <w:rsid w:val="00335A71"/>
    <w:rsid w:val="003367DF"/>
    <w:rsid w:val="00336F7A"/>
    <w:rsid w:val="003371B1"/>
    <w:rsid w:val="00337C79"/>
    <w:rsid w:val="00340154"/>
    <w:rsid w:val="00340810"/>
    <w:rsid w:val="003410E0"/>
    <w:rsid w:val="00341840"/>
    <w:rsid w:val="003423A9"/>
    <w:rsid w:val="003426E8"/>
    <w:rsid w:val="003431D7"/>
    <w:rsid w:val="00343264"/>
    <w:rsid w:val="00343734"/>
    <w:rsid w:val="003444BD"/>
    <w:rsid w:val="00344659"/>
    <w:rsid w:val="0034503B"/>
    <w:rsid w:val="00345499"/>
    <w:rsid w:val="003457E0"/>
    <w:rsid w:val="00345B9A"/>
    <w:rsid w:val="00345F97"/>
    <w:rsid w:val="003466C3"/>
    <w:rsid w:val="003469A6"/>
    <w:rsid w:val="00346C25"/>
    <w:rsid w:val="00347063"/>
    <w:rsid w:val="00347BDC"/>
    <w:rsid w:val="00350B2D"/>
    <w:rsid w:val="00351670"/>
    <w:rsid w:val="00351795"/>
    <w:rsid w:val="00351CF7"/>
    <w:rsid w:val="00352755"/>
    <w:rsid w:val="00354C88"/>
    <w:rsid w:val="00354E0D"/>
    <w:rsid w:val="003557DD"/>
    <w:rsid w:val="003560E2"/>
    <w:rsid w:val="00356C2E"/>
    <w:rsid w:val="00356D37"/>
    <w:rsid w:val="00356DD8"/>
    <w:rsid w:val="0035728A"/>
    <w:rsid w:val="003605D5"/>
    <w:rsid w:val="00361187"/>
    <w:rsid w:val="00361422"/>
    <w:rsid w:val="00361605"/>
    <w:rsid w:val="00361650"/>
    <w:rsid w:val="00361BEE"/>
    <w:rsid w:val="00362AE2"/>
    <w:rsid w:val="0036339E"/>
    <w:rsid w:val="00363CEC"/>
    <w:rsid w:val="00364F3C"/>
    <w:rsid w:val="00364FDA"/>
    <w:rsid w:val="003650F1"/>
    <w:rsid w:val="00365F00"/>
    <w:rsid w:val="00365F9C"/>
    <w:rsid w:val="00366038"/>
    <w:rsid w:val="0036613E"/>
    <w:rsid w:val="0036628B"/>
    <w:rsid w:val="00366676"/>
    <w:rsid w:val="00367FEF"/>
    <w:rsid w:val="003708F3"/>
    <w:rsid w:val="00370C0D"/>
    <w:rsid w:val="00370CAA"/>
    <w:rsid w:val="0037212B"/>
    <w:rsid w:val="003721B7"/>
    <w:rsid w:val="0037246F"/>
    <w:rsid w:val="00372590"/>
    <w:rsid w:val="003726D7"/>
    <w:rsid w:val="00372C03"/>
    <w:rsid w:val="00372E92"/>
    <w:rsid w:val="003731E9"/>
    <w:rsid w:val="00373E30"/>
    <w:rsid w:val="00373F0B"/>
    <w:rsid w:val="003746C3"/>
    <w:rsid w:val="00375209"/>
    <w:rsid w:val="0037532B"/>
    <w:rsid w:val="003762C9"/>
    <w:rsid w:val="00376642"/>
    <w:rsid w:val="003766A1"/>
    <w:rsid w:val="0037677A"/>
    <w:rsid w:val="003769E6"/>
    <w:rsid w:val="00376C9A"/>
    <w:rsid w:val="003773FA"/>
    <w:rsid w:val="00377C95"/>
    <w:rsid w:val="003801BD"/>
    <w:rsid w:val="003801E2"/>
    <w:rsid w:val="003808D4"/>
    <w:rsid w:val="00381028"/>
    <w:rsid w:val="003813F4"/>
    <w:rsid w:val="00381675"/>
    <w:rsid w:val="003819A3"/>
    <w:rsid w:val="0038224B"/>
    <w:rsid w:val="003825CE"/>
    <w:rsid w:val="00382A73"/>
    <w:rsid w:val="0038345D"/>
    <w:rsid w:val="00383469"/>
    <w:rsid w:val="003837DF"/>
    <w:rsid w:val="0038389E"/>
    <w:rsid w:val="00383E4F"/>
    <w:rsid w:val="00384095"/>
    <w:rsid w:val="003849E6"/>
    <w:rsid w:val="00384D4B"/>
    <w:rsid w:val="00385B7F"/>
    <w:rsid w:val="00385FEE"/>
    <w:rsid w:val="00386650"/>
    <w:rsid w:val="003867FF"/>
    <w:rsid w:val="00386A80"/>
    <w:rsid w:val="00386AE5"/>
    <w:rsid w:val="003877FA"/>
    <w:rsid w:val="00387847"/>
    <w:rsid w:val="00387E18"/>
    <w:rsid w:val="00387E4C"/>
    <w:rsid w:val="003900A4"/>
    <w:rsid w:val="00390A80"/>
    <w:rsid w:val="00390E1D"/>
    <w:rsid w:val="00392A2F"/>
    <w:rsid w:val="00392B0D"/>
    <w:rsid w:val="00392F5E"/>
    <w:rsid w:val="00392F8D"/>
    <w:rsid w:val="00393489"/>
    <w:rsid w:val="00393EFF"/>
    <w:rsid w:val="00394881"/>
    <w:rsid w:val="00395423"/>
    <w:rsid w:val="00396118"/>
    <w:rsid w:val="00396ABD"/>
    <w:rsid w:val="00396ECB"/>
    <w:rsid w:val="003975BC"/>
    <w:rsid w:val="00397631"/>
    <w:rsid w:val="00397A7C"/>
    <w:rsid w:val="003A01A0"/>
    <w:rsid w:val="003A05E3"/>
    <w:rsid w:val="003A0A24"/>
    <w:rsid w:val="003A0BBC"/>
    <w:rsid w:val="003A206C"/>
    <w:rsid w:val="003A22DF"/>
    <w:rsid w:val="003A232D"/>
    <w:rsid w:val="003A2335"/>
    <w:rsid w:val="003A23D1"/>
    <w:rsid w:val="003A264C"/>
    <w:rsid w:val="003A27F6"/>
    <w:rsid w:val="003A3110"/>
    <w:rsid w:val="003A4636"/>
    <w:rsid w:val="003A5ADC"/>
    <w:rsid w:val="003A5D07"/>
    <w:rsid w:val="003A5E89"/>
    <w:rsid w:val="003A63D9"/>
    <w:rsid w:val="003A6886"/>
    <w:rsid w:val="003A79AC"/>
    <w:rsid w:val="003B018E"/>
    <w:rsid w:val="003B0353"/>
    <w:rsid w:val="003B09AB"/>
    <w:rsid w:val="003B1593"/>
    <w:rsid w:val="003B1840"/>
    <w:rsid w:val="003B1F2C"/>
    <w:rsid w:val="003B2048"/>
    <w:rsid w:val="003B2A11"/>
    <w:rsid w:val="003B379C"/>
    <w:rsid w:val="003B3D41"/>
    <w:rsid w:val="003B444F"/>
    <w:rsid w:val="003B4DB0"/>
    <w:rsid w:val="003B51F1"/>
    <w:rsid w:val="003B56C5"/>
    <w:rsid w:val="003B5B6A"/>
    <w:rsid w:val="003B5FCA"/>
    <w:rsid w:val="003B61B1"/>
    <w:rsid w:val="003B61D4"/>
    <w:rsid w:val="003B65A0"/>
    <w:rsid w:val="003B7013"/>
    <w:rsid w:val="003B70C2"/>
    <w:rsid w:val="003B72CA"/>
    <w:rsid w:val="003B741C"/>
    <w:rsid w:val="003B7E6C"/>
    <w:rsid w:val="003C0619"/>
    <w:rsid w:val="003C0EC6"/>
    <w:rsid w:val="003C1A4C"/>
    <w:rsid w:val="003C1F3F"/>
    <w:rsid w:val="003C1F8A"/>
    <w:rsid w:val="003C2644"/>
    <w:rsid w:val="003C327B"/>
    <w:rsid w:val="003C36E2"/>
    <w:rsid w:val="003C3847"/>
    <w:rsid w:val="003C38EE"/>
    <w:rsid w:val="003C43FA"/>
    <w:rsid w:val="003C4BD6"/>
    <w:rsid w:val="003C4C74"/>
    <w:rsid w:val="003C4EEC"/>
    <w:rsid w:val="003C5062"/>
    <w:rsid w:val="003C5491"/>
    <w:rsid w:val="003C54AD"/>
    <w:rsid w:val="003C5687"/>
    <w:rsid w:val="003C616B"/>
    <w:rsid w:val="003C626F"/>
    <w:rsid w:val="003C6C66"/>
    <w:rsid w:val="003C709E"/>
    <w:rsid w:val="003C73C2"/>
    <w:rsid w:val="003C7DDD"/>
    <w:rsid w:val="003C7F24"/>
    <w:rsid w:val="003D0CBA"/>
    <w:rsid w:val="003D15ED"/>
    <w:rsid w:val="003D21B0"/>
    <w:rsid w:val="003D22F3"/>
    <w:rsid w:val="003D2DF7"/>
    <w:rsid w:val="003D2F5B"/>
    <w:rsid w:val="003D3409"/>
    <w:rsid w:val="003D3B8F"/>
    <w:rsid w:val="003D4230"/>
    <w:rsid w:val="003D462A"/>
    <w:rsid w:val="003D4965"/>
    <w:rsid w:val="003D4C36"/>
    <w:rsid w:val="003D5011"/>
    <w:rsid w:val="003D523A"/>
    <w:rsid w:val="003D5E04"/>
    <w:rsid w:val="003D7113"/>
    <w:rsid w:val="003D7240"/>
    <w:rsid w:val="003D75D8"/>
    <w:rsid w:val="003D795C"/>
    <w:rsid w:val="003D7E38"/>
    <w:rsid w:val="003E000D"/>
    <w:rsid w:val="003E0428"/>
    <w:rsid w:val="003E0653"/>
    <w:rsid w:val="003E12F6"/>
    <w:rsid w:val="003E159B"/>
    <w:rsid w:val="003E17EC"/>
    <w:rsid w:val="003E18F3"/>
    <w:rsid w:val="003E1DC9"/>
    <w:rsid w:val="003E1F8D"/>
    <w:rsid w:val="003E219C"/>
    <w:rsid w:val="003E28F5"/>
    <w:rsid w:val="003E341D"/>
    <w:rsid w:val="003E406C"/>
    <w:rsid w:val="003E40F1"/>
    <w:rsid w:val="003E4BE7"/>
    <w:rsid w:val="003E54CA"/>
    <w:rsid w:val="003E5503"/>
    <w:rsid w:val="003E55C9"/>
    <w:rsid w:val="003E60F2"/>
    <w:rsid w:val="003E62A1"/>
    <w:rsid w:val="003E6778"/>
    <w:rsid w:val="003E68B2"/>
    <w:rsid w:val="003E6B40"/>
    <w:rsid w:val="003E6BF8"/>
    <w:rsid w:val="003E7243"/>
    <w:rsid w:val="003E7362"/>
    <w:rsid w:val="003F0249"/>
    <w:rsid w:val="003F0E42"/>
    <w:rsid w:val="003F12D5"/>
    <w:rsid w:val="003F24A3"/>
    <w:rsid w:val="003F2D65"/>
    <w:rsid w:val="003F2FDB"/>
    <w:rsid w:val="003F31B1"/>
    <w:rsid w:val="003F368E"/>
    <w:rsid w:val="003F40D6"/>
    <w:rsid w:val="003F40D8"/>
    <w:rsid w:val="003F47D7"/>
    <w:rsid w:val="003F4856"/>
    <w:rsid w:val="003F49A1"/>
    <w:rsid w:val="003F4F36"/>
    <w:rsid w:val="003F5466"/>
    <w:rsid w:val="003F642B"/>
    <w:rsid w:val="003F6436"/>
    <w:rsid w:val="003F65DE"/>
    <w:rsid w:val="003F6872"/>
    <w:rsid w:val="003F6B4D"/>
    <w:rsid w:val="003F6F39"/>
    <w:rsid w:val="003F7BF7"/>
    <w:rsid w:val="004003D7"/>
    <w:rsid w:val="0040040D"/>
    <w:rsid w:val="00400484"/>
    <w:rsid w:val="00400573"/>
    <w:rsid w:val="00400CD3"/>
    <w:rsid w:val="00400EEA"/>
    <w:rsid w:val="00401017"/>
    <w:rsid w:val="00401D68"/>
    <w:rsid w:val="0040289E"/>
    <w:rsid w:val="00402979"/>
    <w:rsid w:val="00402E0C"/>
    <w:rsid w:val="0040338D"/>
    <w:rsid w:val="0040375F"/>
    <w:rsid w:val="004039AB"/>
    <w:rsid w:val="00403CDA"/>
    <w:rsid w:val="00404920"/>
    <w:rsid w:val="00404BA5"/>
    <w:rsid w:val="00404E6B"/>
    <w:rsid w:val="00405B46"/>
    <w:rsid w:val="00405F82"/>
    <w:rsid w:val="00406D2A"/>
    <w:rsid w:val="00406DBD"/>
    <w:rsid w:val="0040709A"/>
    <w:rsid w:val="004074DB"/>
    <w:rsid w:val="00407684"/>
    <w:rsid w:val="00407A56"/>
    <w:rsid w:val="00407E5B"/>
    <w:rsid w:val="00410247"/>
    <w:rsid w:val="004105AC"/>
    <w:rsid w:val="0041066A"/>
    <w:rsid w:val="00410695"/>
    <w:rsid w:val="004106F6"/>
    <w:rsid w:val="00410B25"/>
    <w:rsid w:val="00410DC0"/>
    <w:rsid w:val="004113DA"/>
    <w:rsid w:val="00411C62"/>
    <w:rsid w:val="00412498"/>
    <w:rsid w:val="004124ED"/>
    <w:rsid w:val="00412562"/>
    <w:rsid w:val="00412B15"/>
    <w:rsid w:val="00412D17"/>
    <w:rsid w:val="004131D3"/>
    <w:rsid w:val="004132F9"/>
    <w:rsid w:val="00413333"/>
    <w:rsid w:val="004134CC"/>
    <w:rsid w:val="004136B5"/>
    <w:rsid w:val="004137CF"/>
    <w:rsid w:val="004142DA"/>
    <w:rsid w:val="00414935"/>
    <w:rsid w:val="00414DAA"/>
    <w:rsid w:val="00414E92"/>
    <w:rsid w:val="00415403"/>
    <w:rsid w:val="00415966"/>
    <w:rsid w:val="004163A5"/>
    <w:rsid w:val="00416F66"/>
    <w:rsid w:val="00416F74"/>
    <w:rsid w:val="00417279"/>
    <w:rsid w:val="00417A6E"/>
    <w:rsid w:val="00417BD2"/>
    <w:rsid w:val="004201D0"/>
    <w:rsid w:val="0042027B"/>
    <w:rsid w:val="00420D4E"/>
    <w:rsid w:val="004210E4"/>
    <w:rsid w:val="004212B1"/>
    <w:rsid w:val="0042255F"/>
    <w:rsid w:val="00422C26"/>
    <w:rsid w:val="00422C33"/>
    <w:rsid w:val="00423067"/>
    <w:rsid w:val="0042350D"/>
    <w:rsid w:val="004235D9"/>
    <w:rsid w:val="00423AE3"/>
    <w:rsid w:val="00423D78"/>
    <w:rsid w:val="0042445B"/>
    <w:rsid w:val="0042462D"/>
    <w:rsid w:val="00424708"/>
    <w:rsid w:val="00424CA3"/>
    <w:rsid w:val="00425389"/>
    <w:rsid w:val="00425C8D"/>
    <w:rsid w:val="00426458"/>
    <w:rsid w:val="0042658C"/>
    <w:rsid w:val="0042671C"/>
    <w:rsid w:val="004273BE"/>
    <w:rsid w:val="004275E0"/>
    <w:rsid w:val="00427D99"/>
    <w:rsid w:val="00430CA8"/>
    <w:rsid w:val="00430E39"/>
    <w:rsid w:val="00431484"/>
    <w:rsid w:val="004316BA"/>
    <w:rsid w:val="00432037"/>
    <w:rsid w:val="0043239A"/>
    <w:rsid w:val="004326E2"/>
    <w:rsid w:val="00432B97"/>
    <w:rsid w:val="00432F59"/>
    <w:rsid w:val="004331B7"/>
    <w:rsid w:val="0043337A"/>
    <w:rsid w:val="00433872"/>
    <w:rsid w:val="00433AE3"/>
    <w:rsid w:val="00434EDC"/>
    <w:rsid w:val="004351F5"/>
    <w:rsid w:val="00435609"/>
    <w:rsid w:val="0043579C"/>
    <w:rsid w:val="00435BAB"/>
    <w:rsid w:val="00435C7E"/>
    <w:rsid w:val="00435CD5"/>
    <w:rsid w:val="00436493"/>
    <w:rsid w:val="004367DE"/>
    <w:rsid w:val="0043691A"/>
    <w:rsid w:val="00436C85"/>
    <w:rsid w:val="00436F63"/>
    <w:rsid w:val="00437DA4"/>
    <w:rsid w:val="00440B0B"/>
    <w:rsid w:val="00441161"/>
    <w:rsid w:val="00441612"/>
    <w:rsid w:val="00441CBD"/>
    <w:rsid w:val="004421BE"/>
    <w:rsid w:val="0044284C"/>
    <w:rsid w:val="00442E2F"/>
    <w:rsid w:val="0044329A"/>
    <w:rsid w:val="00443B2F"/>
    <w:rsid w:val="004444BB"/>
    <w:rsid w:val="004445E6"/>
    <w:rsid w:val="00444EDC"/>
    <w:rsid w:val="004451F2"/>
    <w:rsid w:val="00445303"/>
    <w:rsid w:val="00445648"/>
    <w:rsid w:val="00445A49"/>
    <w:rsid w:val="004473EB"/>
    <w:rsid w:val="00447B9D"/>
    <w:rsid w:val="00447C76"/>
    <w:rsid w:val="00447CC1"/>
    <w:rsid w:val="00447DF4"/>
    <w:rsid w:val="0045081B"/>
    <w:rsid w:val="00450C45"/>
    <w:rsid w:val="00451663"/>
    <w:rsid w:val="00451A20"/>
    <w:rsid w:val="00451B60"/>
    <w:rsid w:val="00451C93"/>
    <w:rsid w:val="00451D16"/>
    <w:rsid w:val="004526D5"/>
    <w:rsid w:val="0045281C"/>
    <w:rsid w:val="00452A45"/>
    <w:rsid w:val="0045330F"/>
    <w:rsid w:val="00453717"/>
    <w:rsid w:val="00454426"/>
    <w:rsid w:val="004549A9"/>
    <w:rsid w:val="00454F90"/>
    <w:rsid w:val="004556E6"/>
    <w:rsid w:val="00455A6A"/>
    <w:rsid w:val="004564D7"/>
    <w:rsid w:val="0045650B"/>
    <w:rsid w:val="0045685C"/>
    <w:rsid w:val="00460A66"/>
    <w:rsid w:val="00460FAC"/>
    <w:rsid w:val="0046142D"/>
    <w:rsid w:val="00461F64"/>
    <w:rsid w:val="0046215F"/>
    <w:rsid w:val="004624D0"/>
    <w:rsid w:val="00462A0E"/>
    <w:rsid w:val="00462EC9"/>
    <w:rsid w:val="00463FF9"/>
    <w:rsid w:val="004643D1"/>
    <w:rsid w:val="00464E7C"/>
    <w:rsid w:val="004655FD"/>
    <w:rsid w:val="004657C9"/>
    <w:rsid w:val="00465ED5"/>
    <w:rsid w:val="004678F0"/>
    <w:rsid w:val="00467A50"/>
    <w:rsid w:val="00467B2E"/>
    <w:rsid w:val="004700DC"/>
    <w:rsid w:val="00470409"/>
    <w:rsid w:val="00471A27"/>
    <w:rsid w:val="00471A49"/>
    <w:rsid w:val="00471DDD"/>
    <w:rsid w:val="00472940"/>
    <w:rsid w:val="00473139"/>
    <w:rsid w:val="00474CE8"/>
    <w:rsid w:val="0047637A"/>
    <w:rsid w:val="0047642D"/>
    <w:rsid w:val="00476C17"/>
    <w:rsid w:val="00477128"/>
    <w:rsid w:val="004779E2"/>
    <w:rsid w:val="004803F3"/>
    <w:rsid w:val="0048081A"/>
    <w:rsid w:val="00481644"/>
    <w:rsid w:val="0048262A"/>
    <w:rsid w:val="004829E9"/>
    <w:rsid w:val="00482E09"/>
    <w:rsid w:val="00482F92"/>
    <w:rsid w:val="00483728"/>
    <w:rsid w:val="0048389F"/>
    <w:rsid w:val="004839F4"/>
    <w:rsid w:val="00483D84"/>
    <w:rsid w:val="00484C28"/>
    <w:rsid w:val="00486751"/>
    <w:rsid w:val="0048676C"/>
    <w:rsid w:val="00486CCC"/>
    <w:rsid w:val="004874E9"/>
    <w:rsid w:val="00490D10"/>
    <w:rsid w:val="00490FD4"/>
    <w:rsid w:val="004910FE"/>
    <w:rsid w:val="004919B2"/>
    <w:rsid w:val="00491FED"/>
    <w:rsid w:val="0049210F"/>
    <w:rsid w:val="0049315B"/>
    <w:rsid w:val="00493721"/>
    <w:rsid w:val="00493761"/>
    <w:rsid w:val="00493ED0"/>
    <w:rsid w:val="0049461F"/>
    <w:rsid w:val="0049499C"/>
    <w:rsid w:val="004954BE"/>
    <w:rsid w:val="0049642A"/>
    <w:rsid w:val="00497B95"/>
    <w:rsid w:val="004A0EE7"/>
    <w:rsid w:val="004A1199"/>
    <w:rsid w:val="004A13D6"/>
    <w:rsid w:val="004A2134"/>
    <w:rsid w:val="004A2B63"/>
    <w:rsid w:val="004A374A"/>
    <w:rsid w:val="004A381E"/>
    <w:rsid w:val="004A3DA8"/>
    <w:rsid w:val="004A51D2"/>
    <w:rsid w:val="004A52DF"/>
    <w:rsid w:val="004A5B0F"/>
    <w:rsid w:val="004A5C57"/>
    <w:rsid w:val="004A65A9"/>
    <w:rsid w:val="004A6B5F"/>
    <w:rsid w:val="004A7721"/>
    <w:rsid w:val="004A78A5"/>
    <w:rsid w:val="004B107F"/>
    <w:rsid w:val="004B1678"/>
    <w:rsid w:val="004B1770"/>
    <w:rsid w:val="004B273E"/>
    <w:rsid w:val="004B2D06"/>
    <w:rsid w:val="004B30A2"/>
    <w:rsid w:val="004B381B"/>
    <w:rsid w:val="004B3EA7"/>
    <w:rsid w:val="004B4849"/>
    <w:rsid w:val="004B50CE"/>
    <w:rsid w:val="004B50D7"/>
    <w:rsid w:val="004B53F2"/>
    <w:rsid w:val="004B5961"/>
    <w:rsid w:val="004B5BA6"/>
    <w:rsid w:val="004B620D"/>
    <w:rsid w:val="004B7ECB"/>
    <w:rsid w:val="004B7EFD"/>
    <w:rsid w:val="004C028A"/>
    <w:rsid w:val="004C0337"/>
    <w:rsid w:val="004C0DE0"/>
    <w:rsid w:val="004C18B8"/>
    <w:rsid w:val="004C1AFA"/>
    <w:rsid w:val="004C2584"/>
    <w:rsid w:val="004C34A7"/>
    <w:rsid w:val="004C3553"/>
    <w:rsid w:val="004C357F"/>
    <w:rsid w:val="004C3661"/>
    <w:rsid w:val="004C3803"/>
    <w:rsid w:val="004C3B27"/>
    <w:rsid w:val="004C3B2A"/>
    <w:rsid w:val="004C3DAE"/>
    <w:rsid w:val="004C4222"/>
    <w:rsid w:val="004C4BEC"/>
    <w:rsid w:val="004C50B7"/>
    <w:rsid w:val="004C5807"/>
    <w:rsid w:val="004C602E"/>
    <w:rsid w:val="004C6C30"/>
    <w:rsid w:val="004C7CB1"/>
    <w:rsid w:val="004C7D00"/>
    <w:rsid w:val="004D1203"/>
    <w:rsid w:val="004D19F2"/>
    <w:rsid w:val="004D1FF5"/>
    <w:rsid w:val="004D235E"/>
    <w:rsid w:val="004D29B0"/>
    <w:rsid w:val="004D2FB8"/>
    <w:rsid w:val="004D4A08"/>
    <w:rsid w:val="004D4A47"/>
    <w:rsid w:val="004D4ECF"/>
    <w:rsid w:val="004D51A2"/>
    <w:rsid w:val="004D57BC"/>
    <w:rsid w:val="004D60A8"/>
    <w:rsid w:val="004D75A6"/>
    <w:rsid w:val="004D763A"/>
    <w:rsid w:val="004D7AEE"/>
    <w:rsid w:val="004D7DF8"/>
    <w:rsid w:val="004E008F"/>
    <w:rsid w:val="004E0184"/>
    <w:rsid w:val="004E0907"/>
    <w:rsid w:val="004E0C22"/>
    <w:rsid w:val="004E161A"/>
    <w:rsid w:val="004E167C"/>
    <w:rsid w:val="004E18F7"/>
    <w:rsid w:val="004E19CD"/>
    <w:rsid w:val="004E2043"/>
    <w:rsid w:val="004E23C0"/>
    <w:rsid w:val="004E2643"/>
    <w:rsid w:val="004E338E"/>
    <w:rsid w:val="004E3C53"/>
    <w:rsid w:val="004E3F23"/>
    <w:rsid w:val="004E4392"/>
    <w:rsid w:val="004E4C6D"/>
    <w:rsid w:val="004E4DA2"/>
    <w:rsid w:val="004E519E"/>
    <w:rsid w:val="004E526E"/>
    <w:rsid w:val="004E6489"/>
    <w:rsid w:val="004E68A4"/>
    <w:rsid w:val="004E6ACE"/>
    <w:rsid w:val="004E70CA"/>
    <w:rsid w:val="004E7612"/>
    <w:rsid w:val="004E7F3B"/>
    <w:rsid w:val="004F045F"/>
    <w:rsid w:val="004F133C"/>
    <w:rsid w:val="004F146B"/>
    <w:rsid w:val="004F1B8A"/>
    <w:rsid w:val="004F1C0B"/>
    <w:rsid w:val="004F2D7D"/>
    <w:rsid w:val="004F3BC6"/>
    <w:rsid w:val="004F3D98"/>
    <w:rsid w:val="004F5004"/>
    <w:rsid w:val="004F545D"/>
    <w:rsid w:val="004F58DE"/>
    <w:rsid w:val="004F5E37"/>
    <w:rsid w:val="004F5ED4"/>
    <w:rsid w:val="004F6131"/>
    <w:rsid w:val="004F6331"/>
    <w:rsid w:val="004F654C"/>
    <w:rsid w:val="004F6AD7"/>
    <w:rsid w:val="004F6B94"/>
    <w:rsid w:val="004F6C30"/>
    <w:rsid w:val="004F72B3"/>
    <w:rsid w:val="0050149F"/>
    <w:rsid w:val="005018F0"/>
    <w:rsid w:val="00501C52"/>
    <w:rsid w:val="00502D3F"/>
    <w:rsid w:val="00503130"/>
    <w:rsid w:val="005033FD"/>
    <w:rsid w:val="00503486"/>
    <w:rsid w:val="0050362A"/>
    <w:rsid w:val="005043B1"/>
    <w:rsid w:val="00504515"/>
    <w:rsid w:val="00504784"/>
    <w:rsid w:val="005047E0"/>
    <w:rsid w:val="00504B26"/>
    <w:rsid w:val="0050513D"/>
    <w:rsid w:val="005052C9"/>
    <w:rsid w:val="005061B4"/>
    <w:rsid w:val="00506AA6"/>
    <w:rsid w:val="00506DB5"/>
    <w:rsid w:val="00506E06"/>
    <w:rsid w:val="00507BCC"/>
    <w:rsid w:val="005109A0"/>
    <w:rsid w:val="0051141D"/>
    <w:rsid w:val="00511AB8"/>
    <w:rsid w:val="00511D93"/>
    <w:rsid w:val="00511E13"/>
    <w:rsid w:val="00512C83"/>
    <w:rsid w:val="00512C98"/>
    <w:rsid w:val="00512EC0"/>
    <w:rsid w:val="005138B6"/>
    <w:rsid w:val="005140F3"/>
    <w:rsid w:val="00514AC3"/>
    <w:rsid w:val="00514BF3"/>
    <w:rsid w:val="00514C2F"/>
    <w:rsid w:val="00514F81"/>
    <w:rsid w:val="0051522A"/>
    <w:rsid w:val="005152B7"/>
    <w:rsid w:val="00515474"/>
    <w:rsid w:val="00515A6D"/>
    <w:rsid w:val="00515B73"/>
    <w:rsid w:val="00515CFB"/>
    <w:rsid w:val="00515FEC"/>
    <w:rsid w:val="0051644D"/>
    <w:rsid w:val="0051667C"/>
    <w:rsid w:val="00516DE3"/>
    <w:rsid w:val="0051775F"/>
    <w:rsid w:val="005178E1"/>
    <w:rsid w:val="0052001D"/>
    <w:rsid w:val="0052053A"/>
    <w:rsid w:val="00520817"/>
    <w:rsid w:val="00520B5C"/>
    <w:rsid w:val="00520C93"/>
    <w:rsid w:val="00520CE5"/>
    <w:rsid w:val="005212EF"/>
    <w:rsid w:val="005213BD"/>
    <w:rsid w:val="005214CF"/>
    <w:rsid w:val="005214EC"/>
    <w:rsid w:val="0052152B"/>
    <w:rsid w:val="00521B5E"/>
    <w:rsid w:val="00521CBF"/>
    <w:rsid w:val="00522966"/>
    <w:rsid w:val="00522BF9"/>
    <w:rsid w:val="00522D22"/>
    <w:rsid w:val="0052303E"/>
    <w:rsid w:val="005237A0"/>
    <w:rsid w:val="00523EAC"/>
    <w:rsid w:val="00523F0F"/>
    <w:rsid w:val="00524225"/>
    <w:rsid w:val="0052451F"/>
    <w:rsid w:val="005248AC"/>
    <w:rsid w:val="00525107"/>
    <w:rsid w:val="005258BF"/>
    <w:rsid w:val="00525C9C"/>
    <w:rsid w:val="00525CA2"/>
    <w:rsid w:val="00526177"/>
    <w:rsid w:val="005267B9"/>
    <w:rsid w:val="00526828"/>
    <w:rsid w:val="005268D4"/>
    <w:rsid w:val="00526DCD"/>
    <w:rsid w:val="00527291"/>
    <w:rsid w:val="00527578"/>
    <w:rsid w:val="00527F5C"/>
    <w:rsid w:val="0053085D"/>
    <w:rsid w:val="00530A7A"/>
    <w:rsid w:val="00531008"/>
    <w:rsid w:val="0053128F"/>
    <w:rsid w:val="005316CF"/>
    <w:rsid w:val="00531D41"/>
    <w:rsid w:val="00532B06"/>
    <w:rsid w:val="00533D84"/>
    <w:rsid w:val="005350FD"/>
    <w:rsid w:val="0053511A"/>
    <w:rsid w:val="005355E8"/>
    <w:rsid w:val="00535E48"/>
    <w:rsid w:val="0053702B"/>
    <w:rsid w:val="00537353"/>
    <w:rsid w:val="005373AA"/>
    <w:rsid w:val="00537C4C"/>
    <w:rsid w:val="00540E02"/>
    <w:rsid w:val="00540E62"/>
    <w:rsid w:val="00540F3E"/>
    <w:rsid w:val="00541467"/>
    <w:rsid w:val="00541AB6"/>
    <w:rsid w:val="0054237D"/>
    <w:rsid w:val="00542748"/>
    <w:rsid w:val="00542B90"/>
    <w:rsid w:val="0054372A"/>
    <w:rsid w:val="0054377D"/>
    <w:rsid w:val="005443A4"/>
    <w:rsid w:val="005444F8"/>
    <w:rsid w:val="0054456A"/>
    <w:rsid w:val="00544F0E"/>
    <w:rsid w:val="00545087"/>
    <w:rsid w:val="0054565D"/>
    <w:rsid w:val="00545746"/>
    <w:rsid w:val="00545FA0"/>
    <w:rsid w:val="00546264"/>
    <w:rsid w:val="005464CA"/>
    <w:rsid w:val="00546A08"/>
    <w:rsid w:val="00547112"/>
    <w:rsid w:val="005508A5"/>
    <w:rsid w:val="0055094D"/>
    <w:rsid w:val="0055170E"/>
    <w:rsid w:val="005517A4"/>
    <w:rsid w:val="00551EAA"/>
    <w:rsid w:val="005525AB"/>
    <w:rsid w:val="00552AB2"/>
    <w:rsid w:val="00552BCC"/>
    <w:rsid w:val="0055360E"/>
    <w:rsid w:val="005539FD"/>
    <w:rsid w:val="00554023"/>
    <w:rsid w:val="00554058"/>
    <w:rsid w:val="0055434A"/>
    <w:rsid w:val="005543E0"/>
    <w:rsid w:val="005545B8"/>
    <w:rsid w:val="00556BAF"/>
    <w:rsid w:val="0055725C"/>
    <w:rsid w:val="00557AC0"/>
    <w:rsid w:val="00560082"/>
    <w:rsid w:val="005609AC"/>
    <w:rsid w:val="00560CC8"/>
    <w:rsid w:val="00561087"/>
    <w:rsid w:val="00561633"/>
    <w:rsid w:val="005620B4"/>
    <w:rsid w:val="005622F3"/>
    <w:rsid w:val="005628C0"/>
    <w:rsid w:val="00564713"/>
    <w:rsid w:val="00564993"/>
    <w:rsid w:val="00564AB5"/>
    <w:rsid w:val="0056530E"/>
    <w:rsid w:val="00565702"/>
    <w:rsid w:val="00565AA8"/>
    <w:rsid w:val="00566342"/>
    <w:rsid w:val="005666DB"/>
    <w:rsid w:val="00566F6F"/>
    <w:rsid w:val="0056704F"/>
    <w:rsid w:val="0056728B"/>
    <w:rsid w:val="00567A28"/>
    <w:rsid w:val="00567B3D"/>
    <w:rsid w:val="00567E6F"/>
    <w:rsid w:val="00570AA8"/>
    <w:rsid w:val="00570C6B"/>
    <w:rsid w:val="0057122F"/>
    <w:rsid w:val="005717FA"/>
    <w:rsid w:val="00572D7B"/>
    <w:rsid w:val="0057314E"/>
    <w:rsid w:val="005734D3"/>
    <w:rsid w:val="005742D0"/>
    <w:rsid w:val="005743F7"/>
    <w:rsid w:val="00574598"/>
    <w:rsid w:val="00574614"/>
    <w:rsid w:val="00574E12"/>
    <w:rsid w:val="00575074"/>
    <w:rsid w:val="005752CA"/>
    <w:rsid w:val="005753F4"/>
    <w:rsid w:val="00575404"/>
    <w:rsid w:val="005762BE"/>
    <w:rsid w:val="00576552"/>
    <w:rsid w:val="00576DA7"/>
    <w:rsid w:val="00576F70"/>
    <w:rsid w:val="00576FAE"/>
    <w:rsid w:val="005772EF"/>
    <w:rsid w:val="00577F30"/>
    <w:rsid w:val="00577FD4"/>
    <w:rsid w:val="00580173"/>
    <w:rsid w:val="00580416"/>
    <w:rsid w:val="00580882"/>
    <w:rsid w:val="00581157"/>
    <w:rsid w:val="005823E5"/>
    <w:rsid w:val="005825C7"/>
    <w:rsid w:val="00582A86"/>
    <w:rsid w:val="00582C54"/>
    <w:rsid w:val="00583AF1"/>
    <w:rsid w:val="00584CE7"/>
    <w:rsid w:val="005853D9"/>
    <w:rsid w:val="005857D9"/>
    <w:rsid w:val="00585C44"/>
    <w:rsid w:val="005862F3"/>
    <w:rsid w:val="0058656A"/>
    <w:rsid w:val="005869E1"/>
    <w:rsid w:val="005872C9"/>
    <w:rsid w:val="00587850"/>
    <w:rsid w:val="00587BD6"/>
    <w:rsid w:val="00587D80"/>
    <w:rsid w:val="00587DA6"/>
    <w:rsid w:val="0059062D"/>
    <w:rsid w:val="0059083C"/>
    <w:rsid w:val="00590C93"/>
    <w:rsid w:val="00590F45"/>
    <w:rsid w:val="00591C40"/>
    <w:rsid w:val="00591D9E"/>
    <w:rsid w:val="0059233B"/>
    <w:rsid w:val="00592697"/>
    <w:rsid w:val="00592C58"/>
    <w:rsid w:val="005932B1"/>
    <w:rsid w:val="00593373"/>
    <w:rsid w:val="005937CC"/>
    <w:rsid w:val="00593D65"/>
    <w:rsid w:val="00593F05"/>
    <w:rsid w:val="00593F6F"/>
    <w:rsid w:val="005941ED"/>
    <w:rsid w:val="005942E7"/>
    <w:rsid w:val="005946C8"/>
    <w:rsid w:val="005950FC"/>
    <w:rsid w:val="00595191"/>
    <w:rsid w:val="00595463"/>
    <w:rsid w:val="0059570E"/>
    <w:rsid w:val="00595E0B"/>
    <w:rsid w:val="005965FB"/>
    <w:rsid w:val="00596F69"/>
    <w:rsid w:val="00597065"/>
    <w:rsid w:val="00597811"/>
    <w:rsid w:val="005979C0"/>
    <w:rsid w:val="00597D93"/>
    <w:rsid w:val="005A01EA"/>
    <w:rsid w:val="005A020B"/>
    <w:rsid w:val="005A0FFE"/>
    <w:rsid w:val="005A14A1"/>
    <w:rsid w:val="005A1DD8"/>
    <w:rsid w:val="005A1F84"/>
    <w:rsid w:val="005A20C3"/>
    <w:rsid w:val="005A241D"/>
    <w:rsid w:val="005A30D2"/>
    <w:rsid w:val="005A3448"/>
    <w:rsid w:val="005A381E"/>
    <w:rsid w:val="005A396C"/>
    <w:rsid w:val="005A4512"/>
    <w:rsid w:val="005A50C8"/>
    <w:rsid w:val="005A56D1"/>
    <w:rsid w:val="005A59F8"/>
    <w:rsid w:val="005A60DB"/>
    <w:rsid w:val="005A6CD8"/>
    <w:rsid w:val="005A72FE"/>
    <w:rsid w:val="005A73EA"/>
    <w:rsid w:val="005A7523"/>
    <w:rsid w:val="005A76AC"/>
    <w:rsid w:val="005A7E26"/>
    <w:rsid w:val="005A7ED5"/>
    <w:rsid w:val="005A7F52"/>
    <w:rsid w:val="005B081F"/>
    <w:rsid w:val="005B1421"/>
    <w:rsid w:val="005B1515"/>
    <w:rsid w:val="005B1D42"/>
    <w:rsid w:val="005B1D6E"/>
    <w:rsid w:val="005B1EDF"/>
    <w:rsid w:val="005B2116"/>
    <w:rsid w:val="005B2368"/>
    <w:rsid w:val="005B2902"/>
    <w:rsid w:val="005B3BD0"/>
    <w:rsid w:val="005B3CA9"/>
    <w:rsid w:val="005B4743"/>
    <w:rsid w:val="005B4A14"/>
    <w:rsid w:val="005B54BA"/>
    <w:rsid w:val="005B56C6"/>
    <w:rsid w:val="005B59A7"/>
    <w:rsid w:val="005B5ABA"/>
    <w:rsid w:val="005B5CF6"/>
    <w:rsid w:val="005B5DF2"/>
    <w:rsid w:val="005B6150"/>
    <w:rsid w:val="005B6A16"/>
    <w:rsid w:val="005B6D82"/>
    <w:rsid w:val="005B78E8"/>
    <w:rsid w:val="005C0A02"/>
    <w:rsid w:val="005C0A2D"/>
    <w:rsid w:val="005C10E9"/>
    <w:rsid w:val="005C1950"/>
    <w:rsid w:val="005C19F5"/>
    <w:rsid w:val="005C1E3F"/>
    <w:rsid w:val="005C1FA2"/>
    <w:rsid w:val="005C2A0F"/>
    <w:rsid w:val="005C3B32"/>
    <w:rsid w:val="005C3F0D"/>
    <w:rsid w:val="005C459D"/>
    <w:rsid w:val="005C495A"/>
    <w:rsid w:val="005C4E5E"/>
    <w:rsid w:val="005C5411"/>
    <w:rsid w:val="005C69B5"/>
    <w:rsid w:val="005C7236"/>
    <w:rsid w:val="005C77BC"/>
    <w:rsid w:val="005C7B2B"/>
    <w:rsid w:val="005C7E0E"/>
    <w:rsid w:val="005C7E5A"/>
    <w:rsid w:val="005D02D6"/>
    <w:rsid w:val="005D067D"/>
    <w:rsid w:val="005D0992"/>
    <w:rsid w:val="005D0D8E"/>
    <w:rsid w:val="005D1040"/>
    <w:rsid w:val="005D1A2D"/>
    <w:rsid w:val="005D2245"/>
    <w:rsid w:val="005D2F0B"/>
    <w:rsid w:val="005D3E94"/>
    <w:rsid w:val="005D43F1"/>
    <w:rsid w:val="005D4EDA"/>
    <w:rsid w:val="005D575E"/>
    <w:rsid w:val="005D5AD2"/>
    <w:rsid w:val="005D5AF6"/>
    <w:rsid w:val="005D5F40"/>
    <w:rsid w:val="005D63A5"/>
    <w:rsid w:val="005D69DB"/>
    <w:rsid w:val="005D6AD7"/>
    <w:rsid w:val="005D7729"/>
    <w:rsid w:val="005D7BE7"/>
    <w:rsid w:val="005D7D57"/>
    <w:rsid w:val="005D7DAF"/>
    <w:rsid w:val="005E005E"/>
    <w:rsid w:val="005E036D"/>
    <w:rsid w:val="005E072B"/>
    <w:rsid w:val="005E091D"/>
    <w:rsid w:val="005E0DC0"/>
    <w:rsid w:val="005E16C7"/>
    <w:rsid w:val="005E1C78"/>
    <w:rsid w:val="005E1CC3"/>
    <w:rsid w:val="005E247C"/>
    <w:rsid w:val="005E2E74"/>
    <w:rsid w:val="005E2EB4"/>
    <w:rsid w:val="005E37BE"/>
    <w:rsid w:val="005E3EC7"/>
    <w:rsid w:val="005E3FC0"/>
    <w:rsid w:val="005E400D"/>
    <w:rsid w:val="005E4081"/>
    <w:rsid w:val="005E4337"/>
    <w:rsid w:val="005E4342"/>
    <w:rsid w:val="005E4F8F"/>
    <w:rsid w:val="005E5455"/>
    <w:rsid w:val="005E5E35"/>
    <w:rsid w:val="005E61C4"/>
    <w:rsid w:val="005E6209"/>
    <w:rsid w:val="005E625C"/>
    <w:rsid w:val="005E6515"/>
    <w:rsid w:val="005E6AB3"/>
    <w:rsid w:val="005E73B3"/>
    <w:rsid w:val="005E77D9"/>
    <w:rsid w:val="005E794D"/>
    <w:rsid w:val="005E7D11"/>
    <w:rsid w:val="005E7EE4"/>
    <w:rsid w:val="005F1D0B"/>
    <w:rsid w:val="005F2BAC"/>
    <w:rsid w:val="005F2C7E"/>
    <w:rsid w:val="005F312C"/>
    <w:rsid w:val="005F3242"/>
    <w:rsid w:val="005F33F7"/>
    <w:rsid w:val="005F3494"/>
    <w:rsid w:val="005F37EE"/>
    <w:rsid w:val="005F3B43"/>
    <w:rsid w:val="005F3B63"/>
    <w:rsid w:val="005F3BCC"/>
    <w:rsid w:val="005F3ECA"/>
    <w:rsid w:val="005F3F70"/>
    <w:rsid w:val="005F4A81"/>
    <w:rsid w:val="005F4AA0"/>
    <w:rsid w:val="005F4DCE"/>
    <w:rsid w:val="005F5E2E"/>
    <w:rsid w:val="005F6EA7"/>
    <w:rsid w:val="005F6F86"/>
    <w:rsid w:val="005F7B34"/>
    <w:rsid w:val="005F7F21"/>
    <w:rsid w:val="0060008D"/>
    <w:rsid w:val="0060062B"/>
    <w:rsid w:val="00600BC6"/>
    <w:rsid w:val="00600FB3"/>
    <w:rsid w:val="0060124B"/>
    <w:rsid w:val="00601EAE"/>
    <w:rsid w:val="00602287"/>
    <w:rsid w:val="0060244F"/>
    <w:rsid w:val="0060254C"/>
    <w:rsid w:val="0060265B"/>
    <w:rsid w:val="00602677"/>
    <w:rsid w:val="006027D1"/>
    <w:rsid w:val="006034F1"/>
    <w:rsid w:val="00604178"/>
    <w:rsid w:val="0060424E"/>
    <w:rsid w:val="00604938"/>
    <w:rsid w:val="00604A05"/>
    <w:rsid w:val="00604B50"/>
    <w:rsid w:val="00604F89"/>
    <w:rsid w:val="00605587"/>
    <w:rsid w:val="00605811"/>
    <w:rsid w:val="00605C28"/>
    <w:rsid w:val="0060644D"/>
    <w:rsid w:val="0060659D"/>
    <w:rsid w:val="0060662E"/>
    <w:rsid w:val="0060683F"/>
    <w:rsid w:val="00606CFE"/>
    <w:rsid w:val="00606F54"/>
    <w:rsid w:val="0060703C"/>
    <w:rsid w:val="006074A3"/>
    <w:rsid w:val="00607522"/>
    <w:rsid w:val="0061085A"/>
    <w:rsid w:val="00610AB0"/>
    <w:rsid w:val="00611A9D"/>
    <w:rsid w:val="00612136"/>
    <w:rsid w:val="006129CE"/>
    <w:rsid w:val="00612B0D"/>
    <w:rsid w:val="00613AA8"/>
    <w:rsid w:val="006146C7"/>
    <w:rsid w:val="00614ABE"/>
    <w:rsid w:val="00614DA4"/>
    <w:rsid w:val="006157D1"/>
    <w:rsid w:val="00615AB0"/>
    <w:rsid w:val="00615BEF"/>
    <w:rsid w:val="00616264"/>
    <w:rsid w:val="006167D7"/>
    <w:rsid w:val="00616EBD"/>
    <w:rsid w:val="0061703E"/>
    <w:rsid w:val="00617569"/>
    <w:rsid w:val="00617638"/>
    <w:rsid w:val="006176FA"/>
    <w:rsid w:val="00617868"/>
    <w:rsid w:val="00620368"/>
    <w:rsid w:val="00620609"/>
    <w:rsid w:val="00620993"/>
    <w:rsid w:val="00620BAB"/>
    <w:rsid w:val="006211F3"/>
    <w:rsid w:val="006215FA"/>
    <w:rsid w:val="006218F7"/>
    <w:rsid w:val="00621976"/>
    <w:rsid w:val="006219B3"/>
    <w:rsid w:val="00621C5B"/>
    <w:rsid w:val="00621FE1"/>
    <w:rsid w:val="00622A88"/>
    <w:rsid w:val="00622B5B"/>
    <w:rsid w:val="0062341F"/>
    <w:rsid w:val="00623470"/>
    <w:rsid w:val="00623F09"/>
    <w:rsid w:val="0062403F"/>
    <w:rsid w:val="00624E0B"/>
    <w:rsid w:val="00624E2D"/>
    <w:rsid w:val="00624F26"/>
    <w:rsid w:val="006252BD"/>
    <w:rsid w:val="006253D0"/>
    <w:rsid w:val="0062622E"/>
    <w:rsid w:val="0062630E"/>
    <w:rsid w:val="00626ED2"/>
    <w:rsid w:val="006273B6"/>
    <w:rsid w:val="006279DB"/>
    <w:rsid w:val="00627DF9"/>
    <w:rsid w:val="006303D2"/>
    <w:rsid w:val="00630CC8"/>
    <w:rsid w:val="006310EA"/>
    <w:rsid w:val="006314A1"/>
    <w:rsid w:val="006318F2"/>
    <w:rsid w:val="006323EC"/>
    <w:rsid w:val="00632F43"/>
    <w:rsid w:val="006337AA"/>
    <w:rsid w:val="00633D68"/>
    <w:rsid w:val="00634811"/>
    <w:rsid w:val="006348D7"/>
    <w:rsid w:val="006350E3"/>
    <w:rsid w:val="00635A9B"/>
    <w:rsid w:val="00635CDD"/>
    <w:rsid w:val="00635D50"/>
    <w:rsid w:val="00636A7D"/>
    <w:rsid w:val="0063749E"/>
    <w:rsid w:val="00637C14"/>
    <w:rsid w:val="00637CB9"/>
    <w:rsid w:val="00640EFA"/>
    <w:rsid w:val="00642698"/>
    <w:rsid w:val="00642829"/>
    <w:rsid w:val="00642E69"/>
    <w:rsid w:val="0064333E"/>
    <w:rsid w:val="00643635"/>
    <w:rsid w:val="00643974"/>
    <w:rsid w:val="00643A23"/>
    <w:rsid w:val="00643A52"/>
    <w:rsid w:val="00644C04"/>
    <w:rsid w:val="006456C1"/>
    <w:rsid w:val="006459D7"/>
    <w:rsid w:val="00645ABD"/>
    <w:rsid w:val="00645C20"/>
    <w:rsid w:val="00646C00"/>
    <w:rsid w:val="006477F1"/>
    <w:rsid w:val="006502BD"/>
    <w:rsid w:val="00650317"/>
    <w:rsid w:val="006505C9"/>
    <w:rsid w:val="0065066E"/>
    <w:rsid w:val="00650ED1"/>
    <w:rsid w:val="006510BE"/>
    <w:rsid w:val="00651331"/>
    <w:rsid w:val="00651451"/>
    <w:rsid w:val="0065159D"/>
    <w:rsid w:val="00652161"/>
    <w:rsid w:val="00652266"/>
    <w:rsid w:val="00654046"/>
    <w:rsid w:val="006545F1"/>
    <w:rsid w:val="00654C13"/>
    <w:rsid w:val="00654CC0"/>
    <w:rsid w:val="0065532D"/>
    <w:rsid w:val="00655DD5"/>
    <w:rsid w:val="0065659E"/>
    <w:rsid w:val="0065662F"/>
    <w:rsid w:val="00656947"/>
    <w:rsid w:val="00656B61"/>
    <w:rsid w:val="0065708C"/>
    <w:rsid w:val="006573A3"/>
    <w:rsid w:val="006576DE"/>
    <w:rsid w:val="00657C4D"/>
    <w:rsid w:val="00660181"/>
    <w:rsid w:val="00660A9C"/>
    <w:rsid w:val="00660E24"/>
    <w:rsid w:val="006617AC"/>
    <w:rsid w:val="006618A1"/>
    <w:rsid w:val="00661D6B"/>
    <w:rsid w:val="0066208B"/>
    <w:rsid w:val="0066241C"/>
    <w:rsid w:val="0066318B"/>
    <w:rsid w:val="00663993"/>
    <w:rsid w:val="006639E9"/>
    <w:rsid w:val="00664375"/>
    <w:rsid w:val="0066456A"/>
    <w:rsid w:val="006649FE"/>
    <w:rsid w:val="00665320"/>
    <w:rsid w:val="00665D55"/>
    <w:rsid w:val="006665B2"/>
    <w:rsid w:val="00666F53"/>
    <w:rsid w:val="006672F3"/>
    <w:rsid w:val="006676FE"/>
    <w:rsid w:val="00667747"/>
    <w:rsid w:val="00667A42"/>
    <w:rsid w:val="006704AB"/>
    <w:rsid w:val="006704D3"/>
    <w:rsid w:val="00670784"/>
    <w:rsid w:val="006709B4"/>
    <w:rsid w:val="00670ADE"/>
    <w:rsid w:val="006718EF"/>
    <w:rsid w:val="00671A03"/>
    <w:rsid w:val="00673148"/>
    <w:rsid w:val="006739B9"/>
    <w:rsid w:val="00673A3A"/>
    <w:rsid w:val="00673A4B"/>
    <w:rsid w:val="00673F61"/>
    <w:rsid w:val="0067424C"/>
    <w:rsid w:val="00674977"/>
    <w:rsid w:val="00674B5C"/>
    <w:rsid w:val="006757C9"/>
    <w:rsid w:val="006760FD"/>
    <w:rsid w:val="006765E9"/>
    <w:rsid w:val="00676611"/>
    <w:rsid w:val="006768D0"/>
    <w:rsid w:val="00677CC4"/>
    <w:rsid w:val="00677ECD"/>
    <w:rsid w:val="006809AD"/>
    <w:rsid w:val="006810D6"/>
    <w:rsid w:val="00681415"/>
    <w:rsid w:val="006815B0"/>
    <w:rsid w:val="00681943"/>
    <w:rsid w:val="006824EF"/>
    <w:rsid w:val="0068297E"/>
    <w:rsid w:val="006829EF"/>
    <w:rsid w:val="00682EB9"/>
    <w:rsid w:val="006839B7"/>
    <w:rsid w:val="00683AFD"/>
    <w:rsid w:val="0068461A"/>
    <w:rsid w:val="00684B05"/>
    <w:rsid w:val="00684BE8"/>
    <w:rsid w:val="00684C68"/>
    <w:rsid w:val="0068541D"/>
    <w:rsid w:val="006857BF"/>
    <w:rsid w:val="00685F43"/>
    <w:rsid w:val="00685F68"/>
    <w:rsid w:val="006861A9"/>
    <w:rsid w:val="0068684B"/>
    <w:rsid w:val="006873FD"/>
    <w:rsid w:val="006874B5"/>
    <w:rsid w:val="006876D2"/>
    <w:rsid w:val="006876FA"/>
    <w:rsid w:val="00690214"/>
    <w:rsid w:val="0069072A"/>
    <w:rsid w:val="0069142C"/>
    <w:rsid w:val="00691EAA"/>
    <w:rsid w:val="0069207A"/>
    <w:rsid w:val="00692513"/>
    <w:rsid w:val="0069287C"/>
    <w:rsid w:val="0069345A"/>
    <w:rsid w:val="0069376C"/>
    <w:rsid w:val="00693815"/>
    <w:rsid w:val="0069427F"/>
    <w:rsid w:val="00694C0C"/>
    <w:rsid w:val="00695071"/>
    <w:rsid w:val="0069724B"/>
    <w:rsid w:val="006972B1"/>
    <w:rsid w:val="00697C7F"/>
    <w:rsid w:val="006A074D"/>
    <w:rsid w:val="006A0DC2"/>
    <w:rsid w:val="006A1A22"/>
    <w:rsid w:val="006A1F0B"/>
    <w:rsid w:val="006A33B3"/>
    <w:rsid w:val="006A35EB"/>
    <w:rsid w:val="006A401F"/>
    <w:rsid w:val="006A40E4"/>
    <w:rsid w:val="006A425F"/>
    <w:rsid w:val="006A4A08"/>
    <w:rsid w:val="006A4AD7"/>
    <w:rsid w:val="006A4CAB"/>
    <w:rsid w:val="006A51EF"/>
    <w:rsid w:val="006A5360"/>
    <w:rsid w:val="006A5AF2"/>
    <w:rsid w:val="006A5E45"/>
    <w:rsid w:val="006A6C07"/>
    <w:rsid w:val="006A6DC5"/>
    <w:rsid w:val="006A711C"/>
    <w:rsid w:val="006A7E2D"/>
    <w:rsid w:val="006B00D7"/>
    <w:rsid w:val="006B02FC"/>
    <w:rsid w:val="006B03CD"/>
    <w:rsid w:val="006B04B5"/>
    <w:rsid w:val="006B0993"/>
    <w:rsid w:val="006B0F65"/>
    <w:rsid w:val="006B11D9"/>
    <w:rsid w:val="006B12A6"/>
    <w:rsid w:val="006B1323"/>
    <w:rsid w:val="006B1380"/>
    <w:rsid w:val="006B19C9"/>
    <w:rsid w:val="006B1F55"/>
    <w:rsid w:val="006B204B"/>
    <w:rsid w:val="006B23B9"/>
    <w:rsid w:val="006B2590"/>
    <w:rsid w:val="006B310A"/>
    <w:rsid w:val="006B3316"/>
    <w:rsid w:val="006B4135"/>
    <w:rsid w:val="006B41A8"/>
    <w:rsid w:val="006B497F"/>
    <w:rsid w:val="006B532D"/>
    <w:rsid w:val="006B675A"/>
    <w:rsid w:val="006B6D57"/>
    <w:rsid w:val="006B6FB1"/>
    <w:rsid w:val="006B70D4"/>
    <w:rsid w:val="006B73A3"/>
    <w:rsid w:val="006B7E84"/>
    <w:rsid w:val="006B7EB9"/>
    <w:rsid w:val="006C0A0B"/>
    <w:rsid w:val="006C0B45"/>
    <w:rsid w:val="006C0BBC"/>
    <w:rsid w:val="006C0D4F"/>
    <w:rsid w:val="006C0EE4"/>
    <w:rsid w:val="006C10CA"/>
    <w:rsid w:val="006C1121"/>
    <w:rsid w:val="006C205B"/>
    <w:rsid w:val="006C2271"/>
    <w:rsid w:val="006C253C"/>
    <w:rsid w:val="006C2712"/>
    <w:rsid w:val="006C2AC8"/>
    <w:rsid w:val="006C2CE4"/>
    <w:rsid w:val="006C2FA0"/>
    <w:rsid w:val="006C36FD"/>
    <w:rsid w:val="006C3C96"/>
    <w:rsid w:val="006C3EA6"/>
    <w:rsid w:val="006C4761"/>
    <w:rsid w:val="006C50ED"/>
    <w:rsid w:val="006C51E0"/>
    <w:rsid w:val="006C5240"/>
    <w:rsid w:val="006C56CD"/>
    <w:rsid w:val="006C5905"/>
    <w:rsid w:val="006C59A5"/>
    <w:rsid w:val="006C5B83"/>
    <w:rsid w:val="006C5BE3"/>
    <w:rsid w:val="006C5E80"/>
    <w:rsid w:val="006C6239"/>
    <w:rsid w:val="006C7143"/>
    <w:rsid w:val="006C73D8"/>
    <w:rsid w:val="006C77A5"/>
    <w:rsid w:val="006D09B7"/>
    <w:rsid w:val="006D0CF6"/>
    <w:rsid w:val="006D1627"/>
    <w:rsid w:val="006D165B"/>
    <w:rsid w:val="006D1667"/>
    <w:rsid w:val="006D1BE0"/>
    <w:rsid w:val="006D1C01"/>
    <w:rsid w:val="006D1E68"/>
    <w:rsid w:val="006D3311"/>
    <w:rsid w:val="006D35E4"/>
    <w:rsid w:val="006D3D6E"/>
    <w:rsid w:val="006D4CED"/>
    <w:rsid w:val="006D4E56"/>
    <w:rsid w:val="006D52E9"/>
    <w:rsid w:val="006D54F7"/>
    <w:rsid w:val="006D59DB"/>
    <w:rsid w:val="006D609D"/>
    <w:rsid w:val="006D612A"/>
    <w:rsid w:val="006D6327"/>
    <w:rsid w:val="006D65FF"/>
    <w:rsid w:val="006D67AB"/>
    <w:rsid w:val="006D6DBF"/>
    <w:rsid w:val="006D705E"/>
    <w:rsid w:val="006D7A96"/>
    <w:rsid w:val="006E0852"/>
    <w:rsid w:val="006E1181"/>
    <w:rsid w:val="006E177D"/>
    <w:rsid w:val="006E17CD"/>
    <w:rsid w:val="006E196F"/>
    <w:rsid w:val="006E1AAE"/>
    <w:rsid w:val="006E1DA1"/>
    <w:rsid w:val="006E1E22"/>
    <w:rsid w:val="006E1F63"/>
    <w:rsid w:val="006E24C8"/>
    <w:rsid w:val="006E24E9"/>
    <w:rsid w:val="006E2F24"/>
    <w:rsid w:val="006E333C"/>
    <w:rsid w:val="006E3522"/>
    <w:rsid w:val="006E3671"/>
    <w:rsid w:val="006E3BE9"/>
    <w:rsid w:val="006E3F48"/>
    <w:rsid w:val="006E553B"/>
    <w:rsid w:val="006E5A89"/>
    <w:rsid w:val="006E5BB6"/>
    <w:rsid w:val="006E5E1B"/>
    <w:rsid w:val="006E6FD1"/>
    <w:rsid w:val="006E7ECB"/>
    <w:rsid w:val="006F0639"/>
    <w:rsid w:val="006F08BA"/>
    <w:rsid w:val="006F0C7C"/>
    <w:rsid w:val="006F0D45"/>
    <w:rsid w:val="006F0DA2"/>
    <w:rsid w:val="006F128F"/>
    <w:rsid w:val="006F15D9"/>
    <w:rsid w:val="006F1C99"/>
    <w:rsid w:val="006F1D78"/>
    <w:rsid w:val="006F20D9"/>
    <w:rsid w:val="006F25E6"/>
    <w:rsid w:val="006F2900"/>
    <w:rsid w:val="006F2CE7"/>
    <w:rsid w:val="006F2FE3"/>
    <w:rsid w:val="006F2FF1"/>
    <w:rsid w:val="006F3253"/>
    <w:rsid w:val="006F33C9"/>
    <w:rsid w:val="006F5AC7"/>
    <w:rsid w:val="006F5B61"/>
    <w:rsid w:val="006F6D38"/>
    <w:rsid w:val="006F6FD3"/>
    <w:rsid w:val="006F7039"/>
    <w:rsid w:val="006F709C"/>
    <w:rsid w:val="006F7B99"/>
    <w:rsid w:val="006F7BBF"/>
    <w:rsid w:val="006F7ED9"/>
    <w:rsid w:val="006F7EFD"/>
    <w:rsid w:val="00700168"/>
    <w:rsid w:val="007007E6"/>
    <w:rsid w:val="00700FA1"/>
    <w:rsid w:val="00700FB4"/>
    <w:rsid w:val="007012F8"/>
    <w:rsid w:val="00701404"/>
    <w:rsid w:val="00701526"/>
    <w:rsid w:val="0070237F"/>
    <w:rsid w:val="007024E4"/>
    <w:rsid w:val="00702C45"/>
    <w:rsid w:val="00703722"/>
    <w:rsid w:val="007048AB"/>
    <w:rsid w:val="00704E6C"/>
    <w:rsid w:val="00704F41"/>
    <w:rsid w:val="0070585C"/>
    <w:rsid w:val="007058AC"/>
    <w:rsid w:val="00706270"/>
    <w:rsid w:val="007065F7"/>
    <w:rsid w:val="00706690"/>
    <w:rsid w:val="00706D7A"/>
    <w:rsid w:val="00706D9C"/>
    <w:rsid w:val="00707143"/>
    <w:rsid w:val="00707B28"/>
    <w:rsid w:val="00707E34"/>
    <w:rsid w:val="0071084E"/>
    <w:rsid w:val="00710FA2"/>
    <w:rsid w:val="00711284"/>
    <w:rsid w:val="0071152B"/>
    <w:rsid w:val="0071161C"/>
    <w:rsid w:val="0071206E"/>
    <w:rsid w:val="007124F0"/>
    <w:rsid w:val="00712EC9"/>
    <w:rsid w:val="007139A8"/>
    <w:rsid w:val="00713B08"/>
    <w:rsid w:val="00713F85"/>
    <w:rsid w:val="00714579"/>
    <w:rsid w:val="0071482D"/>
    <w:rsid w:val="00714B30"/>
    <w:rsid w:val="00715713"/>
    <w:rsid w:val="007157F9"/>
    <w:rsid w:val="0071636A"/>
    <w:rsid w:val="00716687"/>
    <w:rsid w:val="00716AD8"/>
    <w:rsid w:val="007170D0"/>
    <w:rsid w:val="007176E8"/>
    <w:rsid w:val="0071793E"/>
    <w:rsid w:val="00717983"/>
    <w:rsid w:val="00717B89"/>
    <w:rsid w:val="007200E7"/>
    <w:rsid w:val="00720581"/>
    <w:rsid w:val="00720AD3"/>
    <w:rsid w:val="00720DE8"/>
    <w:rsid w:val="00721A89"/>
    <w:rsid w:val="00722301"/>
    <w:rsid w:val="00722359"/>
    <w:rsid w:val="00722C68"/>
    <w:rsid w:val="00722CB1"/>
    <w:rsid w:val="00722D0D"/>
    <w:rsid w:val="00722EEC"/>
    <w:rsid w:val="007232DC"/>
    <w:rsid w:val="00723C5C"/>
    <w:rsid w:val="007244EA"/>
    <w:rsid w:val="00724531"/>
    <w:rsid w:val="007248D1"/>
    <w:rsid w:val="00724CBD"/>
    <w:rsid w:val="0072512A"/>
    <w:rsid w:val="0072679C"/>
    <w:rsid w:val="007268D1"/>
    <w:rsid w:val="00726C67"/>
    <w:rsid w:val="00726CCC"/>
    <w:rsid w:val="00727400"/>
    <w:rsid w:val="0072789F"/>
    <w:rsid w:val="007278A9"/>
    <w:rsid w:val="00727E44"/>
    <w:rsid w:val="007305A2"/>
    <w:rsid w:val="00730E30"/>
    <w:rsid w:val="007318E3"/>
    <w:rsid w:val="00731A87"/>
    <w:rsid w:val="00731D14"/>
    <w:rsid w:val="00732929"/>
    <w:rsid w:val="00732EA1"/>
    <w:rsid w:val="00732F62"/>
    <w:rsid w:val="00733125"/>
    <w:rsid w:val="0073325A"/>
    <w:rsid w:val="00733517"/>
    <w:rsid w:val="00735240"/>
    <w:rsid w:val="00735E2B"/>
    <w:rsid w:val="00736007"/>
    <w:rsid w:val="0073683B"/>
    <w:rsid w:val="00736B61"/>
    <w:rsid w:val="00737EA3"/>
    <w:rsid w:val="007402B7"/>
    <w:rsid w:val="00740580"/>
    <w:rsid w:val="00740966"/>
    <w:rsid w:val="00740CCC"/>
    <w:rsid w:val="0074129A"/>
    <w:rsid w:val="00741309"/>
    <w:rsid w:val="0074173C"/>
    <w:rsid w:val="00741EC5"/>
    <w:rsid w:val="0074383F"/>
    <w:rsid w:val="00743F9B"/>
    <w:rsid w:val="00744453"/>
    <w:rsid w:val="00744B1D"/>
    <w:rsid w:val="00744C14"/>
    <w:rsid w:val="00744D67"/>
    <w:rsid w:val="00744F42"/>
    <w:rsid w:val="00744F8C"/>
    <w:rsid w:val="007453C3"/>
    <w:rsid w:val="00746CC5"/>
    <w:rsid w:val="00747985"/>
    <w:rsid w:val="00747C6F"/>
    <w:rsid w:val="007501E4"/>
    <w:rsid w:val="007502FD"/>
    <w:rsid w:val="00751076"/>
    <w:rsid w:val="00751782"/>
    <w:rsid w:val="007519C1"/>
    <w:rsid w:val="00751DF9"/>
    <w:rsid w:val="00751E8A"/>
    <w:rsid w:val="007522A9"/>
    <w:rsid w:val="00752B24"/>
    <w:rsid w:val="00752E7C"/>
    <w:rsid w:val="007533A9"/>
    <w:rsid w:val="00753CD6"/>
    <w:rsid w:val="00753EE9"/>
    <w:rsid w:val="00753F9F"/>
    <w:rsid w:val="007540EA"/>
    <w:rsid w:val="0075414B"/>
    <w:rsid w:val="00754DE3"/>
    <w:rsid w:val="0075504A"/>
    <w:rsid w:val="0075516A"/>
    <w:rsid w:val="007559EE"/>
    <w:rsid w:val="00755ECD"/>
    <w:rsid w:val="00756D3A"/>
    <w:rsid w:val="00756F5D"/>
    <w:rsid w:val="00757169"/>
    <w:rsid w:val="007575AA"/>
    <w:rsid w:val="007602FC"/>
    <w:rsid w:val="0076070A"/>
    <w:rsid w:val="00760BBC"/>
    <w:rsid w:val="00760E25"/>
    <w:rsid w:val="0076113E"/>
    <w:rsid w:val="007616A2"/>
    <w:rsid w:val="0076170B"/>
    <w:rsid w:val="00761785"/>
    <w:rsid w:val="0076245C"/>
    <w:rsid w:val="007625AA"/>
    <w:rsid w:val="00762935"/>
    <w:rsid w:val="00762E75"/>
    <w:rsid w:val="007633CA"/>
    <w:rsid w:val="007634C8"/>
    <w:rsid w:val="007637F8"/>
    <w:rsid w:val="00763EE1"/>
    <w:rsid w:val="00764259"/>
    <w:rsid w:val="00764AB5"/>
    <w:rsid w:val="007657E3"/>
    <w:rsid w:val="00765D88"/>
    <w:rsid w:val="007664B0"/>
    <w:rsid w:val="00766A6B"/>
    <w:rsid w:val="00766FB2"/>
    <w:rsid w:val="0076705D"/>
    <w:rsid w:val="007671AE"/>
    <w:rsid w:val="007678FB"/>
    <w:rsid w:val="007708B2"/>
    <w:rsid w:val="00770989"/>
    <w:rsid w:val="00770B8F"/>
    <w:rsid w:val="00770D9D"/>
    <w:rsid w:val="00771DBF"/>
    <w:rsid w:val="00771DD1"/>
    <w:rsid w:val="007726A3"/>
    <w:rsid w:val="007726B5"/>
    <w:rsid w:val="00772840"/>
    <w:rsid w:val="007741AD"/>
    <w:rsid w:val="007744C9"/>
    <w:rsid w:val="007746E5"/>
    <w:rsid w:val="00774D67"/>
    <w:rsid w:val="0077500B"/>
    <w:rsid w:val="007751E9"/>
    <w:rsid w:val="00775B85"/>
    <w:rsid w:val="00775C80"/>
    <w:rsid w:val="00775E11"/>
    <w:rsid w:val="00775E9F"/>
    <w:rsid w:val="00776CC6"/>
    <w:rsid w:val="00777135"/>
    <w:rsid w:val="00777BEB"/>
    <w:rsid w:val="007802F3"/>
    <w:rsid w:val="007803F8"/>
    <w:rsid w:val="00780C86"/>
    <w:rsid w:val="0078100B"/>
    <w:rsid w:val="0078104A"/>
    <w:rsid w:val="0078125B"/>
    <w:rsid w:val="0078188C"/>
    <w:rsid w:val="00782143"/>
    <w:rsid w:val="00782288"/>
    <w:rsid w:val="00782722"/>
    <w:rsid w:val="0078308E"/>
    <w:rsid w:val="0078352C"/>
    <w:rsid w:val="0078377C"/>
    <w:rsid w:val="007837FF"/>
    <w:rsid w:val="00783AEC"/>
    <w:rsid w:val="007840AB"/>
    <w:rsid w:val="00784493"/>
    <w:rsid w:val="007853BB"/>
    <w:rsid w:val="00785CD8"/>
    <w:rsid w:val="00785E8A"/>
    <w:rsid w:val="00786785"/>
    <w:rsid w:val="00786A27"/>
    <w:rsid w:val="007873F5"/>
    <w:rsid w:val="0078743A"/>
    <w:rsid w:val="0078744E"/>
    <w:rsid w:val="0079006E"/>
    <w:rsid w:val="00790564"/>
    <w:rsid w:val="0079067D"/>
    <w:rsid w:val="00790ED9"/>
    <w:rsid w:val="00791D9E"/>
    <w:rsid w:val="00792256"/>
    <w:rsid w:val="00792602"/>
    <w:rsid w:val="0079277C"/>
    <w:rsid w:val="00792B70"/>
    <w:rsid w:val="00792BCF"/>
    <w:rsid w:val="00792DBE"/>
    <w:rsid w:val="007930E7"/>
    <w:rsid w:val="007932DB"/>
    <w:rsid w:val="00793876"/>
    <w:rsid w:val="00793CD0"/>
    <w:rsid w:val="00794165"/>
    <w:rsid w:val="0079461E"/>
    <w:rsid w:val="00795338"/>
    <w:rsid w:val="0079573A"/>
    <w:rsid w:val="00796ADF"/>
    <w:rsid w:val="00797219"/>
    <w:rsid w:val="0079750A"/>
    <w:rsid w:val="007978D7"/>
    <w:rsid w:val="00797A35"/>
    <w:rsid w:val="007A1FCD"/>
    <w:rsid w:val="007A24C1"/>
    <w:rsid w:val="007A25A6"/>
    <w:rsid w:val="007A377B"/>
    <w:rsid w:val="007A3B26"/>
    <w:rsid w:val="007A3C20"/>
    <w:rsid w:val="007A40C8"/>
    <w:rsid w:val="007A413F"/>
    <w:rsid w:val="007A419C"/>
    <w:rsid w:val="007A4466"/>
    <w:rsid w:val="007A4727"/>
    <w:rsid w:val="007A48CD"/>
    <w:rsid w:val="007A4960"/>
    <w:rsid w:val="007A4B27"/>
    <w:rsid w:val="007A4E5F"/>
    <w:rsid w:val="007A5226"/>
    <w:rsid w:val="007A57A3"/>
    <w:rsid w:val="007A5990"/>
    <w:rsid w:val="007A5DF2"/>
    <w:rsid w:val="007A5FD2"/>
    <w:rsid w:val="007A603F"/>
    <w:rsid w:val="007A650B"/>
    <w:rsid w:val="007A6824"/>
    <w:rsid w:val="007A6A97"/>
    <w:rsid w:val="007A6AA1"/>
    <w:rsid w:val="007A6E47"/>
    <w:rsid w:val="007A79C0"/>
    <w:rsid w:val="007A7CC6"/>
    <w:rsid w:val="007B0487"/>
    <w:rsid w:val="007B147E"/>
    <w:rsid w:val="007B28D6"/>
    <w:rsid w:val="007B2E2C"/>
    <w:rsid w:val="007B341C"/>
    <w:rsid w:val="007B3C11"/>
    <w:rsid w:val="007B3D19"/>
    <w:rsid w:val="007B4102"/>
    <w:rsid w:val="007B4420"/>
    <w:rsid w:val="007B4534"/>
    <w:rsid w:val="007B47CC"/>
    <w:rsid w:val="007B4DCE"/>
    <w:rsid w:val="007B4E9A"/>
    <w:rsid w:val="007B5508"/>
    <w:rsid w:val="007B5DD4"/>
    <w:rsid w:val="007B632D"/>
    <w:rsid w:val="007B67DF"/>
    <w:rsid w:val="007B6990"/>
    <w:rsid w:val="007B7334"/>
    <w:rsid w:val="007B795E"/>
    <w:rsid w:val="007B79C8"/>
    <w:rsid w:val="007B7BC4"/>
    <w:rsid w:val="007B7C06"/>
    <w:rsid w:val="007C0CF9"/>
    <w:rsid w:val="007C11A4"/>
    <w:rsid w:val="007C1882"/>
    <w:rsid w:val="007C18CA"/>
    <w:rsid w:val="007C1F7A"/>
    <w:rsid w:val="007C2121"/>
    <w:rsid w:val="007C22CA"/>
    <w:rsid w:val="007C232E"/>
    <w:rsid w:val="007C2EAC"/>
    <w:rsid w:val="007C2F32"/>
    <w:rsid w:val="007C45C9"/>
    <w:rsid w:val="007C46FA"/>
    <w:rsid w:val="007C48FA"/>
    <w:rsid w:val="007C4BAD"/>
    <w:rsid w:val="007C4C3B"/>
    <w:rsid w:val="007C4CDD"/>
    <w:rsid w:val="007C5045"/>
    <w:rsid w:val="007C50C6"/>
    <w:rsid w:val="007C51C7"/>
    <w:rsid w:val="007C5520"/>
    <w:rsid w:val="007C55E5"/>
    <w:rsid w:val="007C5892"/>
    <w:rsid w:val="007C5A2B"/>
    <w:rsid w:val="007C5DC0"/>
    <w:rsid w:val="007C6C36"/>
    <w:rsid w:val="007C6FB1"/>
    <w:rsid w:val="007C727F"/>
    <w:rsid w:val="007C735D"/>
    <w:rsid w:val="007C7756"/>
    <w:rsid w:val="007D096F"/>
    <w:rsid w:val="007D1484"/>
    <w:rsid w:val="007D25AB"/>
    <w:rsid w:val="007D28ED"/>
    <w:rsid w:val="007D31A3"/>
    <w:rsid w:val="007D320B"/>
    <w:rsid w:val="007D3F81"/>
    <w:rsid w:val="007D3FD2"/>
    <w:rsid w:val="007D49E3"/>
    <w:rsid w:val="007D551B"/>
    <w:rsid w:val="007D59DA"/>
    <w:rsid w:val="007D5A60"/>
    <w:rsid w:val="007D5AAB"/>
    <w:rsid w:val="007D5CC6"/>
    <w:rsid w:val="007D6624"/>
    <w:rsid w:val="007D677C"/>
    <w:rsid w:val="007D685D"/>
    <w:rsid w:val="007D750F"/>
    <w:rsid w:val="007D7620"/>
    <w:rsid w:val="007D764D"/>
    <w:rsid w:val="007D7AC7"/>
    <w:rsid w:val="007E01A9"/>
    <w:rsid w:val="007E061C"/>
    <w:rsid w:val="007E0A60"/>
    <w:rsid w:val="007E0E28"/>
    <w:rsid w:val="007E0E3F"/>
    <w:rsid w:val="007E140B"/>
    <w:rsid w:val="007E160C"/>
    <w:rsid w:val="007E1D18"/>
    <w:rsid w:val="007E2780"/>
    <w:rsid w:val="007E2863"/>
    <w:rsid w:val="007E29E4"/>
    <w:rsid w:val="007E379A"/>
    <w:rsid w:val="007E3962"/>
    <w:rsid w:val="007E3A52"/>
    <w:rsid w:val="007E4D87"/>
    <w:rsid w:val="007E5567"/>
    <w:rsid w:val="007E5674"/>
    <w:rsid w:val="007E57DE"/>
    <w:rsid w:val="007E5F21"/>
    <w:rsid w:val="007E632D"/>
    <w:rsid w:val="007E6C53"/>
    <w:rsid w:val="007E73FE"/>
    <w:rsid w:val="007E79D8"/>
    <w:rsid w:val="007F004A"/>
    <w:rsid w:val="007F037F"/>
    <w:rsid w:val="007F08E3"/>
    <w:rsid w:val="007F0B27"/>
    <w:rsid w:val="007F0BBD"/>
    <w:rsid w:val="007F0CD5"/>
    <w:rsid w:val="007F12DA"/>
    <w:rsid w:val="007F17D0"/>
    <w:rsid w:val="007F1CBC"/>
    <w:rsid w:val="007F293D"/>
    <w:rsid w:val="007F2C69"/>
    <w:rsid w:val="007F3113"/>
    <w:rsid w:val="007F34A2"/>
    <w:rsid w:val="007F4915"/>
    <w:rsid w:val="007F4FBE"/>
    <w:rsid w:val="007F5B78"/>
    <w:rsid w:val="007F66F4"/>
    <w:rsid w:val="007F6B61"/>
    <w:rsid w:val="007F71CE"/>
    <w:rsid w:val="007F7224"/>
    <w:rsid w:val="007F7FDD"/>
    <w:rsid w:val="008001DD"/>
    <w:rsid w:val="0080077C"/>
    <w:rsid w:val="00800C4E"/>
    <w:rsid w:val="00800CB0"/>
    <w:rsid w:val="00801405"/>
    <w:rsid w:val="008021A2"/>
    <w:rsid w:val="0080288A"/>
    <w:rsid w:val="008028CC"/>
    <w:rsid w:val="008031DA"/>
    <w:rsid w:val="0080341E"/>
    <w:rsid w:val="008039BC"/>
    <w:rsid w:val="00803DE2"/>
    <w:rsid w:val="00803F86"/>
    <w:rsid w:val="008040C8"/>
    <w:rsid w:val="0080435D"/>
    <w:rsid w:val="00804966"/>
    <w:rsid w:val="00804BCE"/>
    <w:rsid w:val="00805000"/>
    <w:rsid w:val="008050BB"/>
    <w:rsid w:val="008050F8"/>
    <w:rsid w:val="008053AE"/>
    <w:rsid w:val="008055C6"/>
    <w:rsid w:val="008058C7"/>
    <w:rsid w:val="00805B19"/>
    <w:rsid w:val="00805C46"/>
    <w:rsid w:val="008061B5"/>
    <w:rsid w:val="00806E55"/>
    <w:rsid w:val="008076F6"/>
    <w:rsid w:val="008078D1"/>
    <w:rsid w:val="00807A94"/>
    <w:rsid w:val="00807AAC"/>
    <w:rsid w:val="00807D8F"/>
    <w:rsid w:val="00810113"/>
    <w:rsid w:val="0081075B"/>
    <w:rsid w:val="00810F0E"/>
    <w:rsid w:val="008111E3"/>
    <w:rsid w:val="008114C5"/>
    <w:rsid w:val="008119BD"/>
    <w:rsid w:val="00811C6A"/>
    <w:rsid w:val="008122FF"/>
    <w:rsid w:val="00812CA4"/>
    <w:rsid w:val="00812D86"/>
    <w:rsid w:val="0081337E"/>
    <w:rsid w:val="008133FB"/>
    <w:rsid w:val="00813C9C"/>
    <w:rsid w:val="00814B6B"/>
    <w:rsid w:val="00814D6B"/>
    <w:rsid w:val="008156EC"/>
    <w:rsid w:val="00815856"/>
    <w:rsid w:val="00816113"/>
    <w:rsid w:val="0081665C"/>
    <w:rsid w:val="008169C7"/>
    <w:rsid w:val="00816DB1"/>
    <w:rsid w:val="00817530"/>
    <w:rsid w:val="00817A90"/>
    <w:rsid w:val="00817FE8"/>
    <w:rsid w:val="00820305"/>
    <w:rsid w:val="00820354"/>
    <w:rsid w:val="00820369"/>
    <w:rsid w:val="0082052B"/>
    <w:rsid w:val="0082078E"/>
    <w:rsid w:val="00820948"/>
    <w:rsid w:val="00820F55"/>
    <w:rsid w:val="00821130"/>
    <w:rsid w:val="00821665"/>
    <w:rsid w:val="00821FB7"/>
    <w:rsid w:val="00822124"/>
    <w:rsid w:val="00822C04"/>
    <w:rsid w:val="00822F1A"/>
    <w:rsid w:val="008233E2"/>
    <w:rsid w:val="00823C64"/>
    <w:rsid w:val="0082410F"/>
    <w:rsid w:val="008244EF"/>
    <w:rsid w:val="0082460D"/>
    <w:rsid w:val="00824D0E"/>
    <w:rsid w:val="00825A1E"/>
    <w:rsid w:val="00825E22"/>
    <w:rsid w:val="00826381"/>
    <w:rsid w:val="00826815"/>
    <w:rsid w:val="00826B5A"/>
    <w:rsid w:val="0082767F"/>
    <w:rsid w:val="00827D3A"/>
    <w:rsid w:val="00827FC3"/>
    <w:rsid w:val="00830035"/>
    <w:rsid w:val="008305CD"/>
    <w:rsid w:val="0083071C"/>
    <w:rsid w:val="00830C2D"/>
    <w:rsid w:val="0083191A"/>
    <w:rsid w:val="008319EF"/>
    <w:rsid w:val="00831AF6"/>
    <w:rsid w:val="008327C1"/>
    <w:rsid w:val="00832BE5"/>
    <w:rsid w:val="00832EEE"/>
    <w:rsid w:val="00834D8B"/>
    <w:rsid w:val="0083600D"/>
    <w:rsid w:val="008360F5"/>
    <w:rsid w:val="0083615F"/>
    <w:rsid w:val="00836675"/>
    <w:rsid w:val="0083697B"/>
    <w:rsid w:val="00836C60"/>
    <w:rsid w:val="00836E89"/>
    <w:rsid w:val="0083716B"/>
    <w:rsid w:val="00837F03"/>
    <w:rsid w:val="00840261"/>
    <w:rsid w:val="00840C60"/>
    <w:rsid w:val="00841651"/>
    <w:rsid w:val="0084269A"/>
    <w:rsid w:val="00842753"/>
    <w:rsid w:val="00842787"/>
    <w:rsid w:val="00842E17"/>
    <w:rsid w:val="008436FE"/>
    <w:rsid w:val="008437B7"/>
    <w:rsid w:val="008447C0"/>
    <w:rsid w:val="0084526A"/>
    <w:rsid w:val="00845445"/>
    <w:rsid w:val="0084556A"/>
    <w:rsid w:val="00845CBD"/>
    <w:rsid w:val="00845CC0"/>
    <w:rsid w:val="00846F90"/>
    <w:rsid w:val="008472BA"/>
    <w:rsid w:val="008473E6"/>
    <w:rsid w:val="008474BE"/>
    <w:rsid w:val="00847EC8"/>
    <w:rsid w:val="0085046A"/>
    <w:rsid w:val="008506D1"/>
    <w:rsid w:val="00850831"/>
    <w:rsid w:val="00850B36"/>
    <w:rsid w:val="00850C2B"/>
    <w:rsid w:val="00851F17"/>
    <w:rsid w:val="00852416"/>
    <w:rsid w:val="00852839"/>
    <w:rsid w:val="0085341D"/>
    <w:rsid w:val="00853AF2"/>
    <w:rsid w:val="00854765"/>
    <w:rsid w:val="00854FCC"/>
    <w:rsid w:val="00855223"/>
    <w:rsid w:val="00856028"/>
    <w:rsid w:val="0085670F"/>
    <w:rsid w:val="00856B72"/>
    <w:rsid w:val="00856D99"/>
    <w:rsid w:val="00857ADB"/>
    <w:rsid w:val="00860A50"/>
    <w:rsid w:val="00860FC2"/>
    <w:rsid w:val="00861562"/>
    <w:rsid w:val="00861F15"/>
    <w:rsid w:val="00862FFA"/>
    <w:rsid w:val="0086393A"/>
    <w:rsid w:val="00863DA9"/>
    <w:rsid w:val="00863F9F"/>
    <w:rsid w:val="008645D7"/>
    <w:rsid w:val="00864CB9"/>
    <w:rsid w:val="00864D64"/>
    <w:rsid w:val="0086546E"/>
    <w:rsid w:val="008657AB"/>
    <w:rsid w:val="00865B83"/>
    <w:rsid w:val="00865DF5"/>
    <w:rsid w:val="00865E4A"/>
    <w:rsid w:val="008666B6"/>
    <w:rsid w:val="00866908"/>
    <w:rsid w:val="00866A0C"/>
    <w:rsid w:val="00866C0B"/>
    <w:rsid w:val="00867A4A"/>
    <w:rsid w:val="00867DEB"/>
    <w:rsid w:val="008700F4"/>
    <w:rsid w:val="008701BD"/>
    <w:rsid w:val="0087058A"/>
    <w:rsid w:val="0087076B"/>
    <w:rsid w:val="0087115B"/>
    <w:rsid w:val="00871519"/>
    <w:rsid w:val="00871A4C"/>
    <w:rsid w:val="00871A87"/>
    <w:rsid w:val="00871F0C"/>
    <w:rsid w:val="00872034"/>
    <w:rsid w:val="0087306E"/>
    <w:rsid w:val="00873B1F"/>
    <w:rsid w:val="00874FDE"/>
    <w:rsid w:val="008750D1"/>
    <w:rsid w:val="0087577D"/>
    <w:rsid w:val="00876650"/>
    <w:rsid w:val="0087690D"/>
    <w:rsid w:val="00877369"/>
    <w:rsid w:val="00877780"/>
    <w:rsid w:val="00881054"/>
    <w:rsid w:val="008819E5"/>
    <w:rsid w:val="0088226D"/>
    <w:rsid w:val="00882E19"/>
    <w:rsid w:val="00883678"/>
    <w:rsid w:val="00883C76"/>
    <w:rsid w:val="00884494"/>
    <w:rsid w:val="00884621"/>
    <w:rsid w:val="00885188"/>
    <w:rsid w:val="0088570E"/>
    <w:rsid w:val="00885C7F"/>
    <w:rsid w:val="0088651F"/>
    <w:rsid w:val="00886C48"/>
    <w:rsid w:val="00887173"/>
    <w:rsid w:val="0088753D"/>
    <w:rsid w:val="008877DF"/>
    <w:rsid w:val="0088798C"/>
    <w:rsid w:val="00887D41"/>
    <w:rsid w:val="00890152"/>
    <w:rsid w:val="0089037A"/>
    <w:rsid w:val="00890EC2"/>
    <w:rsid w:val="00890F25"/>
    <w:rsid w:val="0089146C"/>
    <w:rsid w:val="00891EE2"/>
    <w:rsid w:val="00891FF7"/>
    <w:rsid w:val="00892277"/>
    <w:rsid w:val="00892403"/>
    <w:rsid w:val="008929BB"/>
    <w:rsid w:val="00892A04"/>
    <w:rsid w:val="00892E6D"/>
    <w:rsid w:val="008930A9"/>
    <w:rsid w:val="0089363C"/>
    <w:rsid w:val="00893C0F"/>
    <w:rsid w:val="00894750"/>
    <w:rsid w:val="0089486C"/>
    <w:rsid w:val="00894BDD"/>
    <w:rsid w:val="008951A2"/>
    <w:rsid w:val="00895286"/>
    <w:rsid w:val="00895351"/>
    <w:rsid w:val="00895477"/>
    <w:rsid w:val="00895516"/>
    <w:rsid w:val="00896355"/>
    <w:rsid w:val="0089743D"/>
    <w:rsid w:val="008976BA"/>
    <w:rsid w:val="00897EA3"/>
    <w:rsid w:val="008A0398"/>
    <w:rsid w:val="008A053D"/>
    <w:rsid w:val="008A063C"/>
    <w:rsid w:val="008A0E8D"/>
    <w:rsid w:val="008A107C"/>
    <w:rsid w:val="008A12D8"/>
    <w:rsid w:val="008A2CD1"/>
    <w:rsid w:val="008A3580"/>
    <w:rsid w:val="008A366B"/>
    <w:rsid w:val="008A3B13"/>
    <w:rsid w:val="008A3D8D"/>
    <w:rsid w:val="008A40E5"/>
    <w:rsid w:val="008A4124"/>
    <w:rsid w:val="008A4722"/>
    <w:rsid w:val="008A49FE"/>
    <w:rsid w:val="008A5047"/>
    <w:rsid w:val="008A5761"/>
    <w:rsid w:val="008A5BB5"/>
    <w:rsid w:val="008A645C"/>
    <w:rsid w:val="008A6937"/>
    <w:rsid w:val="008A6A6A"/>
    <w:rsid w:val="008A6CD7"/>
    <w:rsid w:val="008A744B"/>
    <w:rsid w:val="008A779C"/>
    <w:rsid w:val="008B0261"/>
    <w:rsid w:val="008B0302"/>
    <w:rsid w:val="008B08BB"/>
    <w:rsid w:val="008B0C89"/>
    <w:rsid w:val="008B0D88"/>
    <w:rsid w:val="008B0DE4"/>
    <w:rsid w:val="008B1C59"/>
    <w:rsid w:val="008B25A0"/>
    <w:rsid w:val="008B2C49"/>
    <w:rsid w:val="008B2ED2"/>
    <w:rsid w:val="008B2FAB"/>
    <w:rsid w:val="008B31AA"/>
    <w:rsid w:val="008B3CA9"/>
    <w:rsid w:val="008B3D4B"/>
    <w:rsid w:val="008B4349"/>
    <w:rsid w:val="008B55A7"/>
    <w:rsid w:val="008B55BD"/>
    <w:rsid w:val="008B57AC"/>
    <w:rsid w:val="008B57B9"/>
    <w:rsid w:val="008B605E"/>
    <w:rsid w:val="008B6481"/>
    <w:rsid w:val="008B68DC"/>
    <w:rsid w:val="008B6CE2"/>
    <w:rsid w:val="008B6EBF"/>
    <w:rsid w:val="008B6F1D"/>
    <w:rsid w:val="008B71AF"/>
    <w:rsid w:val="008B75CA"/>
    <w:rsid w:val="008B7D3C"/>
    <w:rsid w:val="008B7F1A"/>
    <w:rsid w:val="008C00B7"/>
    <w:rsid w:val="008C0959"/>
    <w:rsid w:val="008C0E85"/>
    <w:rsid w:val="008C1E12"/>
    <w:rsid w:val="008C2B98"/>
    <w:rsid w:val="008C2D07"/>
    <w:rsid w:val="008C2D86"/>
    <w:rsid w:val="008C3530"/>
    <w:rsid w:val="008C3598"/>
    <w:rsid w:val="008C4390"/>
    <w:rsid w:val="008C48AD"/>
    <w:rsid w:val="008C4BB0"/>
    <w:rsid w:val="008C54A1"/>
    <w:rsid w:val="008C573D"/>
    <w:rsid w:val="008C6462"/>
    <w:rsid w:val="008C6A0C"/>
    <w:rsid w:val="008C6CBE"/>
    <w:rsid w:val="008C7256"/>
    <w:rsid w:val="008C77A3"/>
    <w:rsid w:val="008C7D61"/>
    <w:rsid w:val="008C7D78"/>
    <w:rsid w:val="008D0FC6"/>
    <w:rsid w:val="008D1959"/>
    <w:rsid w:val="008D1EC2"/>
    <w:rsid w:val="008D21B9"/>
    <w:rsid w:val="008D27A3"/>
    <w:rsid w:val="008D3276"/>
    <w:rsid w:val="008D3341"/>
    <w:rsid w:val="008D36E2"/>
    <w:rsid w:val="008D3CF0"/>
    <w:rsid w:val="008D3F99"/>
    <w:rsid w:val="008D4197"/>
    <w:rsid w:val="008D4288"/>
    <w:rsid w:val="008D4D65"/>
    <w:rsid w:val="008D6339"/>
    <w:rsid w:val="008D6C83"/>
    <w:rsid w:val="008E03B4"/>
    <w:rsid w:val="008E0BF6"/>
    <w:rsid w:val="008E0C51"/>
    <w:rsid w:val="008E14DA"/>
    <w:rsid w:val="008E163F"/>
    <w:rsid w:val="008E1E3D"/>
    <w:rsid w:val="008E2007"/>
    <w:rsid w:val="008E2075"/>
    <w:rsid w:val="008E289A"/>
    <w:rsid w:val="008E2D24"/>
    <w:rsid w:val="008E3174"/>
    <w:rsid w:val="008E3602"/>
    <w:rsid w:val="008E3EEB"/>
    <w:rsid w:val="008E47BB"/>
    <w:rsid w:val="008E4B4F"/>
    <w:rsid w:val="008E5532"/>
    <w:rsid w:val="008E5568"/>
    <w:rsid w:val="008E6372"/>
    <w:rsid w:val="008E6375"/>
    <w:rsid w:val="008E6BC2"/>
    <w:rsid w:val="008E6E8D"/>
    <w:rsid w:val="008E7500"/>
    <w:rsid w:val="008E77A9"/>
    <w:rsid w:val="008E7B18"/>
    <w:rsid w:val="008F03E4"/>
    <w:rsid w:val="008F0DD8"/>
    <w:rsid w:val="008F10CF"/>
    <w:rsid w:val="008F1451"/>
    <w:rsid w:val="008F194D"/>
    <w:rsid w:val="008F1FEF"/>
    <w:rsid w:val="008F2977"/>
    <w:rsid w:val="008F2AA0"/>
    <w:rsid w:val="008F2B75"/>
    <w:rsid w:val="008F34B2"/>
    <w:rsid w:val="008F45A4"/>
    <w:rsid w:val="008F462A"/>
    <w:rsid w:val="008F54AE"/>
    <w:rsid w:val="008F57B7"/>
    <w:rsid w:val="008F645C"/>
    <w:rsid w:val="008F6A04"/>
    <w:rsid w:val="008F71FF"/>
    <w:rsid w:val="008F7917"/>
    <w:rsid w:val="0090016B"/>
    <w:rsid w:val="00900777"/>
    <w:rsid w:val="00901125"/>
    <w:rsid w:val="009012A7"/>
    <w:rsid w:val="00902727"/>
    <w:rsid w:val="009036E2"/>
    <w:rsid w:val="009037B7"/>
    <w:rsid w:val="009037F5"/>
    <w:rsid w:val="00903C0D"/>
    <w:rsid w:val="00903E5B"/>
    <w:rsid w:val="00904BC5"/>
    <w:rsid w:val="00904F6B"/>
    <w:rsid w:val="00904FED"/>
    <w:rsid w:val="009055EA"/>
    <w:rsid w:val="00905A6A"/>
    <w:rsid w:val="0090621E"/>
    <w:rsid w:val="00906371"/>
    <w:rsid w:val="00906A1D"/>
    <w:rsid w:val="0090749B"/>
    <w:rsid w:val="00907A7A"/>
    <w:rsid w:val="00910F01"/>
    <w:rsid w:val="00910F97"/>
    <w:rsid w:val="009111F1"/>
    <w:rsid w:val="009119C7"/>
    <w:rsid w:val="00911ADD"/>
    <w:rsid w:val="00911EB9"/>
    <w:rsid w:val="00912343"/>
    <w:rsid w:val="0091295E"/>
    <w:rsid w:val="00912E8B"/>
    <w:rsid w:val="00912ED1"/>
    <w:rsid w:val="00913134"/>
    <w:rsid w:val="009131E5"/>
    <w:rsid w:val="0091325B"/>
    <w:rsid w:val="00913441"/>
    <w:rsid w:val="009138D6"/>
    <w:rsid w:val="009138E7"/>
    <w:rsid w:val="00913D3B"/>
    <w:rsid w:val="009142E6"/>
    <w:rsid w:val="00914E67"/>
    <w:rsid w:val="00914F3B"/>
    <w:rsid w:val="009158A7"/>
    <w:rsid w:val="00916509"/>
    <w:rsid w:val="00917573"/>
    <w:rsid w:val="009179FF"/>
    <w:rsid w:val="00917A6F"/>
    <w:rsid w:val="00917B3C"/>
    <w:rsid w:val="00917E15"/>
    <w:rsid w:val="009213C1"/>
    <w:rsid w:val="00922038"/>
    <w:rsid w:val="00922477"/>
    <w:rsid w:val="009229F0"/>
    <w:rsid w:val="00923116"/>
    <w:rsid w:val="009232A4"/>
    <w:rsid w:val="00923430"/>
    <w:rsid w:val="009235EF"/>
    <w:rsid w:val="00923D34"/>
    <w:rsid w:val="0092469C"/>
    <w:rsid w:val="009248E8"/>
    <w:rsid w:val="00924C77"/>
    <w:rsid w:val="00926368"/>
    <w:rsid w:val="00927228"/>
    <w:rsid w:val="009275F9"/>
    <w:rsid w:val="009277C8"/>
    <w:rsid w:val="00927964"/>
    <w:rsid w:val="00927BE5"/>
    <w:rsid w:val="009312B7"/>
    <w:rsid w:val="00931725"/>
    <w:rsid w:val="00931B83"/>
    <w:rsid w:val="00931EA6"/>
    <w:rsid w:val="009323D2"/>
    <w:rsid w:val="00932B73"/>
    <w:rsid w:val="00933FE5"/>
    <w:rsid w:val="0093461A"/>
    <w:rsid w:val="00934721"/>
    <w:rsid w:val="00934CF5"/>
    <w:rsid w:val="00934EC8"/>
    <w:rsid w:val="0093518B"/>
    <w:rsid w:val="009356C7"/>
    <w:rsid w:val="00935EFE"/>
    <w:rsid w:val="00935FC7"/>
    <w:rsid w:val="0093600B"/>
    <w:rsid w:val="009361C1"/>
    <w:rsid w:val="00936902"/>
    <w:rsid w:val="00936F14"/>
    <w:rsid w:val="00937423"/>
    <w:rsid w:val="00937717"/>
    <w:rsid w:val="0093795E"/>
    <w:rsid w:val="009379C6"/>
    <w:rsid w:val="00937AE6"/>
    <w:rsid w:val="00937E5F"/>
    <w:rsid w:val="00937EDF"/>
    <w:rsid w:val="00940F07"/>
    <w:rsid w:val="00941343"/>
    <w:rsid w:val="00941D58"/>
    <w:rsid w:val="00941EEF"/>
    <w:rsid w:val="00941F27"/>
    <w:rsid w:val="009425F8"/>
    <w:rsid w:val="009426C7"/>
    <w:rsid w:val="009428C5"/>
    <w:rsid w:val="0094291C"/>
    <w:rsid w:val="00943142"/>
    <w:rsid w:val="00943899"/>
    <w:rsid w:val="00944B2D"/>
    <w:rsid w:val="00945470"/>
    <w:rsid w:val="0094583D"/>
    <w:rsid w:val="009462FD"/>
    <w:rsid w:val="00946474"/>
    <w:rsid w:val="00946F4B"/>
    <w:rsid w:val="00947B2D"/>
    <w:rsid w:val="00947BBD"/>
    <w:rsid w:val="00947BCA"/>
    <w:rsid w:val="00947D46"/>
    <w:rsid w:val="009505DB"/>
    <w:rsid w:val="00950632"/>
    <w:rsid w:val="00951C6D"/>
    <w:rsid w:val="00951DC3"/>
    <w:rsid w:val="00951DFD"/>
    <w:rsid w:val="00952AD9"/>
    <w:rsid w:val="009531F0"/>
    <w:rsid w:val="00953B44"/>
    <w:rsid w:val="00953C22"/>
    <w:rsid w:val="009540C9"/>
    <w:rsid w:val="009541E1"/>
    <w:rsid w:val="0095493A"/>
    <w:rsid w:val="009549E5"/>
    <w:rsid w:val="00954ED2"/>
    <w:rsid w:val="00955154"/>
    <w:rsid w:val="009551B0"/>
    <w:rsid w:val="0095593A"/>
    <w:rsid w:val="00955EA0"/>
    <w:rsid w:val="0095630F"/>
    <w:rsid w:val="00956CA8"/>
    <w:rsid w:val="00957148"/>
    <w:rsid w:val="00957366"/>
    <w:rsid w:val="009575A1"/>
    <w:rsid w:val="00957703"/>
    <w:rsid w:val="009577A9"/>
    <w:rsid w:val="00957EA8"/>
    <w:rsid w:val="00957F70"/>
    <w:rsid w:val="009601F6"/>
    <w:rsid w:val="00961511"/>
    <w:rsid w:val="0096269B"/>
    <w:rsid w:val="00962C1C"/>
    <w:rsid w:val="00962EA3"/>
    <w:rsid w:val="00963905"/>
    <w:rsid w:val="00963DE7"/>
    <w:rsid w:val="00964451"/>
    <w:rsid w:val="00964862"/>
    <w:rsid w:val="00964B3E"/>
    <w:rsid w:val="00964CD9"/>
    <w:rsid w:val="009651F7"/>
    <w:rsid w:val="009652B6"/>
    <w:rsid w:val="00965A76"/>
    <w:rsid w:val="00965AF5"/>
    <w:rsid w:val="00966285"/>
    <w:rsid w:val="009662DE"/>
    <w:rsid w:val="00966734"/>
    <w:rsid w:val="00966874"/>
    <w:rsid w:val="00966B4F"/>
    <w:rsid w:val="00966EEB"/>
    <w:rsid w:val="009673F4"/>
    <w:rsid w:val="009676D5"/>
    <w:rsid w:val="00967CB7"/>
    <w:rsid w:val="00970214"/>
    <w:rsid w:val="009707B5"/>
    <w:rsid w:val="0097082E"/>
    <w:rsid w:val="00970CF1"/>
    <w:rsid w:val="00970EFE"/>
    <w:rsid w:val="00970F08"/>
    <w:rsid w:val="00971319"/>
    <w:rsid w:val="009719E8"/>
    <w:rsid w:val="00971A6B"/>
    <w:rsid w:val="00971CBD"/>
    <w:rsid w:val="00971D6A"/>
    <w:rsid w:val="009720F7"/>
    <w:rsid w:val="009723F4"/>
    <w:rsid w:val="009729AA"/>
    <w:rsid w:val="00973F56"/>
    <w:rsid w:val="00974584"/>
    <w:rsid w:val="009746F2"/>
    <w:rsid w:val="00975D63"/>
    <w:rsid w:val="00976152"/>
    <w:rsid w:val="009766AE"/>
    <w:rsid w:val="009766D0"/>
    <w:rsid w:val="0097719A"/>
    <w:rsid w:val="00977766"/>
    <w:rsid w:val="00977E45"/>
    <w:rsid w:val="00980A49"/>
    <w:rsid w:val="00980AE6"/>
    <w:rsid w:val="0098167C"/>
    <w:rsid w:val="00981729"/>
    <w:rsid w:val="00982427"/>
    <w:rsid w:val="0098286E"/>
    <w:rsid w:val="00983121"/>
    <w:rsid w:val="009831B2"/>
    <w:rsid w:val="00983A27"/>
    <w:rsid w:val="00984052"/>
    <w:rsid w:val="0098433A"/>
    <w:rsid w:val="00984ECD"/>
    <w:rsid w:val="00985131"/>
    <w:rsid w:val="00985C94"/>
    <w:rsid w:val="009878A0"/>
    <w:rsid w:val="00987B58"/>
    <w:rsid w:val="009908E8"/>
    <w:rsid w:val="00990B6C"/>
    <w:rsid w:val="0099139C"/>
    <w:rsid w:val="009914AE"/>
    <w:rsid w:val="00991578"/>
    <w:rsid w:val="009917EA"/>
    <w:rsid w:val="00992108"/>
    <w:rsid w:val="009921F4"/>
    <w:rsid w:val="00992409"/>
    <w:rsid w:val="0099240D"/>
    <w:rsid w:val="00992EB1"/>
    <w:rsid w:val="0099310D"/>
    <w:rsid w:val="00993289"/>
    <w:rsid w:val="009939F7"/>
    <w:rsid w:val="00993AD4"/>
    <w:rsid w:val="0099471B"/>
    <w:rsid w:val="00994CB1"/>
    <w:rsid w:val="00995901"/>
    <w:rsid w:val="00996053"/>
    <w:rsid w:val="009961E5"/>
    <w:rsid w:val="009964AB"/>
    <w:rsid w:val="0099671F"/>
    <w:rsid w:val="00996830"/>
    <w:rsid w:val="00996A2E"/>
    <w:rsid w:val="00996B09"/>
    <w:rsid w:val="00996CCA"/>
    <w:rsid w:val="00997029"/>
    <w:rsid w:val="0099759A"/>
    <w:rsid w:val="009A01A1"/>
    <w:rsid w:val="009A07C2"/>
    <w:rsid w:val="009A08E4"/>
    <w:rsid w:val="009A0B17"/>
    <w:rsid w:val="009A0C5B"/>
    <w:rsid w:val="009A0FA5"/>
    <w:rsid w:val="009A19A0"/>
    <w:rsid w:val="009A1EC7"/>
    <w:rsid w:val="009A2359"/>
    <w:rsid w:val="009A24A1"/>
    <w:rsid w:val="009A28CE"/>
    <w:rsid w:val="009A2D8B"/>
    <w:rsid w:val="009A2E08"/>
    <w:rsid w:val="009A2E18"/>
    <w:rsid w:val="009A3364"/>
    <w:rsid w:val="009A53A7"/>
    <w:rsid w:val="009A5A3A"/>
    <w:rsid w:val="009A65B0"/>
    <w:rsid w:val="009A74F3"/>
    <w:rsid w:val="009A761E"/>
    <w:rsid w:val="009A7DA6"/>
    <w:rsid w:val="009B0996"/>
    <w:rsid w:val="009B0ABC"/>
    <w:rsid w:val="009B0F13"/>
    <w:rsid w:val="009B130A"/>
    <w:rsid w:val="009B146A"/>
    <w:rsid w:val="009B1CAE"/>
    <w:rsid w:val="009B2645"/>
    <w:rsid w:val="009B27CE"/>
    <w:rsid w:val="009B31D9"/>
    <w:rsid w:val="009B3709"/>
    <w:rsid w:val="009B3741"/>
    <w:rsid w:val="009B3764"/>
    <w:rsid w:val="009B3F59"/>
    <w:rsid w:val="009B4317"/>
    <w:rsid w:val="009B46DB"/>
    <w:rsid w:val="009B475D"/>
    <w:rsid w:val="009B4AD6"/>
    <w:rsid w:val="009B4DC6"/>
    <w:rsid w:val="009B51B8"/>
    <w:rsid w:val="009B5714"/>
    <w:rsid w:val="009B5744"/>
    <w:rsid w:val="009B5B51"/>
    <w:rsid w:val="009B62B4"/>
    <w:rsid w:val="009B65D4"/>
    <w:rsid w:val="009B69B4"/>
    <w:rsid w:val="009B741A"/>
    <w:rsid w:val="009B7579"/>
    <w:rsid w:val="009B7841"/>
    <w:rsid w:val="009C04A5"/>
    <w:rsid w:val="009C061D"/>
    <w:rsid w:val="009C0844"/>
    <w:rsid w:val="009C0B5D"/>
    <w:rsid w:val="009C10DD"/>
    <w:rsid w:val="009C17CF"/>
    <w:rsid w:val="009C1992"/>
    <w:rsid w:val="009C1BC3"/>
    <w:rsid w:val="009C212C"/>
    <w:rsid w:val="009C2158"/>
    <w:rsid w:val="009C2E49"/>
    <w:rsid w:val="009C348B"/>
    <w:rsid w:val="009C364F"/>
    <w:rsid w:val="009C3727"/>
    <w:rsid w:val="009C3AB6"/>
    <w:rsid w:val="009C3AE9"/>
    <w:rsid w:val="009C48A4"/>
    <w:rsid w:val="009C4907"/>
    <w:rsid w:val="009C5754"/>
    <w:rsid w:val="009C5C44"/>
    <w:rsid w:val="009C5E27"/>
    <w:rsid w:val="009C68BB"/>
    <w:rsid w:val="009C74CD"/>
    <w:rsid w:val="009C7A5E"/>
    <w:rsid w:val="009D02DF"/>
    <w:rsid w:val="009D055B"/>
    <w:rsid w:val="009D2289"/>
    <w:rsid w:val="009D25FE"/>
    <w:rsid w:val="009D2BE2"/>
    <w:rsid w:val="009D33B8"/>
    <w:rsid w:val="009D33FA"/>
    <w:rsid w:val="009D3EB3"/>
    <w:rsid w:val="009D68ED"/>
    <w:rsid w:val="009D786C"/>
    <w:rsid w:val="009D7A24"/>
    <w:rsid w:val="009D7CD5"/>
    <w:rsid w:val="009E062A"/>
    <w:rsid w:val="009E0AB9"/>
    <w:rsid w:val="009E11D8"/>
    <w:rsid w:val="009E176F"/>
    <w:rsid w:val="009E1B2A"/>
    <w:rsid w:val="009E1DB8"/>
    <w:rsid w:val="009E319F"/>
    <w:rsid w:val="009E3B86"/>
    <w:rsid w:val="009E4142"/>
    <w:rsid w:val="009E525F"/>
    <w:rsid w:val="009E53DD"/>
    <w:rsid w:val="009E590A"/>
    <w:rsid w:val="009E5E82"/>
    <w:rsid w:val="009E6422"/>
    <w:rsid w:val="009E6AF0"/>
    <w:rsid w:val="009E79EF"/>
    <w:rsid w:val="009E7CD3"/>
    <w:rsid w:val="009E7E02"/>
    <w:rsid w:val="009F192D"/>
    <w:rsid w:val="009F200E"/>
    <w:rsid w:val="009F2DB9"/>
    <w:rsid w:val="009F30AE"/>
    <w:rsid w:val="009F32C0"/>
    <w:rsid w:val="009F3B93"/>
    <w:rsid w:val="009F3C00"/>
    <w:rsid w:val="009F45C2"/>
    <w:rsid w:val="009F51B3"/>
    <w:rsid w:val="009F5E8A"/>
    <w:rsid w:val="009F75D5"/>
    <w:rsid w:val="009F7D27"/>
    <w:rsid w:val="00A001A4"/>
    <w:rsid w:val="00A008B8"/>
    <w:rsid w:val="00A00D2A"/>
    <w:rsid w:val="00A00D97"/>
    <w:rsid w:val="00A0184C"/>
    <w:rsid w:val="00A01D0F"/>
    <w:rsid w:val="00A0235F"/>
    <w:rsid w:val="00A03522"/>
    <w:rsid w:val="00A04620"/>
    <w:rsid w:val="00A055B7"/>
    <w:rsid w:val="00A05679"/>
    <w:rsid w:val="00A0570B"/>
    <w:rsid w:val="00A05A2B"/>
    <w:rsid w:val="00A05EF2"/>
    <w:rsid w:val="00A06000"/>
    <w:rsid w:val="00A06437"/>
    <w:rsid w:val="00A0675B"/>
    <w:rsid w:val="00A06BA4"/>
    <w:rsid w:val="00A06D1C"/>
    <w:rsid w:val="00A07846"/>
    <w:rsid w:val="00A07879"/>
    <w:rsid w:val="00A1022F"/>
    <w:rsid w:val="00A105CB"/>
    <w:rsid w:val="00A10916"/>
    <w:rsid w:val="00A10E50"/>
    <w:rsid w:val="00A10EF3"/>
    <w:rsid w:val="00A1113C"/>
    <w:rsid w:val="00A11234"/>
    <w:rsid w:val="00A11695"/>
    <w:rsid w:val="00A117B5"/>
    <w:rsid w:val="00A11D3E"/>
    <w:rsid w:val="00A12136"/>
    <w:rsid w:val="00A128A5"/>
    <w:rsid w:val="00A12B5D"/>
    <w:rsid w:val="00A12B64"/>
    <w:rsid w:val="00A12DC3"/>
    <w:rsid w:val="00A132C6"/>
    <w:rsid w:val="00A13308"/>
    <w:rsid w:val="00A1415F"/>
    <w:rsid w:val="00A14FE4"/>
    <w:rsid w:val="00A1663E"/>
    <w:rsid w:val="00A169EF"/>
    <w:rsid w:val="00A16D7C"/>
    <w:rsid w:val="00A16F2A"/>
    <w:rsid w:val="00A17321"/>
    <w:rsid w:val="00A17334"/>
    <w:rsid w:val="00A17633"/>
    <w:rsid w:val="00A17B70"/>
    <w:rsid w:val="00A17BEE"/>
    <w:rsid w:val="00A17C20"/>
    <w:rsid w:val="00A203DB"/>
    <w:rsid w:val="00A2066E"/>
    <w:rsid w:val="00A2125A"/>
    <w:rsid w:val="00A214A8"/>
    <w:rsid w:val="00A21612"/>
    <w:rsid w:val="00A219B7"/>
    <w:rsid w:val="00A21B5F"/>
    <w:rsid w:val="00A21BA6"/>
    <w:rsid w:val="00A21D4C"/>
    <w:rsid w:val="00A2216B"/>
    <w:rsid w:val="00A22D73"/>
    <w:rsid w:val="00A239EE"/>
    <w:rsid w:val="00A23CDC"/>
    <w:rsid w:val="00A23D26"/>
    <w:rsid w:val="00A24411"/>
    <w:rsid w:val="00A24419"/>
    <w:rsid w:val="00A24738"/>
    <w:rsid w:val="00A2475B"/>
    <w:rsid w:val="00A24B3D"/>
    <w:rsid w:val="00A25077"/>
    <w:rsid w:val="00A25351"/>
    <w:rsid w:val="00A25589"/>
    <w:rsid w:val="00A25A6C"/>
    <w:rsid w:val="00A269FE"/>
    <w:rsid w:val="00A26A0A"/>
    <w:rsid w:val="00A26DD3"/>
    <w:rsid w:val="00A271E9"/>
    <w:rsid w:val="00A273F4"/>
    <w:rsid w:val="00A27971"/>
    <w:rsid w:val="00A30085"/>
    <w:rsid w:val="00A3079F"/>
    <w:rsid w:val="00A30A46"/>
    <w:rsid w:val="00A30D7A"/>
    <w:rsid w:val="00A31735"/>
    <w:rsid w:val="00A31D37"/>
    <w:rsid w:val="00A31FE7"/>
    <w:rsid w:val="00A32147"/>
    <w:rsid w:val="00A32355"/>
    <w:rsid w:val="00A32425"/>
    <w:rsid w:val="00A33046"/>
    <w:rsid w:val="00A33395"/>
    <w:rsid w:val="00A3342E"/>
    <w:rsid w:val="00A33C02"/>
    <w:rsid w:val="00A34563"/>
    <w:rsid w:val="00A34848"/>
    <w:rsid w:val="00A34B32"/>
    <w:rsid w:val="00A34C82"/>
    <w:rsid w:val="00A35910"/>
    <w:rsid w:val="00A35B15"/>
    <w:rsid w:val="00A35FB9"/>
    <w:rsid w:val="00A36126"/>
    <w:rsid w:val="00A367DC"/>
    <w:rsid w:val="00A36DE5"/>
    <w:rsid w:val="00A36F91"/>
    <w:rsid w:val="00A40684"/>
    <w:rsid w:val="00A40F67"/>
    <w:rsid w:val="00A417DB"/>
    <w:rsid w:val="00A41DBC"/>
    <w:rsid w:val="00A420D7"/>
    <w:rsid w:val="00A42206"/>
    <w:rsid w:val="00A42268"/>
    <w:rsid w:val="00A42482"/>
    <w:rsid w:val="00A44C52"/>
    <w:rsid w:val="00A451B0"/>
    <w:rsid w:val="00A45232"/>
    <w:rsid w:val="00A45509"/>
    <w:rsid w:val="00A4570E"/>
    <w:rsid w:val="00A459AF"/>
    <w:rsid w:val="00A460B2"/>
    <w:rsid w:val="00A46C8C"/>
    <w:rsid w:val="00A473DF"/>
    <w:rsid w:val="00A50AA0"/>
    <w:rsid w:val="00A510A3"/>
    <w:rsid w:val="00A5119E"/>
    <w:rsid w:val="00A516EF"/>
    <w:rsid w:val="00A51D76"/>
    <w:rsid w:val="00A51E61"/>
    <w:rsid w:val="00A51F2D"/>
    <w:rsid w:val="00A523F5"/>
    <w:rsid w:val="00A52A01"/>
    <w:rsid w:val="00A52D05"/>
    <w:rsid w:val="00A53437"/>
    <w:rsid w:val="00A540DD"/>
    <w:rsid w:val="00A5448C"/>
    <w:rsid w:val="00A545C4"/>
    <w:rsid w:val="00A5482A"/>
    <w:rsid w:val="00A54E9A"/>
    <w:rsid w:val="00A55717"/>
    <w:rsid w:val="00A55D5C"/>
    <w:rsid w:val="00A55F08"/>
    <w:rsid w:val="00A56262"/>
    <w:rsid w:val="00A56379"/>
    <w:rsid w:val="00A57421"/>
    <w:rsid w:val="00A577CB"/>
    <w:rsid w:val="00A57AF8"/>
    <w:rsid w:val="00A57BF8"/>
    <w:rsid w:val="00A57D6B"/>
    <w:rsid w:val="00A6078C"/>
    <w:rsid w:val="00A617BF"/>
    <w:rsid w:val="00A619F9"/>
    <w:rsid w:val="00A6213A"/>
    <w:rsid w:val="00A6218F"/>
    <w:rsid w:val="00A6233C"/>
    <w:rsid w:val="00A62347"/>
    <w:rsid w:val="00A623C5"/>
    <w:rsid w:val="00A6242D"/>
    <w:rsid w:val="00A6256E"/>
    <w:rsid w:val="00A62E2E"/>
    <w:rsid w:val="00A636EE"/>
    <w:rsid w:val="00A639DC"/>
    <w:rsid w:val="00A63F95"/>
    <w:rsid w:val="00A6422B"/>
    <w:rsid w:val="00A643A5"/>
    <w:rsid w:val="00A65003"/>
    <w:rsid w:val="00A65926"/>
    <w:rsid w:val="00A66203"/>
    <w:rsid w:val="00A663B1"/>
    <w:rsid w:val="00A66D6E"/>
    <w:rsid w:val="00A6714F"/>
    <w:rsid w:val="00A677CF"/>
    <w:rsid w:val="00A67E40"/>
    <w:rsid w:val="00A70063"/>
    <w:rsid w:val="00A70D01"/>
    <w:rsid w:val="00A71D6D"/>
    <w:rsid w:val="00A71F7B"/>
    <w:rsid w:val="00A723B2"/>
    <w:rsid w:val="00A72CD2"/>
    <w:rsid w:val="00A72DE5"/>
    <w:rsid w:val="00A73C05"/>
    <w:rsid w:val="00A73F60"/>
    <w:rsid w:val="00A74646"/>
    <w:rsid w:val="00A75790"/>
    <w:rsid w:val="00A75BF5"/>
    <w:rsid w:val="00A7602B"/>
    <w:rsid w:val="00A761C6"/>
    <w:rsid w:val="00A763D3"/>
    <w:rsid w:val="00A7650B"/>
    <w:rsid w:val="00A76657"/>
    <w:rsid w:val="00A76880"/>
    <w:rsid w:val="00A768A7"/>
    <w:rsid w:val="00A76ACE"/>
    <w:rsid w:val="00A77D6E"/>
    <w:rsid w:val="00A80363"/>
    <w:rsid w:val="00A80F8F"/>
    <w:rsid w:val="00A8125F"/>
    <w:rsid w:val="00A816BA"/>
    <w:rsid w:val="00A82058"/>
    <w:rsid w:val="00A82108"/>
    <w:rsid w:val="00A82453"/>
    <w:rsid w:val="00A826B3"/>
    <w:rsid w:val="00A82CFC"/>
    <w:rsid w:val="00A82EB6"/>
    <w:rsid w:val="00A82FC2"/>
    <w:rsid w:val="00A8324F"/>
    <w:rsid w:val="00A83337"/>
    <w:rsid w:val="00A83B30"/>
    <w:rsid w:val="00A84540"/>
    <w:rsid w:val="00A84634"/>
    <w:rsid w:val="00A84F51"/>
    <w:rsid w:val="00A84FC3"/>
    <w:rsid w:val="00A8531C"/>
    <w:rsid w:val="00A85725"/>
    <w:rsid w:val="00A85735"/>
    <w:rsid w:val="00A8577D"/>
    <w:rsid w:val="00A859A6"/>
    <w:rsid w:val="00A85DD4"/>
    <w:rsid w:val="00A85E45"/>
    <w:rsid w:val="00A86A61"/>
    <w:rsid w:val="00A872C0"/>
    <w:rsid w:val="00A87831"/>
    <w:rsid w:val="00A878C2"/>
    <w:rsid w:val="00A87E32"/>
    <w:rsid w:val="00A9004E"/>
    <w:rsid w:val="00A90872"/>
    <w:rsid w:val="00A90D0D"/>
    <w:rsid w:val="00A911BD"/>
    <w:rsid w:val="00A92479"/>
    <w:rsid w:val="00A92574"/>
    <w:rsid w:val="00A92A12"/>
    <w:rsid w:val="00A9302F"/>
    <w:rsid w:val="00A931C9"/>
    <w:rsid w:val="00A932E9"/>
    <w:rsid w:val="00A9396F"/>
    <w:rsid w:val="00A93B95"/>
    <w:rsid w:val="00A9428D"/>
    <w:rsid w:val="00A953E4"/>
    <w:rsid w:val="00A9576E"/>
    <w:rsid w:val="00A95E40"/>
    <w:rsid w:val="00A964FB"/>
    <w:rsid w:val="00A96710"/>
    <w:rsid w:val="00A96F7A"/>
    <w:rsid w:val="00A97123"/>
    <w:rsid w:val="00A97211"/>
    <w:rsid w:val="00A97D12"/>
    <w:rsid w:val="00A97D34"/>
    <w:rsid w:val="00AA01FF"/>
    <w:rsid w:val="00AA074B"/>
    <w:rsid w:val="00AA0761"/>
    <w:rsid w:val="00AA07B3"/>
    <w:rsid w:val="00AA07E8"/>
    <w:rsid w:val="00AA0A72"/>
    <w:rsid w:val="00AA0BF6"/>
    <w:rsid w:val="00AA0CB0"/>
    <w:rsid w:val="00AA17E7"/>
    <w:rsid w:val="00AA2527"/>
    <w:rsid w:val="00AA2656"/>
    <w:rsid w:val="00AA362C"/>
    <w:rsid w:val="00AA46B3"/>
    <w:rsid w:val="00AA4C2D"/>
    <w:rsid w:val="00AA4E39"/>
    <w:rsid w:val="00AA5141"/>
    <w:rsid w:val="00AA5393"/>
    <w:rsid w:val="00AA5DA8"/>
    <w:rsid w:val="00AA6601"/>
    <w:rsid w:val="00AA6A5B"/>
    <w:rsid w:val="00AA6AB7"/>
    <w:rsid w:val="00AA6B1B"/>
    <w:rsid w:val="00AA6DE7"/>
    <w:rsid w:val="00AB0BDF"/>
    <w:rsid w:val="00AB12E2"/>
    <w:rsid w:val="00AB16A6"/>
    <w:rsid w:val="00AB1F5E"/>
    <w:rsid w:val="00AB2743"/>
    <w:rsid w:val="00AB27EF"/>
    <w:rsid w:val="00AB2955"/>
    <w:rsid w:val="00AB2DCC"/>
    <w:rsid w:val="00AB2EBA"/>
    <w:rsid w:val="00AB30DF"/>
    <w:rsid w:val="00AB3762"/>
    <w:rsid w:val="00AB37F8"/>
    <w:rsid w:val="00AB3AC3"/>
    <w:rsid w:val="00AB44EC"/>
    <w:rsid w:val="00AB488A"/>
    <w:rsid w:val="00AB4A30"/>
    <w:rsid w:val="00AB4E42"/>
    <w:rsid w:val="00AB4EEA"/>
    <w:rsid w:val="00AB54A6"/>
    <w:rsid w:val="00AB5C04"/>
    <w:rsid w:val="00AB643C"/>
    <w:rsid w:val="00AB64C7"/>
    <w:rsid w:val="00AB6C43"/>
    <w:rsid w:val="00AB71DB"/>
    <w:rsid w:val="00AB72A8"/>
    <w:rsid w:val="00AB7763"/>
    <w:rsid w:val="00AC0266"/>
    <w:rsid w:val="00AC09F8"/>
    <w:rsid w:val="00AC0CC9"/>
    <w:rsid w:val="00AC1E0F"/>
    <w:rsid w:val="00AC1E96"/>
    <w:rsid w:val="00AC2D85"/>
    <w:rsid w:val="00AC3E59"/>
    <w:rsid w:val="00AC41DE"/>
    <w:rsid w:val="00AC4316"/>
    <w:rsid w:val="00AC4957"/>
    <w:rsid w:val="00AC49E8"/>
    <w:rsid w:val="00AC4DF9"/>
    <w:rsid w:val="00AC4FB3"/>
    <w:rsid w:val="00AC52B2"/>
    <w:rsid w:val="00AC556B"/>
    <w:rsid w:val="00AC5882"/>
    <w:rsid w:val="00AC5B41"/>
    <w:rsid w:val="00AC6358"/>
    <w:rsid w:val="00AC6384"/>
    <w:rsid w:val="00AC68E8"/>
    <w:rsid w:val="00AC6A2F"/>
    <w:rsid w:val="00AC6F09"/>
    <w:rsid w:val="00AC77AF"/>
    <w:rsid w:val="00AC7A71"/>
    <w:rsid w:val="00AC7B78"/>
    <w:rsid w:val="00AD19B6"/>
    <w:rsid w:val="00AD20F7"/>
    <w:rsid w:val="00AD222A"/>
    <w:rsid w:val="00AD2281"/>
    <w:rsid w:val="00AD25D4"/>
    <w:rsid w:val="00AD2C0D"/>
    <w:rsid w:val="00AD2CB5"/>
    <w:rsid w:val="00AD31B2"/>
    <w:rsid w:val="00AD3D75"/>
    <w:rsid w:val="00AD3FEB"/>
    <w:rsid w:val="00AD4921"/>
    <w:rsid w:val="00AD50B4"/>
    <w:rsid w:val="00AD5135"/>
    <w:rsid w:val="00AD5198"/>
    <w:rsid w:val="00AD6FA7"/>
    <w:rsid w:val="00AD6FC0"/>
    <w:rsid w:val="00AD7118"/>
    <w:rsid w:val="00AD771B"/>
    <w:rsid w:val="00AD7943"/>
    <w:rsid w:val="00AD7B77"/>
    <w:rsid w:val="00AD7F70"/>
    <w:rsid w:val="00AE0802"/>
    <w:rsid w:val="00AE1720"/>
    <w:rsid w:val="00AE197A"/>
    <w:rsid w:val="00AE1BF7"/>
    <w:rsid w:val="00AE1E81"/>
    <w:rsid w:val="00AE20B6"/>
    <w:rsid w:val="00AE22EF"/>
    <w:rsid w:val="00AE2643"/>
    <w:rsid w:val="00AE2A8D"/>
    <w:rsid w:val="00AE3AB5"/>
    <w:rsid w:val="00AE412E"/>
    <w:rsid w:val="00AE4AC2"/>
    <w:rsid w:val="00AE4ADE"/>
    <w:rsid w:val="00AE5142"/>
    <w:rsid w:val="00AE515F"/>
    <w:rsid w:val="00AE5380"/>
    <w:rsid w:val="00AE56C4"/>
    <w:rsid w:val="00AE58BB"/>
    <w:rsid w:val="00AE62CA"/>
    <w:rsid w:val="00AE6EBF"/>
    <w:rsid w:val="00AE72C0"/>
    <w:rsid w:val="00AE7894"/>
    <w:rsid w:val="00AE797C"/>
    <w:rsid w:val="00AE7E42"/>
    <w:rsid w:val="00AF053A"/>
    <w:rsid w:val="00AF0944"/>
    <w:rsid w:val="00AF0C96"/>
    <w:rsid w:val="00AF0D39"/>
    <w:rsid w:val="00AF1133"/>
    <w:rsid w:val="00AF1186"/>
    <w:rsid w:val="00AF12B2"/>
    <w:rsid w:val="00AF1336"/>
    <w:rsid w:val="00AF1984"/>
    <w:rsid w:val="00AF2048"/>
    <w:rsid w:val="00AF2562"/>
    <w:rsid w:val="00AF3880"/>
    <w:rsid w:val="00AF4189"/>
    <w:rsid w:val="00AF4E53"/>
    <w:rsid w:val="00AF5991"/>
    <w:rsid w:val="00AF5A0B"/>
    <w:rsid w:val="00AF5FB1"/>
    <w:rsid w:val="00AF66D5"/>
    <w:rsid w:val="00AF6866"/>
    <w:rsid w:val="00B00375"/>
    <w:rsid w:val="00B007F8"/>
    <w:rsid w:val="00B0092C"/>
    <w:rsid w:val="00B009C8"/>
    <w:rsid w:val="00B014BA"/>
    <w:rsid w:val="00B01521"/>
    <w:rsid w:val="00B01AFF"/>
    <w:rsid w:val="00B01CC8"/>
    <w:rsid w:val="00B01DEE"/>
    <w:rsid w:val="00B01E92"/>
    <w:rsid w:val="00B0229B"/>
    <w:rsid w:val="00B023A0"/>
    <w:rsid w:val="00B0280F"/>
    <w:rsid w:val="00B02AD6"/>
    <w:rsid w:val="00B02B37"/>
    <w:rsid w:val="00B02D39"/>
    <w:rsid w:val="00B03109"/>
    <w:rsid w:val="00B03E97"/>
    <w:rsid w:val="00B04585"/>
    <w:rsid w:val="00B0476C"/>
    <w:rsid w:val="00B049BD"/>
    <w:rsid w:val="00B052BD"/>
    <w:rsid w:val="00B05455"/>
    <w:rsid w:val="00B05F21"/>
    <w:rsid w:val="00B06051"/>
    <w:rsid w:val="00B06154"/>
    <w:rsid w:val="00B063A1"/>
    <w:rsid w:val="00B064BE"/>
    <w:rsid w:val="00B06829"/>
    <w:rsid w:val="00B06DE2"/>
    <w:rsid w:val="00B071BE"/>
    <w:rsid w:val="00B105B9"/>
    <w:rsid w:val="00B105D5"/>
    <w:rsid w:val="00B1073D"/>
    <w:rsid w:val="00B11247"/>
    <w:rsid w:val="00B11709"/>
    <w:rsid w:val="00B11C08"/>
    <w:rsid w:val="00B126B7"/>
    <w:rsid w:val="00B12B6E"/>
    <w:rsid w:val="00B12EC0"/>
    <w:rsid w:val="00B12FB7"/>
    <w:rsid w:val="00B13592"/>
    <w:rsid w:val="00B14240"/>
    <w:rsid w:val="00B148CE"/>
    <w:rsid w:val="00B14DB1"/>
    <w:rsid w:val="00B15079"/>
    <w:rsid w:val="00B15248"/>
    <w:rsid w:val="00B15276"/>
    <w:rsid w:val="00B1527D"/>
    <w:rsid w:val="00B15519"/>
    <w:rsid w:val="00B15859"/>
    <w:rsid w:val="00B159C7"/>
    <w:rsid w:val="00B15CCF"/>
    <w:rsid w:val="00B16483"/>
    <w:rsid w:val="00B1664B"/>
    <w:rsid w:val="00B16CDB"/>
    <w:rsid w:val="00B16E55"/>
    <w:rsid w:val="00B17173"/>
    <w:rsid w:val="00B1764C"/>
    <w:rsid w:val="00B17D0F"/>
    <w:rsid w:val="00B205C6"/>
    <w:rsid w:val="00B21BF5"/>
    <w:rsid w:val="00B22200"/>
    <w:rsid w:val="00B223A0"/>
    <w:rsid w:val="00B226C4"/>
    <w:rsid w:val="00B22835"/>
    <w:rsid w:val="00B22CAE"/>
    <w:rsid w:val="00B23278"/>
    <w:rsid w:val="00B23541"/>
    <w:rsid w:val="00B24442"/>
    <w:rsid w:val="00B24C7B"/>
    <w:rsid w:val="00B25028"/>
    <w:rsid w:val="00B2557B"/>
    <w:rsid w:val="00B25D9D"/>
    <w:rsid w:val="00B26538"/>
    <w:rsid w:val="00B2677D"/>
    <w:rsid w:val="00B26BCE"/>
    <w:rsid w:val="00B26C3D"/>
    <w:rsid w:val="00B2741D"/>
    <w:rsid w:val="00B274DD"/>
    <w:rsid w:val="00B2752C"/>
    <w:rsid w:val="00B27FBF"/>
    <w:rsid w:val="00B30645"/>
    <w:rsid w:val="00B30E41"/>
    <w:rsid w:val="00B310D2"/>
    <w:rsid w:val="00B311A4"/>
    <w:rsid w:val="00B319AE"/>
    <w:rsid w:val="00B31AC6"/>
    <w:rsid w:val="00B31B7B"/>
    <w:rsid w:val="00B321A1"/>
    <w:rsid w:val="00B32A19"/>
    <w:rsid w:val="00B32DCD"/>
    <w:rsid w:val="00B3326E"/>
    <w:rsid w:val="00B336DB"/>
    <w:rsid w:val="00B338AD"/>
    <w:rsid w:val="00B3400A"/>
    <w:rsid w:val="00B34593"/>
    <w:rsid w:val="00B3471E"/>
    <w:rsid w:val="00B34936"/>
    <w:rsid w:val="00B34B0A"/>
    <w:rsid w:val="00B35151"/>
    <w:rsid w:val="00B3533C"/>
    <w:rsid w:val="00B354DA"/>
    <w:rsid w:val="00B37021"/>
    <w:rsid w:val="00B371B2"/>
    <w:rsid w:val="00B37526"/>
    <w:rsid w:val="00B37B9F"/>
    <w:rsid w:val="00B37C6D"/>
    <w:rsid w:val="00B37C7D"/>
    <w:rsid w:val="00B37F15"/>
    <w:rsid w:val="00B40E29"/>
    <w:rsid w:val="00B40F03"/>
    <w:rsid w:val="00B41494"/>
    <w:rsid w:val="00B41532"/>
    <w:rsid w:val="00B41B24"/>
    <w:rsid w:val="00B41C10"/>
    <w:rsid w:val="00B42CD5"/>
    <w:rsid w:val="00B42DA3"/>
    <w:rsid w:val="00B42F7A"/>
    <w:rsid w:val="00B42FB2"/>
    <w:rsid w:val="00B433B8"/>
    <w:rsid w:val="00B43C2E"/>
    <w:rsid w:val="00B444A9"/>
    <w:rsid w:val="00B45203"/>
    <w:rsid w:val="00B45AD7"/>
    <w:rsid w:val="00B4619E"/>
    <w:rsid w:val="00B46632"/>
    <w:rsid w:val="00B47094"/>
    <w:rsid w:val="00B47429"/>
    <w:rsid w:val="00B50F6C"/>
    <w:rsid w:val="00B51073"/>
    <w:rsid w:val="00B5155A"/>
    <w:rsid w:val="00B51876"/>
    <w:rsid w:val="00B5188F"/>
    <w:rsid w:val="00B519B9"/>
    <w:rsid w:val="00B51EB5"/>
    <w:rsid w:val="00B521A6"/>
    <w:rsid w:val="00B521B3"/>
    <w:rsid w:val="00B52896"/>
    <w:rsid w:val="00B5376F"/>
    <w:rsid w:val="00B53963"/>
    <w:rsid w:val="00B53EBD"/>
    <w:rsid w:val="00B545FD"/>
    <w:rsid w:val="00B566CE"/>
    <w:rsid w:val="00B569BE"/>
    <w:rsid w:val="00B56D69"/>
    <w:rsid w:val="00B56EA2"/>
    <w:rsid w:val="00B572D5"/>
    <w:rsid w:val="00B5769D"/>
    <w:rsid w:val="00B603EB"/>
    <w:rsid w:val="00B6058C"/>
    <w:rsid w:val="00B61FDD"/>
    <w:rsid w:val="00B6200A"/>
    <w:rsid w:val="00B623F4"/>
    <w:rsid w:val="00B6252F"/>
    <w:rsid w:val="00B6263A"/>
    <w:rsid w:val="00B62703"/>
    <w:rsid w:val="00B627EF"/>
    <w:rsid w:val="00B62C85"/>
    <w:rsid w:val="00B6310F"/>
    <w:rsid w:val="00B63212"/>
    <w:rsid w:val="00B6485D"/>
    <w:rsid w:val="00B64C38"/>
    <w:rsid w:val="00B65312"/>
    <w:rsid w:val="00B654C3"/>
    <w:rsid w:val="00B655CD"/>
    <w:rsid w:val="00B65638"/>
    <w:rsid w:val="00B65E6C"/>
    <w:rsid w:val="00B65ECC"/>
    <w:rsid w:val="00B66893"/>
    <w:rsid w:val="00B66DBF"/>
    <w:rsid w:val="00B67186"/>
    <w:rsid w:val="00B67591"/>
    <w:rsid w:val="00B6769E"/>
    <w:rsid w:val="00B67BA8"/>
    <w:rsid w:val="00B67D87"/>
    <w:rsid w:val="00B70479"/>
    <w:rsid w:val="00B70796"/>
    <w:rsid w:val="00B70A29"/>
    <w:rsid w:val="00B70CF2"/>
    <w:rsid w:val="00B713A2"/>
    <w:rsid w:val="00B719E5"/>
    <w:rsid w:val="00B71B17"/>
    <w:rsid w:val="00B71EDE"/>
    <w:rsid w:val="00B71FD9"/>
    <w:rsid w:val="00B7267A"/>
    <w:rsid w:val="00B72C3D"/>
    <w:rsid w:val="00B7333C"/>
    <w:rsid w:val="00B73771"/>
    <w:rsid w:val="00B73DD9"/>
    <w:rsid w:val="00B7426B"/>
    <w:rsid w:val="00B74E05"/>
    <w:rsid w:val="00B75E38"/>
    <w:rsid w:val="00B76B41"/>
    <w:rsid w:val="00B7701C"/>
    <w:rsid w:val="00B779B4"/>
    <w:rsid w:val="00B77E9C"/>
    <w:rsid w:val="00B80186"/>
    <w:rsid w:val="00B80400"/>
    <w:rsid w:val="00B80790"/>
    <w:rsid w:val="00B80BBA"/>
    <w:rsid w:val="00B80C49"/>
    <w:rsid w:val="00B81184"/>
    <w:rsid w:val="00B819C0"/>
    <w:rsid w:val="00B82870"/>
    <w:rsid w:val="00B82903"/>
    <w:rsid w:val="00B82D45"/>
    <w:rsid w:val="00B82E7D"/>
    <w:rsid w:val="00B83C74"/>
    <w:rsid w:val="00B83D4B"/>
    <w:rsid w:val="00B84688"/>
    <w:rsid w:val="00B85817"/>
    <w:rsid w:val="00B858D8"/>
    <w:rsid w:val="00B85D75"/>
    <w:rsid w:val="00B8654F"/>
    <w:rsid w:val="00B866A8"/>
    <w:rsid w:val="00B86AA7"/>
    <w:rsid w:val="00B8702C"/>
    <w:rsid w:val="00B87934"/>
    <w:rsid w:val="00B8798B"/>
    <w:rsid w:val="00B904B3"/>
    <w:rsid w:val="00B90592"/>
    <w:rsid w:val="00B90A68"/>
    <w:rsid w:val="00B91ACF"/>
    <w:rsid w:val="00B93F83"/>
    <w:rsid w:val="00B93F8B"/>
    <w:rsid w:val="00B94D64"/>
    <w:rsid w:val="00B9582F"/>
    <w:rsid w:val="00B96C2D"/>
    <w:rsid w:val="00B97211"/>
    <w:rsid w:val="00B97655"/>
    <w:rsid w:val="00B97B5F"/>
    <w:rsid w:val="00B97BF0"/>
    <w:rsid w:val="00BA0135"/>
    <w:rsid w:val="00BA0197"/>
    <w:rsid w:val="00BA058E"/>
    <w:rsid w:val="00BA0697"/>
    <w:rsid w:val="00BA09FC"/>
    <w:rsid w:val="00BA0F59"/>
    <w:rsid w:val="00BA138D"/>
    <w:rsid w:val="00BA175E"/>
    <w:rsid w:val="00BA1D28"/>
    <w:rsid w:val="00BA2565"/>
    <w:rsid w:val="00BA2F29"/>
    <w:rsid w:val="00BA2FEE"/>
    <w:rsid w:val="00BA318A"/>
    <w:rsid w:val="00BA389F"/>
    <w:rsid w:val="00BA3AD4"/>
    <w:rsid w:val="00BA3F1E"/>
    <w:rsid w:val="00BA3FE5"/>
    <w:rsid w:val="00BA4538"/>
    <w:rsid w:val="00BA4DF4"/>
    <w:rsid w:val="00BA4E6D"/>
    <w:rsid w:val="00BA531F"/>
    <w:rsid w:val="00BA5413"/>
    <w:rsid w:val="00BA556F"/>
    <w:rsid w:val="00BA5A68"/>
    <w:rsid w:val="00BA5DEC"/>
    <w:rsid w:val="00BA5F97"/>
    <w:rsid w:val="00BA60CF"/>
    <w:rsid w:val="00BA61A0"/>
    <w:rsid w:val="00BA6B3A"/>
    <w:rsid w:val="00BA70A7"/>
    <w:rsid w:val="00BA7409"/>
    <w:rsid w:val="00BA760A"/>
    <w:rsid w:val="00BA7800"/>
    <w:rsid w:val="00BA7E08"/>
    <w:rsid w:val="00BB012F"/>
    <w:rsid w:val="00BB0342"/>
    <w:rsid w:val="00BB073A"/>
    <w:rsid w:val="00BB095D"/>
    <w:rsid w:val="00BB0C8C"/>
    <w:rsid w:val="00BB136A"/>
    <w:rsid w:val="00BB160D"/>
    <w:rsid w:val="00BB2BFB"/>
    <w:rsid w:val="00BB2EC8"/>
    <w:rsid w:val="00BB38DE"/>
    <w:rsid w:val="00BB3986"/>
    <w:rsid w:val="00BB3E29"/>
    <w:rsid w:val="00BB3F18"/>
    <w:rsid w:val="00BB4B6C"/>
    <w:rsid w:val="00BB4CB3"/>
    <w:rsid w:val="00BB4F89"/>
    <w:rsid w:val="00BB50F2"/>
    <w:rsid w:val="00BB552F"/>
    <w:rsid w:val="00BB593C"/>
    <w:rsid w:val="00BB5C45"/>
    <w:rsid w:val="00BB5D14"/>
    <w:rsid w:val="00BB6286"/>
    <w:rsid w:val="00BB66E7"/>
    <w:rsid w:val="00BB67F8"/>
    <w:rsid w:val="00BB6E74"/>
    <w:rsid w:val="00BB707F"/>
    <w:rsid w:val="00BB74E3"/>
    <w:rsid w:val="00BC023A"/>
    <w:rsid w:val="00BC04D6"/>
    <w:rsid w:val="00BC0B8D"/>
    <w:rsid w:val="00BC1092"/>
    <w:rsid w:val="00BC149D"/>
    <w:rsid w:val="00BC17EA"/>
    <w:rsid w:val="00BC1C97"/>
    <w:rsid w:val="00BC239E"/>
    <w:rsid w:val="00BC2CBF"/>
    <w:rsid w:val="00BC2EF1"/>
    <w:rsid w:val="00BC33B2"/>
    <w:rsid w:val="00BC464F"/>
    <w:rsid w:val="00BC49E8"/>
    <w:rsid w:val="00BC53A1"/>
    <w:rsid w:val="00BC5B71"/>
    <w:rsid w:val="00BC5CD8"/>
    <w:rsid w:val="00BC6913"/>
    <w:rsid w:val="00BC6931"/>
    <w:rsid w:val="00BC69D2"/>
    <w:rsid w:val="00BC6BF9"/>
    <w:rsid w:val="00BC719B"/>
    <w:rsid w:val="00BC75A2"/>
    <w:rsid w:val="00BC786C"/>
    <w:rsid w:val="00BD0419"/>
    <w:rsid w:val="00BD0424"/>
    <w:rsid w:val="00BD138C"/>
    <w:rsid w:val="00BD13FC"/>
    <w:rsid w:val="00BD23C5"/>
    <w:rsid w:val="00BD247D"/>
    <w:rsid w:val="00BD2583"/>
    <w:rsid w:val="00BD276D"/>
    <w:rsid w:val="00BD28ED"/>
    <w:rsid w:val="00BD3C36"/>
    <w:rsid w:val="00BD3EA1"/>
    <w:rsid w:val="00BD42F6"/>
    <w:rsid w:val="00BD4565"/>
    <w:rsid w:val="00BD45CF"/>
    <w:rsid w:val="00BD4642"/>
    <w:rsid w:val="00BD49EA"/>
    <w:rsid w:val="00BD4BA3"/>
    <w:rsid w:val="00BD4E0C"/>
    <w:rsid w:val="00BD4FC9"/>
    <w:rsid w:val="00BD51EB"/>
    <w:rsid w:val="00BD5205"/>
    <w:rsid w:val="00BD5C12"/>
    <w:rsid w:val="00BD6A83"/>
    <w:rsid w:val="00BD6DC0"/>
    <w:rsid w:val="00BD70C3"/>
    <w:rsid w:val="00BD7316"/>
    <w:rsid w:val="00BD7333"/>
    <w:rsid w:val="00BD739A"/>
    <w:rsid w:val="00BD7BDD"/>
    <w:rsid w:val="00BE03FA"/>
    <w:rsid w:val="00BE0818"/>
    <w:rsid w:val="00BE09A4"/>
    <w:rsid w:val="00BE187A"/>
    <w:rsid w:val="00BE1D0E"/>
    <w:rsid w:val="00BE2B0B"/>
    <w:rsid w:val="00BE2DD0"/>
    <w:rsid w:val="00BE368D"/>
    <w:rsid w:val="00BE38D1"/>
    <w:rsid w:val="00BE3D32"/>
    <w:rsid w:val="00BE408B"/>
    <w:rsid w:val="00BE40C4"/>
    <w:rsid w:val="00BE553A"/>
    <w:rsid w:val="00BE55A8"/>
    <w:rsid w:val="00BE55EC"/>
    <w:rsid w:val="00BE5ABD"/>
    <w:rsid w:val="00BE5ABE"/>
    <w:rsid w:val="00BE5B2A"/>
    <w:rsid w:val="00BE62F7"/>
    <w:rsid w:val="00BE6987"/>
    <w:rsid w:val="00BE6D7A"/>
    <w:rsid w:val="00BE6E15"/>
    <w:rsid w:val="00BE707C"/>
    <w:rsid w:val="00BE7731"/>
    <w:rsid w:val="00BF0833"/>
    <w:rsid w:val="00BF08BC"/>
    <w:rsid w:val="00BF0A34"/>
    <w:rsid w:val="00BF1B87"/>
    <w:rsid w:val="00BF1D2E"/>
    <w:rsid w:val="00BF2355"/>
    <w:rsid w:val="00BF2538"/>
    <w:rsid w:val="00BF2E9C"/>
    <w:rsid w:val="00BF311D"/>
    <w:rsid w:val="00BF3D22"/>
    <w:rsid w:val="00BF4082"/>
    <w:rsid w:val="00BF4D4D"/>
    <w:rsid w:val="00BF531E"/>
    <w:rsid w:val="00BF5877"/>
    <w:rsid w:val="00BF59E8"/>
    <w:rsid w:val="00BF5EC4"/>
    <w:rsid w:val="00BF610A"/>
    <w:rsid w:val="00BF61C8"/>
    <w:rsid w:val="00BF62D5"/>
    <w:rsid w:val="00BF6694"/>
    <w:rsid w:val="00BF6D2E"/>
    <w:rsid w:val="00BF6DC3"/>
    <w:rsid w:val="00BF73B8"/>
    <w:rsid w:val="00C00A3C"/>
    <w:rsid w:val="00C00A95"/>
    <w:rsid w:val="00C00C99"/>
    <w:rsid w:val="00C01241"/>
    <w:rsid w:val="00C0136E"/>
    <w:rsid w:val="00C01EA4"/>
    <w:rsid w:val="00C024F3"/>
    <w:rsid w:val="00C028B4"/>
    <w:rsid w:val="00C02C73"/>
    <w:rsid w:val="00C02D7F"/>
    <w:rsid w:val="00C02EEC"/>
    <w:rsid w:val="00C0325C"/>
    <w:rsid w:val="00C03745"/>
    <w:rsid w:val="00C03B47"/>
    <w:rsid w:val="00C04009"/>
    <w:rsid w:val="00C0479A"/>
    <w:rsid w:val="00C04969"/>
    <w:rsid w:val="00C04EF1"/>
    <w:rsid w:val="00C051A5"/>
    <w:rsid w:val="00C05A94"/>
    <w:rsid w:val="00C06275"/>
    <w:rsid w:val="00C06B6D"/>
    <w:rsid w:val="00C07783"/>
    <w:rsid w:val="00C07A35"/>
    <w:rsid w:val="00C07A96"/>
    <w:rsid w:val="00C10037"/>
    <w:rsid w:val="00C10832"/>
    <w:rsid w:val="00C10B39"/>
    <w:rsid w:val="00C10E4F"/>
    <w:rsid w:val="00C1142D"/>
    <w:rsid w:val="00C11701"/>
    <w:rsid w:val="00C11A1A"/>
    <w:rsid w:val="00C11DA2"/>
    <w:rsid w:val="00C12539"/>
    <w:rsid w:val="00C129C3"/>
    <w:rsid w:val="00C129E9"/>
    <w:rsid w:val="00C12E73"/>
    <w:rsid w:val="00C12F3A"/>
    <w:rsid w:val="00C1350F"/>
    <w:rsid w:val="00C138B6"/>
    <w:rsid w:val="00C14352"/>
    <w:rsid w:val="00C14406"/>
    <w:rsid w:val="00C14660"/>
    <w:rsid w:val="00C146DC"/>
    <w:rsid w:val="00C1480A"/>
    <w:rsid w:val="00C14EF9"/>
    <w:rsid w:val="00C152EB"/>
    <w:rsid w:val="00C156D9"/>
    <w:rsid w:val="00C16144"/>
    <w:rsid w:val="00C16F08"/>
    <w:rsid w:val="00C173D0"/>
    <w:rsid w:val="00C17CF3"/>
    <w:rsid w:val="00C17EBD"/>
    <w:rsid w:val="00C203B4"/>
    <w:rsid w:val="00C203E0"/>
    <w:rsid w:val="00C209D2"/>
    <w:rsid w:val="00C20D3B"/>
    <w:rsid w:val="00C2105F"/>
    <w:rsid w:val="00C216B0"/>
    <w:rsid w:val="00C22688"/>
    <w:rsid w:val="00C227DE"/>
    <w:rsid w:val="00C22C5C"/>
    <w:rsid w:val="00C232C6"/>
    <w:rsid w:val="00C2402F"/>
    <w:rsid w:val="00C24C82"/>
    <w:rsid w:val="00C25302"/>
    <w:rsid w:val="00C25B0E"/>
    <w:rsid w:val="00C260AD"/>
    <w:rsid w:val="00C27BB4"/>
    <w:rsid w:val="00C27CE9"/>
    <w:rsid w:val="00C27D2E"/>
    <w:rsid w:val="00C27F73"/>
    <w:rsid w:val="00C30769"/>
    <w:rsid w:val="00C30DCB"/>
    <w:rsid w:val="00C30FDE"/>
    <w:rsid w:val="00C3102F"/>
    <w:rsid w:val="00C3107F"/>
    <w:rsid w:val="00C31703"/>
    <w:rsid w:val="00C320D8"/>
    <w:rsid w:val="00C325A0"/>
    <w:rsid w:val="00C327DF"/>
    <w:rsid w:val="00C32947"/>
    <w:rsid w:val="00C32C05"/>
    <w:rsid w:val="00C32C9C"/>
    <w:rsid w:val="00C32F0D"/>
    <w:rsid w:val="00C3320C"/>
    <w:rsid w:val="00C3337C"/>
    <w:rsid w:val="00C33CDB"/>
    <w:rsid w:val="00C346F0"/>
    <w:rsid w:val="00C34B41"/>
    <w:rsid w:val="00C34CF3"/>
    <w:rsid w:val="00C34D42"/>
    <w:rsid w:val="00C34EBF"/>
    <w:rsid w:val="00C35268"/>
    <w:rsid w:val="00C3551C"/>
    <w:rsid w:val="00C3613A"/>
    <w:rsid w:val="00C3623B"/>
    <w:rsid w:val="00C37154"/>
    <w:rsid w:val="00C37302"/>
    <w:rsid w:val="00C375A3"/>
    <w:rsid w:val="00C377A1"/>
    <w:rsid w:val="00C3795A"/>
    <w:rsid w:val="00C37AC8"/>
    <w:rsid w:val="00C401AE"/>
    <w:rsid w:val="00C401B5"/>
    <w:rsid w:val="00C4084B"/>
    <w:rsid w:val="00C418B8"/>
    <w:rsid w:val="00C41AF3"/>
    <w:rsid w:val="00C428B6"/>
    <w:rsid w:val="00C42990"/>
    <w:rsid w:val="00C43B24"/>
    <w:rsid w:val="00C43C59"/>
    <w:rsid w:val="00C440F1"/>
    <w:rsid w:val="00C444AD"/>
    <w:rsid w:val="00C4484B"/>
    <w:rsid w:val="00C44CDF"/>
    <w:rsid w:val="00C44EDE"/>
    <w:rsid w:val="00C44F3A"/>
    <w:rsid w:val="00C459DC"/>
    <w:rsid w:val="00C46756"/>
    <w:rsid w:val="00C46F4E"/>
    <w:rsid w:val="00C47003"/>
    <w:rsid w:val="00C47526"/>
    <w:rsid w:val="00C477CA"/>
    <w:rsid w:val="00C47950"/>
    <w:rsid w:val="00C47B99"/>
    <w:rsid w:val="00C501F6"/>
    <w:rsid w:val="00C506EB"/>
    <w:rsid w:val="00C51109"/>
    <w:rsid w:val="00C51A66"/>
    <w:rsid w:val="00C51D41"/>
    <w:rsid w:val="00C52642"/>
    <w:rsid w:val="00C52D5B"/>
    <w:rsid w:val="00C53097"/>
    <w:rsid w:val="00C53A27"/>
    <w:rsid w:val="00C54882"/>
    <w:rsid w:val="00C5497C"/>
    <w:rsid w:val="00C54C38"/>
    <w:rsid w:val="00C55481"/>
    <w:rsid w:val="00C56020"/>
    <w:rsid w:val="00C57400"/>
    <w:rsid w:val="00C576D6"/>
    <w:rsid w:val="00C5790D"/>
    <w:rsid w:val="00C57E4B"/>
    <w:rsid w:val="00C57FB7"/>
    <w:rsid w:val="00C57FB8"/>
    <w:rsid w:val="00C6043F"/>
    <w:rsid w:val="00C607DD"/>
    <w:rsid w:val="00C608AE"/>
    <w:rsid w:val="00C61149"/>
    <w:rsid w:val="00C6139C"/>
    <w:rsid w:val="00C6265E"/>
    <w:rsid w:val="00C62F41"/>
    <w:rsid w:val="00C635CE"/>
    <w:rsid w:val="00C644DF"/>
    <w:rsid w:val="00C65534"/>
    <w:rsid w:val="00C65730"/>
    <w:rsid w:val="00C65A3E"/>
    <w:rsid w:val="00C65C8F"/>
    <w:rsid w:val="00C668D3"/>
    <w:rsid w:val="00C66B40"/>
    <w:rsid w:val="00C67509"/>
    <w:rsid w:val="00C67B0C"/>
    <w:rsid w:val="00C67C2E"/>
    <w:rsid w:val="00C67C8B"/>
    <w:rsid w:val="00C67F7D"/>
    <w:rsid w:val="00C7047D"/>
    <w:rsid w:val="00C70F22"/>
    <w:rsid w:val="00C71745"/>
    <w:rsid w:val="00C718A6"/>
    <w:rsid w:val="00C722D5"/>
    <w:rsid w:val="00C72795"/>
    <w:rsid w:val="00C72A98"/>
    <w:rsid w:val="00C72E08"/>
    <w:rsid w:val="00C737B8"/>
    <w:rsid w:val="00C73A57"/>
    <w:rsid w:val="00C73BB6"/>
    <w:rsid w:val="00C73BEC"/>
    <w:rsid w:val="00C73E9B"/>
    <w:rsid w:val="00C752E3"/>
    <w:rsid w:val="00C75E0A"/>
    <w:rsid w:val="00C76391"/>
    <w:rsid w:val="00C76EE0"/>
    <w:rsid w:val="00C77687"/>
    <w:rsid w:val="00C77901"/>
    <w:rsid w:val="00C77CF7"/>
    <w:rsid w:val="00C805D6"/>
    <w:rsid w:val="00C80971"/>
    <w:rsid w:val="00C80C6E"/>
    <w:rsid w:val="00C81DC3"/>
    <w:rsid w:val="00C8210A"/>
    <w:rsid w:val="00C82A29"/>
    <w:rsid w:val="00C82A90"/>
    <w:rsid w:val="00C82DDA"/>
    <w:rsid w:val="00C830A3"/>
    <w:rsid w:val="00C83D7F"/>
    <w:rsid w:val="00C83E87"/>
    <w:rsid w:val="00C83FFD"/>
    <w:rsid w:val="00C84FB0"/>
    <w:rsid w:val="00C86794"/>
    <w:rsid w:val="00C86A88"/>
    <w:rsid w:val="00C86EDA"/>
    <w:rsid w:val="00C87930"/>
    <w:rsid w:val="00C87E26"/>
    <w:rsid w:val="00C907D4"/>
    <w:rsid w:val="00C90B3B"/>
    <w:rsid w:val="00C90B60"/>
    <w:rsid w:val="00C90BA5"/>
    <w:rsid w:val="00C90DEB"/>
    <w:rsid w:val="00C91230"/>
    <w:rsid w:val="00C9144B"/>
    <w:rsid w:val="00C9181F"/>
    <w:rsid w:val="00C91952"/>
    <w:rsid w:val="00C92D44"/>
    <w:rsid w:val="00C92D56"/>
    <w:rsid w:val="00C93050"/>
    <w:rsid w:val="00C93066"/>
    <w:rsid w:val="00C935F3"/>
    <w:rsid w:val="00C93FA0"/>
    <w:rsid w:val="00C94009"/>
    <w:rsid w:val="00C94019"/>
    <w:rsid w:val="00C943A6"/>
    <w:rsid w:val="00C944B6"/>
    <w:rsid w:val="00C94566"/>
    <w:rsid w:val="00C94627"/>
    <w:rsid w:val="00C946D6"/>
    <w:rsid w:val="00C94776"/>
    <w:rsid w:val="00C9491C"/>
    <w:rsid w:val="00C955E9"/>
    <w:rsid w:val="00C959F5"/>
    <w:rsid w:val="00C97EA9"/>
    <w:rsid w:val="00CA0113"/>
    <w:rsid w:val="00CA022A"/>
    <w:rsid w:val="00CA0246"/>
    <w:rsid w:val="00CA0370"/>
    <w:rsid w:val="00CA092E"/>
    <w:rsid w:val="00CA0C6A"/>
    <w:rsid w:val="00CA176C"/>
    <w:rsid w:val="00CA1C24"/>
    <w:rsid w:val="00CA1D96"/>
    <w:rsid w:val="00CA1E7A"/>
    <w:rsid w:val="00CA2160"/>
    <w:rsid w:val="00CA2741"/>
    <w:rsid w:val="00CA2820"/>
    <w:rsid w:val="00CA28C2"/>
    <w:rsid w:val="00CA2C32"/>
    <w:rsid w:val="00CA3934"/>
    <w:rsid w:val="00CA4278"/>
    <w:rsid w:val="00CA42A6"/>
    <w:rsid w:val="00CA494D"/>
    <w:rsid w:val="00CA4D26"/>
    <w:rsid w:val="00CA4D96"/>
    <w:rsid w:val="00CA548B"/>
    <w:rsid w:val="00CA5BA0"/>
    <w:rsid w:val="00CA5E76"/>
    <w:rsid w:val="00CA65EC"/>
    <w:rsid w:val="00CA6B0D"/>
    <w:rsid w:val="00CA7034"/>
    <w:rsid w:val="00CA78C2"/>
    <w:rsid w:val="00CB01F9"/>
    <w:rsid w:val="00CB0AEA"/>
    <w:rsid w:val="00CB11E4"/>
    <w:rsid w:val="00CB1619"/>
    <w:rsid w:val="00CB16B4"/>
    <w:rsid w:val="00CB20E2"/>
    <w:rsid w:val="00CB2618"/>
    <w:rsid w:val="00CB2BE6"/>
    <w:rsid w:val="00CB2F05"/>
    <w:rsid w:val="00CB3333"/>
    <w:rsid w:val="00CB3AC4"/>
    <w:rsid w:val="00CB3B0A"/>
    <w:rsid w:val="00CB40DC"/>
    <w:rsid w:val="00CB54A8"/>
    <w:rsid w:val="00CB559F"/>
    <w:rsid w:val="00CB6319"/>
    <w:rsid w:val="00CB6517"/>
    <w:rsid w:val="00CB66D1"/>
    <w:rsid w:val="00CB6930"/>
    <w:rsid w:val="00CB7377"/>
    <w:rsid w:val="00CC0692"/>
    <w:rsid w:val="00CC15E7"/>
    <w:rsid w:val="00CC1736"/>
    <w:rsid w:val="00CC1E53"/>
    <w:rsid w:val="00CC1E54"/>
    <w:rsid w:val="00CC1F93"/>
    <w:rsid w:val="00CC28BF"/>
    <w:rsid w:val="00CC2952"/>
    <w:rsid w:val="00CC2AE3"/>
    <w:rsid w:val="00CC5499"/>
    <w:rsid w:val="00CC5EEE"/>
    <w:rsid w:val="00CC680C"/>
    <w:rsid w:val="00CC69F7"/>
    <w:rsid w:val="00CC6E5A"/>
    <w:rsid w:val="00CC738D"/>
    <w:rsid w:val="00CC75AA"/>
    <w:rsid w:val="00CC7714"/>
    <w:rsid w:val="00CC79FF"/>
    <w:rsid w:val="00CC7A1F"/>
    <w:rsid w:val="00CC7AD2"/>
    <w:rsid w:val="00CD0544"/>
    <w:rsid w:val="00CD08CF"/>
    <w:rsid w:val="00CD0DB3"/>
    <w:rsid w:val="00CD1320"/>
    <w:rsid w:val="00CD1B3B"/>
    <w:rsid w:val="00CD1BCC"/>
    <w:rsid w:val="00CD1F3B"/>
    <w:rsid w:val="00CD2A67"/>
    <w:rsid w:val="00CD2D65"/>
    <w:rsid w:val="00CD3090"/>
    <w:rsid w:val="00CD366F"/>
    <w:rsid w:val="00CD4196"/>
    <w:rsid w:val="00CD421B"/>
    <w:rsid w:val="00CD5E69"/>
    <w:rsid w:val="00CD6298"/>
    <w:rsid w:val="00CD63FC"/>
    <w:rsid w:val="00CD6835"/>
    <w:rsid w:val="00CD6D88"/>
    <w:rsid w:val="00CD6FD7"/>
    <w:rsid w:val="00CD796C"/>
    <w:rsid w:val="00CD79E9"/>
    <w:rsid w:val="00CD7CBA"/>
    <w:rsid w:val="00CE010B"/>
    <w:rsid w:val="00CE0866"/>
    <w:rsid w:val="00CE0DD8"/>
    <w:rsid w:val="00CE0F57"/>
    <w:rsid w:val="00CE236B"/>
    <w:rsid w:val="00CE2765"/>
    <w:rsid w:val="00CE29C1"/>
    <w:rsid w:val="00CE2ADD"/>
    <w:rsid w:val="00CE2C3D"/>
    <w:rsid w:val="00CE2CCE"/>
    <w:rsid w:val="00CE3066"/>
    <w:rsid w:val="00CE3094"/>
    <w:rsid w:val="00CE33F0"/>
    <w:rsid w:val="00CE4571"/>
    <w:rsid w:val="00CE459E"/>
    <w:rsid w:val="00CE46A8"/>
    <w:rsid w:val="00CE49FC"/>
    <w:rsid w:val="00CE534D"/>
    <w:rsid w:val="00CE58AC"/>
    <w:rsid w:val="00CE59D4"/>
    <w:rsid w:val="00CE5DBA"/>
    <w:rsid w:val="00CE654C"/>
    <w:rsid w:val="00CE6567"/>
    <w:rsid w:val="00CE6C17"/>
    <w:rsid w:val="00CE6FC1"/>
    <w:rsid w:val="00CE7146"/>
    <w:rsid w:val="00CE757D"/>
    <w:rsid w:val="00CE78E2"/>
    <w:rsid w:val="00CE79C7"/>
    <w:rsid w:val="00CF08A0"/>
    <w:rsid w:val="00CF0957"/>
    <w:rsid w:val="00CF0B2E"/>
    <w:rsid w:val="00CF1A93"/>
    <w:rsid w:val="00CF1D34"/>
    <w:rsid w:val="00CF1FB2"/>
    <w:rsid w:val="00CF203D"/>
    <w:rsid w:val="00CF24D1"/>
    <w:rsid w:val="00CF24DF"/>
    <w:rsid w:val="00CF2973"/>
    <w:rsid w:val="00CF29D3"/>
    <w:rsid w:val="00CF2AC0"/>
    <w:rsid w:val="00CF2C1D"/>
    <w:rsid w:val="00CF2DDC"/>
    <w:rsid w:val="00CF4036"/>
    <w:rsid w:val="00CF4590"/>
    <w:rsid w:val="00CF480E"/>
    <w:rsid w:val="00CF4EBA"/>
    <w:rsid w:val="00CF5A8D"/>
    <w:rsid w:val="00CF6AF7"/>
    <w:rsid w:val="00CF6B8E"/>
    <w:rsid w:val="00CF7876"/>
    <w:rsid w:val="00D00432"/>
    <w:rsid w:val="00D00BF2"/>
    <w:rsid w:val="00D011D1"/>
    <w:rsid w:val="00D01568"/>
    <w:rsid w:val="00D018B0"/>
    <w:rsid w:val="00D01945"/>
    <w:rsid w:val="00D01F52"/>
    <w:rsid w:val="00D0299E"/>
    <w:rsid w:val="00D02EB6"/>
    <w:rsid w:val="00D0330A"/>
    <w:rsid w:val="00D04335"/>
    <w:rsid w:val="00D04551"/>
    <w:rsid w:val="00D054C7"/>
    <w:rsid w:val="00D05B17"/>
    <w:rsid w:val="00D06D65"/>
    <w:rsid w:val="00D07054"/>
    <w:rsid w:val="00D106FE"/>
    <w:rsid w:val="00D1135A"/>
    <w:rsid w:val="00D11604"/>
    <w:rsid w:val="00D11869"/>
    <w:rsid w:val="00D129D5"/>
    <w:rsid w:val="00D12C88"/>
    <w:rsid w:val="00D1336A"/>
    <w:rsid w:val="00D1355E"/>
    <w:rsid w:val="00D135CC"/>
    <w:rsid w:val="00D14329"/>
    <w:rsid w:val="00D144BB"/>
    <w:rsid w:val="00D153C5"/>
    <w:rsid w:val="00D157C9"/>
    <w:rsid w:val="00D15ACC"/>
    <w:rsid w:val="00D164D0"/>
    <w:rsid w:val="00D1664B"/>
    <w:rsid w:val="00D16828"/>
    <w:rsid w:val="00D16E44"/>
    <w:rsid w:val="00D173E7"/>
    <w:rsid w:val="00D17550"/>
    <w:rsid w:val="00D206F6"/>
    <w:rsid w:val="00D21443"/>
    <w:rsid w:val="00D21801"/>
    <w:rsid w:val="00D21C0E"/>
    <w:rsid w:val="00D21CE1"/>
    <w:rsid w:val="00D21DA7"/>
    <w:rsid w:val="00D220F6"/>
    <w:rsid w:val="00D223B0"/>
    <w:rsid w:val="00D225CD"/>
    <w:rsid w:val="00D2260A"/>
    <w:rsid w:val="00D22A72"/>
    <w:rsid w:val="00D23E78"/>
    <w:rsid w:val="00D24342"/>
    <w:rsid w:val="00D2512D"/>
    <w:rsid w:val="00D254E2"/>
    <w:rsid w:val="00D25691"/>
    <w:rsid w:val="00D25B18"/>
    <w:rsid w:val="00D25CBE"/>
    <w:rsid w:val="00D26077"/>
    <w:rsid w:val="00D266A8"/>
    <w:rsid w:val="00D266DC"/>
    <w:rsid w:val="00D2680E"/>
    <w:rsid w:val="00D26925"/>
    <w:rsid w:val="00D26B49"/>
    <w:rsid w:val="00D2724C"/>
    <w:rsid w:val="00D2740B"/>
    <w:rsid w:val="00D275CF"/>
    <w:rsid w:val="00D27E68"/>
    <w:rsid w:val="00D3050D"/>
    <w:rsid w:val="00D3097E"/>
    <w:rsid w:val="00D309C7"/>
    <w:rsid w:val="00D30F4E"/>
    <w:rsid w:val="00D311A1"/>
    <w:rsid w:val="00D32103"/>
    <w:rsid w:val="00D326EA"/>
    <w:rsid w:val="00D32972"/>
    <w:rsid w:val="00D338F3"/>
    <w:rsid w:val="00D33DC8"/>
    <w:rsid w:val="00D33E8E"/>
    <w:rsid w:val="00D34BC0"/>
    <w:rsid w:val="00D350D7"/>
    <w:rsid w:val="00D35369"/>
    <w:rsid w:val="00D35384"/>
    <w:rsid w:val="00D35BF5"/>
    <w:rsid w:val="00D35F9B"/>
    <w:rsid w:val="00D360DB"/>
    <w:rsid w:val="00D362E1"/>
    <w:rsid w:val="00D36FFC"/>
    <w:rsid w:val="00D3740C"/>
    <w:rsid w:val="00D377E5"/>
    <w:rsid w:val="00D37AFA"/>
    <w:rsid w:val="00D37D7D"/>
    <w:rsid w:val="00D40103"/>
    <w:rsid w:val="00D401F3"/>
    <w:rsid w:val="00D4062D"/>
    <w:rsid w:val="00D40D51"/>
    <w:rsid w:val="00D40DD5"/>
    <w:rsid w:val="00D418CC"/>
    <w:rsid w:val="00D42636"/>
    <w:rsid w:val="00D42E07"/>
    <w:rsid w:val="00D43BA6"/>
    <w:rsid w:val="00D43C44"/>
    <w:rsid w:val="00D442BD"/>
    <w:rsid w:val="00D442F6"/>
    <w:rsid w:val="00D44A8E"/>
    <w:rsid w:val="00D44E51"/>
    <w:rsid w:val="00D45589"/>
    <w:rsid w:val="00D45E4C"/>
    <w:rsid w:val="00D46556"/>
    <w:rsid w:val="00D46D19"/>
    <w:rsid w:val="00D46F12"/>
    <w:rsid w:val="00D47332"/>
    <w:rsid w:val="00D47646"/>
    <w:rsid w:val="00D47F20"/>
    <w:rsid w:val="00D50406"/>
    <w:rsid w:val="00D5079D"/>
    <w:rsid w:val="00D50E5B"/>
    <w:rsid w:val="00D51208"/>
    <w:rsid w:val="00D514BC"/>
    <w:rsid w:val="00D51D0C"/>
    <w:rsid w:val="00D520F2"/>
    <w:rsid w:val="00D52268"/>
    <w:rsid w:val="00D527F6"/>
    <w:rsid w:val="00D538AD"/>
    <w:rsid w:val="00D54581"/>
    <w:rsid w:val="00D545BD"/>
    <w:rsid w:val="00D548F5"/>
    <w:rsid w:val="00D549D8"/>
    <w:rsid w:val="00D55A24"/>
    <w:rsid w:val="00D56C2A"/>
    <w:rsid w:val="00D56D6C"/>
    <w:rsid w:val="00D5705F"/>
    <w:rsid w:val="00D57645"/>
    <w:rsid w:val="00D57D5E"/>
    <w:rsid w:val="00D6045F"/>
    <w:rsid w:val="00D60FAA"/>
    <w:rsid w:val="00D619FD"/>
    <w:rsid w:val="00D61B2A"/>
    <w:rsid w:val="00D626A6"/>
    <w:rsid w:val="00D6343A"/>
    <w:rsid w:val="00D63450"/>
    <w:rsid w:val="00D63804"/>
    <w:rsid w:val="00D63A46"/>
    <w:rsid w:val="00D63AB2"/>
    <w:rsid w:val="00D63F03"/>
    <w:rsid w:val="00D644B2"/>
    <w:rsid w:val="00D64760"/>
    <w:rsid w:val="00D654CC"/>
    <w:rsid w:val="00D65A70"/>
    <w:rsid w:val="00D65D57"/>
    <w:rsid w:val="00D66185"/>
    <w:rsid w:val="00D66275"/>
    <w:rsid w:val="00D6668C"/>
    <w:rsid w:val="00D67597"/>
    <w:rsid w:val="00D70E9E"/>
    <w:rsid w:val="00D71223"/>
    <w:rsid w:val="00D71463"/>
    <w:rsid w:val="00D71610"/>
    <w:rsid w:val="00D71A61"/>
    <w:rsid w:val="00D71F8B"/>
    <w:rsid w:val="00D720FE"/>
    <w:rsid w:val="00D72164"/>
    <w:rsid w:val="00D7225C"/>
    <w:rsid w:val="00D7244D"/>
    <w:rsid w:val="00D72855"/>
    <w:rsid w:val="00D72B18"/>
    <w:rsid w:val="00D737EE"/>
    <w:rsid w:val="00D73DC5"/>
    <w:rsid w:val="00D74BC2"/>
    <w:rsid w:val="00D74DE4"/>
    <w:rsid w:val="00D75AB6"/>
    <w:rsid w:val="00D75BFD"/>
    <w:rsid w:val="00D764F8"/>
    <w:rsid w:val="00D76A48"/>
    <w:rsid w:val="00D76B65"/>
    <w:rsid w:val="00D7729A"/>
    <w:rsid w:val="00D772C4"/>
    <w:rsid w:val="00D80C6C"/>
    <w:rsid w:val="00D817AA"/>
    <w:rsid w:val="00D81924"/>
    <w:rsid w:val="00D8250F"/>
    <w:rsid w:val="00D82541"/>
    <w:rsid w:val="00D82AB4"/>
    <w:rsid w:val="00D82D7C"/>
    <w:rsid w:val="00D82DCA"/>
    <w:rsid w:val="00D831F1"/>
    <w:rsid w:val="00D8334E"/>
    <w:rsid w:val="00D833B0"/>
    <w:rsid w:val="00D83B79"/>
    <w:rsid w:val="00D83FBF"/>
    <w:rsid w:val="00D84088"/>
    <w:rsid w:val="00D845E4"/>
    <w:rsid w:val="00D84AB0"/>
    <w:rsid w:val="00D84E52"/>
    <w:rsid w:val="00D854C8"/>
    <w:rsid w:val="00D854F5"/>
    <w:rsid w:val="00D85AB6"/>
    <w:rsid w:val="00D86429"/>
    <w:rsid w:val="00D86517"/>
    <w:rsid w:val="00D870A1"/>
    <w:rsid w:val="00D87C3E"/>
    <w:rsid w:val="00D90557"/>
    <w:rsid w:val="00D90666"/>
    <w:rsid w:val="00D90AEE"/>
    <w:rsid w:val="00D914CB"/>
    <w:rsid w:val="00D91A74"/>
    <w:rsid w:val="00D91B57"/>
    <w:rsid w:val="00D91B6E"/>
    <w:rsid w:val="00D91C84"/>
    <w:rsid w:val="00D92419"/>
    <w:rsid w:val="00D928F4"/>
    <w:rsid w:val="00D92EE6"/>
    <w:rsid w:val="00D93592"/>
    <w:rsid w:val="00D939E2"/>
    <w:rsid w:val="00D943D3"/>
    <w:rsid w:val="00D94440"/>
    <w:rsid w:val="00D94A83"/>
    <w:rsid w:val="00D94D99"/>
    <w:rsid w:val="00D95412"/>
    <w:rsid w:val="00D95730"/>
    <w:rsid w:val="00D95CBC"/>
    <w:rsid w:val="00D96CB8"/>
    <w:rsid w:val="00D96EFA"/>
    <w:rsid w:val="00D97752"/>
    <w:rsid w:val="00D97B5A"/>
    <w:rsid w:val="00DA0D40"/>
    <w:rsid w:val="00DA1C07"/>
    <w:rsid w:val="00DA2722"/>
    <w:rsid w:val="00DA2A00"/>
    <w:rsid w:val="00DA3340"/>
    <w:rsid w:val="00DA41AD"/>
    <w:rsid w:val="00DA42AD"/>
    <w:rsid w:val="00DA5629"/>
    <w:rsid w:val="00DA5656"/>
    <w:rsid w:val="00DA5F2E"/>
    <w:rsid w:val="00DA6031"/>
    <w:rsid w:val="00DA6294"/>
    <w:rsid w:val="00DA62CC"/>
    <w:rsid w:val="00DA6A74"/>
    <w:rsid w:val="00DA7044"/>
    <w:rsid w:val="00DB0EAE"/>
    <w:rsid w:val="00DB0EE0"/>
    <w:rsid w:val="00DB12DD"/>
    <w:rsid w:val="00DB19DF"/>
    <w:rsid w:val="00DB1A7A"/>
    <w:rsid w:val="00DB25F2"/>
    <w:rsid w:val="00DB27C7"/>
    <w:rsid w:val="00DB29D4"/>
    <w:rsid w:val="00DB2D21"/>
    <w:rsid w:val="00DB315D"/>
    <w:rsid w:val="00DB3DAB"/>
    <w:rsid w:val="00DB3FB7"/>
    <w:rsid w:val="00DB4E52"/>
    <w:rsid w:val="00DB5443"/>
    <w:rsid w:val="00DB5CB2"/>
    <w:rsid w:val="00DB630F"/>
    <w:rsid w:val="00DB677E"/>
    <w:rsid w:val="00DB68D2"/>
    <w:rsid w:val="00DB6E68"/>
    <w:rsid w:val="00DB7116"/>
    <w:rsid w:val="00DB7FF1"/>
    <w:rsid w:val="00DC0725"/>
    <w:rsid w:val="00DC1EA5"/>
    <w:rsid w:val="00DC1F42"/>
    <w:rsid w:val="00DC230F"/>
    <w:rsid w:val="00DC24E5"/>
    <w:rsid w:val="00DC25CB"/>
    <w:rsid w:val="00DC26D5"/>
    <w:rsid w:val="00DC2FCE"/>
    <w:rsid w:val="00DC33B7"/>
    <w:rsid w:val="00DC3ECB"/>
    <w:rsid w:val="00DC4C36"/>
    <w:rsid w:val="00DC4C62"/>
    <w:rsid w:val="00DC4EF9"/>
    <w:rsid w:val="00DC5454"/>
    <w:rsid w:val="00DC54EE"/>
    <w:rsid w:val="00DC5628"/>
    <w:rsid w:val="00DC73AC"/>
    <w:rsid w:val="00DC7E9E"/>
    <w:rsid w:val="00DD0788"/>
    <w:rsid w:val="00DD09F4"/>
    <w:rsid w:val="00DD0A7D"/>
    <w:rsid w:val="00DD181A"/>
    <w:rsid w:val="00DD2124"/>
    <w:rsid w:val="00DD232B"/>
    <w:rsid w:val="00DD2AB4"/>
    <w:rsid w:val="00DD2C0F"/>
    <w:rsid w:val="00DD2E2E"/>
    <w:rsid w:val="00DD3C3C"/>
    <w:rsid w:val="00DD3F17"/>
    <w:rsid w:val="00DD43C4"/>
    <w:rsid w:val="00DD45CB"/>
    <w:rsid w:val="00DD46B7"/>
    <w:rsid w:val="00DD484D"/>
    <w:rsid w:val="00DD5C98"/>
    <w:rsid w:val="00DD67FC"/>
    <w:rsid w:val="00DD6C8D"/>
    <w:rsid w:val="00DD7A83"/>
    <w:rsid w:val="00DD7BB7"/>
    <w:rsid w:val="00DD7F42"/>
    <w:rsid w:val="00DE0DB8"/>
    <w:rsid w:val="00DE130E"/>
    <w:rsid w:val="00DE1B07"/>
    <w:rsid w:val="00DE1FD3"/>
    <w:rsid w:val="00DE2416"/>
    <w:rsid w:val="00DE2ADF"/>
    <w:rsid w:val="00DE3562"/>
    <w:rsid w:val="00DE4CB9"/>
    <w:rsid w:val="00DE4EDD"/>
    <w:rsid w:val="00DE5367"/>
    <w:rsid w:val="00DE7360"/>
    <w:rsid w:val="00DE7444"/>
    <w:rsid w:val="00DE7FB7"/>
    <w:rsid w:val="00DF0465"/>
    <w:rsid w:val="00DF0AA6"/>
    <w:rsid w:val="00DF12BF"/>
    <w:rsid w:val="00DF1D7F"/>
    <w:rsid w:val="00DF1DB4"/>
    <w:rsid w:val="00DF22E3"/>
    <w:rsid w:val="00DF23E9"/>
    <w:rsid w:val="00DF2434"/>
    <w:rsid w:val="00DF246E"/>
    <w:rsid w:val="00DF3275"/>
    <w:rsid w:val="00DF3348"/>
    <w:rsid w:val="00DF40D5"/>
    <w:rsid w:val="00DF41B8"/>
    <w:rsid w:val="00DF45C3"/>
    <w:rsid w:val="00DF48A6"/>
    <w:rsid w:val="00DF4B63"/>
    <w:rsid w:val="00DF4C97"/>
    <w:rsid w:val="00DF5180"/>
    <w:rsid w:val="00DF5928"/>
    <w:rsid w:val="00DF5D10"/>
    <w:rsid w:val="00DF5E4F"/>
    <w:rsid w:val="00DF62D6"/>
    <w:rsid w:val="00DF65F7"/>
    <w:rsid w:val="00DF663D"/>
    <w:rsid w:val="00DF6E56"/>
    <w:rsid w:val="00DF6FC9"/>
    <w:rsid w:val="00DF735D"/>
    <w:rsid w:val="00DF74A4"/>
    <w:rsid w:val="00DF78E6"/>
    <w:rsid w:val="00E00923"/>
    <w:rsid w:val="00E024D1"/>
    <w:rsid w:val="00E031FC"/>
    <w:rsid w:val="00E03BF3"/>
    <w:rsid w:val="00E03C2D"/>
    <w:rsid w:val="00E03D0D"/>
    <w:rsid w:val="00E0433A"/>
    <w:rsid w:val="00E04DB1"/>
    <w:rsid w:val="00E04EB2"/>
    <w:rsid w:val="00E06359"/>
    <w:rsid w:val="00E0642C"/>
    <w:rsid w:val="00E068E6"/>
    <w:rsid w:val="00E06D57"/>
    <w:rsid w:val="00E07115"/>
    <w:rsid w:val="00E0771A"/>
    <w:rsid w:val="00E078DA"/>
    <w:rsid w:val="00E07A27"/>
    <w:rsid w:val="00E07D61"/>
    <w:rsid w:val="00E07EC0"/>
    <w:rsid w:val="00E10349"/>
    <w:rsid w:val="00E10A8E"/>
    <w:rsid w:val="00E11120"/>
    <w:rsid w:val="00E11408"/>
    <w:rsid w:val="00E116E6"/>
    <w:rsid w:val="00E12187"/>
    <w:rsid w:val="00E12D14"/>
    <w:rsid w:val="00E12FDD"/>
    <w:rsid w:val="00E135D1"/>
    <w:rsid w:val="00E13605"/>
    <w:rsid w:val="00E13BCC"/>
    <w:rsid w:val="00E156F0"/>
    <w:rsid w:val="00E1572C"/>
    <w:rsid w:val="00E1577B"/>
    <w:rsid w:val="00E15E01"/>
    <w:rsid w:val="00E16698"/>
    <w:rsid w:val="00E16FDF"/>
    <w:rsid w:val="00E176C1"/>
    <w:rsid w:val="00E177F6"/>
    <w:rsid w:val="00E217F3"/>
    <w:rsid w:val="00E22040"/>
    <w:rsid w:val="00E22C4F"/>
    <w:rsid w:val="00E22CBA"/>
    <w:rsid w:val="00E22E02"/>
    <w:rsid w:val="00E23622"/>
    <w:rsid w:val="00E23F0A"/>
    <w:rsid w:val="00E24346"/>
    <w:rsid w:val="00E248F2"/>
    <w:rsid w:val="00E259B6"/>
    <w:rsid w:val="00E25A84"/>
    <w:rsid w:val="00E25ED7"/>
    <w:rsid w:val="00E25F12"/>
    <w:rsid w:val="00E26177"/>
    <w:rsid w:val="00E26236"/>
    <w:rsid w:val="00E26AEC"/>
    <w:rsid w:val="00E27AEB"/>
    <w:rsid w:val="00E27E5F"/>
    <w:rsid w:val="00E27F35"/>
    <w:rsid w:val="00E30B93"/>
    <w:rsid w:val="00E30B97"/>
    <w:rsid w:val="00E31027"/>
    <w:rsid w:val="00E31912"/>
    <w:rsid w:val="00E31B92"/>
    <w:rsid w:val="00E32737"/>
    <w:rsid w:val="00E3305A"/>
    <w:rsid w:val="00E33810"/>
    <w:rsid w:val="00E3390E"/>
    <w:rsid w:val="00E33A67"/>
    <w:rsid w:val="00E33F7E"/>
    <w:rsid w:val="00E34228"/>
    <w:rsid w:val="00E3521A"/>
    <w:rsid w:val="00E35880"/>
    <w:rsid w:val="00E35B55"/>
    <w:rsid w:val="00E35BDC"/>
    <w:rsid w:val="00E35DD9"/>
    <w:rsid w:val="00E361B0"/>
    <w:rsid w:val="00E36579"/>
    <w:rsid w:val="00E36710"/>
    <w:rsid w:val="00E36728"/>
    <w:rsid w:val="00E36758"/>
    <w:rsid w:val="00E37081"/>
    <w:rsid w:val="00E37262"/>
    <w:rsid w:val="00E3726D"/>
    <w:rsid w:val="00E3731B"/>
    <w:rsid w:val="00E373C1"/>
    <w:rsid w:val="00E375CF"/>
    <w:rsid w:val="00E3761D"/>
    <w:rsid w:val="00E376CD"/>
    <w:rsid w:val="00E37845"/>
    <w:rsid w:val="00E37FD8"/>
    <w:rsid w:val="00E40623"/>
    <w:rsid w:val="00E40BA0"/>
    <w:rsid w:val="00E41006"/>
    <w:rsid w:val="00E425EE"/>
    <w:rsid w:val="00E42C7E"/>
    <w:rsid w:val="00E43204"/>
    <w:rsid w:val="00E4341D"/>
    <w:rsid w:val="00E434CB"/>
    <w:rsid w:val="00E43568"/>
    <w:rsid w:val="00E437CF"/>
    <w:rsid w:val="00E442AB"/>
    <w:rsid w:val="00E44F6A"/>
    <w:rsid w:val="00E458B2"/>
    <w:rsid w:val="00E458E7"/>
    <w:rsid w:val="00E46019"/>
    <w:rsid w:val="00E460D2"/>
    <w:rsid w:val="00E461DC"/>
    <w:rsid w:val="00E47C65"/>
    <w:rsid w:val="00E50187"/>
    <w:rsid w:val="00E50309"/>
    <w:rsid w:val="00E50CEB"/>
    <w:rsid w:val="00E52081"/>
    <w:rsid w:val="00E5221B"/>
    <w:rsid w:val="00E5231B"/>
    <w:rsid w:val="00E5263C"/>
    <w:rsid w:val="00E5266D"/>
    <w:rsid w:val="00E52749"/>
    <w:rsid w:val="00E52BC8"/>
    <w:rsid w:val="00E53036"/>
    <w:rsid w:val="00E53133"/>
    <w:rsid w:val="00E53340"/>
    <w:rsid w:val="00E5335D"/>
    <w:rsid w:val="00E53BCB"/>
    <w:rsid w:val="00E550AB"/>
    <w:rsid w:val="00E558FD"/>
    <w:rsid w:val="00E560F9"/>
    <w:rsid w:val="00E5614F"/>
    <w:rsid w:val="00E5647C"/>
    <w:rsid w:val="00E5657C"/>
    <w:rsid w:val="00E569EF"/>
    <w:rsid w:val="00E56D74"/>
    <w:rsid w:val="00E57AA5"/>
    <w:rsid w:val="00E57B21"/>
    <w:rsid w:val="00E60763"/>
    <w:rsid w:val="00E60892"/>
    <w:rsid w:val="00E6142E"/>
    <w:rsid w:val="00E61AA9"/>
    <w:rsid w:val="00E623F8"/>
    <w:rsid w:val="00E62954"/>
    <w:rsid w:val="00E62C4A"/>
    <w:rsid w:val="00E62EA8"/>
    <w:rsid w:val="00E62F5E"/>
    <w:rsid w:val="00E630EB"/>
    <w:rsid w:val="00E635CF"/>
    <w:rsid w:val="00E6360E"/>
    <w:rsid w:val="00E636DA"/>
    <w:rsid w:val="00E64A1C"/>
    <w:rsid w:val="00E64E2D"/>
    <w:rsid w:val="00E653F7"/>
    <w:rsid w:val="00E659BB"/>
    <w:rsid w:val="00E65DC3"/>
    <w:rsid w:val="00E66067"/>
    <w:rsid w:val="00E66294"/>
    <w:rsid w:val="00E66861"/>
    <w:rsid w:val="00E6723B"/>
    <w:rsid w:val="00E6761E"/>
    <w:rsid w:val="00E6762D"/>
    <w:rsid w:val="00E67AAC"/>
    <w:rsid w:val="00E67C14"/>
    <w:rsid w:val="00E706BB"/>
    <w:rsid w:val="00E70AC9"/>
    <w:rsid w:val="00E7168B"/>
    <w:rsid w:val="00E71C99"/>
    <w:rsid w:val="00E71D0A"/>
    <w:rsid w:val="00E7241E"/>
    <w:rsid w:val="00E7354F"/>
    <w:rsid w:val="00E738A2"/>
    <w:rsid w:val="00E7456C"/>
    <w:rsid w:val="00E74BBD"/>
    <w:rsid w:val="00E74F15"/>
    <w:rsid w:val="00E7508B"/>
    <w:rsid w:val="00E7529C"/>
    <w:rsid w:val="00E759BB"/>
    <w:rsid w:val="00E75B2A"/>
    <w:rsid w:val="00E760C1"/>
    <w:rsid w:val="00E76417"/>
    <w:rsid w:val="00E769D5"/>
    <w:rsid w:val="00E76BCC"/>
    <w:rsid w:val="00E76D97"/>
    <w:rsid w:val="00E77139"/>
    <w:rsid w:val="00E77471"/>
    <w:rsid w:val="00E77E26"/>
    <w:rsid w:val="00E80163"/>
    <w:rsid w:val="00E8016B"/>
    <w:rsid w:val="00E803EB"/>
    <w:rsid w:val="00E8040F"/>
    <w:rsid w:val="00E80BFF"/>
    <w:rsid w:val="00E80DB2"/>
    <w:rsid w:val="00E8134C"/>
    <w:rsid w:val="00E815F7"/>
    <w:rsid w:val="00E8227A"/>
    <w:rsid w:val="00E82523"/>
    <w:rsid w:val="00E82742"/>
    <w:rsid w:val="00E82805"/>
    <w:rsid w:val="00E83576"/>
    <w:rsid w:val="00E83856"/>
    <w:rsid w:val="00E83DF0"/>
    <w:rsid w:val="00E842DE"/>
    <w:rsid w:val="00E852B9"/>
    <w:rsid w:val="00E854D5"/>
    <w:rsid w:val="00E8588A"/>
    <w:rsid w:val="00E8623D"/>
    <w:rsid w:val="00E8634D"/>
    <w:rsid w:val="00E86F2E"/>
    <w:rsid w:val="00E86FDF"/>
    <w:rsid w:val="00E870A9"/>
    <w:rsid w:val="00E87492"/>
    <w:rsid w:val="00E87702"/>
    <w:rsid w:val="00E87E48"/>
    <w:rsid w:val="00E90B3F"/>
    <w:rsid w:val="00E91D60"/>
    <w:rsid w:val="00E923AF"/>
    <w:rsid w:val="00E9270B"/>
    <w:rsid w:val="00E92CEE"/>
    <w:rsid w:val="00E93634"/>
    <w:rsid w:val="00E93E24"/>
    <w:rsid w:val="00E94389"/>
    <w:rsid w:val="00E943A2"/>
    <w:rsid w:val="00E94824"/>
    <w:rsid w:val="00E9495F"/>
    <w:rsid w:val="00E94EC4"/>
    <w:rsid w:val="00E95396"/>
    <w:rsid w:val="00E953BC"/>
    <w:rsid w:val="00E95B8F"/>
    <w:rsid w:val="00E96277"/>
    <w:rsid w:val="00E967D8"/>
    <w:rsid w:val="00E978DF"/>
    <w:rsid w:val="00EA014A"/>
    <w:rsid w:val="00EA0953"/>
    <w:rsid w:val="00EA0ACB"/>
    <w:rsid w:val="00EA0DF5"/>
    <w:rsid w:val="00EA0FC2"/>
    <w:rsid w:val="00EA1144"/>
    <w:rsid w:val="00EA143D"/>
    <w:rsid w:val="00EA15E9"/>
    <w:rsid w:val="00EA173C"/>
    <w:rsid w:val="00EA1746"/>
    <w:rsid w:val="00EA1FE4"/>
    <w:rsid w:val="00EA249C"/>
    <w:rsid w:val="00EA2C8B"/>
    <w:rsid w:val="00EA2CAF"/>
    <w:rsid w:val="00EA3028"/>
    <w:rsid w:val="00EA3A84"/>
    <w:rsid w:val="00EA3D8D"/>
    <w:rsid w:val="00EA4496"/>
    <w:rsid w:val="00EA4919"/>
    <w:rsid w:val="00EA491A"/>
    <w:rsid w:val="00EA50DF"/>
    <w:rsid w:val="00EA55DE"/>
    <w:rsid w:val="00EA561A"/>
    <w:rsid w:val="00EA56B1"/>
    <w:rsid w:val="00EA5BF6"/>
    <w:rsid w:val="00EA7212"/>
    <w:rsid w:val="00EA742E"/>
    <w:rsid w:val="00EA7602"/>
    <w:rsid w:val="00EA7C04"/>
    <w:rsid w:val="00EA7F25"/>
    <w:rsid w:val="00EB08BA"/>
    <w:rsid w:val="00EB0D97"/>
    <w:rsid w:val="00EB0F4F"/>
    <w:rsid w:val="00EB11FC"/>
    <w:rsid w:val="00EB147A"/>
    <w:rsid w:val="00EB2977"/>
    <w:rsid w:val="00EB3738"/>
    <w:rsid w:val="00EB3835"/>
    <w:rsid w:val="00EB3B0E"/>
    <w:rsid w:val="00EB3E92"/>
    <w:rsid w:val="00EB47FB"/>
    <w:rsid w:val="00EB50BA"/>
    <w:rsid w:val="00EB5468"/>
    <w:rsid w:val="00EB646D"/>
    <w:rsid w:val="00EB68C8"/>
    <w:rsid w:val="00EB6C0E"/>
    <w:rsid w:val="00EB766A"/>
    <w:rsid w:val="00EC0305"/>
    <w:rsid w:val="00EC05C8"/>
    <w:rsid w:val="00EC0B8E"/>
    <w:rsid w:val="00EC117F"/>
    <w:rsid w:val="00EC183E"/>
    <w:rsid w:val="00EC1A44"/>
    <w:rsid w:val="00EC26C9"/>
    <w:rsid w:val="00EC2F9E"/>
    <w:rsid w:val="00EC3853"/>
    <w:rsid w:val="00EC391E"/>
    <w:rsid w:val="00EC432C"/>
    <w:rsid w:val="00EC463C"/>
    <w:rsid w:val="00EC4785"/>
    <w:rsid w:val="00EC4B3A"/>
    <w:rsid w:val="00EC4BE5"/>
    <w:rsid w:val="00EC5097"/>
    <w:rsid w:val="00EC585F"/>
    <w:rsid w:val="00EC617C"/>
    <w:rsid w:val="00EC643E"/>
    <w:rsid w:val="00EC6E24"/>
    <w:rsid w:val="00ED0701"/>
    <w:rsid w:val="00ED0E30"/>
    <w:rsid w:val="00ED1080"/>
    <w:rsid w:val="00ED1146"/>
    <w:rsid w:val="00ED14D6"/>
    <w:rsid w:val="00ED18F4"/>
    <w:rsid w:val="00ED2025"/>
    <w:rsid w:val="00ED21C6"/>
    <w:rsid w:val="00ED22E1"/>
    <w:rsid w:val="00ED2482"/>
    <w:rsid w:val="00ED27F3"/>
    <w:rsid w:val="00ED3933"/>
    <w:rsid w:val="00ED46F5"/>
    <w:rsid w:val="00ED4C8C"/>
    <w:rsid w:val="00ED5D95"/>
    <w:rsid w:val="00ED5F69"/>
    <w:rsid w:val="00ED6640"/>
    <w:rsid w:val="00ED6C4C"/>
    <w:rsid w:val="00ED72D0"/>
    <w:rsid w:val="00ED732F"/>
    <w:rsid w:val="00ED7525"/>
    <w:rsid w:val="00ED7531"/>
    <w:rsid w:val="00EE007C"/>
    <w:rsid w:val="00EE0393"/>
    <w:rsid w:val="00EE089C"/>
    <w:rsid w:val="00EE0901"/>
    <w:rsid w:val="00EE0C4A"/>
    <w:rsid w:val="00EE11A6"/>
    <w:rsid w:val="00EE15CE"/>
    <w:rsid w:val="00EE16A2"/>
    <w:rsid w:val="00EE1FEF"/>
    <w:rsid w:val="00EE237C"/>
    <w:rsid w:val="00EE2A96"/>
    <w:rsid w:val="00EE3101"/>
    <w:rsid w:val="00EE3126"/>
    <w:rsid w:val="00EE3384"/>
    <w:rsid w:val="00EE3B40"/>
    <w:rsid w:val="00EE3E9A"/>
    <w:rsid w:val="00EE4694"/>
    <w:rsid w:val="00EE498C"/>
    <w:rsid w:val="00EE53F9"/>
    <w:rsid w:val="00EE54C0"/>
    <w:rsid w:val="00EE5A9C"/>
    <w:rsid w:val="00EE6170"/>
    <w:rsid w:val="00EE63F7"/>
    <w:rsid w:val="00EE74AF"/>
    <w:rsid w:val="00EE7632"/>
    <w:rsid w:val="00EE7686"/>
    <w:rsid w:val="00EE7AD7"/>
    <w:rsid w:val="00EF0421"/>
    <w:rsid w:val="00EF0560"/>
    <w:rsid w:val="00EF0738"/>
    <w:rsid w:val="00EF15D0"/>
    <w:rsid w:val="00EF1EC2"/>
    <w:rsid w:val="00EF3A59"/>
    <w:rsid w:val="00EF4875"/>
    <w:rsid w:val="00EF4B0B"/>
    <w:rsid w:val="00EF5D0B"/>
    <w:rsid w:val="00EF5D7C"/>
    <w:rsid w:val="00EF6AD8"/>
    <w:rsid w:val="00EF6DF8"/>
    <w:rsid w:val="00EF7682"/>
    <w:rsid w:val="00EF795F"/>
    <w:rsid w:val="00EF7DFD"/>
    <w:rsid w:val="00EF7EA5"/>
    <w:rsid w:val="00F00138"/>
    <w:rsid w:val="00F00A49"/>
    <w:rsid w:val="00F011F8"/>
    <w:rsid w:val="00F01BBD"/>
    <w:rsid w:val="00F03218"/>
    <w:rsid w:val="00F032A2"/>
    <w:rsid w:val="00F03EF6"/>
    <w:rsid w:val="00F04813"/>
    <w:rsid w:val="00F04A8D"/>
    <w:rsid w:val="00F057AB"/>
    <w:rsid w:val="00F05913"/>
    <w:rsid w:val="00F059BB"/>
    <w:rsid w:val="00F05B80"/>
    <w:rsid w:val="00F060D5"/>
    <w:rsid w:val="00F06168"/>
    <w:rsid w:val="00F06296"/>
    <w:rsid w:val="00F06472"/>
    <w:rsid w:val="00F06ADC"/>
    <w:rsid w:val="00F0743D"/>
    <w:rsid w:val="00F0794A"/>
    <w:rsid w:val="00F07F7E"/>
    <w:rsid w:val="00F10195"/>
    <w:rsid w:val="00F101BF"/>
    <w:rsid w:val="00F108C7"/>
    <w:rsid w:val="00F1192F"/>
    <w:rsid w:val="00F11B80"/>
    <w:rsid w:val="00F11C28"/>
    <w:rsid w:val="00F12955"/>
    <w:rsid w:val="00F12AD2"/>
    <w:rsid w:val="00F12E99"/>
    <w:rsid w:val="00F131A7"/>
    <w:rsid w:val="00F13606"/>
    <w:rsid w:val="00F136CC"/>
    <w:rsid w:val="00F13EF0"/>
    <w:rsid w:val="00F14126"/>
    <w:rsid w:val="00F14400"/>
    <w:rsid w:val="00F14ED1"/>
    <w:rsid w:val="00F15227"/>
    <w:rsid w:val="00F15D33"/>
    <w:rsid w:val="00F16337"/>
    <w:rsid w:val="00F1637F"/>
    <w:rsid w:val="00F172EF"/>
    <w:rsid w:val="00F177A1"/>
    <w:rsid w:val="00F17E74"/>
    <w:rsid w:val="00F17EB1"/>
    <w:rsid w:val="00F200AC"/>
    <w:rsid w:val="00F20356"/>
    <w:rsid w:val="00F205FB"/>
    <w:rsid w:val="00F2075A"/>
    <w:rsid w:val="00F20970"/>
    <w:rsid w:val="00F2111C"/>
    <w:rsid w:val="00F218B4"/>
    <w:rsid w:val="00F21ABA"/>
    <w:rsid w:val="00F2263A"/>
    <w:rsid w:val="00F22C2C"/>
    <w:rsid w:val="00F238A7"/>
    <w:rsid w:val="00F245EB"/>
    <w:rsid w:val="00F24D47"/>
    <w:rsid w:val="00F257AB"/>
    <w:rsid w:val="00F25A79"/>
    <w:rsid w:val="00F25B0F"/>
    <w:rsid w:val="00F25F25"/>
    <w:rsid w:val="00F26231"/>
    <w:rsid w:val="00F2649A"/>
    <w:rsid w:val="00F26C74"/>
    <w:rsid w:val="00F2747C"/>
    <w:rsid w:val="00F2785A"/>
    <w:rsid w:val="00F3057C"/>
    <w:rsid w:val="00F30BC8"/>
    <w:rsid w:val="00F30BCD"/>
    <w:rsid w:val="00F31379"/>
    <w:rsid w:val="00F31D85"/>
    <w:rsid w:val="00F3204D"/>
    <w:rsid w:val="00F321B2"/>
    <w:rsid w:val="00F322E1"/>
    <w:rsid w:val="00F333F2"/>
    <w:rsid w:val="00F33BE2"/>
    <w:rsid w:val="00F3439C"/>
    <w:rsid w:val="00F34CF1"/>
    <w:rsid w:val="00F358F4"/>
    <w:rsid w:val="00F35BC3"/>
    <w:rsid w:val="00F35EC2"/>
    <w:rsid w:val="00F36033"/>
    <w:rsid w:val="00F36073"/>
    <w:rsid w:val="00F36627"/>
    <w:rsid w:val="00F36DAE"/>
    <w:rsid w:val="00F36E4B"/>
    <w:rsid w:val="00F37200"/>
    <w:rsid w:val="00F37280"/>
    <w:rsid w:val="00F3731F"/>
    <w:rsid w:val="00F373A2"/>
    <w:rsid w:val="00F37559"/>
    <w:rsid w:val="00F40A28"/>
    <w:rsid w:val="00F40BDC"/>
    <w:rsid w:val="00F40E93"/>
    <w:rsid w:val="00F40F12"/>
    <w:rsid w:val="00F4120F"/>
    <w:rsid w:val="00F415FC"/>
    <w:rsid w:val="00F416A0"/>
    <w:rsid w:val="00F41897"/>
    <w:rsid w:val="00F419AB"/>
    <w:rsid w:val="00F41D4F"/>
    <w:rsid w:val="00F4249B"/>
    <w:rsid w:val="00F42BEE"/>
    <w:rsid w:val="00F43708"/>
    <w:rsid w:val="00F43C45"/>
    <w:rsid w:val="00F43D81"/>
    <w:rsid w:val="00F44A56"/>
    <w:rsid w:val="00F45013"/>
    <w:rsid w:val="00F45373"/>
    <w:rsid w:val="00F4658E"/>
    <w:rsid w:val="00F46688"/>
    <w:rsid w:val="00F467AE"/>
    <w:rsid w:val="00F4727E"/>
    <w:rsid w:val="00F5050B"/>
    <w:rsid w:val="00F505CE"/>
    <w:rsid w:val="00F50F08"/>
    <w:rsid w:val="00F50F5A"/>
    <w:rsid w:val="00F517CD"/>
    <w:rsid w:val="00F5201C"/>
    <w:rsid w:val="00F520C8"/>
    <w:rsid w:val="00F52507"/>
    <w:rsid w:val="00F53E80"/>
    <w:rsid w:val="00F549C5"/>
    <w:rsid w:val="00F55AFC"/>
    <w:rsid w:val="00F56350"/>
    <w:rsid w:val="00F567B0"/>
    <w:rsid w:val="00F56EAE"/>
    <w:rsid w:val="00F57059"/>
    <w:rsid w:val="00F57728"/>
    <w:rsid w:val="00F57BD3"/>
    <w:rsid w:val="00F57CF9"/>
    <w:rsid w:val="00F57E67"/>
    <w:rsid w:val="00F57F5A"/>
    <w:rsid w:val="00F60100"/>
    <w:rsid w:val="00F60369"/>
    <w:rsid w:val="00F60392"/>
    <w:rsid w:val="00F6055D"/>
    <w:rsid w:val="00F6098D"/>
    <w:rsid w:val="00F610E4"/>
    <w:rsid w:val="00F61A64"/>
    <w:rsid w:val="00F61AEB"/>
    <w:rsid w:val="00F61C0E"/>
    <w:rsid w:val="00F62265"/>
    <w:rsid w:val="00F62C88"/>
    <w:rsid w:val="00F62CE8"/>
    <w:rsid w:val="00F631CC"/>
    <w:rsid w:val="00F635E1"/>
    <w:rsid w:val="00F636A0"/>
    <w:rsid w:val="00F63C6D"/>
    <w:rsid w:val="00F63FD1"/>
    <w:rsid w:val="00F64064"/>
    <w:rsid w:val="00F6454E"/>
    <w:rsid w:val="00F64732"/>
    <w:rsid w:val="00F65002"/>
    <w:rsid w:val="00F656C0"/>
    <w:rsid w:val="00F65807"/>
    <w:rsid w:val="00F669EB"/>
    <w:rsid w:val="00F6714C"/>
    <w:rsid w:val="00F67E6B"/>
    <w:rsid w:val="00F708A4"/>
    <w:rsid w:val="00F70A65"/>
    <w:rsid w:val="00F710C5"/>
    <w:rsid w:val="00F718E1"/>
    <w:rsid w:val="00F7198B"/>
    <w:rsid w:val="00F71B6C"/>
    <w:rsid w:val="00F71FC4"/>
    <w:rsid w:val="00F72757"/>
    <w:rsid w:val="00F72E6A"/>
    <w:rsid w:val="00F7310E"/>
    <w:rsid w:val="00F7362F"/>
    <w:rsid w:val="00F73C83"/>
    <w:rsid w:val="00F74247"/>
    <w:rsid w:val="00F742A1"/>
    <w:rsid w:val="00F746AD"/>
    <w:rsid w:val="00F747A7"/>
    <w:rsid w:val="00F750C0"/>
    <w:rsid w:val="00F75150"/>
    <w:rsid w:val="00F75247"/>
    <w:rsid w:val="00F76553"/>
    <w:rsid w:val="00F77105"/>
    <w:rsid w:val="00F7776B"/>
    <w:rsid w:val="00F77949"/>
    <w:rsid w:val="00F77FA7"/>
    <w:rsid w:val="00F80049"/>
    <w:rsid w:val="00F8023F"/>
    <w:rsid w:val="00F806BE"/>
    <w:rsid w:val="00F81564"/>
    <w:rsid w:val="00F815D3"/>
    <w:rsid w:val="00F825CA"/>
    <w:rsid w:val="00F828C5"/>
    <w:rsid w:val="00F830D0"/>
    <w:rsid w:val="00F83AAC"/>
    <w:rsid w:val="00F83F9C"/>
    <w:rsid w:val="00F8441C"/>
    <w:rsid w:val="00F847D6"/>
    <w:rsid w:val="00F84AB9"/>
    <w:rsid w:val="00F84E78"/>
    <w:rsid w:val="00F85D6E"/>
    <w:rsid w:val="00F8638D"/>
    <w:rsid w:val="00F863DB"/>
    <w:rsid w:val="00F86E55"/>
    <w:rsid w:val="00F86F73"/>
    <w:rsid w:val="00F870C1"/>
    <w:rsid w:val="00F879B8"/>
    <w:rsid w:val="00F87A0F"/>
    <w:rsid w:val="00F87A81"/>
    <w:rsid w:val="00F902A5"/>
    <w:rsid w:val="00F902DF"/>
    <w:rsid w:val="00F90671"/>
    <w:rsid w:val="00F906AB"/>
    <w:rsid w:val="00F90958"/>
    <w:rsid w:val="00F90A11"/>
    <w:rsid w:val="00F9109C"/>
    <w:rsid w:val="00F9125D"/>
    <w:rsid w:val="00F91313"/>
    <w:rsid w:val="00F91656"/>
    <w:rsid w:val="00F919A9"/>
    <w:rsid w:val="00F91EFA"/>
    <w:rsid w:val="00F922BD"/>
    <w:rsid w:val="00F92C26"/>
    <w:rsid w:val="00F92DC5"/>
    <w:rsid w:val="00F9311D"/>
    <w:rsid w:val="00F933DB"/>
    <w:rsid w:val="00F93B7A"/>
    <w:rsid w:val="00F93BF3"/>
    <w:rsid w:val="00F94302"/>
    <w:rsid w:val="00F94703"/>
    <w:rsid w:val="00F94C58"/>
    <w:rsid w:val="00F94E16"/>
    <w:rsid w:val="00F951A4"/>
    <w:rsid w:val="00F958FE"/>
    <w:rsid w:val="00F95AA4"/>
    <w:rsid w:val="00F962B6"/>
    <w:rsid w:val="00F9698B"/>
    <w:rsid w:val="00F969B1"/>
    <w:rsid w:val="00F97160"/>
    <w:rsid w:val="00F9723F"/>
    <w:rsid w:val="00F97611"/>
    <w:rsid w:val="00F977A0"/>
    <w:rsid w:val="00F979FE"/>
    <w:rsid w:val="00F97BEA"/>
    <w:rsid w:val="00FA0163"/>
    <w:rsid w:val="00FA0656"/>
    <w:rsid w:val="00FA0FFB"/>
    <w:rsid w:val="00FA1143"/>
    <w:rsid w:val="00FA151C"/>
    <w:rsid w:val="00FA17F0"/>
    <w:rsid w:val="00FA1951"/>
    <w:rsid w:val="00FA1BA3"/>
    <w:rsid w:val="00FA2330"/>
    <w:rsid w:val="00FA322A"/>
    <w:rsid w:val="00FA3F6A"/>
    <w:rsid w:val="00FA41BA"/>
    <w:rsid w:val="00FA4783"/>
    <w:rsid w:val="00FA55E4"/>
    <w:rsid w:val="00FA5852"/>
    <w:rsid w:val="00FA5968"/>
    <w:rsid w:val="00FA5CF1"/>
    <w:rsid w:val="00FA5FC5"/>
    <w:rsid w:val="00FA6353"/>
    <w:rsid w:val="00FA6431"/>
    <w:rsid w:val="00FA66E7"/>
    <w:rsid w:val="00FA6B6B"/>
    <w:rsid w:val="00FA798C"/>
    <w:rsid w:val="00FA7AE4"/>
    <w:rsid w:val="00FB035D"/>
    <w:rsid w:val="00FB064B"/>
    <w:rsid w:val="00FB0F80"/>
    <w:rsid w:val="00FB129E"/>
    <w:rsid w:val="00FB15EB"/>
    <w:rsid w:val="00FB1E1C"/>
    <w:rsid w:val="00FB20E6"/>
    <w:rsid w:val="00FB2126"/>
    <w:rsid w:val="00FB27A9"/>
    <w:rsid w:val="00FB2C60"/>
    <w:rsid w:val="00FB2D2F"/>
    <w:rsid w:val="00FB2E48"/>
    <w:rsid w:val="00FB3C5A"/>
    <w:rsid w:val="00FB47F6"/>
    <w:rsid w:val="00FB4A9F"/>
    <w:rsid w:val="00FB4AEC"/>
    <w:rsid w:val="00FB54FD"/>
    <w:rsid w:val="00FB627F"/>
    <w:rsid w:val="00FB6550"/>
    <w:rsid w:val="00FB689C"/>
    <w:rsid w:val="00FB6914"/>
    <w:rsid w:val="00FB6BEF"/>
    <w:rsid w:val="00FB7039"/>
    <w:rsid w:val="00FB7501"/>
    <w:rsid w:val="00FB75EF"/>
    <w:rsid w:val="00FB7F1F"/>
    <w:rsid w:val="00FC01FC"/>
    <w:rsid w:val="00FC0977"/>
    <w:rsid w:val="00FC1326"/>
    <w:rsid w:val="00FC1437"/>
    <w:rsid w:val="00FC17E5"/>
    <w:rsid w:val="00FC1A0A"/>
    <w:rsid w:val="00FC2872"/>
    <w:rsid w:val="00FC33B2"/>
    <w:rsid w:val="00FC3BCC"/>
    <w:rsid w:val="00FC3FE8"/>
    <w:rsid w:val="00FC4054"/>
    <w:rsid w:val="00FC4080"/>
    <w:rsid w:val="00FC40AB"/>
    <w:rsid w:val="00FC4669"/>
    <w:rsid w:val="00FC46A5"/>
    <w:rsid w:val="00FC486F"/>
    <w:rsid w:val="00FC4AA0"/>
    <w:rsid w:val="00FC4B43"/>
    <w:rsid w:val="00FC4BA1"/>
    <w:rsid w:val="00FC4BA2"/>
    <w:rsid w:val="00FC5808"/>
    <w:rsid w:val="00FC5910"/>
    <w:rsid w:val="00FC5D4C"/>
    <w:rsid w:val="00FC65EC"/>
    <w:rsid w:val="00FC66C6"/>
    <w:rsid w:val="00FD03AA"/>
    <w:rsid w:val="00FD0B45"/>
    <w:rsid w:val="00FD0CF7"/>
    <w:rsid w:val="00FD1481"/>
    <w:rsid w:val="00FD194A"/>
    <w:rsid w:val="00FD1DCB"/>
    <w:rsid w:val="00FD2F1E"/>
    <w:rsid w:val="00FD30F6"/>
    <w:rsid w:val="00FD34A5"/>
    <w:rsid w:val="00FD3634"/>
    <w:rsid w:val="00FD37DB"/>
    <w:rsid w:val="00FD3E6A"/>
    <w:rsid w:val="00FD41F2"/>
    <w:rsid w:val="00FD48BA"/>
    <w:rsid w:val="00FD4965"/>
    <w:rsid w:val="00FD4E2D"/>
    <w:rsid w:val="00FD5E60"/>
    <w:rsid w:val="00FD6575"/>
    <w:rsid w:val="00FD6E7F"/>
    <w:rsid w:val="00FD7276"/>
    <w:rsid w:val="00FD75D8"/>
    <w:rsid w:val="00FD78E1"/>
    <w:rsid w:val="00FE0481"/>
    <w:rsid w:val="00FE0822"/>
    <w:rsid w:val="00FE0A65"/>
    <w:rsid w:val="00FE0D79"/>
    <w:rsid w:val="00FE1CDC"/>
    <w:rsid w:val="00FE2127"/>
    <w:rsid w:val="00FE2233"/>
    <w:rsid w:val="00FE2606"/>
    <w:rsid w:val="00FE2613"/>
    <w:rsid w:val="00FE33CA"/>
    <w:rsid w:val="00FE3473"/>
    <w:rsid w:val="00FE38C6"/>
    <w:rsid w:val="00FE3B20"/>
    <w:rsid w:val="00FE3DC3"/>
    <w:rsid w:val="00FE4C06"/>
    <w:rsid w:val="00FE6231"/>
    <w:rsid w:val="00FE7199"/>
    <w:rsid w:val="00FE741A"/>
    <w:rsid w:val="00FE7BFC"/>
    <w:rsid w:val="00FE7E2F"/>
    <w:rsid w:val="00FE7EE0"/>
    <w:rsid w:val="00FF0319"/>
    <w:rsid w:val="00FF0625"/>
    <w:rsid w:val="00FF09B5"/>
    <w:rsid w:val="00FF1449"/>
    <w:rsid w:val="00FF14F0"/>
    <w:rsid w:val="00FF1D88"/>
    <w:rsid w:val="00FF1E93"/>
    <w:rsid w:val="00FF2183"/>
    <w:rsid w:val="00FF24D8"/>
    <w:rsid w:val="00FF30CE"/>
    <w:rsid w:val="00FF3297"/>
    <w:rsid w:val="00FF367E"/>
    <w:rsid w:val="00FF3975"/>
    <w:rsid w:val="00FF4103"/>
    <w:rsid w:val="00FF448F"/>
    <w:rsid w:val="00FF50E2"/>
    <w:rsid w:val="00FF5318"/>
    <w:rsid w:val="00FF559D"/>
    <w:rsid w:val="00FF55DE"/>
    <w:rsid w:val="00FF5692"/>
    <w:rsid w:val="00FF5D4D"/>
    <w:rsid w:val="00FF5D51"/>
    <w:rsid w:val="00FF65CB"/>
    <w:rsid w:val="00FF6D45"/>
    <w:rsid w:val="00FF7287"/>
    <w:rsid w:val="00FF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7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1"/>
    <w:uiPriority w:val="99"/>
    <w:qFormat/>
    <w:rsid w:val="00C67F7D"/>
    <w:pPr>
      <w:keepNext/>
      <w:keepLines/>
      <w:spacing w:before="340" w:after="330" w:line="576" w:lineRule="auto"/>
      <w:outlineLvl w:val="0"/>
    </w:pPr>
    <w:rPr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C67F7D"/>
    <w:pPr>
      <w:keepNext/>
      <w:keepLines/>
      <w:spacing w:before="260" w:after="260" w:line="415" w:lineRule="auto"/>
      <w:outlineLvl w:val="1"/>
    </w:pPr>
    <w:rPr>
      <w:rFonts w:ascii="Arial" w:hAnsi="Arial"/>
      <w:bCs/>
      <w:sz w:val="28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C67F7D"/>
    <w:pPr>
      <w:keepNext/>
      <w:keepLines/>
      <w:spacing w:before="260" w:after="260" w:line="416" w:lineRule="auto"/>
      <w:outlineLvl w:val="2"/>
    </w:pPr>
    <w:rPr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1">
    <w:name w:val="标题 1 Char1"/>
    <w:basedOn w:val="a0"/>
    <w:link w:val="1"/>
    <w:uiPriority w:val="9"/>
    <w:rsid w:val="006C3EA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6C3EA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6C3EA5"/>
    <w:rPr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C67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C3EA5"/>
    <w:rPr>
      <w:sz w:val="18"/>
      <w:szCs w:val="18"/>
    </w:rPr>
  </w:style>
  <w:style w:type="character" w:styleId="a4">
    <w:name w:val="page number"/>
    <w:basedOn w:val="a0"/>
    <w:uiPriority w:val="99"/>
    <w:rsid w:val="00C67F7D"/>
    <w:rPr>
      <w:rFonts w:cs="Times New Roman"/>
    </w:rPr>
  </w:style>
  <w:style w:type="paragraph" w:styleId="a5">
    <w:name w:val="header"/>
    <w:basedOn w:val="a"/>
    <w:link w:val="Char0"/>
    <w:uiPriority w:val="99"/>
    <w:rsid w:val="00C67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C3EA5"/>
    <w:rPr>
      <w:sz w:val="18"/>
      <w:szCs w:val="18"/>
    </w:rPr>
  </w:style>
  <w:style w:type="paragraph" w:customStyle="1" w:styleId="CharCharChar">
    <w:name w:val="Char Char Char"/>
    <w:basedOn w:val="a"/>
    <w:uiPriority w:val="99"/>
    <w:rsid w:val="00C67F7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6">
    <w:name w:val="Hyperlink"/>
    <w:basedOn w:val="a0"/>
    <w:uiPriority w:val="99"/>
    <w:rsid w:val="006A40E4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semiHidden/>
    <w:rsid w:val="00C67F7D"/>
    <w:pPr>
      <w:tabs>
        <w:tab w:val="left" w:pos="425"/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noProof/>
      <w:color w:val="000080"/>
      <w:sz w:val="20"/>
      <w:szCs w:val="20"/>
    </w:rPr>
  </w:style>
  <w:style w:type="paragraph" w:styleId="20">
    <w:name w:val="toc 2"/>
    <w:basedOn w:val="a"/>
    <w:next w:val="a"/>
    <w:autoRedefine/>
    <w:uiPriority w:val="99"/>
    <w:semiHidden/>
    <w:rsid w:val="00C67F7D"/>
    <w:pPr>
      <w:tabs>
        <w:tab w:val="right" w:leader="dot" w:pos="9170"/>
      </w:tabs>
      <w:spacing w:line="360" w:lineRule="auto"/>
      <w:ind w:left="210"/>
      <w:jc w:val="left"/>
    </w:pPr>
    <w:rPr>
      <w:smallCaps/>
      <w:color w:val="FF0000"/>
      <w:sz w:val="20"/>
      <w:szCs w:val="20"/>
    </w:rPr>
  </w:style>
  <w:style w:type="paragraph" w:styleId="30">
    <w:name w:val="toc 3"/>
    <w:basedOn w:val="a"/>
    <w:next w:val="a"/>
    <w:autoRedefine/>
    <w:uiPriority w:val="99"/>
    <w:semiHidden/>
    <w:rsid w:val="00C67F7D"/>
    <w:pPr>
      <w:ind w:leftChars="400" w:left="840"/>
    </w:pPr>
  </w:style>
  <w:style w:type="character" w:styleId="a7">
    <w:name w:val="FollowedHyperlink"/>
    <w:basedOn w:val="a0"/>
    <w:uiPriority w:val="99"/>
    <w:rsid w:val="00C67F7D"/>
    <w:rPr>
      <w:rFonts w:cs="Times New Roman"/>
      <w:color w:val="800080"/>
      <w:u w:val="single"/>
    </w:rPr>
  </w:style>
  <w:style w:type="character" w:customStyle="1" w:styleId="2Char1">
    <w:name w:val="标题 2 Char1"/>
    <w:basedOn w:val="a0"/>
    <w:uiPriority w:val="99"/>
    <w:rsid w:val="00C67F7D"/>
    <w:rPr>
      <w:rFonts w:ascii="Arial" w:eastAsia="宋体" w:hAnsi="Arial" w:cs="Times New Roman"/>
      <w:bCs/>
      <w:kern w:val="2"/>
      <w:sz w:val="32"/>
      <w:szCs w:val="32"/>
      <w:lang w:val="en-US" w:eastAsia="zh-CN" w:bidi="ar-SA"/>
    </w:rPr>
  </w:style>
  <w:style w:type="character" w:customStyle="1" w:styleId="3Char2">
    <w:name w:val="标题 3 Char2"/>
    <w:basedOn w:val="a0"/>
    <w:uiPriority w:val="99"/>
    <w:rsid w:val="00C67F7D"/>
    <w:rPr>
      <w:rFonts w:eastAsia="宋体" w:cs="Times New Roman"/>
      <w:bCs/>
      <w:kern w:val="2"/>
      <w:sz w:val="32"/>
      <w:szCs w:val="32"/>
      <w:lang w:val="en-US" w:eastAsia="zh-CN" w:bidi="ar-SA"/>
    </w:rPr>
  </w:style>
  <w:style w:type="paragraph" w:styleId="a8">
    <w:name w:val="Document Map"/>
    <w:basedOn w:val="a"/>
    <w:link w:val="Char1"/>
    <w:uiPriority w:val="99"/>
    <w:semiHidden/>
    <w:rsid w:val="00C67F7D"/>
    <w:pPr>
      <w:shd w:val="clear" w:color="auto" w:fill="000080"/>
    </w:pPr>
  </w:style>
  <w:style w:type="character" w:customStyle="1" w:styleId="Char1">
    <w:name w:val="文档结构图 Char"/>
    <w:basedOn w:val="a0"/>
    <w:link w:val="a8"/>
    <w:uiPriority w:val="99"/>
    <w:semiHidden/>
    <w:rsid w:val="006C3EA5"/>
    <w:rPr>
      <w:sz w:val="0"/>
      <w:szCs w:val="0"/>
    </w:rPr>
  </w:style>
  <w:style w:type="character" w:customStyle="1" w:styleId="1Char">
    <w:name w:val="标题 1 Char"/>
    <w:basedOn w:val="a0"/>
    <w:uiPriority w:val="99"/>
    <w:rsid w:val="00C67F7D"/>
    <w:rPr>
      <w:rFonts w:eastAsia="宋体" w:cs="Times New Roman"/>
      <w:bCs/>
      <w:kern w:val="44"/>
      <w:sz w:val="44"/>
      <w:szCs w:val="44"/>
      <w:lang w:val="en-US" w:eastAsia="zh-CN" w:bidi="ar-SA"/>
    </w:rPr>
  </w:style>
  <w:style w:type="paragraph" w:styleId="a9">
    <w:name w:val="Normal (Web)"/>
    <w:basedOn w:val="a"/>
    <w:uiPriority w:val="99"/>
    <w:rsid w:val="00C67F7D"/>
    <w:pPr>
      <w:widowControl/>
      <w:spacing w:before="100" w:beforeAutospacing="1" w:after="419" w:line="469" w:lineRule="atLeast"/>
      <w:ind w:firstLine="469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普通(网站) Char"/>
    <w:basedOn w:val="a0"/>
    <w:uiPriority w:val="99"/>
    <w:rsid w:val="00C67F7D"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f14">
    <w:name w:val="f14"/>
    <w:basedOn w:val="a0"/>
    <w:uiPriority w:val="99"/>
    <w:rsid w:val="00C67F7D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E978DF"/>
    <w:rPr>
      <w:rFonts w:cs="Times New Roman"/>
    </w:rPr>
  </w:style>
  <w:style w:type="character" w:styleId="aa">
    <w:name w:val="Intense Emphasis"/>
    <w:basedOn w:val="a0"/>
    <w:uiPriority w:val="99"/>
    <w:qFormat/>
    <w:rsid w:val="00F70A65"/>
    <w:rPr>
      <w:b/>
      <w:i/>
      <w:color w:val="4F81BD"/>
    </w:rPr>
  </w:style>
  <w:style w:type="character" w:styleId="ab">
    <w:name w:val="Strong"/>
    <w:basedOn w:val="a0"/>
    <w:uiPriority w:val="99"/>
    <w:qFormat/>
    <w:rsid w:val="004F3BC6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044655"/>
    <w:rPr>
      <w:rFonts w:cs="Times New Roman"/>
    </w:rPr>
  </w:style>
  <w:style w:type="paragraph" w:styleId="z-">
    <w:name w:val="HTML Top of Form"/>
    <w:basedOn w:val="a"/>
    <w:next w:val="a"/>
    <w:link w:val="z-Char"/>
    <w:hidden/>
    <w:uiPriority w:val="99"/>
    <w:rsid w:val="002341DB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6C3EA5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2341DB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6C3EA5"/>
    <w:rPr>
      <w:rFonts w:ascii="Arial" w:hAnsi="Arial" w:cs="Arial"/>
      <w:vanish/>
      <w:sz w:val="16"/>
      <w:szCs w:val="16"/>
    </w:rPr>
  </w:style>
  <w:style w:type="paragraph" w:styleId="ac">
    <w:name w:val="Date"/>
    <w:basedOn w:val="a"/>
    <w:next w:val="a"/>
    <w:link w:val="Char3"/>
    <w:uiPriority w:val="99"/>
    <w:rsid w:val="006F25E6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6C3EA5"/>
    <w:rPr>
      <w:szCs w:val="24"/>
    </w:rPr>
  </w:style>
  <w:style w:type="character" w:customStyle="1" w:styleId="fl">
    <w:name w:val="fl"/>
    <w:basedOn w:val="a0"/>
    <w:uiPriority w:val="99"/>
    <w:rsid w:val="00DB3FB7"/>
    <w:rPr>
      <w:rFonts w:cs="Times New Roman"/>
    </w:rPr>
  </w:style>
  <w:style w:type="paragraph" w:styleId="ad">
    <w:name w:val="Balloon Text"/>
    <w:basedOn w:val="a"/>
    <w:link w:val="Char4"/>
    <w:uiPriority w:val="99"/>
    <w:rsid w:val="00AE5142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locked/>
    <w:rsid w:val="00AE5142"/>
    <w:rPr>
      <w:rFonts w:cs="Times New Roman"/>
      <w:kern w:val="2"/>
      <w:sz w:val="18"/>
      <w:szCs w:val="18"/>
    </w:rPr>
  </w:style>
  <w:style w:type="paragraph" w:styleId="ae">
    <w:name w:val="List Paragraph"/>
    <w:basedOn w:val="a"/>
    <w:uiPriority w:val="99"/>
    <w:qFormat/>
    <w:rsid w:val="00AE51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3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3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18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91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5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6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94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BACAEC"/>
                        <w:left w:val="single" w:sz="6" w:space="0" w:color="BACAEC"/>
                        <w:bottom w:val="single" w:sz="6" w:space="0" w:color="BACAEC"/>
                        <w:right w:val="single" w:sz="6" w:space="0" w:color="BACAEC"/>
                      </w:divBdr>
                      <w:divsChild>
                        <w:div w:id="20834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0D8F2"/>
                        <w:left w:val="single" w:sz="6" w:space="18" w:color="C0D8F2"/>
                        <w:bottom w:val="single" w:sz="6" w:space="11" w:color="C0D8F2"/>
                        <w:right w:val="single" w:sz="6" w:space="18" w:color="C0D8F2"/>
                      </w:divBdr>
                      <w:divsChild>
                        <w:div w:id="20834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0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468">
          <w:marLeft w:val="0"/>
          <w:marRight w:val="0"/>
          <w:marTop w:val="0"/>
          <w:marBottom w:val="30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5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94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0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0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8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07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0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0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0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82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7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85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4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7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21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7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95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197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8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9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34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29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BACAEC"/>
                        <w:left w:val="single" w:sz="6" w:space="0" w:color="BACAEC"/>
                        <w:bottom w:val="single" w:sz="6" w:space="0" w:color="BACAEC"/>
                        <w:right w:val="single" w:sz="6" w:space="0" w:color="BACAEC"/>
                      </w:divBdr>
                      <w:divsChild>
                        <w:div w:id="208348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8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1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70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2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1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37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03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3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05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5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5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6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6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3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8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7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7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71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8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805">
          <w:marLeft w:val="0"/>
          <w:marRight w:val="0"/>
          <w:marTop w:val="0"/>
          <w:marBottom w:val="30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0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50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0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7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34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11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12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2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3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3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3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79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4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08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6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7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8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0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05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85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BACAEC"/>
                        <w:left w:val="single" w:sz="6" w:space="0" w:color="BACAEC"/>
                        <w:bottom w:val="single" w:sz="6" w:space="0" w:color="BACAEC"/>
                        <w:right w:val="single" w:sz="6" w:space="0" w:color="BACAEC"/>
                      </w:divBdr>
                      <w:divsChild>
                        <w:div w:id="20834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2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0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0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19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36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1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1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8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8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82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22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1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90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6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82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2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59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5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6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12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5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48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8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8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1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1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1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2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58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3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3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67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78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BBD0EB"/>
                        <w:left w:val="single" w:sz="6" w:space="0" w:color="BBD0EB"/>
                        <w:bottom w:val="single" w:sz="6" w:space="0" w:color="BBD0EB"/>
                        <w:right w:val="single" w:sz="6" w:space="0" w:color="BBD0EB"/>
                      </w:divBdr>
                      <w:divsChild>
                        <w:div w:id="208348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9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55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5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99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5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36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6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7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38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8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9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9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9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9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1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97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41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3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4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7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54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7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65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19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45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6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7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7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9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9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022">
                  <w:marLeft w:val="0"/>
                  <w:marRight w:val="0"/>
                  <w:marTop w:val="0"/>
                  <w:marBottom w:val="0"/>
                  <w:divBdr>
                    <w:top w:val="single" w:sz="18" w:space="0" w:color="08237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208348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0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56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50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1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2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72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4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55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5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48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0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54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59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0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903">
          <w:marLeft w:val="0"/>
          <w:marRight w:val="0"/>
          <w:marTop w:val="0"/>
          <w:marBottom w:val="30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48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2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39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0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74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1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62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3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54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2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29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3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84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6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7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7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3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026">
                  <w:marLeft w:val="0"/>
                  <w:marRight w:val="0"/>
                  <w:marTop w:val="0"/>
                  <w:marBottom w:val="120"/>
                  <w:divBdr>
                    <w:top w:val="single" w:sz="6" w:space="0" w:color="CECFCE"/>
                    <w:left w:val="single" w:sz="6" w:space="0" w:color="CECFCE"/>
                    <w:bottom w:val="single" w:sz="6" w:space="0" w:color="CECFCE"/>
                    <w:right w:val="single" w:sz="6" w:space="0" w:color="CECFCE"/>
                  </w:divBdr>
                  <w:divsChild>
                    <w:div w:id="20834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2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7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7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70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0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0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1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1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8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64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2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3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73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3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3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1916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27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D2E3"/>
                        <w:left w:val="single" w:sz="6" w:space="8" w:color="C0D2E3"/>
                        <w:bottom w:val="single" w:sz="6" w:space="7" w:color="C0D2E3"/>
                        <w:right w:val="single" w:sz="6" w:space="8" w:color="C0D2E3"/>
                      </w:divBdr>
                    </w:div>
                  </w:divsChild>
                </w:div>
              </w:divsChild>
            </w:div>
          </w:divsChild>
        </w:div>
      </w:divsChild>
    </w:div>
    <w:div w:id="208348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6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51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7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7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7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78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0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8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95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80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6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6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81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81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2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5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5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0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9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6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0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8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7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5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86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88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18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69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89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4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2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1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8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93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5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78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93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94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18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96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6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6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8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64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9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9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19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37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1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2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2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08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03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19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47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3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91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03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0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87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76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BBD0EB"/>
                        <w:left w:val="single" w:sz="6" w:space="0" w:color="BBD0EB"/>
                        <w:bottom w:val="single" w:sz="6" w:space="0" w:color="BBD0EB"/>
                        <w:right w:val="single" w:sz="6" w:space="0" w:color="BBD0EB"/>
                      </w:divBdr>
                      <w:divsChild>
                        <w:div w:id="20834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326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9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0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310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89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BBD0EB"/>
                        <w:left w:val="single" w:sz="6" w:space="0" w:color="BBD0EB"/>
                        <w:bottom w:val="single" w:sz="6" w:space="0" w:color="BBD0EB"/>
                        <w:right w:val="single" w:sz="6" w:space="0" w:color="BBD0EB"/>
                      </w:divBdr>
                      <w:divsChild>
                        <w:div w:id="20834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1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1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0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45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843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1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4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7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8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8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7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44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0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80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0D8F2"/>
                        <w:left w:val="single" w:sz="6" w:space="18" w:color="C0D8F2"/>
                        <w:bottom w:val="single" w:sz="6" w:space="11" w:color="C0D8F2"/>
                        <w:right w:val="single" w:sz="6" w:space="18" w:color="C0D8F2"/>
                      </w:divBdr>
                      <w:divsChild>
                        <w:div w:id="208348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85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22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0D8F2"/>
                        <w:left w:val="single" w:sz="6" w:space="18" w:color="C0D8F2"/>
                        <w:bottom w:val="single" w:sz="6" w:space="11" w:color="C0D8F2"/>
                        <w:right w:val="single" w:sz="6" w:space="18" w:color="C0D8F2"/>
                      </w:divBdr>
                      <w:divsChild>
                        <w:div w:id="208348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8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4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6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9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9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9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0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2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3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3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34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4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5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2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11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7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37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8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38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8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9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19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6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48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41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3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3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3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45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5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1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3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0834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81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BBD0EB"/>
                        <w:left w:val="single" w:sz="6" w:space="0" w:color="BBD0EB"/>
                        <w:bottom w:val="single" w:sz="6" w:space="0" w:color="BBD0EB"/>
                        <w:right w:val="single" w:sz="6" w:space="0" w:color="BBD0EB"/>
                      </w:divBdr>
                      <w:divsChild>
                        <w:div w:id="208348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6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6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47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7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0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23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48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19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97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9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0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816">
          <w:marLeft w:val="0"/>
          <w:marRight w:val="0"/>
          <w:marTop w:val="0"/>
          <w:marBottom w:val="30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48351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5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16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51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3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3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1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93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5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5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9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98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6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6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6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755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7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7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8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9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0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3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58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64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65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5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6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45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BBD0EB"/>
                        <w:left w:val="single" w:sz="6" w:space="0" w:color="BBD0EB"/>
                        <w:bottom w:val="single" w:sz="6" w:space="0" w:color="BBD0EB"/>
                        <w:right w:val="single" w:sz="6" w:space="0" w:color="BBD0EB"/>
                      </w:divBdr>
                      <w:divsChild>
                        <w:div w:id="208348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6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1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14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68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69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9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0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54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1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2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73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3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4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04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22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BACAEC"/>
                        <w:left w:val="single" w:sz="6" w:space="0" w:color="BACAEC"/>
                        <w:bottom w:val="single" w:sz="6" w:space="0" w:color="BACAEC"/>
                        <w:right w:val="single" w:sz="6" w:space="0" w:color="BACAEC"/>
                      </w:divBdr>
                      <w:divsChild>
                        <w:div w:id="20834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76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8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00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1861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63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8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D2E3"/>
                        <w:left w:val="single" w:sz="6" w:space="8" w:color="C0D2E3"/>
                        <w:bottom w:val="single" w:sz="6" w:space="7" w:color="C0D2E3"/>
                        <w:right w:val="single" w:sz="6" w:space="8" w:color="C0D2E3"/>
                      </w:divBdr>
                    </w:div>
                  </w:divsChild>
                </w:div>
              </w:divsChild>
            </w:div>
          </w:divsChild>
        </w:div>
      </w:divsChild>
    </w:div>
    <w:div w:id="208348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9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30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3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59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8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4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8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18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38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2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3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19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9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10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4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51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5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7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7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9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3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30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0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0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1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97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2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3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0D8F2"/>
                        <w:left w:val="single" w:sz="6" w:space="18" w:color="C0D8F2"/>
                        <w:bottom w:val="single" w:sz="6" w:space="11" w:color="C0D8F2"/>
                        <w:right w:val="single" w:sz="6" w:space="18" w:color="C0D8F2"/>
                      </w:divBdr>
                      <w:divsChild>
                        <w:div w:id="208348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333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chinaccm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14</Pages>
  <Words>3119</Words>
  <Characters>3162</Characters>
  <Application>Microsoft Office Word</Application>
  <DocSecurity>0</DocSecurity>
  <Lines>26</Lines>
  <Paragraphs>12</Paragraphs>
  <ScaleCrop>false</ScaleCrop>
  <Company>MC SYSTEM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Sky123.Org</cp:lastModifiedBy>
  <cp:revision>103</cp:revision>
  <dcterms:created xsi:type="dcterms:W3CDTF">2017-06-08T08:10:00Z</dcterms:created>
  <dcterms:modified xsi:type="dcterms:W3CDTF">2017-06-09T02:03:00Z</dcterms:modified>
</cp:coreProperties>
</file>