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463081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C71290" w:rsidRDefault="00C71290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C71290" w:rsidRPr="002436E1" w:rsidRDefault="00C71290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463081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C71290" w:rsidRPr="00AA7D43" w:rsidRDefault="00C71290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395773">
                    <w:rPr>
                      <w:rFonts w:ascii="黑体" w:eastAsia="黑体" w:hint="eastAsia"/>
                      <w:b/>
                      <w:color w:val="993366"/>
                    </w:rPr>
                    <w:t>3</w:t>
                  </w:r>
                  <w:r w:rsidR="007227AF">
                    <w:rPr>
                      <w:rFonts w:ascii="黑体" w:eastAsia="黑体" w:hint="eastAsia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463081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463081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463081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C71290" w:rsidRPr="00585F64" w:rsidRDefault="00463081" w:rsidP="00585F64">
                  <w:r w:rsidRPr="00463081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463081" w:rsidP="001B6B20">
      <w:pPr>
        <w:ind w:firstLineChars="196" w:firstLine="470"/>
        <w:rPr>
          <w:b/>
          <w:color w:val="FF0000"/>
        </w:rPr>
      </w:pPr>
      <w:r w:rsidRPr="00463081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C71290" w:rsidRPr="00E46B76" w:rsidRDefault="00C71290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C71290" w:rsidRPr="00AD271F" w:rsidRDefault="00C71290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463081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463081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95253A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A5294B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C71290" w:rsidRPr="00184142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463081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463081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463081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463081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63081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463081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463081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885BBA" w:rsidRDefault="00224CF3" w:rsidP="00885BBA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885BBA">
        <w:rPr>
          <w:sz w:val="21"/>
          <w:szCs w:val="21"/>
        </w:rPr>
        <w:t>周四亚洲燃料油市场人气好转，此前官方数据显示，新加坡陆上燃料油库存降至六周低点，提振了燃料油现货价差，同时缩窄了即期380CST燃料油的期货溢价结构。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新加坡国际企业发展局(IE)公布的最新数据显示，3月29日截止当周，新加坡陆上燃料油库存较前一周下降了6%或24.7万吨，四周内首次降至不到400万吨。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新加坡进口的燃料油连续第三周下降，较前一周减少20%为93.6万吨，触及年初以来的最低水平，显示流入的套利船货减少。但过去一周出口下降38%，达到44.7万吨，帮助净进口较前一周上升9%，达到48.9万吨。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在普氏窗口达成两笔380cst燃料油交易，总计4万吨。摩科瑞公司从壳牌公司手中购买了2万吨4月14-18日装380CST燃料油船货，成交价为每吨290.50美元;Coastal从卢克公司手中购买了2万吨4月20-24日装380CST燃料油船货，成交价为每吨291.00美元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市场买气旺盛，带动380cst燃料油现货价差升至每吨较新加坡报价贴水0.18美元的水平，达到四周高位，较前一交易日缩窄0.39美元。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消息人士表示，新加坡时间1700时(0900 GMT)，伦敦洲际交易所(ICE)交易的380CST燃料油4月/5月跨月价差较前一日缩窄了0.15美元为每桶较新加坡报价贴水0.05美元。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原油价格下跌，使新加坡4月180CST燃料油较迪拜原油的贴水较前一日缩窄9美分为每桶贴水4.05美元。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在4月1日关闭日益老化的舒艾拜炼厂后，科威特国家石油公司(KNPC)的总炼能将降至每日74.6万桶。</w:t>
      </w:r>
    </w:p>
    <w:p w:rsidR="00885BBA" w:rsidRDefault="00885BBA" w:rsidP="00885BB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中国最大油气生产商--中国石油天然气股份有限公司周四公布，去年年度净利润按年大减78%，主要受累于油气价格下跌，公司再度增派特别股息。</w:t>
      </w:r>
    </w:p>
    <w:p w:rsidR="00F7137A" w:rsidRPr="006A62FA" w:rsidRDefault="00F7137A" w:rsidP="005755EC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B72B3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-0.65/-0.61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-0.09/-0.05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7.29/7.33 </w:t>
            </w:r>
          </w:p>
        </w:tc>
      </w:tr>
      <w:tr w:rsidR="00B72B32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296.69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290.94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303.37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51.04</w:t>
            </w:r>
          </w:p>
        </w:tc>
      </w:tr>
      <w:tr w:rsidR="00B72B32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292.19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298.76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50.39</w:t>
            </w:r>
          </w:p>
        </w:tc>
      </w:tr>
      <w:tr w:rsidR="00B72B32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287.99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281.66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49.79</w:t>
            </w:r>
          </w:p>
        </w:tc>
      </w:tr>
      <w:tr w:rsidR="00B72B32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284.88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278.75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49.33 </w:t>
            </w:r>
          </w:p>
        </w:tc>
      </w:tr>
      <w:tr w:rsidR="00B72B32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286.25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279.93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292.69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49.54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B72B32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291.05</w:t>
            </w:r>
          </w:p>
        </w:tc>
      </w:tr>
      <w:tr w:rsidR="00B72B32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287.1</w:t>
            </w:r>
          </w:p>
        </w:tc>
      </w:tr>
      <w:tr w:rsidR="00B72B32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282.75</w:t>
            </w:r>
          </w:p>
        </w:tc>
      </w:tr>
      <w:tr w:rsidR="00B72B32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280.05</w:t>
            </w:r>
          </w:p>
        </w:tc>
      </w:tr>
      <w:tr w:rsidR="00B72B32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72B3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297.5</w:t>
            </w:r>
          </w:p>
        </w:tc>
      </w:tr>
      <w:tr w:rsidR="00B72B3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</w:tr>
      <w:tr w:rsidR="00B72B3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B72B3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279.5</w:t>
            </w:r>
          </w:p>
        </w:tc>
      </w:tr>
      <w:tr w:rsidR="00B72B32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/>
    <w:p w:rsidR="00F7137A" w:rsidRDefault="00F7137A" w:rsidP="008E1102"/>
    <w:p w:rsidR="00F7137A" w:rsidRDefault="00F7137A" w:rsidP="008E1102"/>
    <w:p w:rsidR="00F7137A" w:rsidRDefault="00F7137A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B72B3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296.57 </w:t>
            </w:r>
          </w:p>
        </w:tc>
      </w:tr>
      <w:tr w:rsidR="00B72B3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296.05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290.14 </w:t>
            </w:r>
          </w:p>
        </w:tc>
      </w:tr>
      <w:tr w:rsidR="00B72B3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292.07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285.74 </w:t>
            </w:r>
          </w:p>
        </w:tc>
      </w:tr>
      <w:tr w:rsidR="00B72B3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289.09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282.96 </w:t>
            </w:r>
          </w:p>
        </w:tc>
      </w:tr>
      <w:tr w:rsidR="00B72B32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290.46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284.14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lastRenderedPageBreak/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711884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3.75/4.25</w:t>
            </w:r>
          </w:p>
        </w:tc>
      </w:tr>
      <w:tr w:rsidR="00B72B32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286.38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280.63</w:t>
            </w:r>
          </w:p>
        </w:tc>
      </w:tr>
      <w:tr w:rsidR="00B72B32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281.47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275.56</w:t>
            </w:r>
          </w:p>
        </w:tc>
      </w:tr>
      <w:tr w:rsidR="00B72B32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277.27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270.94</w:t>
            </w:r>
          </w:p>
        </w:tc>
      </w:tr>
      <w:tr w:rsidR="00B72B32" w:rsidRPr="00275BC9" w:rsidTr="00584C4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274.39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268.26</w:t>
            </w:r>
          </w:p>
        </w:tc>
      </w:tr>
      <w:tr w:rsidR="00B72B32" w:rsidRPr="00275BC9" w:rsidTr="00F74078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275.31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268.99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B72B32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306.67 </w:t>
            </w:r>
          </w:p>
        </w:tc>
      </w:tr>
      <w:tr w:rsidR="00B72B32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302.17 </w:t>
            </w:r>
          </w:p>
        </w:tc>
      </w:tr>
      <w:tr w:rsidR="00B72B32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298.19 </w:t>
            </w:r>
          </w:p>
        </w:tc>
      </w:tr>
      <w:tr w:rsidR="00B72B32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295.31 </w:t>
            </w:r>
          </w:p>
        </w:tc>
      </w:tr>
      <w:tr w:rsidR="00B72B32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297.13 </w:t>
            </w:r>
          </w:p>
        </w:tc>
      </w:tr>
    </w:tbl>
    <w:p w:rsidR="00224CF3" w:rsidRDefault="00224CF3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B72B32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275.50 </w:t>
            </w:r>
          </w:p>
        </w:tc>
      </w:tr>
      <w:tr w:rsidR="00B72B32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291.75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270.75 </w:t>
            </w:r>
          </w:p>
        </w:tc>
      </w:tr>
      <w:tr w:rsidR="00B72B32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266.25 </w:t>
            </w:r>
          </w:p>
        </w:tc>
      </w:tr>
      <w:tr w:rsidR="00B72B32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262.25 </w:t>
            </w:r>
          </w:p>
        </w:tc>
      </w:tr>
      <w:tr w:rsidR="00B72B32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278.50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B32" w:rsidRDefault="00B72B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261.50 </w:t>
            </w:r>
          </w:p>
        </w:tc>
      </w:tr>
    </w:tbl>
    <w:p w:rsidR="00224CF3" w:rsidRDefault="00224CF3" w:rsidP="00414B6E"/>
    <w:p w:rsidR="00224CF3" w:rsidRDefault="00224CF3" w:rsidP="00414B6E"/>
    <w:p w:rsidR="00224CF3" w:rsidRPr="00414B6E" w:rsidRDefault="00224CF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E0036F" w:rsidRDefault="00224CF3" w:rsidP="00E0036F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C62A29">
        <w:rPr>
          <w:sz w:val="21"/>
          <w:szCs w:val="21"/>
        </w:rPr>
        <w:t xml:space="preserve">　</w:t>
      </w:r>
      <w:r w:rsidR="00E0036F">
        <w:rPr>
          <w:sz w:val="21"/>
          <w:szCs w:val="21"/>
        </w:rPr>
        <w:t>周四(3月30日)原油止跌回涨，商家按需操作为主。</w:t>
      </w:r>
    </w:p>
    <w:p w:rsidR="00E0036F" w:rsidRDefault="00E0036F" w:rsidP="00E0036F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因美国原油库存增幅小于预期，利比亚供应下降，欧佩克牵头的减产协议有望被延长，原油期货周三收于三周高点。周四国内市场华南船用油市场(以广州、深圳和福建为基准)国产混调180CST库提估价为3300-3450元/吨(详见船用油日评)。</w:t>
      </w:r>
    </w:p>
    <w:p w:rsidR="00E0036F" w:rsidRDefault="00E0036F" w:rsidP="00E0036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近期区内燃料油市场表现较为平静，商家看涨心态一般，报价守稳为主，整体购销气氛较为平稳，截止目前，区内国产油浆市场估价2200-2300元/吨，沥青料市场估价2450-2550元/吨，均较前一工作日持平，短期难寻明显利好刺激，预计后市走势依旧持稳为主，难有较大波动。</w:t>
      </w:r>
    </w:p>
    <w:p w:rsidR="00E0036F" w:rsidRDefault="00E0036F" w:rsidP="00E0036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原油价格呈震荡趋势，未来走势较为迷茫，区内非标油市场受此利空因素影响，商家多持积极观望态度，今报价暂稳，业者待市积极性不高，市场整体走势偏弱，周三原油价格止跌回涨，预计未来短期内华南非标油市场商家或将按需操作为主。</w:t>
      </w:r>
    </w:p>
    <w:p w:rsidR="00224CF3" w:rsidRPr="00E0036F" w:rsidRDefault="00224CF3" w:rsidP="00E0036F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4A7D3C" w:rsidRDefault="00224CF3" w:rsidP="004A7D3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A7D3C">
        <w:rPr>
          <w:sz w:val="21"/>
          <w:szCs w:val="21"/>
        </w:rPr>
        <w:t xml:space="preserve">　周四(3月30日)，利空氛围有所减弱，燃料油市场表现平稳。</w:t>
      </w:r>
    </w:p>
    <w:p w:rsidR="004A7D3C" w:rsidRDefault="004A7D3C" w:rsidP="004A7D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经过近两周的低位震荡后，外盘WTI原油大涨1.14美元至49.51美元/桶，对燃料油市场的利好也或将出现。船供油市场因终端需求不振，仍有暗跌出现，上游地炼虽然有部分炼厂进入检修高峰期，市场资源仍相对充裕，炼厂议价空间较小，沥青料、油浆等资源的行情是弱势守稳。</w:t>
      </w:r>
    </w:p>
    <w:p w:rsidR="004A7D3C" w:rsidRDefault="004A7D3C" w:rsidP="004A7D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2700-2800元/吨，价格较昨日持平，炼厂出货有压力。华东已经延续两周左右的行情平稳，但这并不表明下游接货较为积极，相反只是市场供需较为稳定。重交沥青方面，燃料油市场主流行情下滑后，其价格也有小幅走跌，近期已经趋稳。</w:t>
      </w:r>
    </w:p>
    <w:p w:rsidR="004A7D3C" w:rsidRDefault="004A7D3C" w:rsidP="004A7D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场内非标油资源暗跌后或将很快走出低谷。据悉，自昨日外盘WTI原油大涨后，山东地炼的柴油资源有报涨倾向，后市或将有利于非标油的出货。不过日前下游接货力比较弱，非标油的议价空间还是比较大。</w:t>
      </w:r>
    </w:p>
    <w:p w:rsidR="004A7D3C" w:rsidRDefault="004A7D3C" w:rsidP="004A7D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3370-3470元/吨;宁波市场，低金属船用180CST(密度0.98左右，硫含量1.0以内)自提成交估价在3370-3460元/吨;南通市场，低金属船用180CST(密度0.98左右，硫含量1.0以内)自提成交估价在3360-3450元/吨，均较昨日持平。</w:t>
      </w:r>
    </w:p>
    <w:p w:rsidR="00224CF3" w:rsidRPr="004A7D3C" w:rsidRDefault="00224CF3" w:rsidP="004A7D3C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4A7D3C" w:rsidRDefault="00224CF3" w:rsidP="004A7D3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BE3067">
        <w:rPr>
          <w:sz w:val="21"/>
          <w:szCs w:val="21"/>
        </w:rPr>
        <w:t xml:space="preserve">　</w:t>
      </w:r>
      <w:r w:rsidR="004A7D3C">
        <w:rPr>
          <w:sz w:val="21"/>
          <w:szCs w:val="21"/>
        </w:rPr>
        <w:t>周四(3月30日)，国际原油继续回涨，油浆报价零星上扬。</w:t>
      </w:r>
    </w:p>
    <w:p w:rsidR="004A7D3C" w:rsidRDefault="004A7D3C" w:rsidP="004A7D3C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进口燃料油市场，美国原油库存增幅小于预期、利比亚供应下降，周三原油期货收高，欧佩克牵头的减产协议有望被延长，纽交所5月交割的WTI轻质低硫原油期货结算价涨至49.51美元，伦敦洲际交易所5月布伦特原油期货结算价涨至52.42美元。俄罗斯M100成交估价3820-3920元/吨，贴水34-36美元/吨，马瑞原油(含重质油票)成交估价2620-2720元/吨，稀释沥青(沥青票 密度0.98)主流成交价2600-2700元/吨。</w:t>
      </w:r>
    </w:p>
    <w:p w:rsidR="004A7D3C" w:rsidRDefault="004A7D3C" w:rsidP="004A7D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四山东地区优质焦化料(沥青票，密度1.0左右，硫含量1.0左右)市场估价在2700-2800元/吨，渣油票市场估价为2800-2900元/吨，较前一工作日持平，今山东地区减渣报价全线守稳，市场成交气氛平稳，据悉中海沥青滨州110#沥青今计划放量1万吨，合同执行价2800元/吨。</w:t>
      </w:r>
    </w:p>
    <w:p w:rsidR="004A7D3C" w:rsidRDefault="004A7D3C" w:rsidP="004A7D3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油浆市场，周四山东地区高密油浆市场成交估价2300-2400元/吨，低密油浆成交估价2400-2500元/吨，较前一工作日持平，今山东地区油浆报价零星上扬，华星石化油浆(沥青票 密度1.07粘度25-35)出厂报涨50元至2450元/吨、东方华龙油浆(沥青票 密度1.1 粘度70)出厂报涨至2550元/吨成交优惠，外盘周三国际油价继续推涨，山东油浆受其拉力有限，市场观望气氛不减。</w:t>
      </w:r>
    </w:p>
    <w:p w:rsidR="008E5074" w:rsidRPr="004A7D3C" w:rsidRDefault="008E5074" w:rsidP="004A7D3C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4A7D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A7D3C">
              <w:rPr>
                <w:rFonts w:hint="eastAsia"/>
                <w:b/>
                <w:bCs/>
                <w:sz w:val="20"/>
                <w:szCs w:val="20"/>
              </w:rPr>
              <w:t>30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4A7D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4A7D3C">
              <w:rPr>
                <w:rFonts w:hint="eastAsia"/>
                <w:b/>
                <w:bCs/>
                <w:sz w:val="20"/>
                <w:szCs w:val="20"/>
              </w:rPr>
              <w:t>9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4A7D3C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70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3805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4A7D3C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3450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4A7D3C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4A7D3C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A7D3C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4A7D3C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304.5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6E7E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49784E" w:rsidRDefault="00596E7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Default="00596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E7E" w:rsidRPr="00B61890" w:rsidRDefault="00596E7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4A7D3C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4A7D3C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3920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41E77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421F8" w:rsidRDefault="00041E77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02AF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421F8" w:rsidRDefault="009F02AF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02AF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421F8" w:rsidRDefault="009F02AF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24CF3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224CF3" w:rsidRPr="0049703D" w:rsidRDefault="00224CF3" w:rsidP="002C043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24CF3" w:rsidRPr="0049703D" w:rsidRDefault="00224CF3" w:rsidP="00EB00FB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EB00FB">
              <w:rPr>
                <w:rFonts w:hint="eastAsia"/>
                <w:sz w:val="20"/>
                <w:szCs w:val="20"/>
              </w:rPr>
              <w:t>757</w:t>
            </w:r>
          </w:p>
        </w:tc>
        <w:tc>
          <w:tcPr>
            <w:tcW w:w="715" w:type="dxa"/>
            <w:noWrap/>
            <w:vAlign w:val="center"/>
          </w:tcPr>
          <w:p w:rsidR="00224CF3" w:rsidRPr="0049703D" w:rsidRDefault="00224CF3" w:rsidP="00EB0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00FB">
              <w:rPr>
                <w:rFonts w:hint="eastAsia"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</w:tcPr>
          <w:p w:rsidR="00224CF3" w:rsidRDefault="00224CF3" w:rsidP="00EB00FB">
            <w:r w:rsidRPr="00B165CC">
              <w:rPr>
                <w:sz w:val="20"/>
                <w:szCs w:val="20"/>
              </w:rPr>
              <w:t>3</w:t>
            </w:r>
            <w:r w:rsidR="00EB00FB">
              <w:rPr>
                <w:rFonts w:hint="eastAsia"/>
                <w:sz w:val="20"/>
                <w:szCs w:val="20"/>
              </w:rPr>
              <w:t>9</w:t>
            </w:r>
            <w:r w:rsidR="0058380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</w:tcPr>
          <w:p w:rsidR="00224CF3" w:rsidRDefault="00224CF3" w:rsidP="00EB00FB">
            <w:r w:rsidRPr="00B165CC">
              <w:rPr>
                <w:sz w:val="20"/>
                <w:szCs w:val="20"/>
              </w:rPr>
              <w:t>3</w:t>
            </w:r>
            <w:r w:rsidR="00EB00FB">
              <w:rPr>
                <w:rFonts w:hint="eastAsia"/>
                <w:sz w:val="20"/>
                <w:szCs w:val="20"/>
              </w:rPr>
              <w:t>915</w:t>
            </w:r>
          </w:p>
        </w:tc>
        <w:tc>
          <w:tcPr>
            <w:tcW w:w="709" w:type="dxa"/>
            <w:noWrap/>
          </w:tcPr>
          <w:p w:rsidR="00224CF3" w:rsidRDefault="00224CF3" w:rsidP="00EB00FB">
            <w:r w:rsidRPr="00B165CC">
              <w:rPr>
                <w:sz w:val="20"/>
                <w:szCs w:val="20"/>
              </w:rPr>
              <w:t>3</w:t>
            </w:r>
            <w:r w:rsidR="00EB00FB">
              <w:rPr>
                <w:rFonts w:hint="eastAsia"/>
                <w:sz w:val="20"/>
                <w:szCs w:val="20"/>
              </w:rPr>
              <w:t>91</w:t>
            </w:r>
            <w:r w:rsidR="0058380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224CF3" w:rsidRDefault="00224CF3" w:rsidP="00EB00FB">
            <w:r w:rsidRPr="00B165CC">
              <w:rPr>
                <w:sz w:val="20"/>
                <w:szCs w:val="20"/>
              </w:rPr>
              <w:t>3</w:t>
            </w:r>
            <w:r w:rsidR="00EB00FB">
              <w:rPr>
                <w:rFonts w:hint="eastAsia"/>
                <w:sz w:val="20"/>
                <w:szCs w:val="20"/>
              </w:rPr>
              <w:t>915</w:t>
            </w:r>
          </w:p>
        </w:tc>
        <w:tc>
          <w:tcPr>
            <w:tcW w:w="851" w:type="dxa"/>
            <w:noWrap/>
            <w:vAlign w:val="center"/>
          </w:tcPr>
          <w:p w:rsidR="00224CF3" w:rsidRPr="0049703D" w:rsidRDefault="00EB00FB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850" w:type="dxa"/>
            <w:noWrap/>
            <w:vAlign w:val="center"/>
          </w:tcPr>
          <w:p w:rsidR="00224CF3" w:rsidRPr="0049703D" w:rsidRDefault="00A105E4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26" w:type="dxa"/>
            <w:noWrap/>
            <w:vAlign w:val="center"/>
          </w:tcPr>
          <w:p w:rsidR="00224CF3" w:rsidRPr="0049703D" w:rsidRDefault="00EB00FB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224CF3" w:rsidRPr="0049703D" w:rsidRDefault="00EB00FB" w:rsidP="0058380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 w:rsidR="00224CF3"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7B3A5D">
        <w:rPr>
          <w:rFonts w:cs="Arial" w:hint="eastAsia"/>
          <w:sz w:val="21"/>
          <w:szCs w:val="21"/>
        </w:rPr>
        <w:t>四</w:t>
      </w:r>
      <w:r>
        <w:rPr>
          <w:rFonts w:cs="Arial"/>
          <w:sz w:val="21"/>
          <w:szCs w:val="21"/>
        </w:rPr>
        <w:t>上期所燃料油期货市场共成交</w:t>
      </w:r>
      <w:r w:rsidR="00662EAB">
        <w:rPr>
          <w:rFonts w:ascii="Arial" w:hAnsi="Arial" w:cs="Arial" w:hint="eastAsia"/>
          <w:sz w:val="21"/>
          <w:szCs w:val="21"/>
        </w:rPr>
        <w:t>8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1704</w:t>
      </w:r>
      <w:r>
        <w:rPr>
          <w:rFonts w:cs="Arial"/>
          <w:sz w:val="21"/>
          <w:szCs w:val="21"/>
        </w:rPr>
        <w:t>约成交</w:t>
      </w:r>
      <w:r w:rsidR="0073580D">
        <w:rPr>
          <w:rFonts w:ascii="Arial" w:hAnsi="Arial" w:cs="Arial" w:hint="eastAsia"/>
          <w:sz w:val="21"/>
          <w:szCs w:val="21"/>
        </w:rPr>
        <w:t>4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</w:t>
      </w:r>
      <w:r w:rsidR="00662EAB">
        <w:rPr>
          <w:rFonts w:ascii="Arial" w:hAnsi="Arial" w:cs="Arial" w:hint="eastAsia"/>
          <w:sz w:val="20"/>
          <w:szCs w:val="20"/>
        </w:rPr>
        <w:t>915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662EAB">
        <w:rPr>
          <w:rFonts w:ascii="Arial" w:hAnsi="Arial" w:cs="Arial" w:hint="eastAsia"/>
          <w:sz w:val="20"/>
          <w:szCs w:val="20"/>
        </w:rPr>
        <w:t>915</w:t>
      </w:r>
      <w:r>
        <w:rPr>
          <w:rFonts w:cs="Arial"/>
          <w:sz w:val="21"/>
          <w:szCs w:val="21"/>
        </w:rPr>
        <w:t>吨，结算价较前一工作日</w:t>
      </w:r>
      <w:r w:rsidR="00662EAB">
        <w:rPr>
          <w:rFonts w:cs="Arial" w:hint="eastAsia"/>
          <w:sz w:val="21"/>
          <w:szCs w:val="21"/>
        </w:rPr>
        <w:t>上涨158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662EAB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583804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36" w:rsidRDefault="005B4A36">
      <w:r>
        <w:separator/>
      </w:r>
    </w:p>
  </w:endnote>
  <w:endnote w:type="continuationSeparator" w:id="1">
    <w:p w:rsidR="005B4A36" w:rsidRDefault="005B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463081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C71290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C71290" w:rsidRDefault="00C71290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Pr="003924D3" w:rsidRDefault="00463081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C71290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B72B32">
      <w:rPr>
        <w:rStyle w:val="a6"/>
        <w:rFonts w:cs="宋体"/>
        <w:noProof/>
        <w:sz w:val="21"/>
        <w:szCs w:val="21"/>
      </w:rPr>
      <w:t>4</w:t>
    </w:r>
    <w:r w:rsidRPr="003924D3">
      <w:rPr>
        <w:rStyle w:val="a6"/>
        <w:rFonts w:cs="宋体"/>
        <w:sz w:val="21"/>
        <w:szCs w:val="21"/>
      </w:rPr>
      <w:fldChar w:fldCharType="end"/>
    </w:r>
  </w:p>
  <w:p w:rsidR="00C71290" w:rsidRPr="003924D3" w:rsidRDefault="00C71290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36" w:rsidRDefault="005B4A36">
      <w:r>
        <w:separator/>
      </w:r>
    </w:p>
  </w:footnote>
  <w:footnote w:type="continuationSeparator" w:id="1">
    <w:p w:rsidR="005B4A36" w:rsidRDefault="005B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46308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71290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C71290" w:rsidRPr="000837A8" w:rsidRDefault="00463081" w:rsidP="00670367">
    <w:pPr>
      <w:pStyle w:val="a4"/>
      <w:jc w:val="both"/>
      <w:rPr>
        <w:b/>
        <w:color w:val="808080"/>
        <w:sz w:val="21"/>
        <w:szCs w:val="21"/>
      </w:rPr>
    </w:pPr>
    <w:r w:rsidRPr="0046308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C71290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C71290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>
      <w:rPr>
        <w:rFonts w:ascii="Tahoma" w:hAnsi="Tahoma" w:cs="Tahoma"/>
        <w:b/>
        <w:shadow/>
        <w:color w:val="000080"/>
        <w:sz w:val="30"/>
        <w:szCs w:val="30"/>
      </w:rPr>
      <w:t>day r</w:t>
    </w:r>
    <w:r w:rsidR="00C71290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C71290" w:rsidRPr="000837A8">
      <w:rPr>
        <w:b/>
        <w:color w:val="808080"/>
        <w:sz w:val="21"/>
        <w:szCs w:val="21"/>
      </w:rPr>
      <w:t>—</w:t>
    </w:r>
    <w:r w:rsidR="00C71290">
      <w:rPr>
        <w:rFonts w:hint="eastAsia"/>
        <w:b/>
        <w:color w:val="FF0000"/>
        <w:sz w:val="21"/>
        <w:szCs w:val="21"/>
      </w:rPr>
      <w:t>燃料油</w:t>
    </w:r>
    <w:r w:rsidR="00C71290" w:rsidRPr="00670367">
      <w:rPr>
        <w:b/>
        <w:color w:val="FF6600"/>
        <w:sz w:val="21"/>
        <w:szCs w:val="21"/>
      </w:rPr>
      <w:t xml:space="preserve"> </w:t>
    </w:r>
    <w:r w:rsidR="00C71290" w:rsidRPr="000B32F9">
      <w:rPr>
        <w:color w:val="FF6600"/>
        <w:sz w:val="21"/>
        <w:szCs w:val="21"/>
      </w:rPr>
      <w:t xml:space="preserve"> </w:t>
    </w:r>
    <w:r w:rsidR="00C71290" w:rsidRPr="000B32F9">
      <w:rPr>
        <w:rFonts w:hint="eastAsia"/>
        <w:color w:val="0000FF"/>
        <w:sz w:val="21"/>
        <w:szCs w:val="21"/>
      </w:rPr>
      <w:t>信息咨询及订购热线：</w:t>
    </w:r>
    <w:r w:rsidR="00C71290" w:rsidRPr="000B32F9">
      <w:rPr>
        <w:color w:val="0000FF"/>
        <w:sz w:val="21"/>
        <w:szCs w:val="21"/>
      </w:rPr>
      <w:t>010-5830</w:t>
    </w:r>
    <w:r w:rsidR="00C71290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46308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11</Pages>
  <Words>1292</Words>
  <Characters>7365</Characters>
  <Application>Microsoft Office Word</Application>
  <DocSecurity>0</DocSecurity>
  <Lines>61</Lines>
  <Paragraphs>17</Paragraphs>
  <ScaleCrop>false</ScaleCrop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953</cp:revision>
  <cp:lastPrinted>2012-08-08T01:39:00Z</cp:lastPrinted>
  <dcterms:created xsi:type="dcterms:W3CDTF">2017-02-04T00:57:00Z</dcterms:created>
  <dcterms:modified xsi:type="dcterms:W3CDTF">2017-03-31T01:46:00Z</dcterms:modified>
</cp:coreProperties>
</file>