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2B3B43" w:rsidP="002B3B43">
      <w:pPr>
        <w:ind w:firstLineChars="250" w:firstLine="3168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51655680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251658752" filled="f" stroked="f">
            <v:textbox style="mso-next-textbox:#_x0000_s1030">
              <w:txbxContent>
                <w:p w:rsidR="002B3B43" w:rsidRDefault="002B3B43" w:rsidP="003D7DE9">
                  <w:pPr>
                    <w:ind w:firstLineChars="49" w:firstLine="31680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2B3B43" w:rsidRPr="002436E1" w:rsidRDefault="002B3B43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>
        <w:t xml:space="preserve"> </w:t>
      </w:r>
    </w:p>
    <w:p w:rsidR="002B3B43" w:rsidRPr="00C05F81" w:rsidRDefault="002B3B43" w:rsidP="003D7DE9">
      <w:pPr>
        <w:ind w:firstLineChars="250" w:firstLine="3168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251657728" filled="f" stroked="f">
            <v:textbox style="mso-next-textbox:#_x0000_s1031">
              <w:txbxContent>
                <w:p w:rsidR="002B3B43" w:rsidRPr="00AA7D43" w:rsidRDefault="002B3B43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4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>
      <w:r>
        <w:rPr>
          <w:noProof/>
        </w:rPr>
        <w:pict>
          <v:shape id="_x0000_s1032" type="#_x0000_t202" style="position:absolute;margin-left:99pt;margin-top:7.8pt;width:306pt;height:39pt;z-index:251655680" filled="f" stroked="f">
            <v:textbox style="mso-next-textbox:#_x0000_s1032">
              <w:txbxContent>
                <w:p w:rsidR="002B3B43" w:rsidRPr="00161673" w:rsidRDefault="002B3B43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2B3B43" w:rsidRPr="00161673" w:rsidRDefault="002B3B43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2B3B43">
      <w:r>
        <w:rPr>
          <w:noProof/>
        </w:rPr>
        <w:pict>
          <v:shape id="图片 63" o:spid="_x0000_s1033" type="#_x0000_t75" alt="椹板-图2" style="position:absolute;margin-left:-99pt;margin-top:6pt;width:369pt;height:577.2pt;z-index:-251654656;visibility:visible;mso-position-vertical-relative:line">
            <v:imagedata r:id="rId8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>
      <w:r>
        <w:rPr>
          <w:noProof/>
        </w:rPr>
        <w:pict>
          <v:shape id="_x0000_s1034" type="#_x0000_t202" style="position:absolute;margin-left:63pt;margin-top:7.8pt;width:76.8pt;height:317.75pt;z-index:251653632;mso-wrap-style:none" filled="f" stroked="f">
            <v:textbox style="layout-flow:vertical-ideographic;mso-next-textbox:#_x0000_s1034;mso-fit-shape-to-text:t">
              <w:txbxContent>
                <w:p w:rsidR="002B3B43" w:rsidRPr="00585F64" w:rsidRDefault="002B3B43" w:rsidP="00585F64">
                  <w:r w:rsidRPr="00D72B1D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7250C2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  <w:r>
        <w:rPr>
          <w:noProof/>
        </w:rPr>
        <w:pict>
          <v:shape id="_x0000_s1035" type="#_x0000_t202" style="position:absolute;left:0;text-align:left;margin-left:4in;margin-top:0;width:198pt;height:319.8pt;z-index:251656704" filled="f" stroked="f">
            <v:textbox style="mso-next-textbox:#_x0000_s1035">
              <w:txbxContent>
                <w:p w:rsidR="002B3B43" w:rsidRPr="00E46B76" w:rsidRDefault="002B3B43" w:rsidP="00E46B76">
                  <w:pPr>
                    <w:pStyle w:val="Heading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2B3B43" w:rsidRPr="00AD271F" w:rsidRDefault="002B3B43" w:rsidP="003D7DE9">
                  <w:pPr>
                    <w:ind w:firstLineChars="196" w:firstLine="3168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2B3B43" w:rsidRPr="00AD271F" w:rsidRDefault="002B3B43" w:rsidP="003D7DE9">
                  <w:pPr>
                    <w:ind w:firstLineChars="196" w:firstLine="3168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2B3B43" w:rsidRPr="00AD271F" w:rsidRDefault="002B3B43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  <w:rPr>
          <w:b/>
          <w:color w:val="FF0000"/>
        </w:rPr>
      </w:pPr>
    </w:p>
    <w:p w:rsidR="002B3B43" w:rsidRPr="00C05F81" w:rsidRDefault="002B3B43" w:rsidP="003D7DE9">
      <w:pPr>
        <w:ind w:firstLineChars="196" w:firstLine="31680"/>
      </w:pPr>
    </w:p>
    <w:p w:rsidR="002B3B43" w:rsidRPr="00C05F81" w:rsidRDefault="002B3B43"/>
    <w:p w:rsidR="002B3B43" w:rsidRPr="00C05F81" w:rsidRDefault="002B3B43"/>
    <w:p w:rsidR="002B3B43" w:rsidRPr="00C05F81" w:rsidRDefault="002B3B43">
      <w:r>
        <w:rPr>
          <w:noProof/>
        </w:rPr>
        <w:pict>
          <v:shape id="图片 69" o:spid="_x0000_s1036" type="#_x0000_t75" alt="椹板-图4" style="position:absolute;margin-left:2in;margin-top:7.8pt;width:362pt;height:194pt;z-index:-251656704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>
      <w:r>
        <w:rPr>
          <w:noProof/>
        </w:rPr>
        <w:pict>
          <v:shape id="_x0000_s1037" type="#_x0000_t202" style="position:absolute;margin-left:-54pt;margin-top:7.8pt;width:315pt;height:101.4pt;z-index:251654656" filled="f" stroked="f">
            <v:textbox style="mso-next-textbox:#_x0000_s1037">
              <w:txbxContent>
                <w:p w:rsidR="002B3B43" w:rsidRPr="00EE08C2" w:rsidRDefault="002B3B4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Hyperlink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2B3B43" w:rsidRPr="00EE08C2" w:rsidRDefault="002B3B4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2B3B43" w:rsidRPr="00EE08C2" w:rsidRDefault="002B3B4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2B3B43" w:rsidRPr="00EE08C2" w:rsidRDefault="002B3B4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Hyperlink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2B3B43" w:rsidRPr="00EE08C2" w:rsidRDefault="002B3B4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2B3B43" w:rsidRPr="0095253A" w:rsidRDefault="002B3B4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B3B43" w:rsidRPr="00A5294B" w:rsidRDefault="002B3B43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2B3B43" w:rsidRPr="00184142" w:rsidRDefault="002B3B43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2B3B43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C05F81">
        <w:rPr>
          <w:szCs w:val="21"/>
        </w:rPr>
        <w:fldChar w:fldCharType="begin"/>
      </w:r>
      <w:r w:rsidRPr="00C05F81">
        <w:rPr>
          <w:szCs w:val="21"/>
        </w:rPr>
        <w:instrText xml:space="preserve"> TOC \o "1-3" \h \z \u </w:instrText>
      </w:r>
      <w:r w:rsidRPr="00C05F81">
        <w:rPr>
          <w:szCs w:val="21"/>
        </w:rPr>
        <w:fldChar w:fldCharType="separate"/>
      </w:r>
      <w:hyperlink w:anchor="_Toc436380329" w:history="1">
        <w:r w:rsidRPr="003A128F">
          <w:rPr>
            <w:rStyle w:val="Hyperlink"/>
            <w:rFonts w:cs="宋体" w:hint="eastAsia"/>
            <w:noProof/>
          </w:rPr>
          <w:t>一、国际燃料油市场行情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Pr="003A128F">
          <w:rPr>
            <w:rStyle w:val="Hyperlink"/>
            <w:rFonts w:cs="宋体"/>
            <w:noProof/>
          </w:rPr>
          <w:t xml:space="preserve">1.1  </w:t>
        </w:r>
        <w:r w:rsidRPr="003A128F">
          <w:rPr>
            <w:rStyle w:val="Hyperlink"/>
            <w:rFonts w:cs="宋体" w:hint="eastAsia"/>
            <w:noProof/>
          </w:rPr>
          <w:t>国际燃料油市场动态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Pr="003A128F">
          <w:rPr>
            <w:rStyle w:val="Hyperlink"/>
            <w:rFonts w:cs="宋体"/>
            <w:noProof/>
          </w:rPr>
          <w:t>1.2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Pr="003A128F">
          <w:rPr>
            <w:rStyle w:val="Hyperlink"/>
            <w:rFonts w:cs="宋体"/>
            <w:noProof/>
          </w:rPr>
          <w:t>1.3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新加坡燃料油纸货价格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Pr="003A128F">
          <w:rPr>
            <w:rStyle w:val="Hyperlink"/>
            <w:rFonts w:cs="宋体"/>
            <w:noProof/>
          </w:rPr>
          <w:t>1.4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新加坡燃料油黄埔到岸价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Pr="003A128F">
          <w:rPr>
            <w:rStyle w:val="Hyperlink"/>
            <w:rFonts w:cs="宋体"/>
            <w:noProof/>
          </w:rPr>
          <w:t>1.5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韩国燃料油市场价格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Pr="003A128F">
          <w:rPr>
            <w:rStyle w:val="Hyperlink"/>
            <w:rFonts w:cs="宋体"/>
            <w:noProof/>
          </w:rPr>
          <w:t>1.6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阿拉伯湾燃料油市场价格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Pr="003A128F">
          <w:rPr>
            <w:rStyle w:val="Hyperlink"/>
            <w:rFonts w:cs="宋体"/>
            <w:noProof/>
          </w:rPr>
          <w:t>1.7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日本燃料油市场价格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Pr="003A128F">
          <w:rPr>
            <w:rStyle w:val="Hyperlink"/>
            <w:rFonts w:cs="宋体"/>
            <w:noProof/>
          </w:rPr>
          <w:t>1.8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地中海燃料油市场价格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2B3B43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Pr="003A128F">
          <w:rPr>
            <w:rStyle w:val="Hyperlink"/>
            <w:rFonts w:cs="宋体" w:hint="eastAsia"/>
            <w:noProof/>
          </w:rPr>
          <w:t>二、国内燃料油市场动态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Pr="003A128F">
          <w:rPr>
            <w:rStyle w:val="Hyperlink"/>
            <w:rFonts w:cs="宋体"/>
            <w:noProof/>
          </w:rPr>
          <w:t xml:space="preserve">2.1  </w:t>
        </w:r>
        <w:r w:rsidRPr="003A128F">
          <w:rPr>
            <w:rStyle w:val="Hyperlink"/>
            <w:rFonts w:cs="宋体" w:hint="eastAsia"/>
            <w:noProof/>
          </w:rPr>
          <w:t>华南地区燃料油市场行情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Pr="003A128F">
          <w:rPr>
            <w:rStyle w:val="Hyperlink"/>
            <w:rFonts w:cs="宋体"/>
            <w:noProof/>
          </w:rPr>
          <w:t>2.2</w:t>
        </w:r>
        <w:r w:rsidRPr="003A128F">
          <w:rPr>
            <w:rStyle w:val="Hyperlink"/>
            <w:rFonts w:cs="宋体" w:hint="eastAsia"/>
            <w:noProof/>
          </w:rPr>
          <w:t>华东地区燃料油市场行情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Pr="003A128F">
          <w:rPr>
            <w:rStyle w:val="Hyperlink"/>
            <w:rFonts w:cs="宋体"/>
            <w:noProof/>
          </w:rPr>
          <w:t>2.3</w:t>
        </w:r>
        <w:r w:rsidRPr="003A128F">
          <w:rPr>
            <w:rStyle w:val="Hyperlink"/>
            <w:rFonts w:cs="宋体" w:hint="eastAsia"/>
            <w:noProof/>
          </w:rPr>
          <w:t>山东地区燃料油市场行情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Pr="003A128F">
          <w:rPr>
            <w:rStyle w:val="Hyperlink"/>
            <w:rFonts w:cs="宋体"/>
            <w:noProof/>
          </w:rPr>
          <w:t>2.4</w:t>
        </w:r>
        <w:r w:rsidRPr="003A128F">
          <w:rPr>
            <w:rStyle w:val="Hyperlink"/>
            <w:rFonts w:cs="宋体" w:hint="eastAsia"/>
            <w:noProof/>
          </w:rPr>
          <w:t>国内各地区燃料油市场价格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Pr="003A128F">
          <w:rPr>
            <w:rStyle w:val="Hyperlink"/>
            <w:rFonts w:cs="宋体"/>
            <w:noProof/>
          </w:rPr>
          <w:t>2.5</w:t>
        </w:r>
        <w:r w:rsidRPr="003A128F">
          <w:rPr>
            <w:rStyle w:val="Hyperlink"/>
            <w:rFonts w:cs="宋体" w:hint="eastAsia"/>
            <w:noProof/>
          </w:rPr>
          <w:t>上海期货交易所收盘数据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Pr="003A128F">
          <w:rPr>
            <w:rStyle w:val="Hyperlink"/>
            <w:rFonts w:cs="宋体"/>
            <w:noProof/>
          </w:rPr>
          <w:t>2.6</w:t>
        </w:r>
        <w:r w:rsidRPr="003A128F">
          <w:rPr>
            <w:rStyle w:val="Hyperlink"/>
            <w:rFonts w:cs="宋体" w:hint="eastAsia"/>
            <w:noProof/>
          </w:rPr>
          <w:t>上海期货交易所收盘报告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2B3B43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Pr="003A128F">
          <w:rPr>
            <w:rStyle w:val="Hyperlink"/>
            <w:rFonts w:cs="宋体" w:hint="eastAsia"/>
            <w:noProof/>
          </w:rPr>
          <w:t>三、国内燃料油船期预报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Pr="003A128F">
          <w:rPr>
            <w:rStyle w:val="Hyperlink"/>
            <w:rFonts w:cs="宋体"/>
            <w:noProof/>
          </w:rPr>
          <w:t xml:space="preserve">3.1 </w:t>
        </w:r>
        <w:r w:rsidRPr="003A128F">
          <w:rPr>
            <w:rStyle w:val="Hyperlink"/>
            <w:rFonts w:cs="宋体" w:hint="eastAsia"/>
            <w:noProof/>
          </w:rPr>
          <w:t>华南燃料油船期预报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Pr="003A128F">
          <w:rPr>
            <w:rStyle w:val="Hyperlink"/>
            <w:rFonts w:cs="宋体"/>
            <w:noProof/>
          </w:rPr>
          <w:t>3.2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华东燃料油船期预报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Pr="003A128F">
          <w:rPr>
            <w:rStyle w:val="Hyperlink"/>
            <w:rFonts w:cs="宋体"/>
            <w:noProof/>
          </w:rPr>
          <w:t>3.3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山东燃料油船期预报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2B3B43" w:rsidP="003D7DE9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Pr="003A128F">
          <w:rPr>
            <w:rStyle w:val="Hyperlink"/>
            <w:rFonts w:cs="宋体"/>
            <w:noProof/>
          </w:rPr>
          <w:t>3.4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山东原油船期预报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2B3B43" w:rsidP="00185E4F">
      <w:pPr>
        <w:pStyle w:val="Heading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Heading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Heading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2B3B43" w:rsidRPr="00207C60" w:rsidRDefault="002B3B43" w:rsidP="00207C60">
      <w:pPr>
        <w:pStyle w:val="NormalWeb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207C60">
        <w:rPr>
          <w:rFonts w:hint="eastAsia"/>
          <w:sz w:val="21"/>
          <w:szCs w:val="21"/>
        </w:rPr>
        <w:t>周五亚洲燃料油小涨，但交易商仍态度谨慎，因</w:t>
      </w:r>
      <w:r w:rsidRPr="00207C60">
        <w:rPr>
          <w:sz w:val="21"/>
          <w:szCs w:val="21"/>
        </w:rPr>
        <w:t>2</w:t>
      </w:r>
      <w:r w:rsidRPr="00207C60">
        <w:rPr>
          <w:rFonts w:hint="eastAsia"/>
          <w:sz w:val="21"/>
          <w:szCs w:val="21"/>
        </w:rPr>
        <w:t>月套利供应稳定可能代表了进一步的下档风险。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交易商表示，市场状况开始稳定下来，此前供应上升的担忧在</w:t>
      </w:r>
      <w:r w:rsidRPr="00207C60">
        <w:rPr>
          <w:sz w:val="21"/>
          <w:szCs w:val="21"/>
        </w:rPr>
        <w:t>1</w:t>
      </w:r>
      <w:r w:rsidRPr="00207C60">
        <w:rPr>
          <w:rFonts w:hint="eastAsia"/>
          <w:sz w:val="21"/>
          <w:szCs w:val="21"/>
        </w:rPr>
        <w:t>月开始左右引发急剧卖盘，当时跨月价差、裂解价差和东西方套利价差都处於数月高位。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</w:t>
      </w:r>
      <w:r w:rsidRPr="00207C60">
        <w:rPr>
          <w:sz w:val="21"/>
          <w:szCs w:val="21"/>
        </w:rPr>
        <w:t>380cst</w:t>
      </w:r>
      <w:r w:rsidRPr="00207C60">
        <w:rPr>
          <w:rFonts w:hint="eastAsia"/>
          <w:sz w:val="21"/>
          <w:szCs w:val="21"/>
        </w:rPr>
        <w:t>燃料油</w:t>
      </w:r>
      <w:r w:rsidRPr="00207C60">
        <w:rPr>
          <w:sz w:val="21"/>
          <w:szCs w:val="21"/>
        </w:rPr>
        <w:t>2</w:t>
      </w:r>
      <w:r w:rsidRPr="00207C60">
        <w:rPr>
          <w:rFonts w:hint="eastAsia"/>
          <w:sz w:val="21"/>
          <w:szCs w:val="21"/>
        </w:rPr>
        <w:t>月</w:t>
      </w:r>
      <w:r w:rsidRPr="00207C60">
        <w:rPr>
          <w:sz w:val="21"/>
          <w:szCs w:val="21"/>
        </w:rPr>
        <w:t>/3</w:t>
      </w:r>
      <w:r w:rsidRPr="00207C60">
        <w:rPr>
          <w:rFonts w:hint="eastAsia"/>
          <w:sz w:val="21"/>
          <w:szCs w:val="21"/>
        </w:rPr>
        <w:t>月跨月价差合约周五每吨贴水缩减</w:t>
      </w:r>
      <w:r w:rsidRPr="00207C60">
        <w:rPr>
          <w:sz w:val="21"/>
          <w:szCs w:val="21"/>
        </w:rPr>
        <w:t>0.25</w:t>
      </w:r>
      <w:r w:rsidRPr="00207C60">
        <w:rPr>
          <w:rFonts w:hint="eastAsia"/>
          <w:sz w:val="21"/>
          <w:szCs w:val="21"/>
        </w:rPr>
        <w:t>美元，至每吨负</w:t>
      </w:r>
      <w:r w:rsidRPr="00207C60">
        <w:rPr>
          <w:sz w:val="21"/>
          <w:szCs w:val="21"/>
        </w:rPr>
        <w:t>0.75</w:t>
      </w:r>
      <w:r w:rsidRPr="00207C60">
        <w:rPr>
          <w:rFonts w:hint="eastAsia"/>
          <w:sz w:val="21"/>
          <w:szCs w:val="21"/>
        </w:rPr>
        <w:t>美元，但仍大于周一结算价负</w:t>
      </w:r>
      <w:r w:rsidRPr="00207C60">
        <w:rPr>
          <w:sz w:val="21"/>
          <w:szCs w:val="21"/>
        </w:rPr>
        <w:t>0.50</w:t>
      </w:r>
      <w:r w:rsidRPr="00207C60">
        <w:rPr>
          <w:rFonts w:hint="eastAsia"/>
          <w:sz w:val="21"/>
          <w:szCs w:val="21"/>
        </w:rPr>
        <w:t>美元。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新加坡</w:t>
      </w:r>
      <w:r w:rsidRPr="00207C60">
        <w:rPr>
          <w:sz w:val="21"/>
          <w:szCs w:val="21"/>
        </w:rPr>
        <w:t>3</w:t>
      </w:r>
      <w:r w:rsidRPr="00207C60">
        <w:rPr>
          <w:rFonts w:hint="eastAsia"/>
          <w:sz w:val="21"/>
          <w:szCs w:val="21"/>
        </w:rPr>
        <w:t>月</w:t>
      </w:r>
      <w:r w:rsidRPr="00207C60">
        <w:rPr>
          <w:sz w:val="21"/>
          <w:szCs w:val="21"/>
        </w:rPr>
        <w:t>180cst</w:t>
      </w:r>
      <w:r w:rsidRPr="00207C60">
        <w:rPr>
          <w:rFonts w:hint="eastAsia"/>
          <w:sz w:val="21"/>
          <w:szCs w:val="21"/>
        </w:rPr>
        <w:t>燃料油亦中止三日跌势，较迪拜原油的贴水缩减至每桶负</w:t>
      </w:r>
      <w:r w:rsidRPr="00207C60">
        <w:rPr>
          <w:sz w:val="21"/>
          <w:szCs w:val="21"/>
        </w:rPr>
        <w:t>4.82</w:t>
      </w:r>
      <w:r w:rsidRPr="00207C60">
        <w:rPr>
          <w:rFonts w:hint="eastAsia"/>
          <w:sz w:val="21"/>
          <w:szCs w:val="21"/>
        </w:rPr>
        <w:t>美元，但仍远低于本周初的贴水</w:t>
      </w:r>
      <w:r w:rsidRPr="00207C60">
        <w:rPr>
          <w:sz w:val="21"/>
          <w:szCs w:val="21"/>
        </w:rPr>
        <w:t>3.47</w:t>
      </w:r>
      <w:r w:rsidRPr="00207C60">
        <w:rPr>
          <w:rFonts w:hint="eastAsia"/>
          <w:sz w:val="21"/>
          <w:szCs w:val="21"/>
        </w:rPr>
        <w:t>美元。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</w:t>
      </w:r>
      <w:r w:rsidRPr="00207C60">
        <w:rPr>
          <w:sz w:val="21"/>
          <w:szCs w:val="21"/>
        </w:rPr>
        <w:t>2</w:t>
      </w:r>
      <w:r w:rsidRPr="00207C60">
        <w:rPr>
          <w:rFonts w:hint="eastAsia"/>
          <w:sz w:val="21"/>
          <w:szCs w:val="21"/>
        </w:rPr>
        <w:t>月</w:t>
      </w:r>
      <w:r w:rsidRPr="00207C60">
        <w:rPr>
          <w:sz w:val="21"/>
          <w:szCs w:val="21"/>
        </w:rPr>
        <w:t>180cst</w:t>
      </w:r>
      <w:r w:rsidRPr="00207C60">
        <w:rPr>
          <w:rFonts w:hint="eastAsia"/>
          <w:sz w:val="21"/>
          <w:szCs w:val="21"/>
        </w:rPr>
        <w:t>燃料油与布兰特原油间的裂解价差周五亦回升，从周四的三个月低位每桶负</w:t>
      </w:r>
      <w:r w:rsidRPr="00207C60">
        <w:rPr>
          <w:sz w:val="21"/>
          <w:szCs w:val="21"/>
        </w:rPr>
        <w:t>7.15</w:t>
      </w:r>
      <w:r w:rsidRPr="00207C60">
        <w:rPr>
          <w:rFonts w:hint="eastAsia"/>
          <w:sz w:val="21"/>
          <w:szCs w:val="21"/>
        </w:rPr>
        <w:t>美元，回升至每桶负</w:t>
      </w:r>
      <w:r w:rsidRPr="00207C60">
        <w:rPr>
          <w:sz w:val="21"/>
          <w:szCs w:val="21"/>
        </w:rPr>
        <w:t>6.75</w:t>
      </w:r>
      <w:r w:rsidRPr="00207C60">
        <w:rPr>
          <w:rFonts w:hint="eastAsia"/>
          <w:sz w:val="21"/>
          <w:szCs w:val="21"/>
        </w:rPr>
        <w:t>美元。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在现货市场，较高的交易价值协助收窄现货贴水，</w:t>
      </w:r>
      <w:r w:rsidRPr="00207C60">
        <w:rPr>
          <w:sz w:val="21"/>
          <w:szCs w:val="21"/>
        </w:rPr>
        <w:t>380cst</w:t>
      </w:r>
      <w:r w:rsidRPr="00207C60">
        <w:rPr>
          <w:rFonts w:hint="eastAsia"/>
          <w:sz w:val="21"/>
          <w:szCs w:val="21"/>
        </w:rPr>
        <w:t>燃料油较新加坡报价贴水缩减至每吨</w:t>
      </w:r>
      <w:r w:rsidRPr="00207C60">
        <w:rPr>
          <w:sz w:val="21"/>
          <w:szCs w:val="21"/>
        </w:rPr>
        <w:t>0.32</w:t>
      </w:r>
      <w:r w:rsidRPr="00207C60">
        <w:rPr>
          <w:rFonts w:hint="eastAsia"/>
          <w:sz w:val="21"/>
          <w:szCs w:val="21"/>
        </w:rPr>
        <w:t>美元，上交易日为每吨贴水</w:t>
      </w:r>
      <w:r w:rsidRPr="00207C60">
        <w:rPr>
          <w:sz w:val="21"/>
          <w:szCs w:val="21"/>
        </w:rPr>
        <w:t>0.58</w:t>
      </w:r>
      <w:r w:rsidRPr="00207C60">
        <w:rPr>
          <w:rFonts w:hint="eastAsia"/>
          <w:sz w:val="21"/>
          <w:szCs w:val="21"/>
        </w:rPr>
        <w:t>美元。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行业消息人士表示，在普氏窗口有现货交易，摩科瑞向壳牌买进</w:t>
      </w:r>
      <w:r w:rsidRPr="00207C60">
        <w:rPr>
          <w:sz w:val="21"/>
          <w:szCs w:val="21"/>
        </w:rPr>
        <w:t>2</w:t>
      </w:r>
      <w:r w:rsidRPr="00207C60">
        <w:rPr>
          <w:rFonts w:hint="eastAsia"/>
          <w:sz w:val="21"/>
          <w:szCs w:val="21"/>
        </w:rPr>
        <w:t>万吨的</w:t>
      </w:r>
      <w:r w:rsidRPr="00207C60">
        <w:rPr>
          <w:sz w:val="21"/>
          <w:szCs w:val="21"/>
        </w:rPr>
        <w:t>380cst</w:t>
      </w:r>
      <w:r w:rsidRPr="00207C60">
        <w:rPr>
          <w:rFonts w:hint="eastAsia"/>
          <w:sz w:val="21"/>
          <w:szCs w:val="21"/>
        </w:rPr>
        <w:t>燃料油，较新加坡报价贴水</w:t>
      </w:r>
      <w:r w:rsidRPr="00207C60">
        <w:rPr>
          <w:sz w:val="21"/>
          <w:szCs w:val="21"/>
        </w:rPr>
        <w:t>0.25</w:t>
      </w:r>
      <w:r w:rsidRPr="00207C60">
        <w:rPr>
          <w:rFonts w:hint="eastAsia"/>
          <w:sz w:val="21"/>
          <w:szCs w:val="21"/>
        </w:rPr>
        <w:t>美元。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韩国炼厂</w:t>
      </w:r>
      <w:r w:rsidRPr="00207C60">
        <w:rPr>
          <w:sz w:val="21"/>
          <w:szCs w:val="21"/>
        </w:rPr>
        <w:t>SK Innovation</w:t>
      </w:r>
      <w:r w:rsidRPr="00207C60">
        <w:rPr>
          <w:rFonts w:hint="eastAsia"/>
          <w:sz w:val="21"/>
          <w:szCs w:val="21"/>
        </w:rPr>
        <w:t>周五表示，预计今年第一季度燃料油裂解价差仍坚挺，因电厂和船用需求坚挺。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荷兰咨询公司</w:t>
      </w:r>
      <w:r w:rsidRPr="00207C60">
        <w:rPr>
          <w:sz w:val="21"/>
          <w:szCs w:val="21"/>
        </w:rPr>
        <w:t>PJK International</w:t>
      </w:r>
      <w:r w:rsidRPr="00207C60">
        <w:rPr>
          <w:rFonts w:hint="eastAsia"/>
          <w:sz w:val="21"/>
          <w:szCs w:val="21"/>
        </w:rPr>
        <w:t>公布的数据显示，截止本周四</w:t>
      </w:r>
      <w:r w:rsidRPr="00207C60">
        <w:rPr>
          <w:sz w:val="21"/>
          <w:szCs w:val="21"/>
        </w:rPr>
        <w:t>ARA(</w:t>
      </w:r>
      <w:r w:rsidRPr="00207C60">
        <w:rPr>
          <w:rFonts w:hint="eastAsia"/>
          <w:sz w:val="21"/>
          <w:szCs w:val="21"/>
        </w:rPr>
        <w:t>阿姆斯特丹</w:t>
      </w:r>
      <w:r w:rsidRPr="00207C60">
        <w:rPr>
          <w:sz w:val="21"/>
          <w:szCs w:val="21"/>
        </w:rPr>
        <w:t>-</w:t>
      </w:r>
      <w:r w:rsidRPr="00207C60">
        <w:rPr>
          <w:rFonts w:hint="eastAsia"/>
          <w:sz w:val="21"/>
          <w:szCs w:val="21"/>
        </w:rPr>
        <w:t>鹿特丹</w:t>
      </w:r>
      <w:r w:rsidRPr="00207C60">
        <w:rPr>
          <w:sz w:val="21"/>
          <w:szCs w:val="21"/>
        </w:rPr>
        <w:t>-</w:t>
      </w:r>
      <w:r w:rsidRPr="00207C60">
        <w:rPr>
          <w:rFonts w:hint="eastAsia"/>
          <w:sz w:val="21"/>
          <w:szCs w:val="21"/>
        </w:rPr>
        <w:t>安特卫普</w:t>
      </w:r>
      <w:r w:rsidRPr="00207C60">
        <w:rPr>
          <w:sz w:val="21"/>
          <w:szCs w:val="21"/>
        </w:rPr>
        <w:t>)</w:t>
      </w:r>
      <w:r w:rsidRPr="00207C60">
        <w:rPr>
          <w:rFonts w:hint="eastAsia"/>
          <w:sz w:val="21"/>
          <w:szCs w:val="21"/>
        </w:rPr>
        <w:t>地区的燃料油库存触及三周高点的</w:t>
      </w:r>
      <w:r w:rsidRPr="00207C60">
        <w:rPr>
          <w:sz w:val="21"/>
          <w:szCs w:val="21"/>
        </w:rPr>
        <w:t>71</w:t>
      </w:r>
      <w:r w:rsidRPr="00207C60">
        <w:rPr>
          <w:rFonts w:hint="eastAsia"/>
          <w:sz w:val="21"/>
          <w:szCs w:val="21"/>
        </w:rPr>
        <w:t>万吨。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</w:t>
      </w:r>
      <w:r w:rsidRPr="00207C60">
        <w:rPr>
          <w:sz w:val="21"/>
          <w:szCs w:val="21"/>
        </w:rPr>
        <w:t>ARA</w:t>
      </w:r>
      <w:r w:rsidRPr="00207C60">
        <w:rPr>
          <w:rFonts w:hint="eastAsia"/>
          <w:sz w:val="21"/>
          <w:szCs w:val="21"/>
        </w:rPr>
        <w:t>地区的渣油库存量较之前一周的</w:t>
      </w:r>
      <w:r w:rsidRPr="00207C60">
        <w:rPr>
          <w:sz w:val="21"/>
          <w:szCs w:val="21"/>
        </w:rPr>
        <w:t>61.9</w:t>
      </w:r>
      <w:r w:rsidRPr="00207C60">
        <w:rPr>
          <w:rFonts w:hint="eastAsia"/>
          <w:sz w:val="21"/>
          <w:szCs w:val="21"/>
        </w:rPr>
        <w:t>万吨上涨</w:t>
      </w:r>
      <w:r w:rsidRPr="00207C60">
        <w:rPr>
          <w:sz w:val="21"/>
          <w:szCs w:val="21"/>
        </w:rPr>
        <w:t>14.7%</w:t>
      </w:r>
      <w:r w:rsidRPr="00207C60">
        <w:rPr>
          <w:rFonts w:hint="eastAsia"/>
          <w:sz w:val="21"/>
          <w:szCs w:val="21"/>
        </w:rPr>
        <w:t>，结束了连续两周的减少。</w:t>
      </w:r>
    </w:p>
    <w:p w:rsidR="002B3B43" w:rsidRPr="00207C60" w:rsidRDefault="002B3B43" w:rsidP="00207C60">
      <w:pPr>
        <w:spacing w:before="100" w:beforeAutospacing="1" w:after="100" w:afterAutospacing="1"/>
        <w:rPr>
          <w:sz w:val="21"/>
          <w:szCs w:val="21"/>
        </w:rPr>
      </w:pPr>
      <w:r w:rsidRPr="00207C60">
        <w:rPr>
          <w:rFonts w:hint="eastAsia"/>
          <w:sz w:val="21"/>
          <w:szCs w:val="21"/>
        </w:rPr>
        <w:t xml:space="preserve">　　较之去年同期，燃料油库存下降</w:t>
      </w:r>
      <w:r w:rsidRPr="00207C60">
        <w:rPr>
          <w:sz w:val="21"/>
          <w:szCs w:val="21"/>
        </w:rPr>
        <w:t>34%</w:t>
      </w:r>
      <w:r w:rsidRPr="00207C60">
        <w:rPr>
          <w:rFonts w:hint="eastAsia"/>
          <w:sz w:val="21"/>
          <w:szCs w:val="21"/>
        </w:rPr>
        <w:t>，去年此时库存量为</w:t>
      </w:r>
      <w:r w:rsidRPr="00207C60">
        <w:rPr>
          <w:sz w:val="21"/>
          <w:szCs w:val="21"/>
        </w:rPr>
        <w:t>108</w:t>
      </w:r>
      <w:r w:rsidRPr="00207C60">
        <w:rPr>
          <w:rFonts w:hint="eastAsia"/>
          <w:sz w:val="21"/>
          <w:szCs w:val="21"/>
        </w:rPr>
        <w:t>万吨。</w:t>
      </w:r>
    </w:p>
    <w:p w:rsidR="002B3B43" w:rsidRPr="00A324C3" w:rsidRDefault="002B3B43" w:rsidP="00A324C3">
      <w:pPr>
        <w:spacing w:before="100" w:beforeAutospacing="1" w:after="100" w:afterAutospacing="1"/>
        <w:rPr>
          <w:sz w:val="21"/>
          <w:szCs w:val="21"/>
        </w:rPr>
      </w:pPr>
    </w:p>
    <w:p w:rsidR="002B3B43" w:rsidRPr="00647DF9" w:rsidRDefault="002B3B43" w:rsidP="00647DF9">
      <w:pPr>
        <w:spacing w:before="100" w:beforeAutospacing="1" w:after="100" w:afterAutospacing="1"/>
        <w:rPr>
          <w:sz w:val="21"/>
          <w:szCs w:val="21"/>
        </w:rPr>
      </w:pPr>
    </w:p>
    <w:p w:rsidR="002B3B43" w:rsidRDefault="002B3B43" w:rsidP="00D865F3">
      <w:pPr>
        <w:pStyle w:val="NormalWeb"/>
        <w:rPr>
          <w:rFonts w:ascii="Arial" w:hAnsi="Arial" w:cs="Arial"/>
          <w:sz w:val="21"/>
          <w:szCs w:val="21"/>
        </w:rPr>
      </w:pPr>
    </w:p>
    <w:p w:rsidR="002B3B43" w:rsidRPr="00D865F3" w:rsidRDefault="002B3B43" w:rsidP="00D865F3">
      <w:pPr>
        <w:pStyle w:val="NormalWeb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2B3B4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-0.68/-0.64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-0.35/-0.31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10.45/10.49  </w:t>
            </w:r>
          </w:p>
        </w:tc>
      </w:tr>
      <w:tr w:rsidR="002B3B4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58.41</w:t>
            </w:r>
          </w:p>
        </w:tc>
      </w:tr>
      <w:tr w:rsidR="002B3B4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316.93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311.36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324.06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58.35</w:t>
            </w:r>
          </w:p>
        </w:tc>
      </w:tr>
      <w:tr w:rsidR="002B3B4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305.65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318.20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</w:t>
            </w:r>
          </w:p>
        </w:tc>
      </w:tr>
      <w:tr w:rsidR="002B3B4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31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310.87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317.86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57.35</w:t>
            </w:r>
          </w:p>
        </w:tc>
      </w:tr>
      <w:tr w:rsidR="002B3B4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323.21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316.31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330.48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59.20</w:t>
            </w:r>
          </w:p>
        </w:tc>
      </w:tr>
    </w:tbl>
    <w:p w:rsidR="002B3B43" w:rsidRDefault="002B3B43" w:rsidP="004C6F1F"/>
    <w:p w:rsidR="002B3B43" w:rsidRDefault="002B3B43" w:rsidP="004C6F1F"/>
    <w:p w:rsidR="002B3B43" w:rsidRDefault="002B3B43" w:rsidP="004C6F1F"/>
    <w:p w:rsidR="002B3B43" w:rsidRDefault="002B3B43" w:rsidP="004C6F1F"/>
    <w:p w:rsidR="002B3B43" w:rsidRDefault="002B3B43" w:rsidP="004C6F1F"/>
    <w:p w:rsidR="002B3B43" w:rsidRPr="00D51B84" w:rsidRDefault="002B3B43" w:rsidP="003C22FA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319.55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312.65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307.25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316.4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2B3B43" w:rsidRDefault="002B3B43" w:rsidP="003C22FA"/>
    <w:p w:rsidR="002B3B43" w:rsidRPr="003C22FA" w:rsidRDefault="002B3B43" w:rsidP="003C22FA"/>
    <w:p w:rsidR="002B3B43" w:rsidRDefault="002B3B43" w:rsidP="00C02FE6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2B3B43" w:rsidRPr="008E1102" w:rsidRDefault="002B3B43" w:rsidP="008E1102"/>
    <w:p w:rsidR="002B3B43" w:rsidRPr="005577B2" w:rsidRDefault="002B3B43" w:rsidP="00D94CDC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320.59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315.02 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315.00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309.45 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314.00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306.82 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326.21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319.31 </w:t>
            </w:r>
          </w:p>
        </w:tc>
      </w:tr>
    </w:tbl>
    <w:p w:rsidR="002B3B43" w:rsidRDefault="002B3B43" w:rsidP="00D94CDC"/>
    <w:p w:rsidR="002B3B43" w:rsidRDefault="002B3B43" w:rsidP="00D94CDC"/>
    <w:p w:rsidR="002B3B43" w:rsidRPr="00D94CDC" w:rsidRDefault="002B3B43" w:rsidP="00D94CDC"/>
    <w:p w:rsidR="002B3B43" w:rsidRPr="00DE181D" w:rsidRDefault="002B3B43" w:rsidP="00575892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3.75/4.25 </w:t>
            </w:r>
          </w:p>
        </w:tc>
      </w:tr>
      <w:tr w:rsidR="002B3B4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315.23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309.43</w:t>
            </w:r>
          </w:p>
        </w:tc>
      </w:tr>
      <w:tr w:rsidR="002B3B4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306.21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300.64</w:t>
            </w:r>
          </w:p>
        </w:tc>
      </w:tr>
      <w:tr w:rsidR="002B3B4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336.5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329.5</w:t>
            </w:r>
          </w:p>
        </w:tc>
      </w:tr>
      <w:tr w:rsidR="002B3B4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292.52</w:t>
            </w:r>
          </w:p>
        </w:tc>
      </w:tr>
      <w:tr w:rsidR="002B3B4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311.81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304.91</w:t>
            </w:r>
          </w:p>
        </w:tc>
      </w:tr>
    </w:tbl>
    <w:p w:rsidR="002B3B43" w:rsidRDefault="002B3B43" w:rsidP="00575892"/>
    <w:p w:rsidR="002B3B43" w:rsidRDefault="002B3B43" w:rsidP="00575892"/>
    <w:p w:rsidR="002B3B43" w:rsidRPr="009652D2" w:rsidRDefault="002B3B43" w:rsidP="00A471FF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2B3B43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335.24 </w:t>
            </w:r>
          </w:p>
        </w:tc>
      </w:tr>
      <w:tr w:rsidR="002B3B43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326.73 </w:t>
            </w:r>
          </w:p>
        </w:tc>
      </w:tr>
      <w:tr w:rsidR="002B3B43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321.18 </w:t>
            </w:r>
          </w:p>
        </w:tc>
      </w:tr>
      <w:tr w:rsidR="002B3B43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321.03 </w:t>
            </w:r>
          </w:p>
        </w:tc>
      </w:tr>
      <w:tr w:rsidR="002B3B43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333.55 </w:t>
            </w:r>
          </w:p>
        </w:tc>
      </w:tr>
    </w:tbl>
    <w:p w:rsidR="002B3B43" w:rsidRDefault="002B3B43" w:rsidP="00A471FF"/>
    <w:p w:rsidR="002B3B43" w:rsidRDefault="002B3B43" w:rsidP="00A471FF"/>
    <w:p w:rsidR="002B3B43" w:rsidRPr="002961A6" w:rsidRDefault="002B3B43" w:rsidP="00C85A75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B3B4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2B3B4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B4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289.00 </w:t>
            </w:r>
          </w:p>
        </w:tc>
      </w:tr>
      <w:tr w:rsidR="002B3B4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287.00 </w:t>
            </w:r>
          </w:p>
        </w:tc>
      </w:tr>
      <w:tr w:rsidR="002B3B4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319.25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285.50 </w:t>
            </w:r>
          </w:p>
        </w:tc>
      </w:tr>
      <w:tr w:rsidR="002B3B4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319.50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283.75 </w:t>
            </w:r>
          </w:p>
        </w:tc>
      </w:tr>
    </w:tbl>
    <w:p w:rsidR="002B3B43" w:rsidRDefault="002B3B43" w:rsidP="00C85A75"/>
    <w:p w:rsidR="002B3B43" w:rsidRDefault="002B3B43" w:rsidP="00C85A75"/>
    <w:p w:rsidR="002B3B43" w:rsidRDefault="002B3B43" w:rsidP="00C85A75"/>
    <w:p w:rsidR="002B3B43" w:rsidRDefault="002B3B43" w:rsidP="00C85A75"/>
    <w:p w:rsidR="002B3B43" w:rsidRDefault="002B3B43" w:rsidP="00C85A75"/>
    <w:p w:rsidR="002B3B43" w:rsidRDefault="002B3B43" w:rsidP="00C85A75"/>
    <w:p w:rsidR="002B3B43" w:rsidRDefault="002B3B43" w:rsidP="00C85A75"/>
    <w:p w:rsidR="002B3B43" w:rsidRPr="00C05F81" w:rsidRDefault="002B3B43" w:rsidP="009C2F46">
      <w:pPr>
        <w:pStyle w:val="Heading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2B3B43" w:rsidRPr="008D116A" w:rsidRDefault="002B3B43" w:rsidP="008D116A">
      <w:pPr>
        <w:pStyle w:val="NormalWeb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　</w:t>
      </w:r>
      <w:r w:rsidRPr="008D116A">
        <w:rPr>
          <w:rFonts w:hint="eastAsia"/>
          <w:sz w:val="21"/>
          <w:szCs w:val="21"/>
        </w:rPr>
        <w:t>周五</w:t>
      </w:r>
      <w:r w:rsidRPr="008D116A">
        <w:rPr>
          <w:sz w:val="21"/>
          <w:szCs w:val="21"/>
        </w:rPr>
        <w:t>(2</w:t>
      </w:r>
      <w:r w:rsidRPr="008D116A">
        <w:rPr>
          <w:rFonts w:hint="eastAsia"/>
          <w:sz w:val="21"/>
          <w:szCs w:val="21"/>
        </w:rPr>
        <w:t>月</w:t>
      </w:r>
      <w:r w:rsidRPr="008D116A">
        <w:rPr>
          <w:sz w:val="21"/>
          <w:szCs w:val="21"/>
        </w:rPr>
        <w:t>3</w:t>
      </w:r>
      <w:r w:rsidRPr="008D116A">
        <w:rPr>
          <w:rFonts w:hint="eastAsia"/>
          <w:sz w:val="21"/>
          <w:szCs w:val="21"/>
        </w:rPr>
        <w:t>日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节后首个工作日，华南燃料油走势平稳。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交易员对美国和伊朗紧张局势担忧减弱，周四油价小跌回吐早盘升幅，纽商所轻质低硫原油</w:t>
      </w:r>
      <w:r w:rsidRPr="008D116A">
        <w:rPr>
          <w:sz w:val="21"/>
          <w:szCs w:val="21"/>
        </w:rPr>
        <w:t>3</w:t>
      </w:r>
      <w:r w:rsidRPr="008D116A">
        <w:rPr>
          <w:rFonts w:hint="eastAsia"/>
          <w:sz w:val="21"/>
          <w:szCs w:val="21"/>
        </w:rPr>
        <w:t>月合约结算价至</w:t>
      </w:r>
      <w:r w:rsidRPr="008D116A">
        <w:rPr>
          <w:sz w:val="21"/>
          <w:szCs w:val="21"/>
        </w:rPr>
        <w:t>53.54</w:t>
      </w:r>
      <w:r w:rsidRPr="008D116A">
        <w:rPr>
          <w:rFonts w:hint="eastAsia"/>
          <w:sz w:val="21"/>
          <w:szCs w:val="21"/>
        </w:rPr>
        <w:t>美元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桶，洲际交易所布伦特原油期货</w:t>
      </w:r>
      <w:r w:rsidRPr="008D116A">
        <w:rPr>
          <w:sz w:val="21"/>
          <w:szCs w:val="21"/>
        </w:rPr>
        <w:t>4</w:t>
      </w:r>
      <w:r w:rsidRPr="008D116A">
        <w:rPr>
          <w:rFonts w:hint="eastAsia"/>
          <w:sz w:val="21"/>
          <w:szCs w:val="21"/>
        </w:rPr>
        <w:t>月合约结算价至</w:t>
      </w:r>
      <w:r w:rsidRPr="008D116A">
        <w:rPr>
          <w:sz w:val="21"/>
          <w:szCs w:val="21"/>
        </w:rPr>
        <w:t>56.56</w:t>
      </w:r>
      <w:r w:rsidRPr="008D116A">
        <w:rPr>
          <w:rFonts w:hint="eastAsia"/>
          <w:sz w:val="21"/>
          <w:szCs w:val="21"/>
        </w:rPr>
        <w:t>美元。周五国内市场华南船用油市场</w:t>
      </w:r>
      <w:r w:rsidRPr="008D116A">
        <w:rPr>
          <w:sz w:val="21"/>
          <w:szCs w:val="21"/>
        </w:rPr>
        <w:t>(</w:t>
      </w:r>
      <w:r w:rsidRPr="008D116A">
        <w:rPr>
          <w:rFonts w:hint="eastAsia"/>
          <w:sz w:val="21"/>
          <w:szCs w:val="21"/>
        </w:rPr>
        <w:t>以广州、深圳、海口和福建为基准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国产混调</w:t>
      </w:r>
      <w:r w:rsidRPr="008D116A">
        <w:rPr>
          <w:sz w:val="21"/>
          <w:szCs w:val="21"/>
        </w:rPr>
        <w:t>180CST</w:t>
      </w:r>
      <w:r w:rsidRPr="008D116A">
        <w:rPr>
          <w:rFonts w:hint="eastAsia"/>
          <w:sz w:val="21"/>
          <w:szCs w:val="21"/>
        </w:rPr>
        <w:t>库提估价为</w:t>
      </w:r>
      <w:r w:rsidRPr="008D116A">
        <w:rPr>
          <w:sz w:val="21"/>
          <w:szCs w:val="21"/>
        </w:rPr>
        <w:t>3700-3860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</w:t>
      </w:r>
      <w:r w:rsidRPr="008D116A">
        <w:rPr>
          <w:sz w:val="21"/>
          <w:szCs w:val="21"/>
        </w:rPr>
        <w:t>(</w:t>
      </w:r>
      <w:r w:rsidRPr="008D116A">
        <w:rPr>
          <w:rFonts w:hint="eastAsia"/>
          <w:sz w:val="21"/>
          <w:szCs w:val="21"/>
        </w:rPr>
        <w:t>详见船用油日评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周五华南地区国产油浆市场估价</w:t>
      </w:r>
      <w:r w:rsidRPr="008D116A">
        <w:rPr>
          <w:sz w:val="21"/>
          <w:szCs w:val="21"/>
        </w:rPr>
        <w:t>2200-2300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吨，沥青料市场估价</w:t>
      </w:r>
      <w:r w:rsidRPr="008D116A">
        <w:rPr>
          <w:sz w:val="21"/>
          <w:szCs w:val="21"/>
        </w:rPr>
        <w:t>2450-2550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吨，暂较节前持平，春节期间华南油浆、沥青料行情持稳，下游备货操作有限，预计近期华南油浆、沥青料延续稳定走势难有较大起伏。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非标油市场，周五华南非标油市场走势居稳，购销气氛平平，春节期间非标油交投清淡，但随着假期结束贸易商陆续返市，区内非标油成交气氛或将略有好转，未来短期非标油价格主稳为主零星波动。</w:t>
      </w:r>
    </w:p>
    <w:p w:rsidR="002B3B43" w:rsidRPr="0026563A" w:rsidRDefault="002B3B43" w:rsidP="0026563A">
      <w:pPr>
        <w:spacing w:before="100" w:beforeAutospacing="1" w:after="100" w:afterAutospacing="1"/>
        <w:rPr>
          <w:sz w:val="21"/>
          <w:szCs w:val="21"/>
        </w:rPr>
      </w:pPr>
    </w:p>
    <w:p w:rsidR="002B3B43" w:rsidRPr="0036176A" w:rsidRDefault="002B3B43" w:rsidP="0036176A">
      <w:pPr>
        <w:spacing w:before="100" w:beforeAutospacing="1" w:after="100" w:afterAutospacing="1"/>
        <w:rPr>
          <w:sz w:val="21"/>
          <w:szCs w:val="21"/>
        </w:rPr>
      </w:pPr>
    </w:p>
    <w:p w:rsidR="002B3B43" w:rsidRPr="00AA5154" w:rsidRDefault="002B3B43" w:rsidP="00AA5154">
      <w:pPr>
        <w:pStyle w:val="NormalWeb"/>
      </w:pPr>
    </w:p>
    <w:p w:rsidR="002B3B43" w:rsidRDefault="002B3B43" w:rsidP="00CE5D40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2B3B43" w:rsidRPr="008D116A" w:rsidRDefault="002B3B43" w:rsidP="008D116A">
      <w:pPr>
        <w:pStyle w:val="NormalWeb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8D116A">
        <w:rPr>
          <w:rFonts w:hint="eastAsia"/>
          <w:sz w:val="21"/>
          <w:szCs w:val="21"/>
        </w:rPr>
        <w:t>周五</w:t>
      </w:r>
      <w:r w:rsidRPr="008D116A">
        <w:rPr>
          <w:sz w:val="21"/>
          <w:szCs w:val="21"/>
        </w:rPr>
        <w:t>(2</w:t>
      </w:r>
      <w:r w:rsidRPr="008D116A">
        <w:rPr>
          <w:rFonts w:hint="eastAsia"/>
          <w:sz w:val="21"/>
          <w:szCs w:val="21"/>
        </w:rPr>
        <w:t>月</w:t>
      </w:r>
      <w:r w:rsidRPr="008D116A">
        <w:rPr>
          <w:sz w:val="21"/>
          <w:szCs w:val="21"/>
        </w:rPr>
        <w:t>3</w:t>
      </w:r>
      <w:r w:rsidRPr="008D116A">
        <w:rPr>
          <w:rFonts w:hint="eastAsia"/>
          <w:sz w:val="21"/>
          <w:szCs w:val="21"/>
        </w:rPr>
        <w:t>日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，节后行情平稳，短期走势或以观望为主。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春节期间外盘</w:t>
      </w:r>
      <w:r w:rsidRPr="008D116A">
        <w:rPr>
          <w:sz w:val="21"/>
          <w:szCs w:val="21"/>
        </w:rPr>
        <w:t>WTI</w:t>
      </w:r>
      <w:r w:rsidRPr="008D116A">
        <w:rPr>
          <w:rFonts w:hint="eastAsia"/>
          <w:sz w:val="21"/>
          <w:szCs w:val="21"/>
        </w:rPr>
        <w:t>原油一直在</w:t>
      </w:r>
      <w:r w:rsidRPr="008D116A">
        <w:rPr>
          <w:sz w:val="21"/>
          <w:szCs w:val="21"/>
        </w:rPr>
        <w:t>52-53</w:t>
      </w:r>
      <w:r w:rsidRPr="008D116A">
        <w:rPr>
          <w:rFonts w:hint="eastAsia"/>
          <w:sz w:val="21"/>
          <w:szCs w:val="21"/>
        </w:rPr>
        <w:t>美元之间震荡，加之燃料油市场上中下游的业者处于离市状态，主流行情也一直处于挂稳状态。船供油市场虽然稳定，但不少业者并不看好日前的行情，业者出货有一些难度。地炼春节期间也在正常生产，节后也势必会大大补充之前的资源紧张状况，短期内的走势或将由买方市场主导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沥青料市场，华东主流沥青料的成交价在</w:t>
      </w:r>
      <w:r w:rsidRPr="008D116A">
        <w:rPr>
          <w:sz w:val="21"/>
          <w:szCs w:val="21"/>
        </w:rPr>
        <w:t>2850-2950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吨，价格较昨日持平，炼厂出货寥寥。节前场内沥青泰州、宁波某大型炼厂的沥青都已经售罄，华东的沥青料显得有价无市。年后深加工和调和油需求也尚未恢复，主流报价的波动也显得意义不大。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油浆市场，华东油浆</w:t>
      </w:r>
      <w:r w:rsidRPr="008D116A">
        <w:rPr>
          <w:sz w:val="21"/>
          <w:szCs w:val="21"/>
        </w:rPr>
        <w:t>(</w:t>
      </w:r>
      <w:r w:rsidRPr="008D116A">
        <w:rPr>
          <w:rFonts w:hint="eastAsia"/>
          <w:sz w:val="21"/>
          <w:szCs w:val="21"/>
        </w:rPr>
        <w:t>密度</w:t>
      </w:r>
      <w:r w:rsidRPr="008D116A">
        <w:rPr>
          <w:sz w:val="21"/>
          <w:szCs w:val="21"/>
        </w:rPr>
        <w:t>1.1</w:t>
      </w:r>
      <w:r w:rsidRPr="008D116A">
        <w:rPr>
          <w:rFonts w:hint="eastAsia"/>
          <w:sz w:val="21"/>
          <w:szCs w:val="21"/>
        </w:rPr>
        <w:t>左右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的主流成交价在</w:t>
      </w:r>
      <w:r w:rsidRPr="008D116A">
        <w:rPr>
          <w:sz w:val="21"/>
          <w:szCs w:val="21"/>
        </w:rPr>
        <w:t>2130-2230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吨，价格较昨日持平，炼厂出货平平。炼厂多在维持正常生产，因为日前中下游没什么需求，报价上也在延续节前的价格。中高密油浆的需求较为平稳，预计短期内行情不会有什么波动。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上海市场，低金属船用</w:t>
      </w:r>
      <w:r w:rsidRPr="008D116A">
        <w:rPr>
          <w:sz w:val="21"/>
          <w:szCs w:val="21"/>
        </w:rPr>
        <w:t>180CST(</w:t>
      </w:r>
      <w:r w:rsidRPr="008D116A">
        <w:rPr>
          <w:rFonts w:hint="eastAsia"/>
          <w:sz w:val="21"/>
          <w:szCs w:val="21"/>
        </w:rPr>
        <w:t>密度</w:t>
      </w:r>
      <w:r w:rsidRPr="008D116A">
        <w:rPr>
          <w:sz w:val="21"/>
          <w:szCs w:val="21"/>
        </w:rPr>
        <w:t>0.98</w:t>
      </w:r>
      <w:r w:rsidRPr="008D116A">
        <w:rPr>
          <w:rFonts w:hint="eastAsia"/>
          <w:sz w:val="21"/>
          <w:szCs w:val="21"/>
        </w:rPr>
        <w:t>左右，硫含量</w:t>
      </w:r>
      <w:r w:rsidRPr="008D116A">
        <w:rPr>
          <w:sz w:val="21"/>
          <w:szCs w:val="21"/>
        </w:rPr>
        <w:t>1.0</w:t>
      </w:r>
      <w:r w:rsidRPr="008D116A">
        <w:rPr>
          <w:rFonts w:hint="eastAsia"/>
          <w:sz w:val="21"/>
          <w:szCs w:val="21"/>
        </w:rPr>
        <w:t>以内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自提成交估价在</w:t>
      </w:r>
      <w:r w:rsidRPr="008D116A">
        <w:rPr>
          <w:sz w:val="21"/>
          <w:szCs w:val="21"/>
        </w:rPr>
        <w:t>3690-3790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</w:t>
      </w:r>
      <w:r w:rsidRPr="008D116A">
        <w:rPr>
          <w:sz w:val="21"/>
          <w:szCs w:val="21"/>
        </w:rPr>
        <w:t>;</w:t>
      </w:r>
      <w:r w:rsidRPr="008D116A">
        <w:rPr>
          <w:rFonts w:hint="eastAsia"/>
          <w:sz w:val="21"/>
          <w:szCs w:val="21"/>
        </w:rPr>
        <w:t>宁波市场，低金属船用</w:t>
      </w:r>
      <w:r w:rsidRPr="008D116A">
        <w:rPr>
          <w:sz w:val="21"/>
          <w:szCs w:val="21"/>
        </w:rPr>
        <w:t>180CST(</w:t>
      </w:r>
      <w:r w:rsidRPr="008D116A">
        <w:rPr>
          <w:rFonts w:hint="eastAsia"/>
          <w:sz w:val="21"/>
          <w:szCs w:val="21"/>
        </w:rPr>
        <w:t>密度</w:t>
      </w:r>
      <w:r w:rsidRPr="008D116A">
        <w:rPr>
          <w:sz w:val="21"/>
          <w:szCs w:val="21"/>
        </w:rPr>
        <w:t>0.98</w:t>
      </w:r>
      <w:r w:rsidRPr="008D116A">
        <w:rPr>
          <w:rFonts w:hint="eastAsia"/>
          <w:sz w:val="21"/>
          <w:szCs w:val="21"/>
        </w:rPr>
        <w:t>左右，硫含量</w:t>
      </w:r>
      <w:r w:rsidRPr="008D116A">
        <w:rPr>
          <w:sz w:val="21"/>
          <w:szCs w:val="21"/>
        </w:rPr>
        <w:t>1.0</w:t>
      </w:r>
      <w:r w:rsidRPr="008D116A">
        <w:rPr>
          <w:rFonts w:hint="eastAsia"/>
          <w:sz w:val="21"/>
          <w:szCs w:val="21"/>
        </w:rPr>
        <w:t>以内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自提成交估价在</w:t>
      </w:r>
      <w:r w:rsidRPr="008D116A">
        <w:rPr>
          <w:sz w:val="21"/>
          <w:szCs w:val="21"/>
        </w:rPr>
        <w:t>3710-3780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</w:t>
      </w:r>
      <w:r w:rsidRPr="008D116A">
        <w:rPr>
          <w:sz w:val="21"/>
          <w:szCs w:val="21"/>
        </w:rPr>
        <w:t>;</w:t>
      </w:r>
      <w:r w:rsidRPr="008D116A">
        <w:rPr>
          <w:rFonts w:hint="eastAsia"/>
          <w:sz w:val="21"/>
          <w:szCs w:val="21"/>
        </w:rPr>
        <w:t>南通市场，低金属船用</w:t>
      </w:r>
      <w:r w:rsidRPr="008D116A">
        <w:rPr>
          <w:sz w:val="21"/>
          <w:szCs w:val="21"/>
        </w:rPr>
        <w:t>180CST(</w:t>
      </w:r>
      <w:r w:rsidRPr="008D116A">
        <w:rPr>
          <w:rFonts w:hint="eastAsia"/>
          <w:sz w:val="21"/>
          <w:szCs w:val="21"/>
        </w:rPr>
        <w:t>密度</w:t>
      </w:r>
      <w:r w:rsidRPr="008D116A">
        <w:rPr>
          <w:sz w:val="21"/>
          <w:szCs w:val="21"/>
        </w:rPr>
        <w:t>0.98</w:t>
      </w:r>
      <w:r w:rsidRPr="008D116A">
        <w:rPr>
          <w:rFonts w:hint="eastAsia"/>
          <w:sz w:val="21"/>
          <w:szCs w:val="21"/>
        </w:rPr>
        <w:t>左右，硫含量</w:t>
      </w:r>
      <w:r w:rsidRPr="008D116A">
        <w:rPr>
          <w:sz w:val="21"/>
          <w:szCs w:val="21"/>
        </w:rPr>
        <w:t>1.0</w:t>
      </w:r>
      <w:r w:rsidRPr="008D116A">
        <w:rPr>
          <w:rFonts w:hint="eastAsia"/>
          <w:sz w:val="21"/>
          <w:szCs w:val="21"/>
        </w:rPr>
        <w:t>以内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自提成交估价在</w:t>
      </w:r>
      <w:r w:rsidRPr="008D116A">
        <w:rPr>
          <w:sz w:val="21"/>
          <w:szCs w:val="21"/>
        </w:rPr>
        <w:t>3690-3780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吨，均较昨日持平。</w:t>
      </w:r>
    </w:p>
    <w:p w:rsidR="002B3B43" w:rsidRPr="0026563A" w:rsidRDefault="002B3B43" w:rsidP="0026563A">
      <w:pPr>
        <w:spacing w:before="100" w:beforeAutospacing="1" w:after="100" w:afterAutospacing="1"/>
        <w:rPr>
          <w:sz w:val="21"/>
          <w:szCs w:val="21"/>
        </w:rPr>
      </w:pPr>
    </w:p>
    <w:p w:rsidR="002B3B43" w:rsidRPr="0036176A" w:rsidRDefault="002B3B43" w:rsidP="0036176A">
      <w:pPr>
        <w:spacing w:before="100" w:beforeAutospacing="1" w:after="100" w:afterAutospacing="1"/>
        <w:rPr>
          <w:sz w:val="21"/>
          <w:szCs w:val="21"/>
        </w:rPr>
      </w:pPr>
    </w:p>
    <w:p w:rsidR="002B3B43" w:rsidRPr="00766D88" w:rsidRDefault="002B3B43" w:rsidP="00766D88">
      <w:pPr>
        <w:spacing w:before="100" w:beforeAutospacing="1" w:after="100" w:afterAutospacing="1"/>
        <w:rPr>
          <w:sz w:val="21"/>
          <w:szCs w:val="21"/>
        </w:rPr>
      </w:pPr>
    </w:p>
    <w:p w:rsidR="002B3B43" w:rsidRPr="00E45B27" w:rsidRDefault="002B3B43" w:rsidP="00E45B27">
      <w:pPr>
        <w:pStyle w:val="NormalWeb"/>
        <w:rPr>
          <w:sz w:val="21"/>
          <w:szCs w:val="21"/>
        </w:rPr>
      </w:pPr>
    </w:p>
    <w:p w:rsidR="002B3B43" w:rsidRPr="00E45B27" w:rsidRDefault="002B3B43" w:rsidP="00D0689D">
      <w:pPr>
        <w:pStyle w:val="NormalWeb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2B3B43" w:rsidRPr="008D116A" w:rsidRDefault="002B3B43" w:rsidP="008D116A">
      <w:pPr>
        <w:pStyle w:val="NormalWeb"/>
        <w:rPr>
          <w:sz w:val="21"/>
          <w:szCs w:val="21"/>
        </w:rPr>
      </w:pPr>
      <w:r w:rsidRPr="004545FE">
        <w:rPr>
          <w:rFonts w:ascii="Arial" w:hAnsi="Arial" w:cs="Arial"/>
          <w:sz w:val="21"/>
          <w:szCs w:val="21"/>
        </w:rPr>
        <w:t> </w:t>
      </w:r>
      <w:r w:rsidRPr="004C13D9">
        <w:rPr>
          <w:rFonts w:ascii="Arial" w:hAnsi="Arial" w:cs="Arial"/>
          <w:sz w:val="21"/>
          <w:szCs w:val="21"/>
        </w:rPr>
        <w:t> 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 w:rsidRPr="008D116A">
        <w:rPr>
          <w:rFonts w:hint="eastAsia"/>
          <w:sz w:val="21"/>
          <w:szCs w:val="21"/>
        </w:rPr>
        <w:t>周五</w:t>
      </w:r>
      <w:r w:rsidRPr="008D116A">
        <w:rPr>
          <w:sz w:val="21"/>
          <w:szCs w:val="21"/>
        </w:rPr>
        <w:t>(2</w:t>
      </w:r>
      <w:r w:rsidRPr="008D116A">
        <w:rPr>
          <w:rFonts w:hint="eastAsia"/>
          <w:sz w:val="21"/>
          <w:szCs w:val="21"/>
        </w:rPr>
        <w:t>月</w:t>
      </w:r>
      <w:r w:rsidRPr="008D116A">
        <w:rPr>
          <w:sz w:val="21"/>
          <w:szCs w:val="21"/>
        </w:rPr>
        <w:t>3</w:t>
      </w:r>
      <w:r w:rsidRPr="008D116A">
        <w:rPr>
          <w:rFonts w:hint="eastAsia"/>
          <w:sz w:val="21"/>
          <w:szCs w:val="21"/>
        </w:rPr>
        <w:t>日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，油浆市场窄幅盘整，焦化料行情暂稳。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进口燃料油市场，交易员对美国和伊朗间紧张局势担忧减弱，周四油价小跌回吐早盘升幅，纽商所轻质低硫原油</w:t>
      </w:r>
      <w:r w:rsidRPr="008D116A">
        <w:rPr>
          <w:sz w:val="21"/>
          <w:szCs w:val="21"/>
        </w:rPr>
        <w:t>3</w:t>
      </w:r>
      <w:r w:rsidRPr="008D116A">
        <w:rPr>
          <w:rFonts w:hint="eastAsia"/>
          <w:sz w:val="21"/>
          <w:szCs w:val="21"/>
        </w:rPr>
        <w:t>月合约结算价至</w:t>
      </w:r>
      <w:r w:rsidRPr="008D116A">
        <w:rPr>
          <w:sz w:val="21"/>
          <w:szCs w:val="21"/>
        </w:rPr>
        <w:t>53.54</w:t>
      </w:r>
      <w:r w:rsidRPr="008D116A">
        <w:rPr>
          <w:rFonts w:hint="eastAsia"/>
          <w:sz w:val="21"/>
          <w:szCs w:val="21"/>
        </w:rPr>
        <w:t>美元，洲际交易所布伦特原油期货</w:t>
      </w:r>
      <w:r w:rsidRPr="008D116A">
        <w:rPr>
          <w:sz w:val="21"/>
          <w:szCs w:val="21"/>
        </w:rPr>
        <w:t>4</w:t>
      </w:r>
      <w:r w:rsidRPr="008D116A">
        <w:rPr>
          <w:rFonts w:hint="eastAsia"/>
          <w:sz w:val="21"/>
          <w:szCs w:val="21"/>
        </w:rPr>
        <w:t>月合约结算价至</w:t>
      </w:r>
      <w:r w:rsidRPr="008D116A">
        <w:rPr>
          <w:sz w:val="21"/>
          <w:szCs w:val="21"/>
        </w:rPr>
        <w:t>56.56</w:t>
      </w:r>
      <w:r w:rsidRPr="008D116A">
        <w:rPr>
          <w:rFonts w:hint="eastAsia"/>
          <w:sz w:val="21"/>
          <w:szCs w:val="21"/>
        </w:rPr>
        <w:t>美元。俄罗斯</w:t>
      </w:r>
      <w:r w:rsidRPr="008D116A">
        <w:rPr>
          <w:sz w:val="21"/>
          <w:szCs w:val="21"/>
        </w:rPr>
        <w:t>M100</w:t>
      </w:r>
      <w:r w:rsidRPr="008D116A">
        <w:rPr>
          <w:rFonts w:hint="eastAsia"/>
          <w:sz w:val="21"/>
          <w:szCs w:val="21"/>
        </w:rPr>
        <w:t>成交估价</w:t>
      </w:r>
      <w:r w:rsidRPr="008D116A">
        <w:rPr>
          <w:sz w:val="21"/>
          <w:szCs w:val="21"/>
        </w:rPr>
        <w:t>3750-3850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吨，贴水</w:t>
      </w:r>
      <w:r w:rsidRPr="008D116A">
        <w:rPr>
          <w:sz w:val="21"/>
          <w:szCs w:val="21"/>
        </w:rPr>
        <w:t>34-36</w:t>
      </w:r>
      <w:r w:rsidRPr="008D116A">
        <w:rPr>
          <w:rFonts w:hint="eastAsia"/>
          <w:sz w:val="21"/>
          <w:szCs w:val="21"/>
        </w:rPr>
        <w:t>美元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吨，马瑞原油</w:t>
      </w:r>
      <w:r w:rsidRPr="008D116A">
        <w:rPr>
          <w:sz w:val="21"/>
          <w:szCs w:val="21"/>
        </w:rPr>
        <w:t>(</w:t>
      </w:r>
      <w:r w:rsidRPr="008D116A">
        <w:rPr>
          <w:rFonts w:hint="eastAsia"/>
          <w:sz w:val="21"/>
          <w:szCs w:val="21"/>
        </w:rPr>
        <w:t>含重质油票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成交估价</w:t>
      </w:r>
      <w:r w:rsidRPr="008D116A">
        <w:rPr>
          <w:sz w:val="21"/>
          <w:szCs w:val="21"/>
        </w:rPr>
        <w:t>2650-2750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吨，稀释沥青</w:t>
      </w:r>
      <w:r w:rsidRPr="008D116A">
        <w:rPr>
          <w:sz w:val="21"/>
          <w:szCs w:val="21"/>
        </w:rPr>
        <w:t>(</w:t>
      </w:r>
      <w:r w:rsidRPr="008D116A">
        <w:rPr>
          <w:rFonts w:hint="eastAsia"/>
          <w:sz w:val="21"/>
          <w:szCs w:val="21"/>
        </w:rPr>
        <w:t>沥青票</w:t>
      </w:r>
      <w:r w:rsidRPr="008D116A">
        <w:rPr>
          <w:sz w:val="21"/>
          <w:szCs w:val="21"/>
        </w:rPr>
        <w:t xml:space="preserve"> </w:t>
      </w:r>
      <w:r w:rsidRPr="008D116A">
        <w:rPr>
          <w:rFonts w:hint="eastAsia"/>
          <w:sz w:val="21"/>
          <w:szCs w:val="21"/>
        </w:rPr>
        <w:t>密度</w:t>
      </w:r>
      <w:r w:rsidRPr="008D116A">
        <w:rPr>
          <w:sz w:val="21"/>
          <w:szCs w:val="21"/>
        </w:rPr>
        <w:t>0.98)</w:t>
      </w:r>
      <w:r w:rsidRPr="008D116A">
        <w:rPr>
          <w:rFonts w:hint="eastAsia"/>
          <w:sz w:val="21"/>
          <w:szCs w:val="21"/>
        </w:rPr>
        <w:t>主流成交价</w:t>
      </w:r>
      <w:r w:rsidRPr="008D116A">
        <w:rPr>
          <w:sz w:val="21"/>
          <w:szCs w:val="21"/>
        </w:rPr>
        <w:t>2650-2750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焦化料市场，周五山东地区优质焦化料</w:t>
      </w:r>
      <w:r w:rsidRPr="008D116A">
        <w:rPr>
          <w:sz w:val="21"/>
          <w:szCs w:val="21"/>
        </w:rPr>
        <w:t>(</w:t>
      </w:r>
      <w:r w:rsidRPr="008D116A">
        <w:rPr>
          <w:rFonts w:hint="eastAsia"/>
          <w:sz w:val="21"/>
          <w:szCs w:val="21"/>
        </w:rPr>
        <w:t>沥青票，密度</w:t>
      </w:r>
      <w:r w:rsidRPr="008D116A">
        <w:rPr>
          <w:sz w:val="21"/>
          <w:szCs w:val="21"/>
        </w:rPr>
        <w:t>1.0</w:t>
      </w:r>
      <w:r w:rsidRPr="008D116A">
        <w:rPr>
          <w:rFonts w:hint="eastAsia"/>
          <w:sz w:val="21"/>
          <w:szCs w:val="21"/>
        </w:rPr>
        <w:t>左右，硫含量</w:t>
      </w:r>
      <w:r w:rsidRPr="008D116A">
        <w:rPr>
          <w:sz w:val="21"/>
          <w:szCs w:val="21"/>
        </w:rPr>
        <w:t>1.0</w:t>
      </w:r>
      <w:r w:rsidRPr="008D116A">
        <w:rPr>
          <w:rFonts w:hint="eastAsia"/>
          <w:sz w:val="21"/>
          <w:szCs w:val="21"/>
        </w:rPr>
        <w:t>左右</w:t>
      </w:r>
      <w:r w:rsidRPr="008D116A">
        <w:rPr>
          <w:sz w:val="21"/>
          <w:szCs w:val="21"/>
        </w:rPr>
        <w:t>)</w:t>
      </w:r>
      <w:r w:rsidRPr="008D116A">
        <w:rPr>
          <w:rFonts w:hint="eastAsia"/>
          <w:sz w:val="21"/>
          <w:szCs w:val="21"/>
        </w:rPr>
        <w:t>市场估价在</w:t>
      </w:r>
      <w:r w:rsidRPr="008D116A">
        <w:rPr>
          <w:sz w:val="21"/>
          <w:szCs w:val="21"/>
        </w:rPr>
        <w:t>2800-2900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吨，渣油票市场估价为</w:t>
      </w:r>
      <w:r w:rsidRPr="008D116A">
        <w:rPr>
          <w:sz w:val="21"/>
          <w:szCs w:val="21"/>
        </w:rPr>
        <w:t>2900-3000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吨，暂较节前持平，中海沥青滨州焦化料执行前期合同，其他炼厂减渣报价零星波动，交投气氛平平。</w:t>
      </w:r>
    </w:p>
    <w:p w:rsidR="002B3B43" w:rsidRPr="008D116A" w:rsidRDefault="002B3B43" w:rsidP="008D116A">
      <w:pPr>
        <w:spacing w:before="100" w:beforeAutospacing="1" w:after="100" w:afterAutospacing="1"/>
        <w:rPr>
          <w:sz w:val="21"/>
          <w:szCs w:val="21"/>
        </w:rPr>
      </w:pPr>
      <w:r w:rsidRPr="008D116A">
        <w:rPr>
          <w:rFonts w:hint="eastAsia"/>
          <w:sz w:val="21"/>
          <w:szCs w:val="21"/>
        </w:rPr>
        <w:t xml:space="preserve">　　油浆市场，周五山东地区高密油浆市场成交估价</w:t>
      </w:r>
      <w:r w:rsidRPr="008D116A">
        <w:rPr>
          <w:sz w:val="21"/>
          <w:szCs w:val="21"/>
        </w:rPr>
        <w:t>2000-2100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吨，低密油浆成交估价</w:t>
      </w:r>
      <w:r w:rsidRPr="008D116A">
        <w:rPr>
          <w:sz w:val="21"/>
          <w:szCs w:val="21"/>
        </w:rPr>
        <w:t>2100-2200</w:t>
      </w:r>
      <w:r w:rsidRPr="008D116A">
        <w:rPr>
          <w:rFonts w:hint="eastAsia"/>
          <w:sz w:val="21"/>
          <w:szCs w:val="21"/>
        </w:rPr>
        <w:t>元</w:t>
      </w:r>
      <w:r w:rsidRPr="008D116A">
        <w:rPr>
          <w:sz w:val="21"/>
          <w:szCs w:val="21"/>
        </w:rPr>
        <w:t>/</w:t>
      </w:r>
      <w:r w:rsidRPr="008D116A">
        <w:rPr>
          <w:rFonts w:hint="eastAsia"/>
          <w:sz w:val="21"/>
          <w:szCs w:val="21"/>
        </w:rPr>
        <w:t>吨，暂较节前持平，节后首个工作日，山东地炼油浆报价零星盘整，市场整体气氛一般，业者心态保守为主。</w:t>
      </w:r>
    </w:p>
    <w:p w:rsidR="002B3B43" w:rsidRPr="00A324C3" w:rsidRDefault="002B3B43" w:rsidP="00A324C3">
      <w:pPr>
        <w:spacing w:before="100" w:beforeAutospacing="1" w:after="100" w:afterAutospacing="1"/>
        <w:rPr>
          <w:sz w:val="21"/>
          <w:szCs w:val="21"/>
        </w:rPr>
      </w:pPr>
    </w:p>
    <w:p w:rsidR="002B3B43" w:rsidRPr="0036176A" w:rsidRDefault="002B3B43" w:rsidP="0036176A">
      <w:pPr>
        <w:spacing w:before="100" w:beforeAutospacing="1" w:after="100" w:afterAutospacing="1"/>
        <w:rPr>
          <w:sz w:val="21"/>
          <w:szCs w:val="21"/>
        </w:rPr>
      </w:pPr>
    </w:p>
    <w:p w:rsidR="002B3B43" w:rsidRPr="00EC6495" w:rsidRDefault="002B3B43" w:rsidP="00EC6495">
      <w:pPr>
        <w:pStyle w:val="NormalWeb"/>
        <w:rPr>
          <w:sz w:val="21"/>
          <w:szCs w:val="21"/>
        </w:rPr>
      </w:pPr>
    </w:p>
    <w:p w:rsidR="002B3B43" w:rsidRPr="00DE4329" w:rsidRDefault="002B3B43" w:rsidP="00813C3B">
      <w:pPr>
        <w:pStyle w:val="NormalWeb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B3B4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F836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F836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25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2B3B43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2B3B43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2B3B43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2B3B43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B3B43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C5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2B3B43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C5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055259" w:rsidRDefault="002B3B4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Pr="0036176A" w:rsidRDefault="002B3B43">
            <w:pPr>
              <w:jc w:val="center"/>
              <w:rPr>
                <w:color w:val="000000"/>
                <w:sz w:val="20"/>
                <w:szCs w:val="20"/>
              </w:rPr>
            </w:pPr>
            <w:r w:rsidRPr="003617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B3B43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6E5DF7" w:rsidRDefault="002B3B43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6E5DF7" w:rsidRDefault="002B3B43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6E5DF7" w:rsidRDefault="002B3B43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84E" w:rsidRDefault="002B3B4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2B3B4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2B3B43" w:rsidRDefault="002B3B43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2B3B4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2B3B4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2B3B4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2B3B4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</w:t>
            </w:r>
          </w:p>
        </w:tc>
        <w:tc>
          <w:tcPr>
            <w:tcW w:w="709" w:type="dxa"/>
            <w:noWrap/>
          </w:tcPr>
          <w:p w:rsidR="002B3B43" w:rsidRPr="00E60724" w:rsidRDefault="002B3B43" w:rsidP="00A20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4458</w:t>
            </w:r>
          </w:p>
        </w:tc>
        <w:tc>
          <w:tcPr>
            <w:tcW w:w="708" w:type="dxa"/>
            <w:noWrap/>
          </w:tcPr>
          <w:p w:rsidR="002B3B43" w:rsidRPr="00E60724" w:rsidRDefault="002B3B43" w:rsidP="00A20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4453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2B3B4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2B3B43" w:rsidP="00A17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2B3B4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2B3B43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3Feb17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2B3B43" w:rsidRPr="002A6AD7" w:rsidRDefault="002B3B43" w:rsidP="00486014">
      <w:pPr>
        <w:wordWrap w:val="0"/>
        <w:spacing w:after="90" w:line="288" w:lineRule="auto"/>
        <w:rPr>
          <w:rFonts w:ascii="Arial" w:hAnsi="Arial" w:cs="Arial"/>
          <w:sz w:val="21"/>
          <w:szCs w:val="21"/>
        </w:rPr>
      </w:pPr>
      <w:r w:rsidRPr="00134F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 w:hint="eastAsia"/>
          <w:sz w:val="21"/>
          <w:szCs w:val="21"/>
        </w:rPr>
        <w:t>周五</w:t>
      </w:r>
      <w:r w:rsidRPr="002A6AD7">
        <w:rPr>
          <w:rFonts w:ascii="Arial" w:hAnsi="Arial" w:cs="Arial" w:hint="eastAsia"/>
          <w:sz w:val="21"/>
          <w:szCs w:val="21"/>
        </w:rPr>
        <w:t>上期所燃料油期货市场共成交</w:t>
      </w:r>
      <w:r>
        <w:rPr>
          <w:rFonts w:ascii="Arial" w:hAnsi="Arial" w:cs="Arial"/>
          <w:sz w:val="21"/>
          <w:szCs w:val="21"/>
        </w:rPr>
        <w:t>26</w:t>
      </w:r>
      <w:r w:rsidRPr="002A6AD7">
        <w:rPr>
          <w:rFonts w:ascii="Arial" w:hAnsi="Arial" w:cs="Arial" w:hint="eastAsia"/>
          <w:sz w:val="21"/>
          <w:szCs w:val="21"/>
        </w:rPr>
        <w:t>手，其中主力</w:t>
      </w:r>
      <w:r w:rsidRPr="002A6AD7">
        <w:rPr>
          <w:rFonts w:ascii="Arial" w:hAnsi="Arial" w:cs="Arial"/>
          <w:sz w:val="21"/>
          <w:szCs w:val="21"/>
        </w:rPr>
        <w:t>17</w:t>
      </w:r>
      <w:r>
        <w:rPr>
          <w:rFonts w:ascii="Arial" w:hAnsi="Arial" w:cs="Arial"/>
          <w:sz w:val="21"/>
          <w:szCs w:val="21"/>
        </w:rPr>
        <w:t>04</w:t>
      </w:r>
      <w:r w:rsidRPr="002A6AD7">
        <w:rPr>
          <w:rFonts w:ascii="Arial" w:hAnsi="Arial" w:cs="Arial" w:hint="eastAsia"/>
          <w:sz w:val="21"/>
          <w:szCs w:val="21"/>
        </w:rPr>
        <w:t>约成交</w:t>
      </w:r>
      <w:r>
        <w:rPr>
          <w:rFonts w:ascii="Arial" w:hAnsi="Arial" w:cs="Arial"/>
          <w:sz w:val="21"/>
          <w:szCs w:val="21"/>
        </w:rPr>
        <w:t>24</w:t>
      </w:r>
      <w:r w:rsidRPr="002A6AD7">
        <w:rPr>
          <w:rFonts w:ascii="Arial" w:hAnsi="Arial" w:cs="Arial" w:hint="eastAsia"/>
          <w:sz w:val="21"/>
          <w:szCs w:val="21"/>
        </w:rPr>
        <w:t>手。主力合约收盘</w:t>
      </w:r>
      <w:r>
        <w:rPr>
          <w:sz w:val="20"/>
          <w:szCs w:val="20"/>
        </w:rPr>
        <w:t>4458</w:t>
      </w:r>
      <w:r w:rsidRPr="002A6AD7">
        <w:rPr>
          <w:rFonts w:ascii="Arial" w:hAnsi="Arial" w:cs="Arial" w:hint="eastAsia"/>
          <w:sz w:val="21"/>
          <w:szCs w:val="21"/>
        </w:rPr>
        <w:t>吨，结算</w:t>
      </w:r>
      <w:r>
        <w:rPr>
          <w:sz w:val="20"/>
          <w:szCs w:val="20"/>
        </w:rPr>
        <w:t>4453</w:t>
      </w:r>
      <w:r w:rsidRPr="002A6AD7">
        <w:rPr>
          <w:rFonts w:ascii="Arial" w:hAnsi="Arial" w:cs="Arial" w:hint="eastAsia"/>
          <w:sz w:val="21"/>
          <w:szCs w:val="21"/>
        </w:rPr>
        <w:t>吨，结算价较前一工作日</w:t>
      </w:r>
      <w:r>
        <w:rPr>
          <w:rFonts w:ascii="Arial" w:hAnsi="Arial" w:cs="Arial" w:hint="eastAsia"/>
          <w:sz w:val="21"/>
          <w:szCs w:val="21"/>
        </w:rPr>
        <w:t>上涨</w:t>
      </w:r>
      <w:r>
        <w:rPr>
          <w:rFonts w:ascii="Arial" w:hAnsi="Arial" w:cs="Arial"/>
          <w:sz w:val="21"/>
          <w:szCs w:val="21"/>
        </w:rPr>
        <w:t>41</w:t>
      </w:r>
      <w:r>
        <w:rPr>
          <w:rFonts w:ascii="Arial" w:hAnsi="Arial" w:cs="Arial" w:hint="eastAsia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 w:rsidRPr="002A6AD7">
        <w:rPr>
          <w:rFonts w:ascii="Arial" w:hAnsi="Arial" w:cs="Arial" w:hint="eastAsia"/>
          <w:sz w:val="21"/>
          <w:szCs w:val="21"/>
        </w:rPr>
        <w:t>吨。</w:t>
      </w:r>
    </w:p>
    <w:p w:rsidR="002B3B43" w:rsidRPr="00486014" w:rsidRDefault="002B3B43" w:rsidP="002D26B5">
      <w:pPr>
        <w:pStyle w:val="NormalWeb"/>
        <w:rPr>
          <w:sz w:val="20"/>
          <w:szCs w:val="20"/>
        </w:rPr>
      </w:pPr>
      <w:bookmarkStart w:id="37" w:name="_Toc436380345"/>
      <w:bookmarkEnd w:id="32"/>
      <w:bookmarkEnd w:id="33"/>
      <w:bookmarkEnd w:id="36"/>
    </w:p>
    <w:p w:rsidR="002B3B43" w:rsidRDefault="002B3B43" w:rsidP="009E48AD">
      <w:pPr>
        <w:pStyle w:val="Heading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B3B43" w:rsidRPr="00843122" w:rsidRDefault="002B3B43" w:rsidP="001C7989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Default="002B3B43" w:rsidP="001C7989"/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海安</w:t>
            </w:r>
            <w:r w:rsidRPr="00C12F6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6B36ED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恒帆</w:t>
            </w:r>
            <w:r w:rsidRPr="00C12F6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257728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B36ED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703F9D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703F9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绪杨</w:t>
            </w:r>
            <w:r w:rsidRPr="00C12F6D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703F9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257728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16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B36ED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703F9D" w:rsidRDefault="002B3B4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703F9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C12F6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703F9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2B3B43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AD27F8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3B43" w:rsidRDefault="002B3B43" w:rsidP="00162EC6">
      <w:pPr>
        <w:rPr>
          <w:sz w:val="21"/>
          <w:szCs w:val="21"/>
        </w:rPr>
      </w:pPr>
    </w:p>
    <w:p w:rsidR="002B3B43" w:rsidRDefault="002B3B43" w:rsidP="00162EC6">
      <w:pPr>
        <w:rPr>
          <w:sz w:val="21"/>
          <w:szCs w:val="21"/>
        </w:rPr>
      </w:pPr>
    </w:p>
    <w:p w:rsidR="002B3B43" w:rsidRPr="00AA38D6" w:rsidRDefault="002B3B43" w:rsidP="00162EC6">
      <w:pPr>
        <w:rPr>
          <w:sz w:val="21"/>
          <w:szCs w:val="21"/>
        </w:rPr>
      </w:pPr>
    </w:p>
    <w:p w:rsidR="002B3B43" w:rsidRDefault="002B3B43" w:rsidP="001D73F2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10402" w:type="dxa"/>
        <w:tblInd w:w="93" w:type="dxa"/>
        <w:tblLook w:val="00A0"/>
      </w:tblPr>
      <w:tblGrid>
        <w:gridCol w:w="840"/>
        <w:gridCol w:w="1080"/>
        <w:gridCol w:w="1460"/>
        <w:gridCol w:w="1582"/>
        <w:gridCol w:w="2060"/>
        <w:gridCol w:w="1498"/>
        <w:gridCol w:w="1882"/>
      </w:tblGrid>
      <w:tr w:rsidR="002B3B43" w:rsidRPr="00611B7F" w:rsidTr="00611B7F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南洋星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ETC RAMSIS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阿姆西斯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RBD ANEMA E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阿丽玛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益海佳业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BLUE RIVER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蓝河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69,000.00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ARIK SPIRIT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埃里克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BAHAMAS SPI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290,000.00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YUAN QIU HU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远秋湖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SERENE SEA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静海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尼日利亚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HIRADO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海拉德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NEW PEARL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凯珠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伊朗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DORENA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多瑞娜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FIDA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菲达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OVERSEAS PO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FRONT FORCE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260,000.00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MARAN LYRA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天琴座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ZUMBI DOS P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ADVANCE SUM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LUCKY TRADER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中化国际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3,274,000.00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2B3B43" w:rsidRPr="00AA38D6" w:rsidRDefault="002B3B43"/>
    <w:sectPr w:rsidR="002B3B43" w:rsidRPr="00AA38D6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B43" w:rsidRDefault="002B3B43">
      <w:r>
        <w:separator/>
      </w:r>
    </w:p>
  </w:endnote>
  <w:endnote w:type="continuationSeparator" w:id="0">
    <w:p w:rsidR="002B3B43" w:rsidRDefault="002B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43" w:rsidRDefault="002B3B43" w:rsidP="00670367">
    <w:pPr>
      <w:pStyle w:val="Footer"/>
      <w:framePr w:wrap="around" w:vAnchor="text" w:hAnchor="margin" w:xAlign="center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2B3B43" w:rsidRDefault="002B3B43" w:rsidP="00752E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43" w:rsidRPr="003924D3" w:rsidRDefault="002B3B43" w:rsidP="003924D3">
    <w:pPr>
      <w:pStyle w:val="Footer"/>
      <w:framePr w:w="274" w:h="266" w:hRule="exact" w:wrap="around" w:vAnchor="text" w:hAnchor="margin" w:xAlign="center" w:y="5"/>
      <w:jc w:val="center"/>
      <w:rPr>
        <w:rStyle w:val="PageNumber"/>
        <w:rFonts w:cs="宋体"/>
        <w:sz w:val="21"/>
        <w:szCs w:val="21"/>
      </w:rPr>
    </w:pPr>
    <w:r w:rsidRPr="003924D3">
      <w:rPr>
        <w:rStyle w:val="PageNumber"/>
        <w:rFonts w:cs="宋体"/>
        <w:sz w:val="21"/>
        <w:szCs w:val="21"/>
      </w:rPr>
      <w:fldChar w:fldCharType="begin"/>
    </w:r>
    <w:r w:rsidRPr="003924D3">
      <w:rPr>
        <w:rStyle w:val="PageNumber"/>
        <w:rFonts w:cs="宋体"/>
        <w:sz w:val="21"/>
        <w:szCs w:val="21"/>
      </w:rPr>
      <w:instrText xml:space="preserve">PAGE  </w:instrText>
    </w:r>
    <w:r w:rsidRPr="003924D3">
      <w:rPr>
        <w:rStyle w:val="PageNumber"/>
        <w:rFonts w:cs="宋体"/>
        <w:sz w:val="21"/>
        <w:szCs w:val="21"/>
      </w:rPr>
      <w:fldChar w:fldCharType="separate"/>
    </w:r>
    <w:r>
      <w:rPr>
        <w:rStyle w:val="PageNumber"/>
        <w:rFonts w:cs="宋体"/>
        <w:noProof/>
        <w:sz w:val="21"/>
        <w:szCs w:val="21"/>
      </w:rPr>
      <w:t>2</w:t>
    </w:r>
    <w:r w:rsidRPr="003924D3">
      <w:rPr>
        <w:rStyle w:val="PageNumber"/>
        <w:rFonts w:cs="宋体"/>
        <w:sz w:val="21"/>
        <w:szCs w:val="21"/>
      </w:rPr>
      <w:fldChar w:fldCharType="end"/>
    </w:r>
  </w:p>
  <w:p w:rsidR="002B3B43" w:rsidRPr="003924D3" w:rsidRDefault="002B3B43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B43" w:rsidRDefault="002B3B43">
      <w:r>
        <w:separator/>
      </w:r>
    </w:p>
  </w:footnote>
  <w:footnote w:type="continuationSeparator" w:id="0">
    <w:p w:rsidR="002B3B43" w:rsidRDefault="002B3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43" w:rsidRDefault="002B3B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43" w:rsidRDefault="002B3B43" w:rsidP="00670367">
    <w:pPr>
      <w:pStyle w:val="Header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2B3B43" w:rsidRPr="000837A8" w:rsidRDefault="002B3B43" w:rsidP="00670367">
    <w:pPr>
      <w:pStyle w:val="Header"/>
      <w:jc w:val="both"/>
      <w:rPr>
        <w:b/>
        <w:color w:val="808080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b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43" w:rsidRDefault="002B3B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743"/>
    <w:rsid w:val="000827FC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6F95"/>
    <w:rsid w:val="000A7409"/>
    <w:rsid w:val="000A7479"/>
    <w:rsid w:val="000A751A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FF"/>
    <w:rsid w:val="0012566D"/>
    <w:rsid w:val="001257FB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4206"/>
    <w:rsid w:val="002149A3"/>
    <w:rsid w:val="00214A0C"/>
    <w:rsid w:val="00214B28"/>
    <w:rsid w:val="002154AA"/>
    <w:rsid w:val="002156F2"/>
    <w:rsid w:val="0021573F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EFC"/>
    <w:rsid w:val="003400EB"/>
    <w:rsid w:val="0034042F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FD"/>
    <w:rsid w:val="003B047E"/>
    <w:rsid w:val="003B0BC5"/>
    <w:rsid w:val="003B107D"/>
    <w:rsid w:val="003B11EF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1135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C6B"/>
    <w:rsid w:val="00595FF8"/>
    <w:rsid w:val="005965BF"/>
    <w:rsid w:val="00596794"/>
    <w:rsid w:val="00596935"/>
    <w:rsid w:val="00596C92"/>
    <w:rsid w:val="00596C96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7F3"/>
    <w:rsid w:val="007E6905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F3"/>
    <w:rsid w:val="00800AB7"/>
    <w:rsid w:val="00800E6F"/>
    <w:rsid w:val="0080194F"/>
    <w:rsid w:val="00801963"/>
    <w:rsid w:val="00801E3E"/>
    <w:rsid w:val="00801FDA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2DF"/>
    <w:rsid w:val="008A13D7"/>
    <w:rsid w:val="008A1569"/>
    <w:rsid w:val="008A1814"/>
    <w:rsid w:val="008A1887"/>
    <w:rsid w:val="008A18A8"/>
    <w:rsid w:val="008A1A60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191"/>
    <w:rsid w:val="00A97257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4BF"/>
    <w:rsid w:val="00AB0677"/>
    <w:rsid w:val="00AB06E3"/>
    <w:rsid w:val="00AB07A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41FC"/>
    <w:rsid w:val="00AE4410"/>
    <w:rsid w:val="00AE46AB"/>
    <w:rsid w:val="00AE4752"/>
    <w:rsid w:val="00AE552E"/>
    <w:rsid w:val="00AE56B1"/>
    <w:rsid w:val="00AE5982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586"/>
    <w:rsid w:val="00B81C54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C80"/>
    <w:rsid w:val="00BE616B"/>
    <w:rsid w:val="00BE652F"/>
    <w:rsid w:val="00BE67CD"/>
    <w:rsid w:val="00BE684D"/>
    <w:rsid w:val="00BE6A95"/>
    <w:rsid w:val="00BE6B41"/>
    <w:rsid w:val="00BE6CB8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1054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49B"/>
    <w:rsid w:val="00DB162F"/>
    <w:rsid w:val="00DB19DC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6BE"/>
    <w:rsid w:val="00DD17CA"/>
    <w:rsid w:val="00DD1844"/>
    <w:rsid w:val="00DD1854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F14"/>
    <w:rsid w:val="00F221A2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35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aliases w:val="章标题"/>
    <w:basedOn w:val="Normal"/>
    <w:next w:val="Normal"/>
    <w:link w:val="Heading3Char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aliases w:val="章标题 Char"/>
    <w:basedOn w:val="DefaultParagraphFont"/>
    <w:link w:val="Heading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TOC1">
    <w:name w:val="toc 1"/>
    <w:basedOn w:val="Normal"/>
    <w:next w:val="Normal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085D3A"/>
    <w:pPr>
      <w:ind w:leftChars="200" w:left="420"/>
    </w:pPr>
  </w:style>
  <w:style w:type="character" w:styleId="Hyperlink">
    <w:name w:val="Hyperlink"/>
    <w:basedOn w:val="DefaultParagraphFont"/>
    <w:uiPriority w:val="99"/>
    <w:rsid w:val="007176BB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Header">
    <w:name w:val="header"/>
    <w:basedOn w:val="Normal"/>
    <w:link w:val="Header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752E9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717F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B0C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DefaultParagraphFont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Normal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Normal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Normal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Normal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Normal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C2F46"/>
    <w:pPr>
      <w:tabs>
        <w:tab w:val="left" w:pos="2520"/>
      </w:tabs>
      <w:ind w:firstLine="43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Normal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Normal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Normal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Normal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Normal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Normal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Normal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Normal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DefaultParagraphFont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DefaultParagraphFont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DefaultParagraphFont"/>
    <w:uiPriority w:val="99"/>
    <w:rsid w:val="009C2F46"/>
    <w:rPr>
      <w:rFonts w:cs="Times New Roman"/>
    </w:rPr>
  </w:style>
  <w:style w:type="character" w:customStyle="1" w:styleId="style161">
    <w:name w:val="style161"/>
    <w:basedOn w:val="DefaultParagraphFont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DefaultParagraphFont"/>
    <w:uiPriority w:val="99"/>
    <w:rsid w:val="009C2F46"/>
    <w:rPr>
      <w:rFonts w:cs="Times New Roman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Normal"/>
    <w:uiPriority w:val="99"/>
    <w:rsid w:val="009C2F46"/>
    <w:pPr>
      <w:spacing w:line="330" w:lineRule="atLeast"/>
    </w:pPr>
    <w:rPr>
      <w:szCs w:val="21"/>
    </w:rPr>
  </w:style>
  <w:style w:type="table" w:styleId="TableGrid">
    <w:name w:val="Table Grid"/>
    <w:basedOn w:val="TableNormal"/>
    <w:uiPriority w:val="99"/>
    <w:rsid w:val="009C2F4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DefaultParagraphFont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">
    <w:name w:val="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1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DefaultParagraphFont"/>
    <w:uiPriority w:val="99"/>
    <w:rsid w:val="00623761"/>
    <w:rPr>
      <w:rFonts w:cs="Times New Roman"/>
    </w:rPr>
  </w:style>
  <w:style w:type="paragraph" w:customStyle="1" w:styleId="change-wrap">
    <w:name w:val="change-wrap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DefaultParagraphFont"/>
    <w:uiPriority w:val="99"/>
    <w:rsid w:val="00623761"/>
    <w:rPr>
      <w:rFonts w:cs="Times New Roman"/>
    </w:rPr>
  </w:style>
  <w:style w:type="character" w:customStyle="1" w:styleId="amt">
    <w:name w:val="amt"/>
    <w:basedOn w:val="DefaultParagraphFont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DefaultParagraphFont"/>
    <w:uiPriority w:val="99"/>
    <w:rsid w:val="007D5A5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C269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11</Pages>
  <Words>1196</Words>
  <Characters>6822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User</cp:lastModifiedBy>
  <cp:revision>9</cp:revision>
  <cp:lastPrinted>2012-08-08T01:39:00Z</cp:lastPrinted>
  <dcterms:created xsi:type="dcterms:W3CDTF">2017-02-04T00:57:00Z</dcterms:created>
  <dcterms:modified xsi:type="dcterms:W3CDTF">2017-02-04T01:34:00Z</dcterms:modified>
</cp:coreProperties>
</file>