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9B" w:rsidRPr="00942E57" w:rsidRDefault="002C489B">
      <w:pPr>
        <w:rPr>
          <w:rFonts w:ascii="宋体"/>
        </w:rPr>
      </w:pPr>
      <w:bookmarkStart w:id="0" w:name="_Toc283391761"/>
      <w:bookmarkStart w:id="1" w:name="_Toc309197914"/>
      <w:bookmarkStart w:id="2" w:name="_Toc309896933"/>
      <w:bookmarkStart w:id="3" w:name="_Toc310502035"/>
      <w:bookmarkStart w:id="4" w:name="_Toc311617747"/>
      <w:bookmarkStart w:id="5" w:name="_Toc312225883"/>
      <w:bookmarkStart w:id="6" w:name="_Toc312933819"/>
      <w:bookmarkStart w:id="7" w:name="_Toc313601731"/>
      <w:bookmarkStart w:id="8" w:name="_Toc316369770"/>
      <w:bookmarkStart w:id="9" w:name="_Toc316982287"/>
      <w:bookmarkStart w:id="10" w:name="_Toc317758372"/>
      <w:bookmarkStart w:id="11" w:name="_Toc31819253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0pt;margin-top:-71.05pt;width:596.65pt;height:843.25pt;z-index:-251659264">
            <v:imagedata r:id="rId6" o:title=""/>
          </v:shape>
        </w:pict>
      </w:r>
    </w:p>
    <w:p w:rsidR="002C489B" w:rsidRPr="00942E57" w:rsidRDefault="002C489B">
      <w:pPr>
        <w:rPr>
          <w:rFonts w:ascii="宋体"/>
        </w:rPr>
      </w:pPr>
      <w:r>
        <w:rPr>
          <w:noProof/>
        </w:rPr>
        <w:pict>
          <v:shapetype id="_x0000_t202" coordsize="21600,21600" o:spt="202" path="m,l,21600r21600,l21600,xe">
            <v:stroke joinstyle="miter"/>
            <v:path gradientshapeok="t" o:connecttype="rect"/>
          </v:shapetype>
          <v:shape id="_x0000_s1030" type="#_x0000_t202" style="position:absolute;left:0;text-align:left;margin-left:3in;margin-top:7.8pt;width:117pt;height:31.2pt;z-index:251654144" o:regroupid="4" filled="f" stroked="f">
            <v:textbox style="mso-next-textbox:#_x0000_s1030">
              <w:txbxContent>
                <w:p w:rsidR="002C489B" w:rsidRPr="00FA754A" w:rsidRDefault="002C489B">
                  <w:pPr>
                    <w:rPr>
                      <w:rFonts w:ascii="Broadway" w:hAnsi="Broadway"/>
                      <w:color w:val="FFFFFF"/>
                      <w:sz w:val="32"/>
                      <w:szCs w:val="32"/>
                    </w:rPr>
                  </w:pPr>
                  <w:r>
                    <w:rPr>
                      <w:rFonts w:ascii="Broadway" w:hAnsi="Broadway"/>
                      <w:color w:val="FFFFFF"/>
                      <w:sz w:val="32"/>
                      <w:szCs w:val="32"/>
                    </w:rPr>
                    <w:t>2014.1.23</w:t>
                  </w:r>
                </w:p>
              </w:txbxContent>
            </v:textbox>
          </v:shape>
        </w:pict>
      </w:r>
    </w:p>
    <w:p w:rsidR="002C489B" w:rsidRPr="00942E57" w:rsidRDefault="002C489B">
      <w:pPr>
        <w:rPr>
          <w:rFonts w:ascii="宋体"/>
        </w:rPr>
      </w:pPr>
      <w:r>
        <w:rPr>
          <w:noProof/>
        </w:rPr>
        <w:pict>
          <v:shape id="_x0000_s1031" type="#_x0000_t202" style="position:absolute;left:0;text-align:left;margin-left:-56.8pt;margin-top:0;width:236.8pt;height:62.4pt;z-index:251655168" o:regroupid="3" filled="f" stroked="f">
            <v:textbox style="mso-next-textbox:#_x0000_s1031">
              <w:txbxContent>
                <w:p w:rsidR="002C489B" w:rsidRPr="00C747CE" w:rsidRDefault="002C489B">
                  <w:pPr>
                    <w:rPr>
                      <w:rFonts w:ascii="方正大黑简体" w:eastAsia="方正大黑简体"/>
                      <w:sz w:val="52"/>
                      <w:szCs w:val="52"/>
                    </w:rPr>
                  </w:pPr>
                  <w:r>
                    <w:rPr>
                      <w:rFonts w:ascii="方正大黑简体" w:eastAsia="方正大黑简体" w:hAnsi="宋体" w:hint="eastAsia"/>
                      <w:sz w:val="52"/>
                      <w:szCs w:val="52"/>
                    </w:rPr>
                    <w:t>石油焦</w:t>
                  </w:r>
                  <w:r w:rsidRPr="00C747CE">
                    <w:rPr>
                      <w:rFonts w:ascii="方正大黑简体" w:eastAsia="方正大黑简体" w:hAnsi="宋体" w:hint="eastAsia"/>
                      <w:sz w:val="52"/>
                      <w:szCs w:val="52"/>
                    </w:rPr>
                    <w:t>市场周报告</w:t>
                  </w:r>
                </w:p>
                <w:p w:rsidR="002C489B" w:rsidRPr="004052AE" w:rsidRDefault="002C489B">
                  <w:pPr>
                    <w:rPr>
                      <w:sz w:val="72"/>
                      <w:szCs w:val="72"/>
                    </w:rPr>
                  </w:pPr>
                </w:p>
              </w:txbxContent>
            </v:textbox>
          </v:shape>
        </w:pict>
      </w: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p>
    <w:p w:rsidR="002C489B" w:rsidRPr="00942E57" w:rsidRDefault="002C489B">
      <w:pPr>
        <w:rPr>
          <w:rFonts w:ascii="宋体"/>
        </w:rPr>
      </w:pPr>
      <w:r>
        <w:rPr>
          <w:noProof/>
        </w:rPr>
        <w:pict>
          <v:shape id="_x0000_s1032" type="#_x0000_t202" style="position:absolute;left:0;text-align:left;margin-left:18pt;margin-top:7.8pt;width:390.5pt;height:109.2pt;z-index:251656192" o:regroupid="2" filled="f" stroked="f">
            <v:textbox style="mso-next-textbox:#_x0000_s1032">
              <w:txbxContent>
                <w:p w:rsidR="002C489B" w:rsidRDefault="002C489B" w:rsidP="00244A0E">
                  <w:pPr>
                    <w:pStyle w:val="CharCharChar"/>
                    <w:jc w:val="center"/>
                    <w:rPr>
                      <w:rFonts w:ascii="黑体" w:eastAsia="黑体" w:hAnsi="宋体"/>
                      <w:bCs/>
                      <w:kern w:val="2"/>
                      <w:sz w:val="21"/>
                      <w:szCs w:val="21"/>
                      <w:lang w:eastAsia="zh-CN"/>
                    </w:rPr>
                  </w:pPr>
                  <w:r w:rsidRPr="00C55D60">
                    <w:rPr>
                      <w:rFonts w:ascii="黑体" w:eastAsia="黑体" w:hAnsi="宋体" w:hint="eastAsia"/>
                      <w:bCs/>
                      <w:kern w:val="2"/>
                      <w:sz w:val="21"/>
                      <w:szCs w:val="21"/>
                      <w:lang w:eastAsia="zh-CN"/>
                    </w:rPr>
                    <w:t>责任编辑：</w:t>
                  </w:r>
                  <w:r w:rsidRPr="00BE45EB">
                    <w:rPr>
                      <w:rFonts w:ascii="黑体" w:eastAsia="黑体" w:hAnsi="宋体" w:hint="eastAsia"/>
                      <w:bCs/>
                      <w:kern w:val="2"/>
                      <w:sz w:val="21"/>
                      <w:szCs w:val="21"/>
                      <w:lang w:eastAsia="zh-CN"/>
                    </w:rPr>
                    <w:t>刘冬华</w:t>
                  </w:r>
                </w:p>
                <w:p w:rsidR="002C489B" w:rsidRPr="00C55D60" w:rsidRDefault="002C489B" w:rsidP="00244A0E">
                  <w:pPr>
                    <w:pStyle w:val="CharCharChar"/>
                    <w:jc w:val="center"/>
                    <w:rPr>
                      <w:rFonts w:ascii="黑体" w:eastAsia="黑体" w:hAnsi="宋体"/>
                      <w:bCs/>
                      <w:kern w:val="2"/>
                      <w:sz w:val="21"/>
                      <w:szCs w:val="21"/>
                      <w:lang w:eastAsia="zh-CN"/>
                    </w:rPr>
                  </w:pPr>
                  <w:r w:rsidRPr="00C55D60">
                    <w:rPr>
                      <w:rFonts w:ascii="黑体" w:eastAsia="黑体" w:hAnsi="宋体" w:hint="eastAsia"/>
                      <w:bCs/>
                      <w:kern w:val="2"/>
                      <w:sz w:val="21"/>
                      <w:szCs w:val="21"/>
                      <w:lang w:eastAsia="zh-CN"/>
                    </w:rPr>
                    <w:t>电</w:t>
                  </w:r>
                  <w:r w:rsidRPr="00C55D60">
                    <w:rPr>
                      <w:rFonts w:ascii="黑体" w:eastAsia="黑体" w:hAnsi="宋体"/>
                      <w:bCs/>
                      <w:kern w:val="2"/>
                      <w:sz w:val="21"/>
                      <w:szCs w:val="21"/>
                      <w:lang w:eastAsia="zh-CN"/>
                    </w:rPr>
                    <w:t xml:space="preserve">  </w:t>
                  </w:r>
                  <w:r w:rsidRPr="00C55D60">
                    <w:rPr>
                      <w:rFonts w:ascii="黑体" w:eastAsia="黑体" w:hAnsi="宋体" w:hint="eastAsia"/>
                      <w:bCs/>
                      <w:kern w:val="2"/>
                      <w:sz w:val="21"/>
                      <w:szCs w:val="21"/>
                      <w:lang w:eastAsia="zh-CN"/>
                    </w:rPr>
                    <w:t>话：</w:t>
                  </w:r>
                  <w:r>
                    <w:rPr>
                      <w:rFonts w:ascii="黑体" w:eastAsia="黑体" w:hAnsi="宋体"/>
                      <w:bCs/>
                      <w:kern w:val="2"/>
                      <w:sz w:val="21"/>
                      <w:szCs w:val="21"/>
                      <w:lang w:eastAsia="zh-CN"/>
                    </w:rPr>
                    <w:t xml:space="preserve">58303504/3503 </w:t>
                  </w:r>
                  <w:r w:rsidRPr="00C55D60">
                    <w:rPr>
                      <w:rFonts w:ascii="黑体" w:eastAsia="黑体" w:hAnsi="宋体" w:hint="eastAsia"/>
                      <w:bCs/>
                      <w:kern w:val="2"/>
                      <w:sz w:val="21"/>
                      <w:szCs w:val="21"/>
                      <w:lang w:eastAsia="zh-CN"/>
                    </w:rPr>
                    <w:t>传</w:t>
                  </w:r>
                  <w:r w:rsidRPr="00C55D60">
                    <w:rPr>
                      <w:rFonts w:ascii="黑体" w:eastAsia="黑体" w:hAnsi="宋体"/>
                      <w:bCs/>
                      <w:kern w:val="2"/>
                      <w:sz w:val="21"/>
                      <w:szCs w:val="21"/>
                      <w:lang w:eastAsia="zh-CN"/>
                    </w:rPr>
                    <w:t xml:space="preserve">  </w:t>
                  </w:r>
                  <w:r w:rsidRPr="00C55D60">
                    <w:rPr>
                      <w:rFonts w:ascii="黑体" w:eastAsia="黑体" w:hAnsi="宋体" w:hint="eastAsia"/>
                      <w:bCs/>
                      <w:kern w:val="2"/>
                      <w:sz w:val="21"/>
                      <w:szCs w:val="21"/>
                      <w:lang w:eastAsia="zh-CN"/>
                    </w:rPr>
                    <w:t>真：</w:t>
                  </w:r>
                  <w:r w:rsidRPr="00C55D60">
                    <w:rPr>
                      <w:rFonts w:ascii="黑体" w:eastAsia="黑体" w:hAnsi="宋体"/>
                      <w:bCs/>
                      <w:kern w:val="2"/>
                      <w:sz w:val="21"/>
                      <w:szCs w:val="21"/>
                      <w:lang w:eastAsia="zh-CN"/>
                    </w:rPr>
                    <w:t>86-</w:t>
                  </w:r>
                  <w:r w:rsidRPr="00BE45EB">
                    <w:rPr>
                      <w:rFonts w:ascii="黑体" w:eastAsia="黑体" w:hAnsi="宋体"/>
                      <w:bCs/>
                      <w:kern w:val="2"/>
                      <w:sz w:val="21"/>
                      <w:szCs w:val="21"/>
                      <w:lang w:eastAsia="zh-CN"/>
                    </w:rPr>
                    <w:t>010-</w:t>
                  </w:r>
                  <w:r>
                    <w:rPr>
                      <w:rFonts w:ascii="黑体" w:eastAsia="黑体" w:hAnsi="宋体"/>
                      <w:bCs/>
                      <w:kern w:val="2"/>
                      <w:sz w:val="21"/>
                      <w:szCs w:val="21"/>
                      <w:lang w:eastAsia="zh-CN"/>
                    </w:rPr>
                    <w:t>58303388</w:t>
                  </w:r>
                </w:p>
                <w:p w:rsidR="002C489B" w:rsidRDefault="002C489B" w:rsidP="00244A0E">
                  <w:pPr>
                    <w:pStyle w:val="CharCharChar"/>
                    <w:jc w:val="center"/>
                    <w:rPr>
                      <w:rFonts w:ascii="黑体" w:eastAsia="黑体" w:hAnsi="宋体"/>
                      <w:bCs/>
                      <w:kern w:val="2"/>
                      <w:sz w:val="21"/>
                      <w:szCs w:val="21"/>
                      <w:lang w:eastAsia="zh-CN"/>
                    </w:rPr>
                  </w:pPr>
                  <w:r w:rsidRPr="00C55D60">
                    <w:rPr>
                      <w:rFonts w:ascii="黑体" w:eastAsia="黑体" w:hAnsi="宋体" w:hint="eastAsia"/>
                      <w:bCs/>
                      <w:kern w:val="2"/>
                      <w:sz w:val="21"/>
                      <w:szCs w:val="21"/>
                      <w:lang w:eastAsia="zh-CN"/>
                    </w:rPr>
                    <w:t>编辑邮箱：</w:t>
                  </w:r>
                  <w:hyperlink r:id="rId7" w:history="1">
                    <w:r w:rsidRPr="006011B8">
                      <w:rPr>
                        <w:rFonts w:ascii="黑体" w:eastAsia="黑体" w:hAnsi="宋体"/>
                        <w:bCs/>
                        <w:kern w:val="2"/>
                        <w:sz w:val="21"/>
                        <w:szCs w:val="21"/>
                        <w:lang w:eastAsia="zh-CN"/>
                      </w:rPr>
                      <w:t>ldh@chinaccm.com</w:t>
                    </w:r>
                  </w:hyperlink>
                  <w:r>
                    <w:rPr>
                      <w:rFonts w:ascii="黑体" w:eastAsia="黑体" w:hAnsi="宋体"/>
                      <w:bCs/>
                      <w:kern w:val="2"/>
                      <w:sz w:val="21"/>
                      <w:szCs w:val="21"/>
                      <w:lang w:eastAsia="zh-CN"/>
                    </w:rPr>
                    <w:t xml:space="preserve">  </w:t>
                  </w:r>
                  <w:r w:rsidRPr="00AA1939">
                    <w:rPr>
                      <w:rFonts w:ascii="黑体" w:eastAsia="黑体" w:hAnsi="宋体"/>
                      <w:bCs/>
                      <w:szCs w:val="21"/>
                      <w:lang w:eastAsia="zh-CN"/>
                    </w:rPr>
                    <w:t>l</w:t>
                  </w:r>
                  <w:r>
                    <w:rPr>
                      <w:rFonts w:ascii="黑体" w:eastAsia="黑体" w:hAnsi="宋体"/>
                      <w:bCs/>
                      <w:szCs w:val="21"/>
                      <w:lang w:eastAsia="zh-CN"/>
                    </w:rPr>
                    <w:t>ily</w:t>
                  </w:r>
                  <w:r w:rsidRPr="00AA1939">
                    <w:rPr>
                      <w:rFonts w:ascii="黑体" w:eastAsia="黑体" w:hAnsi="宋体"/>
                      <w:bCs/>
                      <w:szCs w:val="21"/>
                      <w:lang w:eastAsia="zh-CN"/>
                    </w:rPr>
                    <w:t>@chinaccm.com</w:t>
                  </w:r>
                </w:p>
                <w:p w:rsidR="002C489B" w:rsidRPr="00C55D60" w:rsidRDefault="002C489B" w:rsidP="00244A0E">
                  <w:pPr>
                    <w:pStyle w:val="CharCharChar"/>
                    <w:jc w:val="center"/>
                    <w:rPr>
                      <w:rFonts w:ascii="黑体" w:eastAsia="黑体" w:hAnsi="宋体"/>
                      <w:bCs/>
                      <w:kern w:val="2"/>
                      <w:sz w:val="21"/>
                      <w:szCs w:val="21"/>
                      <w:lang w:eastAsia="zh-CN"/>
                    </w:rPr>
                  </w:pPr>
                  <w:r w:rsidRPr="00C55D60">
                    <w:rPr>
                      <w:rFonts w:ascii="黑体" w:eastAsia="黑体" w:hAnsi="宋体" w:hint="eastAsia"/>
                      <w:bCs/>
                      <w:kern w:val="2"/>
                      <w:sz w:val="21"/>
                      <w:szCs w:val="21"/>
                      <w:lang w:eastAsia="zh-CN"/>
                    </w:rPr>
                    <w:t>地址：</w:t>
                  </w:r>
                  <w:r w:rsidRPr="00C55D60">
                    <w:rPr>
                      <w:rFonts w:ascii="黑体" w:eastAsia="黑体" w:hAnsi="宋体" w:hint="eastAsia"/>
                      <w:kern w:val="2"/>
                      <w:sz w:val="21"/>
                      <w:szCs w:val="21"/>
                      <w:lang w:eastAsia="zh-CN"/>
                    </w:rPr>
                    <w:t>北京市朝阳区高碑店盛世龙源</w:t>
                  </w:r>
                  <w:r w:rsidRPr="00C55D60">
                    <w:rPr>
                      <w:rFonts w:ascii="黑体" w:eastAsia="黑体" w:hAnsi="宋体"/>
                      <w:kern w:val="2"/>
                      <w:sz w:val="21"/>
                      <w:szCs w:val="21"/>
                      <w:lang w:eastAsia="zh-CN"/>
                    </w:rPr>
                    <w:t>12</w:t>
                  </w:r>
                  <w:r w:rsidRPr="00C55D60">
                    <w:rPr>
                      <w:rFonts w:ascii="黑体" w:eastAsia="黑体" w:hAnsi="宋体" w:hint="eastAsia"/>
                      <w:kern w:val="2"/>
                      <w:sz w:val="21"/>
                      <w:szCs w:val="21"/>
                      <w:lang w:eastAsia="zh-CN"/>
                    </w:rPr>
                    <w:t>号楼（邮编：</w:t>
                  </w:r>
                  <w:r>
                    <w:rPr>
                      <w:rFonts w:ascii="黑体" w:eastAsia="黑体" w:hAnsi="宋体"/>
                      <w:kern w:val="2"/>
                      <w:sz w:val="21"/>
                      <w:szCs w:val="21"/>
                      <w:lang w:eastAsia="zh-CN"/>
                    </w:rPr>
                    <w:t>100124</w:t>
                  </w:r>
                  <w:r w:rsidRPr="00C55D60">
                    <w:rPr>
                      <w:rFonts w:ascii="黑体" w:eastAsia="黑体" w:hAnsi="宋体" w:hint="eastAsia"/>
                      <w:kern w:val="2"/>
                      <w:sz w:val="21"/>
                      <w:szCs w:val="21"/>
                      <w:lang w:eastAsia="zh-CN"/>
                    </w:rPr>
                    <w:t>）</w:t>
                  </w:r>
                </w:p>
                <w:p w:rsidR="002C489B" w:rsidRPr="00244A0E" w:rsidRDefault="002C489B" w:rsidP="008312EA">
                  <w:pPr>
                    <w:rPr>
                      <w:color w:val="FFFFFF"/>
                    </w:rPr>
                  </w:pPr>
                </w:p>
              </w:txbxContent>
            </v:textbox>
          </v:shape>
        </w:pict>
      </w:r>
    </w:p>
    <w:p w:rsidR="002C489B" w:rsidRPr="00942E57" w:rsidRDefault="002C489B">
      <w:pPr>
        <w:rPr>
          <w:rFonts w:ascii="宋体"/>
        </w:rPr>
      </w:pPr>
    </w:p>
    <w:p w:rsidR="002C489B" w:rsidRPr="00AB37D7" w:rsidRDefault="002C489B" w:rsidP="00056ABE">
      <w:pPr>
        <w:pStyle w:val="CharCharChar"/>
        <w:spacing w:line="240" w:lineRule="auto"/>
        <w:jc w:val="center"/>
        <w:rPr>
          <w:rFonts w:ascii="宋体"/>
          <w:b/>
          <w:color w:val="000080"/>
          <w:sz w:val="28"/>
          <w:szCs w:val="28"/>
          <w:lang w:eastAsia="zh-CN"/>
        </w:rPr>
      </w:pPr>
      <w:r w:rsidRPr="00AB37D7">
        <w:rPr>
          <w:rFonts w:ascii="宋体" w:hAnsi="宋体" w:hint="eastAsia"/>
          <w:b/>
          <w:color w:val="000080"/>
          <w:sz w:val="28"/>
          <w:szCs w:val="28"/>
          <w:lang w:eastAsia="zh-CN"/>
        </w:rPr>
        <w:t>石油焦市场周报目录</w:t>
      </w:r>
    </w:p>
    <w:p w:rsidR="002C489B" w:rsidRDefault="002C489B">
      <w:pPr>
        <w:pStyle w:val="TOC1"/>
        <w:rPr>
          <w:rFonts w:ascii="Times New Roman" w:hAnsi="Times New Roman"/>
          <w:b w:val="0"/>
          <w:bCs w:val="0"/>
          <w:caps w:val="0"/>
          <w:color w:val="auto"/>
          <w:sz w:val="21"/>
          <w:szCs w:val="24"/>
        </w:rPr>
      </w:pPr>
      <w:r w:rsidRPr="007527CE">
        <w:fldChar w:fldCharType="begin"/>
      </w:r>
      <w:r w:rsidRPr="007527CE">
        <w:instrText xml:space="preserve"> TOC \o "1-3" \h \z \u </w:instrText>
      </w:r>
      <w:r w:rsidRPr="007527CE">
        <w:fldChar w:fldCharType="separate"/>
      </w:r>
      <w:hyperlink w:anchor="_Toc378327298" w:history="1">
        <w:r w:rsidRPr="00E33608">
          <w:rPr>
            <w:rStyle w:val="Hyperlink"/>
            <w:rFonts w:hint="eastAsia"/>
          </w:rPr>
          <w:t>一、本周国际原油市场价格及走势</w:t>
        </w:r>
        <w:r>
          <w:rPr>
            <w:webHidden/>
          </w:rPr>
          <w:tab/>
        </w:r>
        <w:r>
          <w:rPr>
            <w:webHidden/>
          </w:rPr>
          <w:fldChar w:fldCharType="begin"/>
        </w:r>
        <w:r>
          <w:rPr>
            <w:webHidden/>
          </w:rPr>
          <w:instrText xml:space="preserve"> PAGEREF _Toc378327298 \h </w:instrText>
        </w:r>
        <w:r>
          <w:rPr>
            <w:webHidden/>
          </w:rPr>
          <w:fldChar w:fldCharType="separate"/>
        </w:r>
        <w:r>
          <w:rPr>
            <w:webHidden/>
          </w:rPr>
          <w:t>4</w:t>
        </w:r>
        <w:r>
          <w:rPr>
            <w:webHidden/>
          </w:rPr>
          <w:fldChar w:fldCharType="end"/>
        </w:r>
      </w:hyperlink>
    </w:p>
    <w:p w:rsidR="002C489B" w:rsidRDefault="002C489B">
      <w:pPr>
        <w:pStyle w:val="TOC2"/>
        <w:rPr>
          <w:smallCaps w:val="0"/>
          <w:noProof/>
          <w:color w:val="auto"/>
          <w:sz w:val="21"/>
          <w:szCs w:val="24"/>
        </w:rPr>
      </w:pPr>
      <w:hyperlink w:anchor="_Toc378327299" w:history="1">
        <w:r w:rsidRPr="00E33608">
          <w:rPr>
            <w:rStyle w:val="Hyperlink"/>
            <w:rFonts w:ascii="宋体" w:hAnsi="宋体"/>
            <w:noProof/>
          </w:rPr>
          <w:t>1.1</w:t>
        </w:r>
        <w:r w:rsidRPr="00E33608">
          <w:rPr>
            <w:rStyle w:val="Hyperlink"/>
            <w:rFonts w:ascii="宋体" w:hAnsi="宋体" w:hint="eastAsia"/>
            <w:noProof/>
          </w:rPr>
          <w:t>国际原油价格</w:t>
        </w:r>
        <w:r>
          <w:rPr>
            <w:noProof/>
            <w:webHidden/>
          </w:rPr>
          <w:tab/>
        </w:r>
        <w:r>
          <w:rPr>
            <w:noProof/>
            <w:webHidden/>
          </w:rPr>
          <w:fldChar w:fldCharType="begin"/>
        </w:r>
        <w:r>
          <w:rPr>
            <w:noProof/>
            <w:webHidden/>
          </w:rPr>
          <w:instrText xml:space="preserve"> PAGEREF _Toc378327299 \h </w:instrText>
        </w:r>
        <w:r>
          <w:rPr>
            <w:noProof/>
          </w:rPr>
        </w:r>
        <w:r>
          <w:rPr>
            <w:noProof/>
            <w:webHidden/>
          </w:rPr>
          <w:fldChar w:fldCharType="separate"/>
        </w:r>
        <w:r>
          <w:rPr>
            <w:noProof/>
            <w:webHidden/>
          </w:rPr>
          <w:t>4</w:t>
        </w:r>
        <w:r>
          <w:rPr>
            <w:noProof/>
            <w:webHidden/>
          </w:rPr>
          <w:fldChar w:fldCharType="end"/>
        </w:r>
      </w:hyperlink>
    </w:p>
    <w:p w:rsidR="002C489B" w:rsidRDefault="002C489B">
      <w:pPr>
        <w:pStyle w:val="TOC2"/>
        <w:rPr>
          <w:smallCaps w:val="0"/>
          <w:noProof/>
          <w:color w:val="auto"/>
          <w:sz w:val="21"/>
          <w:szCs w:val="24"/>
        </w:rPr>
      </w:pPr>
      <w:hyperlink w:anchor="_Toc378327300" w:history="1">
        <w:r w:rsidRPr="00E33608">
          <w:rPr>
            <w:rStyle w:val="Hyperlink"/>
            <w:rFonts w:ascii="宋体" w:hAnsi="宋体"/>
            <w:noProof/>
          </w:rPr>
          <w:t>1.2</w:t>
        </w:r>
        <w:r w:rsidRPr="00E33608">
          <w:rPr>
            <w:rStyle w:val="Hyperlink"/>
            <w:rFonts w:ascii="宋体" w:hAnsi="宋体" w:hint="eastAsia"/>
            <w:noProof/>
          </w:rPr>
          <w:t>国际原油价格走势图</w:t>
        </w:r>
        <w:r>
          <w:rPr>
            <w:noProof/>
            <w:webHidden/>
          </w:rPr>
          <w:tab/>
        </w:r>
        <w:r>
          <w:rPr>
            <w:noProof/>
            <w:webHidden/>
          </w:rPr>
          <w:fldChar w:fldCharType="begin"/>
        </w:r>
        <w:r>
          <w:rPr>
            <w:noProof/>
            <w:webHidden/>
          </w:rPr>
          <w:instrText xml:space="preserve"> PAGEREF _Toc378327300 \h </w:instrText>
        </w:r>
        <w:r>
          <w:rPr>
            <w:noProof/>
          </w:rPr>
        </w:r>
        <w:r>
          <w:rPr>
            <w:noProof/>
            <w:webHidden/>
          </w:rPr>
          <w:fldChar w:fldCharType="separate"/>
        </w:r>
        <w:r>
          <w:rPr>
            <w:noProof/>
            <w:webHidden/>
          </w:rPr>
          <w:t>4</w:t>
        </w:r>
        <w:r>
          <w:rPr>
            <w:noProof/>
            <w:webHidden/>
          </w:rPr>
          <w:fldChar w:fldCharType="end"/>
        </w:r>
      </w:hyperlink>
    </w:p>
    <w:p w:rsidR="002C489B" w:rsidRDefault="002C489B">
      <w:pPr>
        <w:pStyle w:val="TOC1"/>
        <w:rPr>
          <w:rFonts w:ascii="Times New Roman" w:hAnsi="Times New Roman"/>
          <w:b w:val="0"/>
          <w:bCs w:val="0"/>
          <w:caps w:val="0"/>
          <w:color w:val="auto"/>
          <w:sz w:val="21"/>
          <w:szCs w:val="24"/>
        </w:rPr>
      </w:pPr>
      <w:hyperlink w:anchor="_Toc378327301" w:history="1">
        <w:r w:rsidRPr="00E33608">
          <w:rPr>
            <w:rStyle w:val="Hyperlink"/>
            <w:rFonts w:hint="eastAsia"/>
          </w:rPr>
          <w:t>二、本周国内炼厂石油焦价格及走势</w:t>
        </w:r>
        <w:r>
          <w:rPr>
            <w:webHidden/>
          </w:rPr>
          <w:tab/>
        </w:r>
        <w:r>
          <w:rPr>
            <w:webHidden/>
          </w:rPr>
          <w:fldChar w:fldCharType="begin"/>
        </w:r>
        <w:r>
          <w:rPr>
            <w:webHidden/>
          </w:rPr>
          <w:instrText xml:space="preserve"> PAGEREF _Toc378327301 \h </w:instrText>
        </w:r>
        <w:r>
          <w:rPr>
            <w:webHidden/>
          </w:rPr>
          <w:fldChar w:fldCharType="separate"/>
        </w:r>
        <w:r>
          <w:rPr>
            <w:webHidden/>
          </w:rPr>
          <w:t>5</w:t>
        </w:r>
        <w:r>
          <w:rPr>
            <w:webHidden/>
          </w:rPr>
          <w:fldChar w:fldCharType="end"/>
        </w:r>
      </w:hyperlink>
    </w:p>
    <w:p w:rsidR="002C489B" w:rsidRDefault="002C489B">
      <w:pPr>
        <w:pStyle w:val="TOC2"/>
        <w:rPr>
          <w:smallCaps w:val="0"/>
          <w:noProof/>
          <w:color w:val="auto"/>
          <w:sz w:val="21"/>
          <w:szCs w:val="24"/>
        </w:rPr>
      </w:pPr>
      <w:hyperlink w:anchor="_Toc378327302" w:history="1">
        <w:r w:rsidRPr="00E33608">
          <w:rPr>
            <w:rStyle w:val="Hyperlink"/>
            <w:rFonts w:ascii="宋体" w:hAnsi="宋体"/>
            <w:noProof/>
          </w:rPr>
          <w:t>2.1</w:t>
        </w:r>
        <w:r w:rsidRPr="00E33608">
          <w:rPr>
            <w:rStyle w:val="Hyperlink"/>
            <w:rFonts w:ascii="宋体" w:hAnsi="宋体" w:hint="eastAsia"/>
            <w:noProof/>
          </w:rPr>
          <w:t>国内炼厂石油焦每周价格汇总</w:t>
        </w:r>
        <w:r>
          <w:rPr>
            <w:noProof/>
            <w:webHidden/>
          </w:rPr>
          <w:tab/>
        </w:r>
        <w:r>
          <w:rPr>
            <w:noProof/>
            <w:webHidden/>
          </w:rPr>
          <w:fldChar w:fldCharType="begin"/>
        </w:r>
        <w:r>
          <w:rPr>
            <w:noProof/>
            <w:webHidden/>
          </w:rPr>
          <w:instrText xml:space="preserve"> PAGEREF _Toc378327302 \h </w:instrText>
        </w:r>
        <w:r>
          <w:rPr>
            <w:noProof/>
          </w:rPr>
        </w:r>
        <w:r>
          <w:rPr>
            <w:noProof/>
            <w:webHidden/>
          </w:rPr>
          <w:fldChar w:fldCharType="separate"/>
        </w:r>
        <w:r>
          <w:rPr>
            <w:noProof/>
            <w:webHidden/>
          </w:rPr>
          <w:t>5</w:t>
        </w:r>
        <w:r>
          <w:rPr>
            <w:noProof/>
            <w:webHidden/>
          </w:rPr>
          <w:fldChar w:fldCharType="end"/>
        </w:r>
      </w:hyperlink>
    </w:p>
    <w:p w:rsidR="002C489B" w:rsidRDefault="002C489B">
      <w:pPr>
        <w:pStyle w:val="TOC2"/>
        <w:rPr>
          <w:smallCaps w:val="0"/>
          <w:noProof/>
          <w:color w:val="auto"/>
          <w:sz w:val="21"/>
          <w:szCs w:val="24"/>
        </w:rPr>
      </w:pPr>
      <w:hyperlink w:anchor="_Toc378327303" w:history="1">
        <w:r w:rsidRPr="00E33608">
          <w:rPr>
            <w:rStyle w:val="Hyperlink"/>
            <w:rFonts w:ascii="宋体" w:hAnsi="宋体"/>
            <w:noProof/>
          </w:rPr>
          <w:t xml:space="preserve">2.2 </w:t>
        </w:r>
        <w:r w:rsidRPr="00E33608">
          <w:rPr>
            <w:rStyle w:val="Hyperlink"/>
            <w:rFonts w:ascii="宋体" w:hAnsi="宋体" w:hint="eastAsia"/>
            <w:noProof/>
          </w:rPr>
          <w:t>国内各型号石油焦价格走势图</w:t>
        </w:r>
        <w:r>
          <w:rPr>
            <w:noProof/>
            <w:webHidden/>
          </w:rPr>
          <w:tab/>
        </w:r>
        <w:r>
          <w:rPr>
            <w:noProof/>
            <w:webHidden/>
          </w:rPr>
          <w:fldChar w:fldCharType="begin"/>
        </w:r>
        <w:r>
          <w:rPr>
            <w:noProof/>
            <w:webHidden/>
          </w:rPr>
          <w:instrText xml:space="preserve"> PAGEREF _Toc378327303 \h </w:instrText>
        </w:r>
        <w:r>
          <w:rPr>
            <w:noProof/>
          </w:rPr>
        </w:r>
        <w:r>
          <w:rPr>
            <w:noProof/>
            <w:webHidden/>
          </w:rPr>
          <w:fldChar w:fldCharType="separate"/>
        </w:r>
        <w:r>
          <w:rPr>
            <w:noProof/>
            <w:webHidden/>
          </w:rPr>
          <w:t>11</w:t>
        </w:r>
        <w:r>
          <w:rPr>
            <w:noProof/>
            <w:webHidden/>
          </w:rPr>
          <w:fldChar w:fldCharType="end"/>
        </w:r>
      </w:hyperlink>
    </w:p>
    <w:p w:rsidR="002C489B" w:rsidRDefault="002C489B">
      <w:pPr>
        <w:pStyle w:val="TOC2"/>
        <w:rPr>
          <w:smallCaps w:val="0"/>
          <w:noProof/>
          <w:color w:val="auto"/>
          <w:sz w:val="21"/>
          <w:szCs w:val="24"/>
        </w:rPr>
      </w:pPr>
      <w:hyperlink w:anchor="_Toc378327304" w:history="1">
        <w:r w:rsidRPr="00E33608">
          <w:rPr>
            <w:rStyle w:val="Hyperlink"/>
            <w:rFonts w:ascii="宋体" w:hAnsi="宋体"/>
            <w:noProof/>
          </w:rPr>
          <w:t>1#A</w:t>
        </w:r>
        <w:r w:rsidRPr="00E33608">
          <w:rPr>
            <w:rStyle w:val="Hyperlink"/>
            <w:rFonts w:ascii="宋体" w:hAnsi="宋体" w:hint="eastAsia"/>
            <w:noProof/>
          </w:rPr>
          <w:t>：石油焦市场价格走势图（</w:t>
        </w:r>
        <w:r w:rsidRPr="00E33608">
          <w:rPr>
            <w:rStyle w:val="Hyperlink"/>
            <w:rFonts w:ascii="宋体" w:hAnsi="宋体"/>
            <w:noProof/>
          </w:rPr>
          <w:t>1.23</w:t>
        </w:r>
        <w:r w:rsidRPr="00E33608">
          <w:rPr>
            <w:rStyle w:val="Hyperlink"/>
            <w:rFonts w:ascii="宋体" w:hAnsi="宋体" w:hint="eastAsia"/>
            <w:noProof/>
          </w:rPr>
          <w:t>）</w:t>
        </w:r>
        <w:r>
          <w:rPr>
            <w:noProof/>
            <w:webHidden/>
          </w:rPr>
          <w:tab/>
        </w:r>
        <w:r>
          <w:rPr>
            <w:noProof/>
            <w:webHidden/>
          </w:rPr>
          <w:fldChar w:fldCharType="begin"/>
        </w:r>
        <w:r>
          <w:rPr>
            <w:noProof/>
            <w:webHidden/>
          </w:rPr>
          <w:instrText xml:space="preserve"> PAGEREF _Toc378327304 \h </w:instrText>
        </w:r>
        <w:r>
          <w:rPr>
            <w:noProof/>
          </w:rPr>
        </w:r>
        <w:r>
          <w:rPr>
            <w:noProof/>
            <w:webHidden/>
          </w:rPr>
          <w:fldChar w:fldCharType="separate"/>
        </w:r>
        <w:r>
          <w:rPr>
            <w:noProof/>
            <w:webHidden/>
          </w:rPr>
          <w:t>11</w:t>
        </w:r>
        <w:r>
          <w:rPr>
            <w:noProof/>
            <w:webHidden/>
          </w:rPr>
          <w:fldChar w:fldCharType="end"/>
        </w:r>
      </w:hyperlink>
    </w:p>
    <w:p w:rsidR="002C489B" w:rsidRDefault="002C489B">
      <w:pPr>
        <w:pStyle w:val="TOC2"/>
        <w:rPr>
          <w:smallCaps w:val="0"/>
          <w:noProof/>
          <w:color w:val="auto"/>
          <w:sz w:val="21"/>
          <w:szCs w:val="24"/>
        </w:rPr>
      </w:pPr>
      <w:hyperlink w:anchor="_Toc378327305" w:history="1">
        <w:r w:rsidRPr="00E33608">
          <w:rPr>
            <w:rStyle w:val="Hyperlink"/>
            <w:rFonts w:ascii="宋体" w:hAnsi="宋体"/>
            <w:noProof/>
          </w:rPr>
          <w:t>1#B</w:t>
        </w:r>
        <w:r w:rsidRPr="00E33608">
          <w:rPr>
            <w:rStyle w:val="Hyperlink"/>
            <w:rFonts w:ascii="宋体" w:hAnsi="宋体" w:hint="eastAsia"/>
            <w:noProof/>
          </w:rPr>
          <w:t>：石油焦市场价格走势图（</w:t>
        </w:r>
        <w:r w:rsidRPr="00E33608">
          <w:rPr>
            <w:rStyle w:val="Hyperlink"/>
            <w:rFonts w:ascii="宋体" w:hAnsi="宋体"/>
            <w:noProof/>
          </w:rPr>
          <w:t>1.23</w:t>
        </w:r>
        <w:r w:rsidRPr="00E33608">
          <w:rPr>
            <w:rStyle w:val="Hyperlink"/>
            <w:rFonts w:ascii="宋体" w:hAnsi="宋体" w:hint="eastAsia"/>
            <w:noProof/>
          </w:rPr>
          <w:t>）</w:t>
        </w:r>
        <w:r>
          <w:rPr>
            <w:noProof/>
            <w:webHidden/>
          </w:rPr>
          <w:tab/>
        </w:r>
        <w:r>
          <w:rPr>
            <w:noProof/>
            <w:webHidden/>
          </w:rPr>
          <w:fldChar w:fldCharType="begin"/>
        </w:r>
        <w:r>
          <w:rPr>
            <w:noProof/>
            <w:webHidden/>
          </w:rPr>
          <w:instrText xml:space="preserve"> PAGEREF _Toc378327305 \h </w:instrText>
        </w:r>
        <w:r>
          <w:rPr>
            <w:noProof/>
          </w:rPr>
        </w:r>
        <w:r>
          <w:rPr>
            <w:noProof/>
            <w:webHidden/>
          </w:rPr>
          <w:fldChar w:fldCharType="separate"/>
        </w:r>
        <w:r>
          <w:rPr>
            <w:noProof/>
            <w:webHidden/>
          </w:rPr>
          <w:t>11</w:t>
        </w:r>
        <w:r>
          <w:rPr>
            <w:noProof/>
            <w:webHidden/>
          </w:rPr>
          <w:fldChar w:fldCharType="end"/>
        </w:r>
      </w:hyperlink>
    </w:p>
    <w:p w:rsidR="002C489B" w:rsidRDefault="002C489B">
      <w:pPr>
        <w:pStyle w:val="TOC2"/>
        <w:rPr>
          <w:smallCaps w:val="0"/>
          <w:noProof/>
          <w:color w:val="auto"/>
          <w:sz w:val="21"/>
          <w:szCs w:val="24"/>
        </w:rPr>
      </w:pPr>
      <w:hyperlink w:anchor="_Toc378327306" w:history="1">
        <w:r w:rsidRPr="00E33608">
          <w:rPr>
            <w:rStyle w:val="Hyperlink"/>
            <w:rFonts w:ascii="宋体" w:hAnsi="宋体"/>
            <w:noProof/>
          </w:rPr>
          <w:t>2#A</w:t>
        </w:r>
        <w:r w:rsidRPr="00E33608">
          <w:rPr>
            <w:rStyle w:val="Hyperlink"/>
            <w:rFonts w:ascii="宋体" w:hAnsi="宋体" w:hint="eastAsia"/>
            <w:noProof/>
          </w:rPr>
          <w:t>：石油焦市场价格走势图（</w:t>
        </w:r>
        <w:r w:rsidRPr="00E33608">
          <w:rPr>
            <w:rStyle w:val="Hyperlink"/>
            <w:rFonts w:ascii="宋体" w:hAnsi="宋体"/>
            <w:noProof/>
          </w:rPr>
          <w:t>1.23</w:t>
        </w:r>
        <w:r w:rsidRPr="00E33608">
          <w:rPr>
            <w:rStyle w:val="Hyperlink"/>
            <w:rFonts w:ascii="宋体" w:hAnsi="宋体" w:hint="eastAsia"/>
            <w:noProof/>
          </w:rPr>
          <w:t>）</w:t>
        </w:r>
        <w:r>
          <w:rPr>
            <w:noProof/>
            <w:webHidden/>
          </w:rPr>
          <w:tab/>
        </w:r>
        <w:r>
          <w:rPr>
            <w:noProof/>
            <w:webHidden/>
          </w:rPr>
          <w:fldChar w:fldCharType="begin"/>
        </w:r>
        <w:r>
          <w:rPr>
            <w:noProof/>
            <w:webHidden/>
          </w:rPr>
          <w:instrText xml:space="preserve"> PAGEREF _Toc378327306 \h </w:instrText>
        </w:r>
        <w:r>
          <w:rPr>
            <w:noProof/>
          </w:rPr>
        </w:r>
        <w:r>
          <w:rPr>
            <w:noProof/>
            <w:webHidden/>
          </w:rPr>
          <w:fldChar w:fldCharType="separate"/>
        </w:r>
        <w:r>
          <w:rPr>
            <w:noProof/>
            <w:webHidden/>
          </w:rPr>
          <w:t>12</w:t>
        </w:r>
        <w:r>
          <w:rPr>
            <w:noProof/>
            <w:webHidden/>
          </w:rPr>
          <w:fldChar w:fldCharType="end"/>
        </w:r>
      </w:hyperlink>
    </w:p>
    <w:p w:rsidR="002C489B" w:rsidRDefault="002C489B">
      <w:pPr>
        <w:pStyle w:val="TOC2"/>
        <w:rPr>
          <w:smallCaps w:val="0"/>
          <w:noProof/>
          <w:color w:val="auto"/>
          <w:sz w:val="21"/>
          <w:szCs w:val="24"/>
        </w:rPr>
      </w:pPr>
      <w:hyperlink w:anchor="_Toc378327307" w:history="1">
        <w:r w:rsidRPr="00E33608">
          <w:rPr>
            <w:rStyle w:val="Hyperlink"/>
            <w:rFonts w:ascii="宋体" w:hAnsi="宋体"/>
            <w:noProof/>
          </w:rPr>
          <w:t>2#B</w:t>
        </w:r>
        <w:r w:rsidRPr="00E33608">
          <w:rPr>
            <w:rStyle w:val="Hyperlink"/>
            <w:rFonts w:ascii="宋体" w:hAnsi="宋体" w:hint="eastAsia"/>
            <w:noProof/>
          </w:rPr>
          <w:t>：石油焦市场价格走势图（</w:t>
        </w:r>
        <w:r w:rsidRPr="00E33608">
          <w:rPr>
            <w:rStyle w:val="Hyperlink"/>
            <w:rFonts w:ascii="宋体" w:hAnsi="宋体"/>
            <w:noProof/>
          </w:rPr>
          <w:t>1.23</w:t>
        </w:r>
        <w:r w:rsidRPr="00E33608">
          <w:rPr>
            <w:rStyle w:val="Hyperlink"/>
            <w:rFonts w:ascii="宋体" w:hAnsi="宋体" w:hint="eastAsia"/>
            <w:noProof/>
          </w:rPr>
          <w:t>）</w:t>
        </w:r>
        <w:r>
          <w:rPr>
            <w:noProof/>
            <w:webHidden/>
          </w:rPr>
          <w:tab/>
        </w:r>
        <w:r>
          <w:rPr>
            <w:noProof/>
            <w:webHidden/>
          </w:rPr>
          <w:fldChar w:fldCharType="begin"/>
        </w:r>
        <w:r>
          <w:rPr>
            <w:noProof/>
            <w:webHidden/>
          </w:rPr>
          <w:instrText xml:space="preserve"> PAGEREF _Toc378327307 \h </w:instrText>
        </w:r>
        <w:r>
          <w:rPr>
            <w:noProof/>
          </w:rPr>
        </w:r>
        <w:r>
          <w:rPr>
            <w:noProof/>
            <w:webHidden/>
          </w:rPr>
          <w:fldChar w:fldCharType="separate"/>
        </w:r>
        <w:r>
          <w:rPr>
            <w:noProof/>
            <w:webHidden/>
          </w:rPr>
          <w:t>12</w:t>
        </w:r>
        <w:r>
          <w:rPr>
            <w:noProof/>
            <w:webHidden/>
          </w:rPr>
          <w:fldChar w:fldCharType="end"/>
        </w:r>
      </w:hyperlink>
    </w:p>
    <w:p w:rsidR="002C489B" w:rsidRDefault="002C489B">
      <w:pPr>
        <w:pStyle w:val="TOC2"/>
        <w:rPr>
          <w:smallCaps w:val="0"/>
          <w:noProof/>
          <w:color w:val="auto"/>
          <w:sz w:val="21"/>
          <w:szCs w:val="24"/>
        </w:rPr>
      </w:pPr>
      <w:hyperlink w:anchor="_Toc378327308" w:history="1">
        <w:r w:rsidRPr="00E33608">
          <w:rPr>
            <w:rStyle w:val="Hyperlink"/>
            <w:rFonts w:ascii="宋体" w:hAnsi="宋体"/>
            <w:noProof/>
          </w:rPr>
          <w:t>3#A</w:t>
        </w:r>
        <w:r w:rsidRPr="00E33608">
          <w:rPr>
            <w:rStyle w:val="Hyperlink"/>
            <w:rFonts w:ascii="宋体" w:hAnsi="宋体" w:hint="eastAsia"/>
            <w:noProof/>
          </w:rPr>
          <w:t>：石油焦市场价格走势图（</w:t>
        </w:r>
        <w:r w:rsidRPr="00E33608">
          <w:rPr>
            <w:rStyle w:val="Hyperlink"/>
            <w:rFonts w:ascii="宋体" w:hAnsi="宋体"/>
            <w:noProof/>
          </w:rPr>
          <w:t>1.23</w:t>
        </w:r>
        <w:r w:rsidRPr="00E33608">
          <w:rPr>
            <w:rStyle w:val="Hyperlink"/>
            <w:rFonts w:ascii="宋体" w:hAnsi="宋体" w:hint="eastAsia"/>
            <w:noProof/>
          </w:rPr>
          <w:t>）</w:t>
        </w:r>
        <w:r>
          <w:rPr>
            <w:noProof/>
            <w:webHidden/>
          </w:rPr>
          <w:tab/>
        </w:r>
        <w:r>
          <w:rPr>
            <w:noProof/>
            <w:webHidden/>
          </w:rPr>
          <w:fldChar w:fldCharType="begin"/>
        </w:r>
        <w:r>
          <w:rPr>
            <w:noProof/>
            <w:webHidden/>
          </w:rPr>
          <w:instrText xml:space="preserve"> PAGEREF _Toc378327308 \h </w:instrText>
        </w:r>
        <w:r>
          <w:rPr>
            <w:noProof/>
          </w:rPr>
        </w:r>
        <w:r>
          <w:rPr>
            <w:noProof/>
            <w:webHidden/>
          </w:rPr>
          <w:fldChar w:fldCharType="separate"/>
        </w:r>
        <w:r>
          <w:rPr>
            <w:noProof/>
            <w:webHidden/>
          </w:rPr>
          <w:t>13</w:t>
        </w:r>
        <w:r>
          <w:rPr>
            <w:noProof/>
            <w:webHidden/>
          </w:rPr>
          <w:fldChar w:fldCharType="end"/>
        </w:r>
      </w:hyperlink>
    </w:p>
    <w:p w:rsidR="002C489B" w:rsidRDefault="002C489B">
      <w:pPr>
        <w:pStyle w:val="TOC2"/>
        <w:rPr>
          <w:smallCaps w:val="0"/>
          <w:noProof/>
          <w:color w:val="auto"/>
          <w:sz w:val="21"/>
          <w:szCs w:val="24"/>
        </w:rPr>
      </w:pPr>
      <w:hyperlink w:anchor="_Toc378327309" w:history="1">
        <w:r w:rsidRPr="00E33608">
          <w:rPr>
            <w:rStyle w:val="Hyperlink"/>
            <w:rFonts w:ascii="宋体" w:hAnsi="宋体"/>
            <w:noProof/>
          </w:rPr>
          <w:t>3#B</w:t>
        </w:r>
        <w:r w:rsidRPr="00E33608">
          <w:rPr>
            <w:rStyle w:val="Hyperlink"/>
            <w:rFonts w:ascii="宋体" w:hAnsi="宋体" w:hint="eastAsia"/>
            <w:noProof/>
          </w:rPr>
          <w:t>：石油焦市场价格走势图（</w:t>
        </w:r>
        <w:r w:rsidRPr="00E33608">
          <w:rPr>
            <w:rStyle w:val="Hyperlink"/>
            <w:rFonts w:ascii="宋体" w:hAnsi="宋体"/>
            <w:noProof/>
          </w:rPr>
          <w:t>1.23</w:t>
        </w:r>
        <w:r w:rsidRPr="00E33608">
          <w:rPr>
            <w:rStyle w:val="Hyperlink"/>
            <w:rFonts w:ascii="宋体" w:hAnsi="宋体" w:hint="eastAsia"/>
            <w:noProof/>
          </w:rPr>
          <w:t>）</w:t>
        </w:r>
        <w:r>
          <w:rPr>
            <w:noProof/>
            <w:webHidden/>
          </w:rPr>
          <w:tab/>
        </w:r>
        <w:r>
          <w:rPr>
            <w:noProof/>
            <w:webHidden/>
          </w:rPr>
          <w:fldChar w:fldCharType="begin"/>
        </w:r>
        <w:r>
          <w:rPr>
            <w:noProof/>
            <w:webHidden/>
          </w:rPr>
          <w:instrText xml:space="preserve"> PAGEREF _Toc378327309 \h </w:instrText>
        </w:r>
        <w:r>
          <w:rPr>
            <w:noProof/>
          </w:rPr>
        </w:r>
        <w:r>
          <w:rPr>
            <w:noProof/>
            <w:webHidden/>
          </w:rPr>
          <w:fldChar w:fldCharType="separate"/>
        </w:r>
        <w:r>
          <w:rPr>
            <w:noProof/>
            <w:webHidden/>
          </w:rPr>
          <w:t>13</w:t>
        </w:r>
        <w:r>
          <w:rPr>
            <w:noProof/>
            <w:webHidden/>
          </w:rPr>
          <w:fldChar w:fldCharType="end"/>
        </w:r>
      </w:hyperlink>
    </w:p>
    <w:p w:rsidR="002C489B" w:rsidRDefault="002C489B">
      <w:pPr>
        <w:pStyle w:val="TOC2"/>
        <w:rPr>
          <w:smallCaps w:val="0"/>
          <w:noProof/>
          <w:color w:val="auto"/>
          <w:sz w:val="21"/>
          <w:szCs w:val="24"/>
        </w:rPr>
      </w:pPr>
      <w:hyperlink w:anchor="_Toc378327310" w:history="1">
        <w:r w:rsidRPr="00E33608">
          <w:rPr>
            <w:rStyle w:val="Hyperlink"/>
            <w:rFonts w:ascii="宋体" w:hAnsi="宋体"/>
            <w:noProof/>
          </w:rPr>
          <w:t>4#-5#</w:t>
        </w:r>
        <w:r w:rsidRPr="00E33608">
          <w:rPr>
            <w:rStyle w:val="Hyperlink"/>
            <w:rFonts w:ascii="宋体" w:hAnsi="宋体" w:hint="eastAsia"/>
            <w:noProof/>
          </w:rPr>
          <w:t>石油焦：市场价格走势图（</w:t>
        </w:r>
        <w:r w:rsidRPr="00E33608">
          <w:rPr>
            <w:rStyle w:val="Hyperlink"/>
            <w:rFonts w:ascii="宋体" w:hAnsi="宋体"/>
            <w:noProof/>
          </w:rPr>
          <w:t>1.23</w:t>
        </w:r>
        <w:r w:rsidRPr="00E33608">
          <w:rPr>
            <w:rStyle w:val="Hyperlink"/>
            <w:rFonts w:ascii="宋体" w:hAnsi="宋体" w:hint="eastAsia"/>
            <w:noProof/>
          </w:rPr>
          <w:t>）</w:t>
        </w:r>
        <w:r>
          <w:rPr>
            <w:noProof/>
            <w:webHidden/>
          </w:rPr>
          <w:tab/>
        </w:r>
        <w:r>
          <w:rPr>
            <w:noProof/>
            <w:webHidden/>
          </w:rPr>
          <w:fldChar w:fldCharType="begin"/>
        </w:r>
        <w:r>
          <w:rPr>
            <w:noProof/>
            <w:webHidden/>
          </w:rPr>
          <w:instrText xml:space="preserve"> PAGEREF _Toc378327310 \h </w:instrText>
        </w:r>
        <w:r>
          <w:rPr>
            <w:noProof/>
          </w:rPr>
        </w:r>
        <w:r>
          <w:rPr>
            <w:noProof/>
            <w:webHidden/>
          </w:rPr>
          <w:fldChar w:fldCharType="separate"/>
        </w:r>
        <w:r>
          <w:rPr>
            <w:noProof/>
            <w:webHidden/>
          </w:rPr>
          <w:t>14</w:t>
        </w:r>
        <w:r>
          <w:rPr>
            <w:noProof/>
            <w:webHidden/>
          </w:rPr>
          <w:fldChar w:fldCharType="end"/>
        </w:r>
      </w:hyperlink>
    </w:p>
    <w:p w:rsidR="002C489B" w:rsidRDefault="002C489B">
      <w:pPr>
        <w:pStyle w:val="TOC1"/>
        <w:rPr>
          <w:rFonts w:ascii="Times New Roman" w:hAnsi="Times New Roman"/>
          <w:b w:val="0"/>
          <w:bCs w:val="0"/>
          <w:caps w:val="0"/>
          <w:color w:val="auto"/>
          <w:sz w:val="21"/>
          <w:szCs w:val="24"/>
        </w:rPr>
      </w:pPr>
      <w:hyperlink w:anchor="_Toc378327311" w:history="1">
        <w:r w:rsidRPr="00E33608">
          <w:rPr>
            <w:rStyle w:val="Hyperlink"/>
            <w:rFonts w:hint="eastAsia"/>
          </w:rPr>
          <w:t>三、国内炼厂装置运行情况</w:t>
        </w:r>
        <w:r>
          <w:rPr>
            <w:webHidden/>
          </w:rPr>
          <w:tab/>
        </w:r>
        <w:r>
          <w:rPr>
            <w:webHidden/>
          </w:rPr>
          <w:fldChar w:fldCharType="begin"/>
        </w:r>
        <w:r>
          <w:rPr>
            <w:webHidden/>
          </w:rPr>
          <w:instrText xml:space="preserve"> PAGEREF _Toc378327311 \h </w:instrText>
        </w:r>
        <w:r>
          <w:rPr>
            <w:webHidden/>
          </w:rPr>
          <w:fldChar w:fldCharType="separate"/>
        </w:r>
        <w:r>
          <w:rPr>
            <w:webHidden/>
          </w:rPr>
          <w:t>14</w:t>
        </w:r>
        <w:r>
          <w:rPr>
            <w:webHidden/>
          </w:rPr>
          <w:fldChar w:fldCharType="end"/>
        </w:r>
      </w:hyperlink>
    </w:p>
    <w:p w:rsidR="002C489B" w:rsidRDefault="002C489B">
      <w:pPr>
        <w:pStyle w:val="TOC2"/>
        <w:rPr>
          <w:smallCaps w:val="0"/>
          <w:noProof/>
          <w:color w:val="auto"/>
          <w:sz w:val="21"/>
          <w:szCs w:val="24"/>
        </w:rPr>
      </w:pPr>
      <w:hyperlink w:anchor="_Toc378327312" w:history="1">
        <w:r w:rsidRPr="00E33608">
          <w:rPr>
            <w:rStyle w:val="Hyperlink"/>
            <w:rFonts w:ascii="宋体" w:hAnsi="宋体"/>
            <w:noProof/>
          </w:rPr>
          <w:t xml:space="preserve">3.1 </w:t>
        </w:r>
        <w:r w:rsidRPr="00E33608">
          <w:rPr>
            <w:rStyle w:val="Hyperlink"/>
            <w:rFonts w:ascii="宋体" w:hAnsi="宋体" w:hint="eastAsia"/>
            <w:noProof/>
          </w:rPr>
          <w:t>两大炼油集团焦化装置运行情况</w:t>
        </w:r>
        <w:r>
          <w:rPr>
            <w:noProof/>
            <w:webHidden/>
          </w:rPr>
          <w:tab/>
        </w:r>
        <w:r>
          <w:rPr>
            <w:noProof/>
            <w:webHidden/>
          </w:rPr>
          <w:fldChar w:fldCharType="begin"/>
        </w:r>
        <w:r>
          <w:rPr>
            <w:noProof/>
            <w:webHidden/>
          </w:rPr>
          <w:instrText xml:space="preserve"> PAGEREF _Toc378327312 \h </w:instrText>
        </w:r>
        <w:r>
          <w:rPr>
            <w:noProof/>
          </w:rPr>
        </w:r>
        <w:r>
          <w:rPr>
            <w:noProof/>
            <w:webHidden/>
          </w:rPr>
          <w:fldChar w:fldCharType="separate"/>
        </w:r>
        <w:r>
          <w:rPr>
            <w:noProof/>
            <w:webHidden/>
          </w:rPr>
          <w:t>14</w:t>
        </w:r>
        <w:r>
          <w:rPr>
            <w:noProof/>
            <w:webHidden/>
          </w:rPr>
          <w:fldChar w:fldCharType="end"/>
        </w:r>
      </w:hyperlink>
    </w:p>
    <w:p w:rsidR="002C489B" w:rsidRDefault="002C489B">
      <w:pPr>
        <w:pStyle w:val="TOC1"/>
        <w:rPr>
          <w:rFonts w:ascii="Times New Roman" w:hAnsi="Times New Roman"/>
          <w:b w:val="0"/>
          <w:bCs w:val="0"/>
          <w:caps w:val="0"/>
          <w:color w:val="auto"/>
          <w:sz w:val="21"/>
          <w:szCs w:val="24"/>
        </w:rPr>
      </w:pPr>
      <w:hyperlink w:anchor="_Toc378327313" w:history="1">
        <w:r w:rsidRPr="00E33608">
          <w:rPr>
            <w:rStyle w:val="Hyperlink"/>
          </w:rPr>
          <w:t xml:space="preserve">3.2 </w:t>
        </w:r>
        <w:r w:rsidRPr="00E33608">
          <w:rPr>
            <w:rStyle w:val="Hyperlink"/>
            <w:rFonts w:hint="eastAsia"/>
          </w:rPr>
          <w:t>地方炼厂焦化装置运行情况</w:t>
        </w:r>
        <w:r>
          <w:rPr>
            <w:webHidden/>
          </w:rPr>
          <w:tab/>
        </w:r>
        <w:r>
          <w:rPr>
            <w:webHidden/>
          </w:rPr>
          <w:fldChar w:fldCharType="begin"/>
        </w:r>
        <w:r>
          <w:rPr>
            <w:webHidden/>
          </w:rPr>
          <w:instrText xml:space="preserve"> PAGEREF _Toc378327313 \h </w:instrText>
        </w:r>
        <w:r>
          <w:rPr>
            <w:webHidden/>
          </w:rPr>
          <w:fldChar w:fldCharType="separate"/>
        </w:r>
        <w:r>
          <w:rPr>
            <w:webHidden/>
          </w:rPr>
          <w:t>16</w:t>
        </w:r>
        <w:r>
          <w:rPr>
            <w:webHidden/>
          </w:rPr>
          <w:fldChar w:fldCharType="end"/>
        </w:r>
      </w:hyperlink>
    </w:p>
    <w:p w:rsidR="002C489B" w:rsidRDefault="002C489B">
      <w:pPr>
        <w:pStyle w:val="TOC1"/>
        <w:rPr>
          <w:rFonts w:ascii="Times New Roman" w:hAnsi="Times New Roman"/>
          <w:b w:val="0"/>
          <w:bCs w:val="0"/>
          <w:caps w:val="0"/>
          <w:color w:val="auto"/>
          <w:sz w:val="21"/>
          <w:szCs w:val="24"/>
        </w:rPr>
      </w:pPr>
      <w:hyperlink w:anchor="_Toc378327314" w:history="1">
        <w:r w:rsidRPr="00E33608">
          <w:rPr>
            <w:rStyle w:val="Hyperlink"/>
            <w:rFonts w:hint="eastAsia"/>
          </w:rPr>
          <w:t>四、</w:t>
        </w:r>
        <w:r w:rsidRPr="00E33608">
          <w:rPr>
            <w:rStyle w:val="Hyperlink"/>
          </w:rPr>
          <w:t>2013</w:t>
        </w:r>
        <w:r w:rsidRPr="00E33608">
          <w:rPr>
            <w:rStyle w:val="Hyperlink"/>
            <w:rFonts w:hint="eastAsia"/>
          </w:rPr>
          <w:t>年</w:t>
        </w:r>
        <w:r w:rsidRPr="00E33608">
          <w:rPr>
            <w:rStyle w:val="Hyperlink"/>
          </w:rPr>
          <w:t>1-12</w:t>
        </w:r>
        <w:r w:rsidRPr="00E33608">
          <w:rPr>
            <w:rStyle w:val="Hyperlink"/>
            <w:rFonts w:hint="eastAsia"/>
          </w:rPr>
          <w:t>月中国石油焦进出口数据统计（按企业查询的海关数据，敬请与我们联系）</w:t>
        </w:r>
        <w:r>
          <w:rPr>
            <w:webHidden/>
          </w:rPr>
          <w:tab/>
        </w:r>
        <w:r>
          <w:rPr>
            <w:webHidden/>
          </w:rPr>
          <w:fldChar w:fldCharType="begin"/>
        </w:r>
        <w:r>
          <w:rPr>
            <w:webHidden/>
          </w:rPr>
          <w:instrText xml:space="preserve"> PAGEREF _Toc378327314 \h </w:instrText>
        </w:r>
        <w:r>
          <w:rPr>
            <w:webHidden/>
          </w:rPr>
          <w:fldChar w:fldCharType="separate"/>
        </w:r>
        <w:r>
          <w:rPr>
            <w:webHidden/>
          </w:rPr>
          <w:t>17</w:t>
        </w:r>
        <w:r>
          <w:rPr>
            <w:webHidden/>
          </w:rPr>
          <w:fldChar w:fldCharType="end"/>
        </w:r>
      </w:hyperlink>
    </w:p>
    <w:p w:rsidR="002C489B" w:rsidRDefault="002C489B">
      <w:pPr>
        <w:pStyle w:val="TOC2"/>
        <w:rPr>
          <w:smallCaps w:val="0"/>
          <w:noProof/>
          <w:color w:val="auto"/>
          <w:sz w:val="21"/>
          <w:szCs w:val="24"/>
        </w:rPr>
      </w:pPr>
      <w:hyperlink w:anchor="_Toc378327315" w:history="1">
        <w:r w:rsidRPr="00E33608">
          <w:rPr>
            <w:rStyle w:val="Hyperlink"/>
            <w:rFonts w:ascii="宋体" w:hAnsi="宋体"/>
            <w:noProof/>
          </w:rPr>
          <w:t>4.1 2013</w:t>
        </w:r>
        <w:r w:rsidRPr="00E33608">
          <w:rPr>
            <w:rStyle w:val="Hyperlink"/>
            <w:rFonts w:ascii="宋体" w:hAnsi="宋体" w:hint="eastAsia"/>
            <w:noProof/>
          </w:rPr>
          <w:t>年</w:t>
        </w:r>
        <w:r w:rsidRPr="00E33608">
          <w:rPr>
            <w:rStyle w:val="Hyperlink"/>
            <w:rFonts w:ascii="宋体" w:hAnsi="宋体"/>
            <w:noProof/>
          </w:rPr>
          <w:t>1-12</w:t>
        </w:r>
        <w:r w:rsidRPr="00E33608">
          <w:rPr>
            <w:rStyle w:val="Hyperlink"/>
            <w:rFonts w:ascii="宋体" w:hAnsi="宋体" w:hint="eastAsia"/>
            <w:noProof/>
          </w:rPr>
          <w:t>月中国石油焦进出口总量</w:t>
        </w:r>
        <w:r>
          <w:rPr>
            <w:noProof/>
            <w:webHidden/>
          </w:rPr>
          <w:tab/>
        </w:r>
        <w:r>
          <w:rPr>
            <w:noProof/>
            <w:webHidden/>
          </w:rPr>
          <w:fldChar w:fldCharType="begin"/>
        </w:r>
        <w:r>
          <w:rPr>
            <w:noProof/>
            <w:webHidden/>
          </w:rPr>
          <w:instrText xml:space="preserve"> PAGEREF _Toc378327315 \h </w:instrText>
        </w:r>
        <w:r>
          <w:rPr>
            <w:noProof/>
          </w:rPr>
        </w:r>
        <w:r>
          <w:rPr>
            <w:noProof/>
            <w:webHidden/>
          </w:rPr>
          <w:fldChar w:fldCharType="separate"/>
        </w:r>
        <w:r>
          <w:rPr>
            <w:noProof/>
            <w:webHidden/>
          </w:rPr>
          <w:t>17</w:t>
        </w:r>
        <w:r>
          <w:rPr>
            <w:noProof/>
            <w:webHidden/>
          </w:rPr>
          <w:fldChar w:fldCharType="end"/>
        </w:r>
      </w:hyperlink>
    </w:p>
    <w:p w:rsidR="002C489B" w:rsidRDefault="002C489B">
      <w:pPr>
        <w:pStyle w:val="TOC1"/>
        <w:rPr>
          <w:rFonts w:ascii="Times New Roman" w:hAnsi="Times New Roman"/>
          <w:b w:val="0"/>
          <w:bCs w:val="0"/>
          <w:caps w:val="0"/>
          <w:color w:val="auto"/>
          <w:sz w:val="21"/>
          <w:szCs w:val="24"/>
        </w:rPr>
      </w:pPr>
      <w:hyperlink w:anchor="_Toc378327316" w:history="1">
        <w:r w:rsidRPr="00E33608">
          <w:rPr>
            <w:rStyle w:val="Hyperlink"/>
            <w:rFonts w:hint="eastAsia"/>
          </w:rPr>
          <w:t>五、石油焦下游市场情况</w:t>
        </w:r>
        <w:r>
          <w:rPr>
            <w:webHidden/>
          </w:rPr>
          <w:tab/>
        </w:r>
        <w:r>
          <w:rPr>
            <w:webHidden/>
          </w:rPr>
          <w:fldChar w:fldCharType="begin"/>
        </w:r>
        <w:r>
          <w:rPr>
            <w:webHidden/>
          </w:rPr>
          <w:instrText xml:space="preserve"> PAGEREF _Toc378327316 \h </w:instrText>
        </w:r>
        <w:r>
          <w:rPr>
            <w:webHidden/>
          </w:rPr>
          <w:fldChar w:fldCharType="separate"/>
        </w:r>
        <w:r>
          <w:rPr>
            <w:webHidden/>
          </w:rPr>
          <w:t>18</w:t>
        </w:r>
        <w:r>
          <w:rPr>
            <w:webHidden/>
          </w:rPr>
          <w:fldChar w:fldCharType="end"/>
        </w:r>
      </w:hyperlink>
    </w:p>
    <w:p w:rsidR="002C489B" w:rsidRDefault="002C489B">
      <w:pPr>
        <w:pStyle w:val="TOC2"/>
        <w:rPr>
          <w:smallCaps w:val="0"/>
          <w:noProof/>
          <w:color w:val="auto"/>
          <w:sz w:val="21"/>
          <w:szCs w:val="24"/>
        </w:rPr>
      </w:pPr>
      <w:hyperlink w:anchor="_Toc378327317" w:history="1">
        <w:r w:rsidRPr="00E33608">
          <w:rPr>
            <w:rStyle w:val="Hyperlink"/>
            <w:rFonts w:ascii="宋体" w:hAnsi="宋体"/>
            <w:noProof/>
          </w:rPr>
          <w:t>5.1</w:t>
        </w:r>
        <w:r w:rsidRPr="00E33608">
          <w:rPr>
            <w:rStyle w:val="Hyperlink"/>
            <w:rFonts w:ascii="宋体" w:hAnsi="宋体" w:hint="eastAsia"/>
            <w:noProof/>
          </w:rPr>
          <w:t>本周国内煅后焦市场小结</w:t>
        </w:r>
        <w:r>
          <w:rPr>
            <w:noProof/>
            <w:webHidden/>
          </w:rPr>
          <w:tab/>
        </w:r>
        <w:r>
          <w:rPr>
            <w:noProof/>
            <w:webHidden/>
          </w:rPr>
          <w:fldChar w:fldCharType="begin"/>
        </w:r>
        <w:r>
          <w:rPr>
            <w:noProof/>
            <w:webHidden/>
          </w:rPr>
          <w:instrText xml:space="preserve"> PAGEREF _Toc378327317 \h </w:instrText>
        </w:r>
        <w:r>
          <w:rPr>
            <w:noProof/>
          </w:rPr>
        </w:r>
        <w:r>
          <w:rPr>
            <w:noProof/>
            <w:webHidden/>
          </w:rPr>
          <w:fldChar w:fldCharType="separate"/>
        </w:r>
        <w:r>
          <w:rPr>
            <w:noProof/>
            <w:webHidden/>
          </w:rPr>
          <w:t>18</w:t>
        </w:r>
        <w:r>
          <w:rPr>
            <w:noProof/>
            <w:webHidden/>
          </w:rPr>
          <w:fldChar w:fldCharType="end"/>
        </w:r>
      </w:hyperlink>
    </w:p>
    <w:p w:rsidR="002C489B" w:rsidRDefault="002C489B">
      <w:pPr>
        <w:pStyle w:val="TOC2"/>
        <w:rPr>
          <w:smallCaps w:val="0"/>
          <w:noProof/>
          <w:color w:val="auto"/>
          <w:sz w:val="21"/>
          <w:szCs w:val="24"/>
        </w:rPr>
      </w:pPr>
      <w:hyperlink w:anchor="_Toc378327318" w:history="1">
        <w:r w:rsidRPr="00E33608">
          <w:rPr>
            <w:rStyle w:val="Hyperlink"/>
            <w:rFonts w:ascii="宋体" w:hAnsi="宋体"/>
            <w:noProof/>
          </w:rPr>
          <w:t>5.1.1</w:t>
        </w:r>
        <w:r w:rsidRPr="00E33608">
          <w:rPr>
            <w:rStyle w:val="Hyperlink"/>
            <w:rFonts w:ascii="宋体" w:hAnsi="宋体" w:hint="eastAsia"/>
            <w:noProof/>
          </w:rPr>
          <w:t>本周国内部分企业煅后焦价格汇总</w:t>
        </w:r>
        <w:r>
          <w:rPr>
            <w:noProof/>
            <w:webHidden/>
          </w:rPr>
          <w:tab/>
        </w:r>
        <w:r>
          <w:rPr>
            <w:noProof/>
            <w:webHidden/>
          </w:rPr>
          <w:fldChar w:fldCharType="begin"/>
        </w:r>
        <w:r>
          <w:rPr>
            <w:noProof/>
            <w:webHidden/>
          </w:rPr>
          <w:instrText xml:space="preserve"> PAGEREF _Toc378327318 \h </w:instrText>
        </w:r>
        <w:r>
          <w:rPr>
            <w:noProof/>
          </w:rPr>
        </w:r>
        <w:r>
          <w:rPr>
            <w:noProof/>
            <w:webHidden/>
          </w:rPr>
          <w:fldChar w:fldCharType="separate"/>
        </w:r>
        <w:r>
          <w:rPr>
            <w:noProof/>
            <w:webHidden/>
          </w:rPr>
          <w:t>18</w:t>
        </w:r>
        <w:r>
          <w:rPr>
            <w:noProof/>
            <w:webHidden/>
          </w:rPr>
          <w:fldChar w:fldCharType="end"/>
        </w:r>
      </w:hyperlink>
    </w:p>
    <w:p w:rsidR="002C489B" w:rsidRDefault="002C489B">
      <w:pPr>
        <w:pStyle w:val="TOC2"/>
        <w:rPr>
          <w:smallCaps w:val="0"/>
          <w:noProof/>
          <w:color w:val="auto"/>
          <w:sz w:val="21"/>
          <w:szCs w:val="24"/>
        </w:rPr>
      </w:pPr>
      <w:hyperlink w:anchor="_Toc378327319" w:history="1">
        <w:r w:rsidRPr="00E33608">
          <w:rPr>
            <w:rStyle w:val="Hyperlink"/>
            <w:rFonts w:ascii="宋体" w:hAnsi="宋体"/>
            <w:noProof/>
          </w:rPr>
          <w:t>5.1.2</w:t>
        </w:r>
        <w:r w:rsidRPr="00E33608">
          <w:rPr>
            <w:rStyle w:val="Hyperlink"/>
            <w:rFonts w:ascii="宋体" w:hAnsi="宋体" w:hint="eastAsia"/>
            <w:noProof/>
          </w:rPr>
          <w:t>国内煅后焦价格走势图</w:t>
        </w:r>
        <w:r>
          <w:rPr>
            <w:noProof/>
            <w:webHidden/>
          </w:rPr>
          <w:tab/>
        </w:r>
        <w:r>
          <w:rPr>
            <w:noProof/>
            <w:webHidden/>
          </w:rPr>
          <w:fldChar w:fldCharType="begin"/>
        </w:r>
        <w:r>
          <w:rPr>
            <w:noProof/>
            <w:webHidden/>
          </w:rPr>
          <w:instrText xml:space="preserve"> PAGEREF _Toc378327319 \h </w:instrText>
        </w:r>
        <w:r>
          <w:rPr>
            <w:noProof/>
          </w:rPr>
        </w:r>
        <w:r>
          <w:rPr>
            <w:noProof/>
            <w:webHidden/>
          </w:rPr>
          <w:fldChar w:fldCharType="separate"/>
        </w:r>
        <w:r>
          <w:rPr>
            <w:noProof/>
            <w:webHidden/>
          </w:rPr>
          <w:t>24</w:t>
        </w:r>
        <w:r>
          <w:rPr>
            <w:noProof/>
            <w:webHidden/>
          </w:rPr>
          <w:fldChar w:fldCharType="end"/>
        </w:r>
      </w:hyperlink>
    </w:p>
    <w:p w:rsidR="002C489B" w:rsidRDefault="002C489B">
      <w:pPr>
        <w:pStyle w:val="TOC2"/>
        <w:rPr>
          <w:smallCaps w:val="0"/>
          <w:noProof/>
          <w:color w:val="auto"/>
          <w:sz w:val="21"/>
          <w:szCs w:val="24"/>
        </w:rPr>
      </w:pPr>
      <w:hyperlink w:anchor="_Toc378327320" w:history="1">
        <w:r w:rsidRPr="00E33608">
          <w:rPr>
            <w:rStyle w:val="Hyperlink"/>
            <w:rFonts w:ascii="宋体" w:hAnsi="宋体"/>
            <w:noProof/>
          </w:rPr>
          <w:t>5.1.3</w:t>
        </w:r>
        <w:r w:rsidRPr="00E33608">
          <w:rPr>
            <w:rStyle w:val="Hyperlink"/>
            <w:rFonts w:ascii="宋体" w:hAnsi="宋体" w:hint="eastAsia"/>
            <w:noProof/>
          </w:rPr>
          <w:t>本周煅烧焦市场评述</w:t>
        </w:r>
        <w:r>
          <w:rPr>
            <w:noProof/>
            <w:webHidden/>
          </w:rPr>
          <w:tab/>
        </w:r>
        <w:r>
          <w:rPr>
            <w:noProof/>
            <w:webHidden/>
          </w:rPr>
          <w:fldChar w:fldCharType="begin"/>
        </w:r>
        <w:r>
          <w:rPr>
            <w:noProof/>
            <w:webHidden/>
          </w:rPr>
          <w:instrText xml:space="preserve"> PAGEREF _Toc378327320 \h </w:instrText>
        </w:r>
        <w:r>
          <w:rPr>
            <w:noProof/>
          </w:rPr>
        </w:r>
        <w:r>
          <w:rPr>
            <w:noProof/>
            <w:webHidden/>
          </w:rPr>
          <w:fldChar w:fldCharType="separate"/>
        </w:r>
        <w:r>
          <w:rPr>
            <w:noProof/>
            <w:webHidden/>
          </w:rPr>
          <w:t>25</w:t>
        </w:r>
        <w:r>
          <w:rPr>
            <w:noProof/>
            <w:webHidden/>
          </w:rPr>
          <w:fldChar w:fldCharType="end"/>
        </w:r>
      </w:hyperlink>
    </w:p>
    <w:p w:rsidR="002C489B" w:rsidRDefault="002C489B">
      <w:pPr>
        <w:pStyle w:val="TOC2"/>
        <w:rPr>
          <w:smallCaps w:val="0"/>
          <w:noProof/>
          <w:color w:val="auto"/>
          <w:sz w:val="21"/>
          <w:szCs w:val="24"/>
        </w:rPr>
      </w:pPr>
      <w:hyperlink w:anchor="_Toc378327321" w:history="1">
        <w:r w:rsidRPr="00E33608">
          <w:rPr>
            <w:rStyle w:val="Hyperlink"/>
            <w:noProof/>
          </w:rPr>
          <w:t>5.2</w:t>
        </w:r>
        <w:r w:rsidRPr="00E33608">
          <w:rPr>
            <w:rStyle w:val="Hyperlink"/>
            <w:rFonts w:hint="eastAsia"/>
            <w:noProof/>
          </w:rPr>
          <w:t>本周国内预焙阳极市场小结</w:t>
        </w:r>
        <w:r>
          <w:rPr>
            <w:noProof/>
            <w:webHidden/>
          </w:rPr>
          <w:tab/>
        </w:r>
        <w:r>
          <w:rPr>
            <w:noProof/>
            <w:webHidden/>
          </w:rPr>
          <w:fldChar w:fldCharType="begin"/>
        </w:r>
        <w:r>
          <w:rPr>
            <w:noProof/>
            <w:webHidden/>
          </w:rPr>
          <w:instrText xml:space="preserve"> PAGEREF _Toc378327321 \h </w:instrText>
        </w:r>
        <w:r>
          <w:rPr>
            <w:noProof/>
          </w:rPr>
        </w:r>
        <w:r>
          <w:rPr>
            <w:noProof/>
            <w:webHidden/>
          </w:rPr>
          <w:fldChar w:fldCharType="separate"/>
        </w:r>
        <w:r>
          <w:rPr>
            <w:noProof/>
            <w:webHidden/>
          </w:rPr>
          <w:t>26</w:t>
        </w:r>
        <w:r>
          <w:rPr>
            <w:noProof/>
            <w:webHidden/>
          </w:rPr>
          <w:fldChar w:fldCharType="end"/>
        </w:r>
      </w:hyperlink>
    </w:p>
    <w:p w:rsidR="002C489B" w:rsidRDefault="002C489B">
      <w:pPr>
        <w:pStyle w:val="TOC2"/>
        <w:rPr>
          <w:smallCaps w:val="0"/>
          <w:noProof/>
          <w:color w:val="auto"/>
          <w:sz w:val="21"/>
          <w:szCs w:val="24"/>
        </w:rPr>
      </w:pPr>
      <w:hyperlink w:anchor="_Toc378327322" w:history="1">
        <w:r w:rsidRPr="00E33608">
          <w:rPr>
            <w:rStyle w:val="Hyperlink"/>
            <w:rFonts w:ascii="宋体" w:hAnsi="宋体"/>
            <w:noProof/>
          </w:rPr>
          <w:t>5.2.1</w:t>
        </w:r>
        <w:r w:rsidRPr="00E33608">
          <w:rPr>
            <w:rStyle w:val="Hyperlink"/>
            <w:rFonts w:ascii="宋体" w:hAnsi="宋体" w:hint="eastAsia"/>
            <w:noProof/>
          </w:rPr>
          <w:t>本周部分预焙阳极产品价格汇总</w:t>
        </w:r>
        <w:r>
          <w:rPr>
            <w:noProof/>
            <w:webHidden/>
          </w:rPr>
          <w:tab/>
        </w:r>
        <w:r>
          <w:rPr>
            <w:noProof/>
            <w:webHidden/>
          </w:rPr>
          <w:fldChar w:fldCharType="begin"/>
        </w:r>
        <w:r>
          <w:rPr>
            <w:noProof/>
            <w:webHidden/>
          </w:rPr>
          <w:instrText xml:space="preserve"> PAGEREF _Toc378327322 \h </w:instrText>
        </w:r>
        <w:r>
          <w:rPr>
            <w:noProof/>
          </w:rPr>
        </w:r>
        <w:r>
          <w:rPr>
            <w:noProof/>
            <w:webHidden/>
          </w:rPr>
          <w:fldChar w:fldCharType="separate"/>
        </w:r>
        <w:r>
          <w:rPr>
            <w:noProof/>
            <w:webHidden/>
          </w:rPr>
          <w:t>26</w:t>
        </w:r>
        <w:r>
          <w:rPr>
            <w:noProof/>
            <w:webHidden/>
          </w:rPr>
          <w:fldChar w:fldCharType="end"/>
        </w:r>
      </w:hyperlink>
    </w:p>
    <w:p w:rsidR="002C489B" w:rsidRDefault="002C489B">
      <w:pPr>
        <w:pStyle w:val="TOC2"/>
        <w:rPr>
          <w:smallCaps w:val="0"/>
          <w:noProof/>
          <w:color w:val="auto"/>
          <w:sz w:val="21"/>
          <w:szCs w:val="24"/>
        </w:rPr>
      </w:pPr>
      <w:hyperlink w:anchor="_Toc378327323" w:history="1">
        <w:r w:rsidRPr="00E33608">
          <w:rPr>
            <w:rStyle w:val="Hyperlink"/>
            <w:rFonts w:ascii="宋体" w:hAnsi="宋体"/>
            <w:noProof/>
          </w:rPr>
          <w:t xml:space="preserve">5.2.2 </w:t>
        </w:r>
        <w:r w:rsidRPr="00E33608">
          <w:rPr>
            <w:rStyle w:val="Hyperlink"/>
            <w:rFonts w:ascii="宋体" w:hAnsi="宋体" w:cs="宋体"/>
            <w:b/>
            <w:noProof/>
            <w:kern w:val="0"/>
          </w:rPr>
          <w:t>2013</w:t>
        </w:r>
        <w:r w:rsidRPr="00E33608">
          <w:rPr>
            <w:rStyle w:val="Hyperlink"/>
            <w:rFonts w:ascii="宋体" w:hAnsi="宋体" w:cs="宋体" w:hint="eastAsia"/>
            <w:b/>
            <w:noProof/>
            <w:kern w:val="0"/>
          </w:rPr>
          <w:t>年新疆地区预焙阳极和电解铝产能产量及</w:t>
        </w:r>
        <w:r w:rsidRPr="00E33608">
          <w:rPr>
            <w:rStyle w:val="Hyperlink"/>
            <w:rFonts w:ascii="宋体" w:hAnsi="宋体" w:cs="宋体"/>
            <w:b/>
            <w:noProof/>
            <w:kern w:val="0"/>
          </w:rPr>
          <w:t>2014</w:t>
        </w:r>
        <w:r w:rsidRPr="00E33608">
          <w:rPr>
            <w:rStyle w:val="Hyperlink"/>
            <w:rFonts w:ascii="宋体" w:hAnsi="宋体" w:cs="宋体" w:hint="eastAsia"/>
            <w:b/>
            <w:noProof/>
            <w:kern w:val="0"/>
          </w:rPr>
          <w:t>年预测</w:t>
        </w:r>
        <w:r>
          <w:rPr>
            <w:noProof/>
            <w:webHidden/>
          </w:rPr>
          <w:tab/>
        </w:r>
        <w:r>
          <w:rPr>
            <w:noProof/>
            <w:webHidden/>
          </w:rPr>
          <w:fldChar w:fldCharType="begin"/>
        </w:r>
        <w:r>
          <w:rPr>
            <w:noProof/>
            <w:webHidden/>
          </w:rPr>
          <w:instrText xml:space="preserve"> PAGEREF _Toc378327323 \h </w:instrText>
        </w:r>
        <w:r>
          <w:rPr>
            <w:noProof/>
          </w:rPr>
        </w:r>
        <w:r>
          <w:rPr>
            <w:noProof/>
            <w:webHidden/>
          </w:rPr>
          <w:fldChar w:fldCharType="separate"/>
        </w:r>
        <w:r>
          <w:rPr>
            <w:noProof/>
            <w:webHidden/>
          </w:rPr>
          <w:t>27</w:t>
        </w:r>
        <w:r>
          <w:rPr>
            <w:noProof/>
            <w:webHidden/>
          </w:rPr>
          <w:fldChar w:fldCharType="end"/>
        </w:r>
      </w:hyperlink>
    </w:p>
    <w:p w:rsidR="002C489B" w:rsidRDefault="002C489B">
      <w:pPr>
        <w:pStyle w:val="TOC2"/>
        <w:rPr>
          <w:smallCaps w:val="0"/>
          <w:noProof/>
          <w:color w:val="auto"/>
          <w:sz w:val="21"/>
          <w:szCs w:val="24"/>
        </w:rPr>
      </w:pPr>
      <w:hyperlink w:anchor="_Toc378327324" w:history="1">
        <w:r w:rsidRPr="00E33608">
          <w:rPr>
            <w:rStyle w:val="Hyperlink"/>
            <w:rFonts w:ascii="宋体" w:hAnsi="宋体"/>
            <w:noProof/>
          </w:rPr>
          <w:t>5.4</w:t>
        </w:r>
        <w:r w:rsidRPr="00E33608">
          <w:rPr>
            <w:rStyle w:val="Hyperlink"/>
            <w:rFonts w:ascii="宋体" w:hAnsi="宋体" w:hint="eastAsia"/>
            <w:noProof/>
          </w:rPr>
          <w:t>本周电解铝市场小结</w:t>
        </w:r>
        <w:r>
          <w:rPr>
            <w:noProof/>
            <w:webHidden/>
          </w:rPr>
          <w:tab/>
        </w:r>
        <w:r>
          <w:rPr>
            <w:noProof/>
            <w:webHidden/>
          </w:rPr>
          <w:fldChar w:fldCharType="begin"/>
        </w:r>
        <w:r>
          <w:rPr>
            <w:noProof/>
            <w:webHidden/>
          </w:rPr>
          <w:instrText xml:space="preserve"> PAGEREF _Toc378327324 \h </w:instrText>
        </w:r>
        <w:r>
          <w:rPr>
            <w:noProof/>
          </w:rPr>
        </w:r>
        <w:r>
          <w:rPr>
            <w:noProof/>
            <w:webHidden/>
          </w:rPr>
          <w:fldChar w:fldCharType="separate"/>
        </w:r>
        <w:r>
          <w:rPr>
            <w:noProof/>
            <w:webHidden/>
          </w:rPr>
          <w:t>27</w:t>
        </w:r>
        <w:r>
          <w:rPr>
            <w:noProof/>
            <w:webHidden/>
          </w:rPr>
          <w:fldChar w:fldCharType="end"/>
        </w:r>
      </w:hyperlink>
    </w:p>
    <w:p w:rsidR="002C489B" w:rsidRDefault="002C489B">
      <w:pPr>
        <w:pStyle w:val="TOC2"/>
        <w:rPr>
          <w:smallCaps w:val="0"/>
          <w:noProof/>
          <w:color w:val="auto"/>
          <w:sz w:val="21"/>
          <w:szCs w:val="24"/>
        </w:rPr>
      </w:pPr>
      <w:hyperlink w:anchor="_Toc378327325" w:history="1">
        <w:r w:rsidRPr="00E33608">
          <w:rPr>
            <w:rStyle w:val="Hyperlink"/>
            <w:rFonts w:ascii="宋体" w:hAnsi="宋体"/>
            <w:noProof/>
          </w:rPr>
          <w:t>5.4.1</w:t>
        </w:r>
        <w:r w:rsidRPr="00E33608">
          <w:rPr>
            <w:rStyle w:val="Hyperlink"/>
            <w:rFonts w:ascii="宋体" w:hAnsi="宋体" w:hint="eastAsia"/>
            <w:noProof/>
          </w:rPr>
          <w:t>中铝公司氧化铝报价</w:t>
        </w:r>
        <w:r>
          <w:rPr>
            <w:noProof/>
            <w:webHidden/>
          </w:rPr>
          <w:tab/>
        </w:r>
        <w:r>
          <w:rPr>
            <w:noProof/>
            <w:webHidden/>
          </w:rPr>
          <w:fldChar w:fldCharType="begin"/>
        </w:r>
        <w:r>
          <w:rPr>
            <w:noProof/>
            <w:webHidden/>
          </w:rPr>
          <w:instrText xml:space="preserve"> PAGEREF _Toc378327325 \h </w:instrText>
        </w:r>
        <w:r>
          <w:rPr>
            <w:noProof/>
          </w:rPr>
        </w:r>
        <w:r>
          <w:rPr>
            <w:noProof/>
            <w:webHidden/>
          </w:rPr>
          <w:fldChar w:fldCharType="separate"/>
        </w:r>
        <w:r>
          <w:rPr>
            <w:noProof/>
            <w:webHidden/>
          </w:rPr>
          <w:t>27</w:t>
        </w:r>
        <w:r>
          <w:rPr>
            <w:noProof/>
            <w:webHidden/>
          </w:rPr>
          <w:fldChar w:fldCharType="end"/>
        </w:r>
      </w:hyperlink>
    </w:p>
    <w:p w:rsidR="002C489B" w:rsidRDefault="002C489B">
      <w:pPr>
        <w:pStyle w:val="TOC2"/>
        <w:rPr>
          <w:smallCaps w:val="0"/>
          <w:noProof/>
          <w:color w:val="auto"/>
          <w:sz w:val="21"/>
          <w:szCs w:val="24"/>
        </w:rPr>
      </w:pPr>
      <w:hyperlink w:anchor="_Toc378327326" w:history="1">
        <w:r w:rsidRPr="00E33608">
          <w:rPr>
            <w:rStyle w:val="Hyperlink"/>
            <w:rFonts w:ascii="宋体" w:hAnsi="宋体"/>
            <w:noProof/>
          </w:rPr>
          <w:t>5.4.2</w:t>
        </w:r>
        <w:r w:rsidRPr="00E33608">
          <w:rPr>
            <w:rStyle w:val="Hyperlink"/>
            <w:rFonts w:ascii="宋体" w:hAnsi="宋体" w:hint="eastAsia"/>
            <w:noProof/>
          </w:rPr>
          <w:t>中铝公司铝锭报价</w:t>
        </w:r>
        <w:r>
          <w:rPr>
            <w:noProof/>
            <w:webHidden/>
          </w:rPr>
          <w:tab/>
        </w:r>
        <w:r>
          <w:rPr>
            <w:noProof/>
            <w:webHidden/>
          </w:rPr>
          <w:fldChar w:fldCharType="begin"/>
        </w:r>
        <w:r>
          <w:rPr>
            <w:noProof/>
            <w:webHidden/>
          </w:rPr>
          <w:instrText xml:space="preserve"> PAGEREF _Toc378327326 \h </w:instrText>
        </w:r>
        <w:r>
          <w:rPr>
            <w:noProof/>
          </w:rPr>
        </w:r>
        <w:r>
          <w:rPr>
            <w:noProof/>
            <w:webHidden/>
          </w:rPr>
          <w:fldChar w:fldCharType="separate"/>
        </w:r>
        <w:r>
          <w:rPr>
            <w:noProof/>
            <w:webHidden/>
          </w:rPr>
          <w:t>28</w:t>
        </w:r>
        <w:r>
          <w:rPr>
            <w:noProof/>
            <w:webHidden/>
          </w:rPr>
          <w:fldChar w:fldCharType="end"/>
        </w:r>
      </w:hyperlink>
    </w:p>
    <w:p w:rsidR="002C489B" w:rsidRDefault="002C489B">
      <w:pPr>
        <w:pStyle w:val="TOC2"/>
        <w:rPr>
          <w:smallCaps w:val="0"/>
          <w:noProof/>
          <w:color w:val="auto"/>
          <w:sz w:val="21"/>
          <w:szCs w:val="24"/>
        </w:rPr>
      </w:pPr>
      <w:hyperlink w:anchor="_Toc378327327" w:history="1">
        <w:r w:rsidRPr="00E33608">
          <w:rPr>
            <w:rStyle w:val="Hyperlink"/>
            <w:rFonts w:ascii="宋体" w:hAnsi="宋体"/>
            <w:noProof/>
          </w:rPr>
          <w:t>5.5</w:t>
        </w:r>
        <w:r w:rsidRPr="00E33608">
          <w:rPr>
            <w:rStyle w:val="Hyperlink"/>
            <w:rFonts w:ascii="宋体" w:hAnsi="宋体" w:hint="eastAsia"/>
            <w:noProof/>
          </w:rPr>
          <w:t>本周石墨电极市场主流价格</w:t>
        </w:r>
        <w:r>
          <w:rPr>
            <w:noProof/>
            <w:webHidden/>
          </w:rPr>
          <w:tab/>
        </w:r>
        <w:r>
          <w:rPr>
            <w:noProof/>
            <w:webHidden/>
          </w:rPr>
          <w:fldChar w:fldCharType="begin"/>
        </w:r>
        <w:r>
          <w:rPr>
            <w:noProof/>
            <w:webHidden/>
          </w:rPr>
          <w:instrText xml:space="preserve"> PAGEREF _Toc378327327 \h </w:instrText>
        </w:r>
        <w:r>
          <w:rPr>
            <w:noProof/>
          </w:rPr>
        </w:r>
        <w:r>
          <w:rPr>
            <w:noProof/>
            <w:webHidden/>
          </w:rPr>
          <w:fldChar w:fldCharType="separate"/>
        </w:r>
        <w:r>
          <w:rPr>
            <w:noProof/>
            <w:webHidden/>
          </w:rPr>
          <w:t>28</w:t>
        </w:r>
        <w:r>
          <w:rPr>
            <w:noProof/>
            <w:webHidden/>
          </w:rPr>
          <w:fldChar w:fldCharType="end"/>
        </w:r>
      </w:hyperlink>
    </w:p>
    <w:p w:rsidR="002C489B" w:rsidRDefault="002C489B">
      <w:pPr>
        <w:pStyle w:val="TOC2"/>
        <w:rPr>
          <w:smallCaps w:val="0"/>
          <w:noProof/>
          <w:color w:val="auto"/>
          <w:sz w:val="21"/>
          <w:szCs w:val="24"/>
        </w:rPr>
      </w:pPr>
      <w:hyperlink w:anchor="_Toc378327328" w:history="1">
        <w:r w:rsidRPr="00E33608">
          <w:rPr>
            <w:rStyle w:val="Hyperlink"/>
            <w:rFonts w:ascii="宋体" w:hAnsi="宋体"/>
            <w:noProof/>
          </w:rPr>
          <w:t>5.5</w:t>
        </w:r>
        <w:r w:rsidRPr="00E33608">
          <w:rPr>
            <w:rStyle w:val="Hyperlink"/>
            <w:rFonts w:ascii="宋体" w:hAnsi="宋体" w:hint="eastAsia"/>
            <w:noProof/>
          </w:rPr>
          <w:t>．</w:t>
        </w:r>
        <w:r w:rsidRPr="00E33608">
          <w:rPr>
            <w:rStyle w:val="Hyperlink"/>
            <w:rFonts w:ascii="宋体" w:hAnsi="宋体"/>
            <w:noProof/>
          </w:rPr>
          <w:t>1 2013</w:t>
        </w:r>
        <w:r w:rsidRPr="00E33608">
          <w:rPr>
            <w:rStyle w:val="Hyperlink"/>
            <w:rFonts w:ascii="宋体" w:hAnsi="宋体" w:hint="eastAsia"/>
            <w:noProof/>
          </w:rPr>
          <w:t>中国石墨电极市场经营情况回顾</w:t>
        </w:r>
        <w:r>
          <w:rPr>
            <w:noProof/>
            <w:webHidden/>
          </w:rPr>
          <w:tab/>
        </w:r>
        <w:r>
          <w:rPr>
            <w:noProof/>
            <w:webHidden/>
          </w:rPr>
          <w:fldChar w:fldCharType="begin"/>
        </w:r>
        <w:r>
          <w:rPr>
            <w:noProof/>
            <w:webHidden/>
          </w:rPr>
          <w:instrText xml:space="preserve"> PAGEREF _Toc378327328 \h </w:instrText>
        </w:r>
        <w:r>
          <w:rPr>
            <w:noProof/>
          </w:rPr>
        </w:r>
        <w:r>
          <w:rPr>
            <w:noProof/>
            <w:webHidden/>
          </w:rPr>
          <w:fldChar w:fldCharType="separate"/>
        </w:r>
        <w:r>
          <w:rPr>
            <w:noProof/>
            <w:webHidden/>
          </w:rPr>
          <w:t>28</w:t>
        </w:r>
        <w:r>
          <w:rPr>
            <w:noProof/>
            <w:webHidden/>
          </w:rPr>
          <w:fldChar w:fldCharType="end"/>
        </w:r>
      </w:hyperlink>
    </w:p>
    <w:p w:rsidR="002C489B" w:rsidRDefault="002C489B">
      <w:pPr>
        <w:pStyle w:val="TOC2"/>
        <w:rPr>
          <w:smallCaps w:val="0"/>
          <w:noProof/>
          <w:color w:val="auto"/>
          <w:sz w:val="21"/>
          <w:szCs w:val="24"/>
        </w:rPr>
      </w:pPr>
      <w:hyperlink w:anchor="_Toc378327329" w:history="1">
        <w:r w:rsidRPr="00E33608">
          <w:rPr>
            <w:rStyle w:val="Hyperlink"/>
            <w:rFonts w:ascii="宋体" w:hAnsi="宋体"/>
            <w:noProof/>
          </w:rPr>
          <w:t>5.6</w:t>
        </w:r>
        <w:r w:rsidRPr="00E33608">
          <w:rPr>
            <w:rStyle w:val="Hyperlink"/>
            <w:rFonts w:ascii="宋体" w:hAnsi="宋体" w:hint="eastAsia"/>
            <w:noProof/>
          </w:rPr>
          <w:t>本周金属硅市场小结</w:t>
        </w:r>
        <w:r>
          <w:rPr>
            <w:noProof/>
            <w:webHidden/>
          </w:rPr>
          <w:tab/>
        </w:r>
        <w:r>
          <w:rPr>
            <w:noProof/>
            <w:webHidden/>
          </w:rPr>
          <w:fldChar w:fldCharType="begin"/>
        </w:r>
        <w:r>
          <w:rPr>
            <w:noProof/>
            <w:webHidden/>
          </w:rPr>
          <w:instrText xml:space="preserve"> PAGEREF _Toc378327329 \h </w:instrText>
        </w:r>
        <w:r>
          <w:rPr>
            <w:noProof/>
          </w:rPr>
        </w:r>
        <w:r>
          <w:rPr>
            <w:noProof/>
            <w:webHidden/>
          </w:rPr>
          <w:fldChar w:fldCharType="separate"/>
        </w:r>
        <w:r>
          <w:rPr>
            <w:noProof/>
            <w:webHidden/>
          </w:rPr>
          <w:t>32</w:t>
        </w:r>
        <w:r>
          <w:rPr>
            <w:noProof/>
            <w:webHidden/>
          </w:rPr>
          <w:fldChar w:fldCharType="end"/>
        </w:r>
      </w:hyperlink>
    </w:p>
    <w:p w:rsidR="002C489B" w:rsidRDefault="002C489B">
      <w:pPr>
        <w:pStyle w:val="TOC2"/>
        <w:rPr>
          <w:smallCaps w:val="0"/>
          <w:noProof/>
          <w:color w:val="auto"/>
          <w:sz w:val="21"/>
          <w:szCs w:val="24"/>
        </w:rPr>
      </w:pPr>
      <w:hyperlink w:anchor="_Toc378327330" w:history="1">
        <w:r w:rsidRPr="00E33608">
          <w:rPr>
            <w:rStyle w:val="Hyperlink"/>
            <w:rFonts w:ascii="宋体" w:hAnsi="宋体"/>
            <w:noProof/>
          </w:rPr>
          <w:t>5.6.1</w:t>
        </w:r>
        <w:r w:rsidRPr="00E33608">
          <w:rPr>
            <w:rStyle w:val="Hyperlink"/>
            <w:rFonts w:ascii="宋体" w:hAnsi="宋体" w:hint="eastAsia"/>
            <w:noProof/>
          </w:rPr>
          <w:t>金属硅市场简评</w:t>
        </w:r>
        <w:r>
          <w:rPr>
            <w:noProof/>
            <w:webHidden/>
          </w:rPr>
          <w:tab/>
        </w:r>
        <w:r>
          <w:rPr>
            <w:noProof/>
            <w:webHidden/>
          </w:rPr>
          <w:fldChar w:fldCharType="begin"/>
        </w:r>
        <w:r>
          <w:rPr>
            <w:noProof/>
            <w:webHidden/>
          </w:rPr>
          <w:instrText xml:space="preserve"> PAGEREF _Toc378327330 \h </w:instrText>
        </w:r>
        <w:r>
          <w:rPr>
            <w:noProof/>
          </w:rPr>
        </w:r>
        <w:r>
          <w:rPr>
            <w:noProof/>
            <w:webHidden/>
          </w:rPr>
          <w:fldChar w:fldCharType="separate"/>
        </w:r>
        <w:r>
          <w:rPr>
            <w:noProof/>
            <w:webHidden/>
          </w:rPr>
          <w:t>32</w:t>
        </w:r>
        <w:r>
          <w:rPr>
            <w:noProof/>
            <w:webHidden/>
          </w:rPr>
          <w:fldChar w:fldCharType="end"/>
        </w:r>
      </w:hyperlink>
    </w:p>
    <w:p w:rsidR="002C489B" w:rsidRDefault="002C489B">
      <w:pPr>
        <w:pStyle w:val="TOC2"/>
        <w:rPr>
          <w:smallCaps w:val="0"/>
          <w:noProof/>
          <w:color w:val="auto"/>
          <w:sz w:val="21"/>
          <w:szCs w:val="24"/>
        </w:rPr>
      </w:pPr>
      <w:hyperlink w:anchor="_Toc378327331" w:history="1">
        <w:r w:rsidRPr="00E33608">
          <w:rPr>
            <w:rStyle w:val="Hyperlink"/>
            <w:rFonts w:ascii="宋体" w:hAnsi="宋体"/>
            <w:noProof/>
          </w:rPr>
          <w:t>5.6.2</w:t>
        </w:r>
        <w:r w:rsidRPr="00E33608">
          <w:rPr>
            <w:rStyle w:val="Hyperlink"/>
            <w:rFonts w:ascii="宋体" w:hAnsi="宋体" w:hint="eastAsia"/>
            <w:noProof/>
          </w:rPr>
          <w:t>国内各地区金属硅市场参考价格</w:t>
        </w:r>
        <w:r>
          <w:rPr>
            <w:noProof/>
            <w:webHidden/>
          </w:rPr>
          <w:tab/>
        </w:r>
        <w:r>
          <w:rPr>
            <w:noProof/>
            <w:webHidden/>
          </w:rPr>
          <w:fldChar w:fldCharType="begin"/>
        </w:r>
        <w:r>
          <w:rPr>
            <w:noProof/>
            <w:webHidden/>
          </w:rPr>
          <w:instrText xml:space="preserve"> PAGEREF _Toc378327331 \h </w:instrText>
        </w:r>
        <w:r>
          <w:rPr>
            <w:noProof/>
          </w:rPr>
        </w:r>
        <w:r>
          <w:rPr>
            <w:noProof/>
            <w:webHidden/>
          </w:rPr>
          <w:fldChar w:fldCharType="separate"/>
        </w:r>
        <w:r>
          <w:rPr>
            <w:noProof/>
            <w:webHidden/>
          </w:rPr>
          <w:t>32</w:t>
        </w:r>
        <w:r>
          <w:rPr>
            <w:noProof/>
            <w:webHidden/>
          </w:rPr>
          <w:fldChar w:fldCharType="end"/>
        </w:r>
      </w:hyperlink>
    </w:p>
    <w:p w:rsidR="002C489B" w:rsidRDefault="002C489B">
      <w:pPr>
        <w:pStyle w:val="TOC2"/>
        <w:rPr>
          <w:smallCaps w:val="0"/>
          <w:noProof/>
          <w:color w:val="auto"/>
          <w:sz w:val="21"/>
          <w:szCs w:val="24"/>
        </w:rPr>
      </w:pPr>
      <w:hyperlink w:anchor="_Toc378327332" w:history="1">
        <w:r w:rsidRPr="00E33608">
          <w:rPr>
            <w:rStyle w:val="Hyperlink"/>
            <w:rFonts w:ascii="宋体" w:hAnsi="宋体"/>
            <w:noProof/>
          </w:rPr>
          <w:t>5.7</w:t>
        </w:r>
        <w:r w:rsidRPr="00E33608">
          <w:rPr>
            <w:rStyle w:val="Hyperlink"/>
            <w:rFonts w:ascii="宋体" w:hAnsi="宋体" w:hint="eastAsia"/>
            <w:noProof/>
          </w:rPr>
          <w:t>国内黄磷主产区净磷市场参考价格</w:t>
        </w:r>
        <w:r>
          <w:rPr>
            <w:noProof/>
            <w:webHidden/>
          </w:rPr>
          <w:tab/>
        </w:r>
        <w:r>
          <w:rPr>
            <w:noProof/>
            <w:webHidden/>
          </w:rPr>
          <w:fldChar w:fldCharType="begin"/>
        </w:r>
        <w:r>
          <w:rPr>
            <w:noProof/>
            <w:webHidden/>
          </w:rPr>
          <w:instrText xml:space="preserve"> PAGEREF _Toc378327332 \h </w:instrText>
        </w:r>
        <w:r>
          <w:rPr>
            <w:noProof/>
          </w:rPr>
        </w:r>
        <w:r>
          <w:rPr>
            <w:noProof/>
            <w:webHidden/>
          </w:rPr>
          <w:fldChar w:fldCharType="separate"/>
        </w:r>
        <w:r>
          <w:rPr>
            <w:noProof/>
            <w:webHidden/>
          </w:rPr>
          <w:t>33</w:t>
        </w:r>
        <w:r>
          <w:rPr>
            <w:noProof/>
            <w:webHidden/>
          </w:rPr>
          <w:fldChar w:fldCharType="end"/>
        </w:r>
      </w:hyperlink>
    </w:p>
    <w:p w:rsidR="002C489B" w:rsidRDefault="002C489B">
      <w:pPr>
        <w:pStyle w:val="TOC2"/>
        <w:rPr>
          <w:smallCaps w:val="0"/>
          <w:noProof/>
          <w:color w:val="auto"/>
          <w:sz w:val="21"/>
          <w:szCs w:val="24"/>
        </w:rPr>
      </w:pPr>
      <w:hyperlink w:anchor="_Toc378327333" w:history="1">
        <w:r w:rsidRPr="00E33608">
          <w:rPr>
            <w:rStyle w:val="Hyperlink"/>
            <w:rFonts w:ascii="宋体" w:hAnsi="宋体"/>
            <w:noProof/>
          </w:rPr>
          <w:t>5.8</w:t>
        </w:r>
        <w:r w:rsidRPr="00E33608">
          <w:rPr>
            <w:rStyle w:val="Hyperlink"/>
            <w:rFonts w:ascii="宋体" w:hAnsi="宋体" w:hint="eastAsia"/>
            <w:noProof/>
          </w:rPr>
          <w:t>秦皇岛港口烟煤参考价格</w:t>
        </w:r>
        <w:r w:rsidRPr="00E33608">
          <w:rPr>
            <w:rStyle w:val="Hyperlink"/>
            <w:rFonts w:hint="eastAsia"/>
            <w:noProof/>
          </w:rPr>
          <w:t>秦皇岛港：秦皇岛港：</w:t>
        </w:r>
        <w:r>
          <w:rPr>
            <w:noProof/>
            <w:webHidden/>
          </w:rPr>
          <w:tab/>
        </w:r>
        <w:r>
          <w:rPr>
            <w:noProof/>
            <w:webHidden/>
          </w:rPr>
          <w:fldChar w:fldCharType="begin"/>
        </w:r>
        <w:r>
          <w:rPr>
            <w:noProof/>
            <w:webHidden/>
          </w:rPr>
          <w:instrText xml:space="preserve"> PAGEREF _Toc378327333 \h </w:instrText>
        </w:r>
        <w:r>
          <w:rPr>
            <w:noProof/>
          </w:rPr>
        </w:r>
        <w:r>
          <w:rPr>
            <w:noProof/>
            <w:webHidden/>
          </w:rPr>
          <w:fldChar w:fldCharType="separate"/>
        </w:r>
        <w:r>
          <w:rPr>
            <w:noProof/>
            <w:webHidden/>
          </w:rPr>
          <w:t>33</w:t>
        </w:r>
        <w:r>
          <w:rPr>
            <w:noProof/>
            <w:webHidden/>
          </w:rPr>
          <w:fldChar w:fldCharType="end"/>
        </w:r>
      </w:hyperlink>
    </w:p>
    <w:p w:rsidR="002C489B" w:rsidRDefault="002C489B">
      <w:pPr>
        <w:pStyle w:val="TOC1"/>
        <w:rPr>
          <w:rFonts w:ascii="Times New Roman" w:hAnsi="Times New Roman"/>
          <w:b w:val="0"/>
          <w:bCs w:val="0"/>
          <w:caps w:val="0"/>
          <w:color w:val="auto"/>
          <w:sz w:val="21"/>
          <w:szCs w:val="24"/>
        </w:rPr>
      </w:pPr>
      <w:hyperlink w:anchor="_Toc378327334" w:history="1">
        <w:r w:rsidRPr="00E33608">
          <w:rPr>
            <w:rStyle w:val="Hyperlink"/>
            <w:rFonts w:hint="eastAsia"/>
          </w:rPr>
          <w:t>六、行业快讯</w:t>
        </w:r>
        <w:r>
          <w:rPr>
            <w:webHidden/>
          </w:rPr>
          <w:tab/>
        </w:r>
        <w:r>
          <w:rPr>
            <w:webHidden/>
          </w:rPr>
          <w:fldChar w:fldCharType="begin"/>
        </w:r>
        <w:r>
          <w:rPr>
            <w:webHidden/>
          </w:rPr>
          <w:instrText xml:space="preserve"> PAGEREF _Toc378327334 \h </w:instrText>
        </w:r>
        <w:r>
          <w:rPr>
            <w:webHidden/>
          </w:rPr>
          <w:fldChar w:fldCharType="separate"/>
        </w:r>
        <w:r>
          <w:rPr>
            <w:webHidden/>
          </w:rPr>
          <w:t>33</w:t>
        </w:r>
        <w:r>
          <w:rPr>
            <w:webHidden/>
          </w:rPr>
          <w:fldChar w:fldCharType="end"/>
        </w:r>
      </w:hyperlink>
    </w:p>
    <w:p w:rsidR="002C489B" w:rsidRPr="007527CE" w:rsidRDefault="002C489B" w:rsidP="00056ABE">
      <w:pPr>
        <w:spacing w:after="100" w:afterAutospacing="1"/>
        <w:rPr>
          <w:rFonts w:ascii="宋体"/>
          <w:sz w:val="20"/>
          <w:szCs w:val="20"/>
        </w:rPr>
      </w:pPr>
      <w:r w:rsidRPr="007527CE">
        <w:fldChar w:fldCharType="end"/>
      </w:r>
    </w:p>
    <w:p w:rsidR="002C489B" w:rsidRPr="00430E9D" w:rsidRDefault="002C489B" w:rsidP="00056ABE">
      <w:pPr>
        <w:rPr>
          <w:rFonts w:ascii="宋体"/>
          <w:sz w:val="20"/>
          <w:szCs w:val="20"/>
        </w:rPr>
      </w:pPr>
    </w:p>
    <w:p w:rsidR="002C489B" w:rsidRPr="00274DE7" w:rsidRDefault="002C489B" w:rsidP="00056ABE">
      <w:pPr>
        <w:rPr>
          <w:rFonts w:ascii="宋体"/>
          <w:sz w:val="20"/>
          <w:szCs w:val="20"/>
        </w:rPr>
      </w:pPr>
    </w:p>
    <w:p w:rsidR="002C489B" w:rsidRPr="00274DE7" w:rsidRDefault="002C489B" w:rsidP="00056ABE">
      <w:pPr>
        <w:rPr>
          <w:rFonts w:ascii="宋体"/>
        </w:rPr>
      </w:pPr>
    </w:p>
    <w:p w:rsidR="002C489B" w:rsidRPr="00274DE7" w:rsidRDefault="002C489B" w:rsidP="00056ABE">
      <w:pPr>
        <w:rPr>
          <w:rFonts w:ascii="宋体"/>
        </w:rPr>
      </w:pPr>
    </w:p>
    <w:p w:rsidR="002C489B" w:rsidRPr="00274DE7" w:rsidRDefault="002C489B" w:rsidP="00056ABE">
      <w:pPr>
        <w:rPr>
          <w:rFonts w:ascii="宋体"/>
        </w:rPr>
      </w:pPr>
    </w:p>
    <w:p w:rsidR="002C489B" w:rsidRPr="00942E57" w:rsidRDefault="002C489B" w:rsidP="00056ABE">
      <w:pPr>
        <w:rPr>
          <w:rFonts w:ascii="宋体"/>
        </w:rPr>
      </w:pPr>
    </w:p>
    <w:p w:rsidR="002C489B" w:rsidRPr="00942E57" w:rsidRDefault="002C489B" w:rsidP="00056ABE">
      <w:pPr>
        <w:rPr>
          <w:rFonts w:ascii="宋体"/>
        </w:rPr>
      </w:pPr>
    </w:p>
    <w:p w:rsidR="002C489B" w:rsidRPr="00942E57" w:rsidRDefault="002C489B" w:rsidP="00056ABE">
      <w:pPr>
        <w:rPr>
          <w:rFonts w:ascii="宋体"/>
        </w:rPr>
      </w:pPr>
    </w:p>
    <w:p w:rsidR="002C489B" w:rsidRPr="00942E57" w:rsidRDefault="002C489B" w:rsidP="00056ABE">
      <w:pPr>
        <w:rPr>
          <w:rFonts w:ascii="宋体"/>
        </w:rPr>
      </w:pPr>
    </w:p>
    <w:p w:rsidR="002C489B" w:rsidRPr="00942E57" w:rsidRDefault="002C489B" w:rsidP="00056ABE">
      <w:pPr>
        <w:rPr>
          <w:rFonts w:ascii="宋体"/>
        </w:rPr>
      </w:pPr>
    </w:p>
    <w:p w:rsidR="002C489B" w:rsidRPr="00942E57" w:rsidRDefault="002C489B" w:rsidP="00056ABE">
      <w:pPr>
        <w:rPr>
          <w:rFonts w:ascii="宋体"/>
        </w:rPr>
      </w:pPr>
    </w:p>
    <w:p w:rsidR="002C489B" w:rsidRPr="00942E57" w:rsidRDefault="002C489B" w:rsidP="00056ABE">
      <w:pPr>
        <w:rPr>
          <w:rFonts w:ascii="宋体"/>
        </w:rPr>
      </w:pPr>
    </w:p>
    <w:p w:rsidR="002C489B" w:rsidRPr="00942E57" w:rsidRDefault="002C489B" w:rsidP="00056ABE">
      <w:pPr>
        <w:rPr>
          <w:rFonts w:ascii="宋体"/>
        </w:rPr>
      </w:pPr>
    </w:p>
    <w:p w:rsidR="002C489B" w:rsidRPr="00942E57" w:rsidRDefault="002C489B" w:rsidP="00056ABE">
      <w:pPr>
        <w:rPr>
          <w:rFonts w:ascii="宋体"/>
        </w:rPr>
      </w:pPr>
    </w:p>
    <w:p w:rsidR="002C489B" w:rsidRPr="00942E57" w:rsidRDefault="002C489B" w:rsidP="00056ABE">
      <w:pPr>
        <w:rPr>
          <w:rFonts w:ascii="宋体"/>
        </w:rPr>
      </w:pPr>
    </w:p>
    <w:p w:rsidR="002C489B" w:rsidRPr="00942E57" w:rsidRDefault="002C489B" w:rsidP="00056ABE">
      <w:pPr>
        <w:rPr>
          <w:rFonts w:ascii="宋体"/>
        </w:rPr>
      </w:pPr>
    </w:p>
    <w:p w:rsidR="002C489B" w:rsidRPr="00942E57" w:rsidRDefault="002C489B" w:rsidP="00056ABE">
      <w:pPr>
        <w:rPr>
          <w:rFonts w:ascii="宋体"/>
        </w:rPr>
      </w:pPr>
    </w:p>
    <w:p w:rsidR="002C489B" w:rsidRPr="00942E57" w:rsidRDefault="002C489B" w:rsidP="00056ABE">
      <w:pPr>
        <w:rPr>
          <w:rFonts w:ascii="宋体"/>
        </w:rPr>
      </w:pPr>
    </w:p>
    <w:p w:rsidR="002C489B" w:rsidRDefault="002C489B" w:rsidP="00056ABE">
      <w:pPr>
        <w:rPr>
          <w:rFonts w:ascii="宋体"/>
        </w:rPr>
      </w:pPr>
    </w:p>
    <w:p w:rsidR="002C489B" w:rsidRDefault="002C489B" w:rsidP="00056ABE">
      <w:pPr>
        <w:rPr>
          <w:rFonts w:ascii="宋体"/>
        </w:rPr>
      </w:pPr>
    </w:p>
    <w:p w:rsidR="002C489B" w:rsidRPr="00942E57" w:rsidRDefault="002C489B" w:rsidP="00056ABE">
      <w:pPr>
        <w:rPr>
          <w:rFonts w:ascii="宋体"/>
        </w:rPr>
      </w:pPr>
    </w:p>
    <w:p w:rsidR="002C489B" w:rsidRPr="00942E57" w:rsidRDefault="002C489B" w:rsidP="00056ABE">
      <w:pPr>
        <w:rPr>
          <w:rFonts w:ascii="宋体"/>
        </w:rPr>
      </w:pPr>
    </w:p>
    <w:p w:rsidR="002C489B" w:rsidRPr="00942E57" w:rsidRDefault="002C489B" w:rsidP="00056ABE">
      <w:pPr>
        <w:rPr>
          <w:rFonts w:ascii="宋体"/>
        </w:rPr>
      </w:pPr>
    </w:p>
    <w:p w:rsidR="002C489B" w:rsidRDefault="002C489B" w:rsidP="00056ABE">
      <w:pPr>
        <w:rPr>
          <w:rFonts w:ascii="宋体"/>
        </w:rPr>
      </w:pPr>
    </w:p>
    <w:p w:rsidR="002C489B" w:rsidRDefault="002C489B" w:rsidP="00056ABE">
      <w:pPr>
        <w:rPr>
          <w:rFonts w:ascii="宋体"/>
        </w:rPr>
      </w:pPr>
    </w:p>
    <w:p w:rsidR="002C489B" w:rsidRDefault="002C489B" w:rsidP="00056ABE">
      <w:pPr>
        <w:rPr>
          <w:rFonts w:ascii="宋体"/>
        </w:rPr>
      </w:pPr>
    </w:p>
    <w:p w:rsidR="002C489B" w:rsidRPr="00942E57" w:rsidRDefault="002C489B" w:rsidP="00244A0E">
      <w:pPr>
        <w:rPr>
          <w:rStyle w:val="Strong"/>
          <w:rFonts w:ascii="黑体" w:eastAsia="黑体" w:hAnsi="宋体"/>
          <w:b w:val="0"/>
          <w:bCs w:val="0"/>
          <w:sz w:val="24"/>
        </w:rPr>
      </w:pPr>
      <w:r>
        <w:rPr>
          <w:noProof/>
        </w:rPr>
        <w:pict>
          <v:shape id="_x0000_s1033" type="#_x0000_t75" style="position:absolute;left:0;text-align:left;margin-left:-27.15pt;margin-top:9pt;width:468pt;height:238.8pt;z-index:-251658240">
            <v:imagedata r:id="rId8" o:title=""/>
          </v:shape>
        </w:pict>
      </w:r>
      <w:r w:rsidRPr="00942E57">
        <w:rPr>
          <w:rStyle w:val="Strong"/>
          <w:rFonts w:ascii="黑体" w:eastAsia="黑体" w:hAnsi="宋体" w:hint="eastAsia"/>
          <w:bCs w:val="0"/>
          <w:color w:val="800000"/>
          <w:sz w:val="28"/>
          <w:szCs w:val="28"/>
        </w:rPr>
        <w:t>石家庄井新碳素有限公司</w:t>
      </w:r>
      <w:r w:rsidRPr="00942E57">
        <w:rPr>
          <w:rStyle w:val="Strong"/>
          <w:rFonts w:ascii="黑体" w:eastAsia="黑体" w:hAnsi="宋体" w:hint="eastAsia"/>
          <w:b w:val="0"/>
          <w:bCs w:val="0"/>
          <w:sz w:val="24"/>
        </w:rPr>
        <w:t>位于石家庄井陉县微新路</w:t>
      </w:r>
      <w:r w:rsidRPr="00942E57">
        <w:rPr>
          <w:rStyle w:val="Strong"/>
          <w:rFonts w:ascii="黑体" w:eastAsia="黑体" w:hAnsi="宋体"/>
          <w:b w:val="0"/>
          <w:bCs w:val="0"/>
          <w:sz w:val="24"/>
        </w:rPr>
        <w:t>115</w:t>
      </w:r>
      <w:r w:rsidRPr="00942E57">
        <w:rPr>
          <w:rStyle w:val="Strong"/>
          <w:rFonts w:ascii="黑体" w:eastAsia="黑体" w:hAnsi="宋体" w:hint="eastAsia"/>
          <w:b w:val="0"/>
          <w:bCs w:val="0"/>
          <w:sz w:val="24"/>
        </w:rPr>
        <w:t>号，距石太高速公路井陉入口</w:t>
      </w:r>
      <w:smartTag w:uri="urn:schemas-microsoft-com:office:smarttags" w:element="chmetcnv">
        <w:smartTagPr>
          <w:attr w:name="TCSC" w:val="0"/>
          <w:attr w:name="NumberType" w:val="1"/>
          <w:attr w:name="Negative" w:val="False"/>
          <w:attr w:name="HasSpace" w:val="False"/>
          <w:attr w:name="SourceValue" w:val="1.5"/>
        </w:smartTagPr>
        <w:r w:rsidRPr="00942E57">
          <w:rPr>
            <w:rStyle w:val="Strong"/>
            <w:rFonts w:ascii="黑体" w:eastAsia="黑体" w:hAnsi="宋体"/>
            <w:b w:val="0"/>
            <w:bCs w:val="0"/>
            <w:sz w:val="24"/>
          </w:rPr>
          <w:t>1.5</w:t>
        </w:r>
        <w:r w:rsidRPr="00942E57">
          <w:rPr>
            <w:rStyle w:val="Strong"/>
            <w:rFonts w:ascii="黑体" w:eastAsia="黑体" w:hAnsi="宋体" w:hint="eastAsia"/>
            <w:b w:val="0"/>
            <w:bCs w:val="0"/>
            <w:sz w:val="24"/>
          </w:rPr>
          <w:t>公里</w:t>
        </w:r>
      </w:smartTag>
      <w:r w:rsidRPr="00942E57">
        <w:rPr>
          <w:rStyle w:val="Strong"/>
          <w:rFonts w:ascii="黑体" w:eastAsia="黑体" w:hAnsi="宋体" w:hint="eastAsia"/>
          <w:b w:val="0"/>
          <w:bCs w:val="0"/>
          <w:sz w:val="24"/>
        </w:rPr>
        <w:t>，距石太铁路井陉站</w:t>
      </w:r>
      <w:smartTag w:uri="urn:schemas-microsoft-com:office:smarttags" w:element="chmetcnv">
        <w:smartTagPr>
          <w:attr w:name="TCSC" w:val="0"/>
          <w:attr w:name="NumberType" w:val="1"/>
          <w:attr w:name="Negative" w:val="False"/>
          <w:attr w:name="HasSpace" w:val="False"/>
          <w:attr w:name="SourceValue" w:val="4"/>
        </w:smartTagPr>
        <w:r w:rsidRPr="00942E57">
          <w:rPr>
            <w:rStyle w:val="Strong"/>
            <w:rFonts w:ascii="黑体" w:eastAsia="黑体" w:hAnsi="宋体"/>
            <w:b w:val="0"/>
            <w:bCs w:val="0"/>
            <w:sz w:val="24"/>
          </w:rPr>
          <w:t>4</w:t>
        </w:r>
        <w:r w:rsidRPr="00942E57">
          <w:rPr>
            <w:rStyle w:val="Strong"/>
            <w:rFonts w:ascii="黑体" w:eastAsia="黑体" w:hAnsi="宋体" w:hint="eastAsia"/>
            <w:b w:val="0"/>
            <w:bCs w:val="0"/>
            <w:sz w:val="24"/>
          </w:rPr>
          <w:t>公里</w:t>
        </w:r>
      </w:smartTag>
      <w:r w:rsidRPr="00942E57">
        <w:rPr>
          <w:rStyle w:val="Strong"/>
          <w:rFonts w:ascii="黑体" w:eastAsia="黑体" w:hAnsi="宋体" w:hint="eastAsia"/>
          <w:b w:val="0"/>
          <w:bCs w:val="0"/>
          <w:sz w:val="24"/>
        </w:rPr>
        <w:t>，紧邻</w:t>
      </w:r>
      <w:r w:rsidRPr="00942E57">
        <w:rPr>
          <w:rStyle w:val="Strong"/>
          <w:rFonts w:ascii="黑体" w:eastAsia="黑体" w:hAnsi="宋体"/>
          <w:b w:val="0"/>
          <w:bCs w:val="0"/>
          <w:sz w:val="24"/>
        </w:rPr>
        <w:t>3.7</w:t>
      </w:r>
      <w:r w:rsidRPr="00942E57">
        <w:rPr>
          <w:rStyle w:val="Strong"/>
          <w:rFonts w:ascii="黑体" w:eastAsia="黑体" w:hAnsi="宋体" w:hint="eastAsia"/>
          <w:b w:val="0"/>
          <w:bCs w:val="0"/>
          <w:sz w:val="24"/>
        </w:rPr>
        <w:t>国道。历史上以少胜多、出奇制胜的著名战例韩信设“背水阵”古战场便在公司驻地。</w:t>
      </w:r>
    </w:p>
    <w:p w:rsidR="002C489B" w:rsidRPr="00942E57" w:rsidRDefault="002C489B" w:rsidP="00CE0046">
      <w:pPr>
        <w:ind w:firstLineChars="200" w:firstLine="420"/>
        <w:rPr>
          <w:rStyle w:val="Strong"/>
          <w:rFonts w:ascii="黑体" w:eastAsia="黑体" w:hAnsi="宋体"/>
          <w:b w:val="0"/>
          <w:bCs w:val="0"/>
          <w:sz w:val="24"/>
        </w:rPr>
      </w:pPr>
      <w:r>
        <w:rPr>
          <w:noProof/>
        </w:rPr>
        <w:pict>
          <v:shape id="_x0000_s1034" type="#_x0000_t75" style="position:absolute;left:0;text-align:left;margin-left:-27pt;margin-top:-70.2pt;width:468pt;height:238.8pt;z-index:-251657216">
            <v:imagedata r:id="rId8" o:title=""/>
          </v:shape>
        </w:pict>
      </w:r>
      <w:r w:rsidRPr="00942E57">
        <w:rPr>
          <w:rStyle w:val="Strong"/>
          <w:rFonts w:ascii="黑体" w:eastAsia="黑体" w:hAnsi="宋体" w:hint="eastAsia"/>
          <w:b w:val="0"/>
          <w:bCs w:val="0"/>
          <w:sz w:val="24"/>
        </w:rPr>
        <w:t>石家庄井新碳素有限公司是由石家庄冀都碳素制品有限公司在</w:t>
      </w:r>
      <w:r w:rsidRPr="00942E57">
        <w:rPr>
          <w:rStyle w:val="Strong"/>
          <w:rFonts w:ascii="黑体" w:eastAsia="黑体" w:hAnsi="宋体"/>
          <w:b w:val="0"/>
          <w:bCs w:val="0"/>
          <w:sz w:val="24"/>
        </w:rPr>
        <w:t>2009</w:t>
      </w:r>
      <w:r w:rsidRPr="00942E57">
        <w:rPr>
          <w:rStyle w:val="Strong"/>
          <w:rFonts w:ascii="黑体" w:eastAsia="黑体" w:hAnsi="宋体" w:hint="eastAsia"/>
          <w:b w:val="0"/>
          <w:bCs w:val="0"/>
          <w:sz w:val="24"/>
        </w:rPr>
        <w:t>年</w:t>
      </w:r>
      <w:r w:rsidRPr="00942E57">
        <w:rPr>
          <w:rStyle w:val="Strong"/>
          <w:rFonts w:ascii="黑体" w:eastAsia="黑体" w:hAnsi="宋体"/>
          <w:b w:val="0"/>
          <w:bCs w:val="0"/>
          <w:sz w:val="24"/>
        </w:rPr>
        <w:t>3</w:t>
      </w:r>
      <w:r w:rsidRPr="00942E57">
        <w:rPr>
          <w:rStyle w:val="Strong"/>
          <w:rFonts w:ascii="黑体" w:eastAsia="黑体" w:hAnsi="宋体" w:hint="eastAsia"/>
          <w:b w:val="0"/>
          <w:bCs w:val="0"/>
          <w:sz w:val="24"/>
        </w:rPr>
        <w:t>月改制变更注册的，现有总资产</w:t>
      </w:r>
      <w:r w:rsidRPr="00942E57">
        <w:rPr>
          <w:rStyle w:val="Strong"/>
          <w:rFonts w:ascii="黑体" w:eastAsia="黑体" w:hAnsi="宋体"/>
          <w:b w:val="0"/>
          <w:bCs w:val="0"/>
          <w:sz w:val="24"/>
        </w:rPr>
        <w:t>1.3</w:t>
      </w:r>
      <w:r w:rsidRPr="00942E57">
        <w:rPr>
          <w:rStyle w:val="Strong"/>
          <w:rFonts w:ascii="黑体" w:eastAsia="黑体" w:hAnsi="宋体" w:hint="eastAsia"/>
          <w:b w:val="0"/>
          <w:bCs w:val="0"/>
          <w:sz w:val="24"/>
        </w:rPr>
        <w:t>亿元，其中固定资产</w:t>
      </w:r>
      <w:r w:rsidRPr="00942E57">
        <w:rPr>
          <w:rStyle w:val="Strong"/>
          <w:rFonts w:ascii="黑体" w:eastAsia="黑体" w:hAnsi="宋体"/>
          <w:b w:val="0"/>
          <w:bCs w:val="0"/>
          <w:sz w:val="24"/>
        </w:rPr>
        <w:t>7500</w:t>
      </w:r>
      <w:r w:rsidRPr="00942E57">
        <w:rPr>
          <w:rStyle w:val="Strong"/>
          <w:rFonts w:ascii="黑体" w:eastAsia="黑体" w:hAnsi="宋体" w:hint="eastAsia"/>
          <w:b w:val="0"/>
          <w:bCs w:val="0"/>
          <w:sz w:val="24"/>
        </w:rPr>
        <w:t>余万元，拥有预焙阳极压型生产</w:t>
      </w:r>
      <w:r w:rsidRPr="00942E57">
        <w:rPr>
          <w:rStyle w:val="Strong"/>
          <w:rFonts w:ascii="黑体" w:eastAsia="黑体" w:hAnsi="宋体"/>
          <w:b w:val="0"/>
          <w:bCs w:val="0"/>
          <w:sz w:val="24"/>
        </w:rPr>
        <w:t>3</w:t>
      </w:r>
      <w:r w:rsidRPr="00942E57">
        <w:rPr>
          <w:rStyle w:val="Strong"/>
          <w:rFonts w:ascii="黑体" w:eastAsia="黑体" w:hAnsi="宋体" w:hint="eastAsia"/>
          <w:b w:val="0"/>
          <w:bCs w:val="0"/>
          <w:sz w:val="24"/>
        </w:rPr>
        <w:t>条，预焙阳极生坯年产能力</w:t>
      </w:r>
      <w:r w:rsidRPr="00942E57">
        <w:rPr>
          <w:rStyle w:val="Strong"/>
          <w:rFonts w:ascii="黑体" w:eastAsia="黑体" w:hAnsi="宋体"/>
          <w:b w:val="0"/>
          <w:bCs w:val="0"/>
          <w:sz w:val="24"/>
        </w:rPr>
        <w:t>10</w:t>
      </w:r>
      <w:r w:rsidRPr="00942E57">
        <w:rPr>
          <w:rStyle w:val="Strong"/>
          <w:rFonts w:ascii="黑体" w:eastAsia="黑体" w:hAnsi="宋体" w:hint="eastAsia"/>
          <w:b w:val="0"/>
          <w:bCs w:val="0"/>
          <w:sz w:val="24"/>
        </w:rPr>
        <w:t>万吨，；</w:t>
      </w:r>
      <w:r w:rsidRPr="00942E57">
        <w:rPr>
          <w:rStyle w:val="Strong"/>
          <w:rFonts w:ascii="黑体" w:eastAsia="黑体" w:hAnsi="宋体"/>
          <w:b w:val="0"/>
          <w:bCs w:val="0"/>
          <w:sz w:val="24"/>
        </w:rPr>
        <w:t>18</w:t>
      </w:r>
      <w:r w:rsidRPr="00942E57">
        <w:rPr>
          <w:rStyle w:val="Strong"/>
          <w:rFonts w:ascii="黑体" w:eastAsia="黑体" w:hAnsi="宋体" w:hint="eastAsia"/>
          <w:b w:val="0"/>
          <w:bCs w:val="0"/>
          <w:sz w:val="24"/>
        </w:rPr>
        <w:t>式环式焙烧炉</w:t>
      </w:r>
      <w:r w:rsidRPr="00942E57">
        <w:rPr>
          <w:rStyle w:val="Strong"/>
          <w:rFonts w:ascii="黑体" w:eastAsia="黑体" w:hAnsi="宋体"/>
          <w:b w:val="0"/>
          <w:bCs w:val="0"/>
          <w:sz w:val="24"/>
        </w:rPr>
        <w:t>3</w:t>
      </w:r>
      <w:r w:rsidRPr="00942E57">
        <w:rPr>
          <w:rStyle w:val="Strong"/>
          <w:rFonts w:ascii="黑体" w:eastAsia="黑体" w:hAnsi="宋体" w:hint="eastAsia"/>
          <w:b w:val="0"/>
          <w:bCs w:val="0"/>
          <w:sz w:val="24"/>
        </w:rPr>
        <w:t>台，</w:t>
      </w:r>
      <w:r w:rsidRPr="00942E57">
        <w:rPr>
          <w:rStyle w:val="Strong"/>
          <w:rFonts w:ascii="黑体" w:eastAsia="黑体" w:hAnsi="宋体"/>
          <w:b w:val="0"/>
          <w:bCs w:val="0"/>
          <w:sz w:val="24"/>
        </w:rPr>
        <w:t>38</w:t>
      </w:r>
      <w:r w:rsidRPr="00942E57">
        <w:rPr>
          <w:rStyle w:val="Strong"/>
          <w:rFonts w:ascii="黑体" w:eastAsia="黑体" w:hAnsi="宋体" w:hint="eastAsia"/>
          <w:b w:val="0"/>
          <w:bCs w:val="0"/>
          <w:sz w:val="24"/>
        </w:rPr>
        <w:t>室焙烧炉</w:t>
      </w:r>
      <w:r w:rsidRPr="00942E57">
        <w:rPr>
          <w:rStyle w:val="Strong"/>
          <w:rFonts w:ascii="黑体" w:eastAsia="黑体" w:hAnsi="宋体"/>
          <w:b w:val="0"/>
          <w:bCs w:val="0"/>
          <w:sz w:val="24"/>
        </w:rPr>
        <w:t>1</w:t>
      </w:r>
      <w:r w:rsidRPr="00942E57">
        <w:rPr>
          <w:rStyle w:val="Strong"/>
          <w:rFonts w:ascii="黑体" w:eastAsia="黑体" w:hAnsi="宋体" w:hint="eastAsia"/>
          <w:b w:val="0"/>
          <w:bCs w:val="0"/>
          <w:sz w:val="24"/>
        </w:rPr>
        <w:t>座，预焙阳极熟块年产能</w:t>
      </w:r>
      <w:r w:rsidRPr="00942E57">
        <w:rPr>
          <w:rStyle w:val="Strong"/>
          <w:rFonts w:ascii="黑体" w:eastAsia="黑体" w:hAnsi="宋体"/>
          <w:b w:val="0"/>
          <w:bCs w:val="0"/>
          <w:sz w:val="24"/>
        </w:rPr>
        <w:t>8</w:t>
      </w:r>
      <w:r w:rsidRPr="00942E57">
        <w:rPr>
          <w:rStyle w:val="Strong"/>
          <w:rFonts w:ascii="黑体" w:eastAsia="黑体" w:hAnsi="宋体" w:hint="eastAsia"/>
          <w:b w:val="0"/>
          <w:bCs w:val="0"/>
          <w:sz w:val="24"/>
        </w:rPr>
        <w:t>万吨；煅烧炉</w:t>
      </w:r>
      <w:r w:rsidRPr="00942E57">
        <w:rPr>
          <w:rStyle w:val="Strong"/>
          <w:rFonts w:ascii="黑体" w:eastAsia="黑体" w:hAnsi="宋体"/>
          <w:b w:val="0"/>
          <w:bCs w:val="0"/>
          <w:sz w:val="24"/>
        </w:rPr>
        <w:t>8</w:t>
      </w:r>
      <w:r w:rsidRPr="00942E57">
        <w:rPr>
          <w:rStyle w:val="Strong"/>
          <w:rFonts w:ascii="黑体" w:eastAsia="黑体" w:hAnsi="宋体" w:hint="eastAsia"/>
          <w:b w:val="0"/>
          <w:bCs w:val="0"/>
          <w:sz w:val="24"/>
        </w:rPr>
        <w:t>台，煅后焦年产能</w:t>
      </w:r>
      <w:r w:rsidRPr="00942E57">
        <w:rPr>
          <w:rStyle w:val="Strong"/>
          <w:rFonts w:ascii="黑体" w:eastAsia="黑体" w:hAnsi="宋体"/>
          <w:b w:val="0"/>
          <w:bCs w:val="0"/>
          <w:sz w:val="24"/>
        </w:rPr>
        <w:t>18</w:t>
      </w:r>
      <w:r w:rsidRPr="00942E57">
        <w:rPr>
          <w:rStyle w:val="Strong"/>
          <w:rFonts w:ascii="黑体" w:eastAsia="黑体" w:hAnsi="宋体" w:hint="eastAsia"/>
          <w:b w:val="0"/>
          <w:bCs w:val="0"/>
          <w:sz w:val="24"/>
        </w:rPr>
        <w:t>万吨。</w:t>
      </w:r>
    </w:p>
    <w:p w:rsidR="002C489B" w:rsidRPr="00942E57" w:rsidRDefault="002C489B" w:rsidP="00056ABE">
      <w:pPr>
        <w:ind w:firstLineChars="200" w:firstLine="480"/>
        <w:rPr>
          <w:rStyle w:val="Strong"/>
          <w:rFonts w:ascii="黑体" w:eastAsia="黑体" w:hAnsi="宋体"/>
          <w:b w:val="0"/>
          <w:bCs w:val="0"/>
          <w:sz w:val="24"/>
        </w:rPr>
      </w:pPr>
      <w:r w:rsidRPr="00942E57">
        <w:rPr>
          <w:rStyle w:val="Strong"/>
          <w:rFonts w:ascii="黑体" w:eastAsia="黑体" w:hAnsi="宋体" w:hint="eastAsia"/>
          <w:b w:val="0"/>
          <w:bCs w:val="0"/>
          <w:sz w:val="24"/>
        </w:rPr>
        <w:t>我公司的产品具有质量稳定、产能大、能耗低、环保治理达标等特点。我们本着“一流的管理、一流的产品、一流的服务，卓越更卓越</w:t>
      </w:r>
      <w:r w:rsidRPr="00942E57">
        <w:rPr>
          <w:rStyle w:val="Strong"/>
          <w:rFonts w:ascii="黑体" w:eastAsia="黑体" w:hAnsi="宋体"/>
          <w:b w:val="0"/>
          <w:bCs w:val="0"/>
          <w:sz w:val="24"/>
        </w:rPr>
        <w:t>--</w:t>
      </w:r>
      <w:r w:rsidRPr="00942E57">
        <w:rPr>
          <w:rStyle w:val="Strong"/>
          <w:rFonts w:ascii="黑体" w:eastAsia="黑体" w:hAnsi="宋体" w:hint="eastAsia"/>
          <w:b w:val="0"/>
          <w:bCs w:val="0"/>
          <w:sz w:val="24"/>
        </w:rPr>
        <w:t>永无止境的追求，以质量信誉为方针，决心以质量和诚信求生存、谋发展。能与您友好合作、共创明天，我们感到无尚光荣。</w:t>
      </w:r>
    </w:p>
    <w:p w:rsidR="002C489B" w:rsidRPr="00942E57" w:rsidRDefault="002C489B" w:rsidP="00056ABE">
      <w:pPr>
        <w:ind w:firstLineChars="200" w:firstLine="480"/>
        <w:rPr>
          <w:rStyle w:val="Strong"/>
          <w:rFonts w:ascii="黑体" w:eastAsia="黑体" w:hAnsi="宋体"/>
          <w:b w:val="0"/>
          <w:bCs w:val="0"/>
          <w:sz w:val="24"/>
        </w:rPr>
      </w:pPr>
      <w:r w:rsidRPr="00942E57">
        <w:rPr>
          <w:rStyle w:val="Strong"/>
          <w:rFonts w:ascii="黑体" w:eastAsia="黑体" w:hAnsi="宋体" w:hint="eastAsia"/>
          <w:b w:val="0"/>
          <w:bCs w:val="0"/>
          <w:sz w:val="24"/>
        </w:rPr>
        <w:t>联系人：刘建华</w:t>
      </w:r>
      <w:r w:rsidRPr="00942E57">
        <w:rPr>
          <w:rStyle w:val="Strong"/>
          <w:rFonts w:ascii="黑体" w:eastAsia="黑体" w:hAnsi="宋体"/>
          <w:b w:val="0"/>
          <w:bCs w:val="0"/>
          <w:sz w:val="24"/>
        </w:rPr>
        <w:t>/</w:t>
      </w:r>
      <w:r w:rsidRPr="00942E57">
        <w:rPr>
          <w:rStyle w:val="Strong"/>
          <w:rFonts w:ascii="黑体" w:eastAsia="黑体" w:hAnsi="宋体"/>
          <w:bCs w:val="0"/>
          <w:color w:val="FF0000"/>
          <w:sz w:val="24"/>
        </w:rPr>
        <w:t>13933115065</w:t>
      </w:r>
    </w:p>
    <w:p w:rsidR="002C489B" w:rsidRDefault="002C489B" w:rsidP="00234A29"/>
    <w:p w:rsidR="002C489B" w:rsidRDefault="002C489B" w:rsidP="00695C45">
      <w:pPr>
        <w:pStyle w:val="Heading1"/>
        <w:rPr>
          <w:rFonts w:ascii="宋体"/>
          <w:szCs w:val="21"/>
        </w:rPr>
      </w:pPr>
      <w:bookmarkStart w:id="12" w:name="_Toc309896896"/>
      <w:bookmarkStart w:id="13" w:name="_Toc310501998"/>
      <w:bookmarkStart w:id="14" w:name="_Toc311617711"/>
      <w:bookmarkStart w:id="15" w:name="_Toc312225847"/>
      <w:bookmarkStart w:id="16" w:name="_Toc312933783"/>
      <w:bookmarkStart w:id="17" w:name="_Toc313601695"/>
      <w:bookmarkStart w:id="18" w:name="_Toc316369734"/>
      <w:bookmarkStart w:id="19" w:name="_Toc316982251"/>
      <w:bookmarkStart w:id="20" w:name="_Toc317758335"/>
      <w:bookmarkStart w:id="21" w:name="_Toc318192496"/>
      <w:bookmarkStart w:id="22" w:name="_Toc378327298"/>
      <w:r w:rsidRPr="00942E57">
        <w:rPr>
          <w:rFonts w:ascii="宋体" w:hAnsi="宋体" w:hint="eastAsia"/>
          <w:szCs w:val="21"/>
        </w:rPr>
        <w:t>一、本周国际原油市场价格及走势</w:t>
      </w:r>
      <w:bookmarkEnd w:id="12"/>
      <w:bookmarkEnd w:id="13"/>
      <w:bookmarkEnd w:id="14"/>
      <w:bookmarkEnd w:id="15"/>
      <w:bookmarkEnd w:id="16"/>
      <w:bookmarkEnd w:id="17"/>
      <w:bookmarkEnd w:id="18"/>
      <w:bookmarkEnd w:id="19"/>
      <w:bookmarkEnd w:id="20"/>
      <w:bookmarkEnd w:id="21"/>
      <w:bookmarkEnd w:id="22"/>
    </w:p>
    <w:p w:rsidR="002C489B" w:rsidRPr="00942E57" w:rsidRDefault="002C489B" w:rsidP="00695C45">
      <w:pPr>
        <w:pStyle w:val="Heading2"/>
        <w:spacing w:before="120" w:after="120" w:line="240" w:lineRule="auto"/>
        <w:rPr>
          <w:rFonts w:ascii="宋体"/>
        </w:rPr>
      </w:pPr>
      <w:bookmarkStart w:id="23" w:name="_Toc309197878"/>
      <w:bookmarkStart w:id="24" w:name="_Toc309896897"/>
      <w:bookmarkStart w:id="25" w:name="_Toc310501999"/>
      <w:bookmarkStart w:id="26" w:name="_Toc311617712"/>
      <w:bookmarkStart w:id="27" w:name="_Toc312225848"/>
      <w:bookmarkStart w:id="28" w:name="_Toc312933784"/>
      <w:bookmarkStart w:id="29" w:name="_Toc313601696"/>
      <w:bookmarkStart w:id="30" w:name="_Toc316369735"/>
      <w:bookmarkStart w:id="31" w:name="_Toc316982252"/>
      <w:bookmarkStart w:id="32" w:name="_Toc317758336"/>
      <w:bookmarkStart w:id="33" w:name="_Toc318192497"/>
      <w:bookmarkStart w:id="34" w:name="_Toc378327299"/>
      <w:r w:rsidRPr="00942E57">
        <w:rPr>
          <w:rFonts w:ascii="宋体" w:hAnsi="宋体"/>
        </w:rPr>
        <w:t>1.1</w:t>
      </w:r>
      <w:r w:rsidRPr="00942E57">
        <w:rPr>
          <w:rFonts w:ascii="宋体" w:hAnsi="宋体" w:hint="eastAsia"/>
        </w:rPr>
        <w:t>国际原油价格</w:t>
      </w:r>
      <w:bookmarkEnd w:id="23"/>
      <w:bookmarkEnd w:id="24"/>
      <w:bookmarkEnd w:id="25"/>
      <w:bookmarkEnd w:id="26"/>
      <w:bookmarkEnd w:id="27"/>
      <w:bookmarkEnd w:id="28"/>
      <w:bookmarkEnd w:id="29"/>
      <w:bookmarkEnd w:id="30"/>
      <w:bookmarkEnd w:id="31"/>
      <w:bookmarkEnd w:id="32"/>
      <w:bookmarkEnd w:id="33"/>
      <w:bookmarkEnd w:id="34"/>
    </w:p>
    <w:p w:rsidR="002C489B" w:rsidRPr="00D16A8E" w:rsidRDefault="002C489B" w:rsidP="00AB7910">
      <w:pPr>
        <w:jc w:val="right"/>
        <w:rPr>
          <w:rFonts w:ascii="宋体"/>
          <w:sz w:val="20"/>
          <w:szCs w:val="20"/>
        </w:rPr>
      </w:pPr>
      <w:r w:rsidRPr="00D16A8E">
        <w:rPr>
          <w:rFonts w:ascii="宋体" w:hAnsi="宋体"/>
          <w:sz w:val="20"/>
          <w:szCs w:val="20"/>
        </w:rPr>
        <w:t xml:space="preserve">             </w:t>
      </w:r>
      <w:r w:rsidRPr="00D16A8E">
        <w:rPr>
          <w:rFonts w:ascii="宋体" w:hAnsi="宋体" w:hint="eastAsia"/>
          <w:sz w:val="20"/>
          <w:szCs w:val="20"/>
        </w:rPr>
        <w:t>单位：美元</w:t>
      </w:r>
      <w:r w:rsidRPr="00D16A8E">
        <w:rPr>
          <w:rFonts w:ascii="宋体" w:hAnsi="宋体"/>
          <w:sz w:val="20"/>
          <w:szCs w:val="20"/>
        </w:rPr>
        <w:t>/</w:t>
      </w:r>
      <w:r w:rsidRPr="00D16A8E">
        <w:rPr>
          <w:rFonts w:ascii="宋体" w:hAnsi="宋体" w:hint="eastAsia"/>
          <w:sz w:val="20"/>
          <w:szCs w:val="20"/>
        </w:rPr>
        <w:t>吨</w:t>
      </w:r>
    </w:p>
    <w:tbl>
      <w:tblPr>
        <w:tblW w:w="9154" w:type="dxa"/>
        <w:tblInd w:w="93" w:type="dxa"/>
        <w:tblLook w:val="0000"/>
      </w:tblPr>
      <w:tblGrid>
        <w:gridCol w:w="1314"/>
        <w:gridCol w:w="1025"/>
        <w:gridCol w:w="916"/>
        <w:gridCol w:w="5899"/>
      </w:tblGrid>
      <w:tr w:rsidR="002C489B" w:rsidRPr="00D16A8E" w:rsidTr="00802465">
        <w:trPr>
          <w:trHeight w:val="499"/>
        </w:trPr>
        <w:tc>
          <w:tcPr>
            <w:tcW w:w="1314" w:type="dxa"/>
            <w:tcBorders>
              <w:top w:val="single" w:sz="4" w:space="0" w:color="auto"/>
              <w:left w:val="single" w:sz="4" w:space="0" w:color="auto"/>
              <w:bottom w:val="single" w:sz="4" w:space="0" w:color="auto"/>
              <w:right w:val="single" w:sz="4" w:space="0" w:color="auto"/>
            </w:tcBorders>
            <w:shd w:val="clear" w:color="auto" w:fill="99CCFF"/>
            <w:vAlign w:val="center"/>
          </w:tcPr>
          <w:p w:rsidR="002C489B" w:rsidRPr="00373153" w:rsidRDefault="002C489B" w:rsidP="006D4267">
            <w:pPr>
              <w:widowControl/>
              <w:jc w:val="left"/>
              <w:rPr>
                <w:rFonts w:ascii="宋体" w:cs="宋体"/>
                <w:color w:val="000000"/>
                <w:kern w:val="0"/>
                <w:sz w:val="20"/>
                <w:szCs w:val="20"/>
              </w:rPr>
            </w:pPr>
            <w:bookmarkStart w:id="35" w:name="_Toc152134470"/>
            <w:bookmarkStart w:id="36" w:name="_Toc164833124"/>
            <w:bookmarkStart w:id="37" w:name="_Toc283387076"/>
            <w:bookmarkStart w:id="38" w:name="_Toc309197879"/>
            <w:bookmarkStart w:id="39" w:name="_Toc309896898"/>
            <w:bookmarkStart w:id="40" w:name="_Toc310502000"/>
            <w:bookmarkStart w:id="41" w:name="_Toc311617713"/>
            <w:bookmarkStart w:id="42" w:name="_Toc312225849"/>
            <w:bookmarkStart w:id="43" w:name="_Toc312933785"/>
            <w:bookmarkStart w:id="44" w:name="_Toc313601697"/>
            <w:bookmarkStart w:id="45" w:name="_Toc316369736"/>
            <w:bookmarkStart w:id="46" w:name="_Toc316982253"/>
            <w:bookmarkStart w:id="47" w:name="_Toc317758337"/>
            <w:bookmarkStart w:id="48" w:name="_Toc318192498"/>
            <w:r w:rsidRPr="00373153">
              <w:rPr>
                <w:rFonts w:ascii="宋体" w:hAnsi="宋体" w:cs="宋体" w:hint="eastAsia"/>
                <w:color w:val="000000"/>
                <w:kern w:val="0"/>
                <w:sz w:val="20"/>
                <w:szCs w:val="20"/>
              </w:rPr>
              <w:t>日期</w:t>
            </w:r>
          </w:p>
        </w:tc>
        <w:tc>
          <w:tcPr>
            <w:tcW w:w="1025" w:type="dxa"/>
            <w:tcBorders>
              <w:top w:val="single" w:sz="4" w:space="0" w:color="auto"/>
              <w:left w:val="nil"/>
              <w:bottom w:val="single" w:sz="4" w:space="0" w:color="auto"/>
              <w:right w:val="single" w:sz="4" w:space="0" w:color="auto"/>
            </w:tcBorders>
            <w:shd w:val="clear" w:color="auto" w:fill="99CCFF"/>
            <w:vAlign w:val="center"/>
          </w:tcPr>
          <w:p w:rsidR="002C489B" w:rsidRPr="00373153" w:rsidRDefault="002C489B" w:rsidP="006D4267">
            <w:pPr>
              <w:widowControl/>
              <w:jc w:val="left"/>
              <w:rPr>
                <w:rFonts w:ascii="宋体" w:cs="宋体"/>
                <w:color w:val="000000"/>
                <w:kern w:val="0"/>
                <w:sz w:val="20"/>
                <w:szCs w:val="20"/>
              </w:rPr>
            </w:pPr>
            <w:r w:rsidRPr="00373153">
              <w:rPr>
                <w:rFonts w:ascii="宋体" w:hAnsi="宋体" w:cs="宋体" w:hint="eastAsia"/>
                <w:color w:val="000000"/>
                <w:kern w:val="0"/>
                <w:sz w:val="20"/>
                <w:szCs w:val="20"/>
              </w:rPr>
              <w:t>纽交所</w:t>
            </w:r>
          </w:p>
        </w:tc>
        <w:tc>
          <w:tcPr>
            <w:tcW w:w="916" w:type="dxa"/>
            <w:tcBorders>
              <w:top w:val="single" w:sz="4" w:space="0" w:color="auto"/>
              <w:left w:val="nil"/>
              <w:bottom w:val="single" w:sz="4" w:space="0" w:color="auto"/>
              <w:right w:val="single" w:sz="4" w:space="0" w:color="auto"/>
            </w:tcBorders>
            <w:shd w:val="clear" w:color="auto" w:fill="99CCFF"/>
            <w:vAlign w:val="center"/>
          </w:tcPr>
          <w:p w:rsidR="002C489B" w:rsidRPr="00373153" w:rsidRDefault="002C489B" w:rsidP="006D4267">
            <w:pPr>
              <w:widowControl/>
              <w:jc w:val="left"/>
              <w:rPr>
                <w:rFonts w:ascii="宋体" w:cs="宋体"/>
                <w:color w:val="000000"/>
                <w:kern w:val="0"/>
                <w:sz w:val="20"/>
                <w:szCs w:val="20"/>
              </w:rPr>
            </w:pPr>
            <w:r w:rsidRPr="00373153">
              <w:rPr>
                <w:rFonts w:ascii="宋体" w:hAnsi="宋体" w:cs="宋体" w:hint="eastAsia"/>
                <w:color w:val="000000"/>
                <w:kern w:val="0"/>
                <w:sz w:val="20"/>
                <w:szCs w:val="20"/>
              </w:rPr>
              <w:t>伦交所</w:t>
            </w:r>
          </w:p>
        </w:tc>
        <w:tc>
          <w:tcPr>
            <w:tcW w:w="5899" w:type="dxa"/>
            <w:tcBorders>
              <w:top w:val="single" w:sz="4" w:space="0" w:color="auto"/>
              <w:left w:val="nil"/>
              <w:bottom w:val="single" w:sz="4" w:space="0" w:color="auto"/>
              <w:right w:val="single" w:sz="4" w:space="0" w:color="auto"/>
            </w:tcBorders>
            <w:shd w:val="clear" w:color="auto" w:fill="99CCFF"/>
            <w:vAlign w:val="center"/>
          </w:tcPr>
          <w:p w:rsidR="002C489B" w:rsidRPr="00373153" w:rsidRDefault="002C489B" w:rsidP="006D4267">
            <w:pPr>
              <w:widowControl/>
              <w:jc w:val="left"/>
              <w:rPr>
                <w:rFonts w:ascii="宋体" w:cs="宋体"/>
                <w:color w:val="000000"/>
                <w:kern w:val="0"/>
                <w:sz w:val="20"/>
                <w:szCs w:val="20"/>
              </w:rPr>
            </w:pPr>
            <w:r w:rsidRPr="00373153">
              <w:rPr>
                <w:rFonts w:ascii="宋体" w:hAnsi="宋体" w:cs="宋体" w:hint="eastAsia"/>
                <w:color w:val="000000"/>
                <w:kern w:val="0"/>
                <w:sz w:val="20"/>
                <w:szCs w:val="20"/>
              </w:rPr>
              <w:t>影响因素</w:t>
            </w:r>
          </w:p>
        </w:tc>
      </w:tr>
      <w:tr w:rsidR="002C489B" w:rsidRPr="00D16A8E" w:rsidTr="00802465">
        <w:trPr>
          <w:trHeight w:val="499"/>
        </w:trPr>
        <w:tc>
          <w:tcPr>
            <w:tcW w:w="1314" w:type="dxa"/>
            <w:tcBorders>
              <w:top w:val="nil"/>
              <w:left w:val="single" w:sz="4" w:space="0" w:color="auto"/>
              <w:bottom w:val="single" w:sz="4" w:space="0" w:color="auto"/>
              <w:right w:val="single" w:sz="4" w:space="0" w:color="auto"/>
            </w:tcBorders>
            <w:shd w:val="clear" w:color="auto" w:fill="FFFFFF"/>
            <w:vAlign w:val="center"/>
          </w:tcPr>
          <w:p w:rsidR="002C489B" w:rsidRPr="00373153" w:rsidRDefault="002C489B" w:rsidP="006D4267">
            <w:pPr>
              <w:widowControl/>
              <w:jc w:val="left"/>
              <w:rPr>
                <w:rFonts w:ascii="宋体" w:cs="宋体"/>
                <w:color w:val="000000"/>
                <w:kern w:val="0"/>
                <w:sz w:val="20"/>
                <w:szCs w:val="20"/>
              </w:rPr>
            </w:pPr>
            <w:smartTag w:uri="urn:schemas-microsoft-com:office:smarttags" w:element="chsdate">
              <w:smartTagPr>
                <w:attr w:name="IsROCDate" w:val="False"/>
                <w:attr w:name="IsLunarDate" w:val="False"/>
                <w:attr w:name="Day" w:val="22"/>
                <w:attr w:name="Month" w:val="1"/>
                <w:attr w:name="Year" w:val="2014"/>
              </w:smartTagPr>
              <w:r w:rsidRPr="00373153">
                <w:rPr>
                  <w:rFonts w:ascii="宋体" w:hAnsi="宋体" w:cs="宋体"/>
                  <w:color w:val="000000"/>
                  <w:kern w:val="0"/>
                  <w:sz w:val="20"/>
                  <w:szCs w:val="20"/>
                </w:rPr>
                <w:t>1</w:t>
              </w:r>
              <w:r w:rsidRPr="00373153">
                <w:rPr>
                  <w:rFonts w:ascii="宋体" w:hAnsi="宋体" w:cs="宋体" w:hint="eastAsia"/>
                  <w:color w:val="000000"/>
                  <w:kern w:val="0"/>
                  <w:sz w:val="20"/>
                  <w:szCs w:val="20"/>
                </w:rPr>
                <w:t>月</w:t>
              </w:r>
              <w:r w:rsidRPr="00373153">
                <w:rPr>
                  <w:rFonts w:ascii="宋体" w:hAnsi="宋体" w:cs="宋体"/>
                  <w:color w:val="000000"/>
                  <w:kern w:val="0"/>
                  <w:sz w:val="20"/>
                  <w:szCs w:val="20"/>
                </w:rPr>
                <w:t>22</w:t>
              </w:r>
              <w:r w:rsidRPr="00373153">
                <w:rPr>
                  <w:rFonts w:ascii="宋体" w:hAnsi="宋体" w:cs="宋体" w:hint="eastAsia"/>
                  <w:color w:val="000000"/>
                  <w:kern w:val="0"/>
                  <w:sz w:val="20"/>
                  <w:szCs w:val="20"/>
                </w:rPr>
                <w:t>日</w:t>
              </w:r>
            </w:smartTag>
          </w:p>
        </w:tc>
        <w:tc>
          <w:tcPr>
            <w:tcW w:w="1025" w:type="dxa"/>
            <w:tcBorders>
              <w:top w:val="nil"/>
              <w:left w:val="nil"/>
              <w:bottom w:val="single" w:sz="4" w:space="0" w:color="auto"/>
              <w:right w:val="single" w:sz="4" w:space="0" w:color="auto"/>
            </w:tcBorders>
            <w:shd w:val="clear" w:color="auto" w:fill="FFFFFF"/>
            <w:vAlign w:val="center"/>
          </w:tcPr>
          <w:p w:rsidR="002C489B" w:rsidRPr="00373153" w:rsidRDefault="002C489B" w:rsidP="006D4267">
            <w:pPr>
              <w:widowControl/>
              <w:jc w:val="left"/>
              <w:rPr>
                <w:rFonts w:ascii="宋体" w:hAnsi="宋体" w:cs="宋体"/>
                <w:color w:val="000000"/>
                <w:kern w:val="0"/>
                <w:sz w:val="20"/>
                <w:szCs w:val="20"/>
              </w:rPr>
            </w:pPr>
            <w:r w:rsidRPr="00373153">
              <w:rPr>
                <w:rFonts w:ascii="宋体" w:hAnsi="宋体" w:cs="宋体"/>
                <w:color w:val="000000"/>
                <w:kern w:val="0"/>
                <w:sz w:val="20"/>
                <w:szCs w:val="20"/>
              </w:rPr>
              <w:t>96.73</w:t>
            </w:r>
          </w:p>
        </w:tc>
        <w:tc>
          <w:tcPr>
            <w:tcW w:w="916" w:type="dxa"/>
            <w:tcBorders>
              <w:top w:val="nil"/>
              <w:left w:val="nil"/>
              <w:bottom w:val="single" w:sz="4" w:space="0" w:color="auto"/>
              <w:right w:val="single" w:sz="4" w:space="0" w:color="auto"/>
            </w:tcBorders>
            <w:shd w:val="clear" w:color="auto" w:fill="FFFFFF"/>
            <w:vAlign w:val="center"/>
          </w:tcPr>
          <w:p w:rsidR="002C489B" w:rsidRPr="00373153" w:rsidRDefault="002C489B" w:rsidP="006D4267">
            <w:pPr>
              <w:widowControl/>
              <w:jc w:val="left"/>
              <w:rPr>
                <w:rFonts w:ascii="宋体" w:hAnsi="宋体" w:cs="宋体"/>
                <w:color w:val="000000"/>
                <w:kern w:val="0"/>
                <w:sz w:val="20"/>
                <w:szCs w:val="20"/>
              </w:rPr>
            </w:pPr>
            <w:r w:rsidRPr="00373153">
              <w:rPr>
                <w:rFonts w:ascii="宋体" w:hAnsi="宋体" w:cs="宋体"/>
                <w:color w:val="000000"/>
                <w:kern w:val="0"/>
                <w:sz w:val="20"/>
                <w:szCs w:val="20"/>
              </w:rPr>
              <w:t>108.27</w:t>
            </w:r>
          </w:p>
        </w:tc>
        <w:tc>
          <w:tcPr>
            <w:tcW w:w="5899" w:type="dxa"/>
            <w:tcBorders>
              <w:top w:val="nil"/>
              <w:left w:val="nil"/>
              <w:bottom w:val="single" w:sz="4" w:space="0" w:color="auto"/>
              <w:right w:val="single" w:sz="4" w:space="0" w:color="auto"/>
            </w:tcBorders>
            <w:shd w:val="clear" w:color="auto" w:fill="FFFFFF"/>
            <w:vAlign w:val="center"/>
          </w:tcPr>
          <w:p w:rsidR="002C489B" w:rsidRPr="00373153" w:rsidRDefault="002C489B" w:rsidP="006D4267">
            <w:pPr>
              <w:rPr>
                <w:sz w:val="20"/>
                <w:szCs w:val="20"/>
              </w:rPr>
            </w:pPr>
            <w:r w:rsidRPr="00373153">
              <w:rPr>
                <w:rFonts w:ascii="宋体" w:hAnsi="宋体" w:cs="宋体" w:hint="eastAsia"/>
                <w:color w:val="000000"/>
                <w:kern w:val="0"/>
                <w:sz w:val="20"/>
                <w:szCs w:val="20"/>
              </w:rPr>
              <w:t>周三，</w:t>
            </w:r>
            <w:r w:rsidRPr="00373153">
              <w:rPr>
                <w:rFonts w:ascii="??" w:hAnsi="??" w:hint="eastAsia"/>
                <w:color w:val="000000"/>
                <w:sz w:val="20"/>
                <w:szCs w:val="20"/>
              </w:rPr>
              <w:t>纽约原油期货收盘大幅走高，主要是由于库欣地区库存压力或将得到缓解的利好提振。</w:t>
            </w:r>
          </w:p>
        </w:tc>
      </w:tr>
      <w:tr w:rsidR="002C489B" w:rsidRPr="00D16A8E" w:rsidTr="00802465">
        <w:trPr>
          <w:trHeight w:val="499"/>
        </w:trPr>
        <w:tc>
          <w:tcPr>
            <w:tcW w:w="1314" w:type="dxa"/>
            <w:tcBorders>
              <w:top w:val="nil"/>
              <w:left w:val="single" w:sz="4" w:space="0" w:color="auto"/>
              <w:bottom w:val="single" w:sz="4" w:space="0" w:color="auto"/>
              <w:right w:val="single" w:sz="4" w:space="0" w:color="auto"/>
            </w:tcBorders>
            <w:shd w:val="clear" w:color="auto" w:fill="FFFFFF"/>
            <w:vAlign w:val="center"/>
          </w:tcPr>
          <w:p w:rsidR="002C489B" w:rsidRPr="00373153" w:rsidRDefault="002C489B" w:rsidP="006D4267">
            <w:pPr>
              <w:widowControl/>
              <w:jc w:val="left"/>
              <w:rPr>
                <w:rFonts w:ascii="宋体" w:cs="宋体"/>
                <w:color w:val="000000"/>
                <w:kern w:val="0"/>
                <w:sz w:val="20"/>
                <w:szCs w:val="20"/>
              </w:rPr>
            </w:pPr>
            <w:smartTag w:uri="urn:schemas-microsoft-com:office:smarttags" w:element="chsdate">
              <w:smartTagPr>
                <w:attr w:name="IsROCDate" w:val="False"/>
                <w:attr w:name="IsLunarDate" w:val="False"/>
                <w:attr w:name="Day" w:val="21"/>
                <w:attr w:name="Month" w:val="1"/>
                <w:attr w:name="Year" w:val="2014"/>
              </w:smartTagPr>
              <w:r w:rsidRPr="00373153">
                <w:rPr>
                  <w:rFonts w:ascii="宋体" w:hAnsi="宋体" w:cs="宋体"/>
                  <w:color w:val="000000"/>
                  <w:kern w:val="0"/>
                  <w:sz w:val="20"/>
                  <w:szCs w:val="20"/>
                </w:rPr>
                <w:t>1</w:t>
              </w:r>
              <w:r w:rsidRPr="00373153">
                <w:rPr>
                  <w:rFonts w:ascii="宋体" w:hAnsi="宋体" w:cs="宋体" w:hint="eastAsia"/>
                  <w:color w:val="000000"/>
                  <w:kern w:val="0"/>
                  <w:sz w:val="20"/>
                  <w:szCs w:val="20"/>
                </w:rPr>
                <w:t>月</w:t>
              </w:r>
              <w:r w:rsidRPr="00373153">
                <w:rPr>
                  <w:rFonts w:ascii="宋体" w:hAnsi="宋体" w:cs="宋体"/>
                  <w:color w:val="000000"/>
                  <w:kern w:val="0"/>
                  <w:sz w:val="20"/>
                  <w:szCs w:val="20"/>
                </w:rPr>
                <w:t>21</w:t>
              </w:r>
              <w:r w:rsidRPr="00373153">
                <w:rPr>
                  <w:rFonts w:ascii="宋体" w:hAnsi="宋体" w:cs="宋体" w:hint="eastAsia"/>
                  <w:color w:val="000000"/>
                  <w:kern w:val="0"/>
                  <w:sz w:val="20"/>
                  <w:szCs w:val="20"/>
                </w:rPr>
                <w:t>日</w:t>
              </w:r>
            </w:smartTag>
          </w:p>
        </w:tc>
        <w:tc>
          <w:tcPr>
            <w:tcW w:w="1025" w:type="dxa"/>
            <w:tcBorders>
              <w:top w:val="nil"/>
              <w:left w:val="nil"/>
              <w:bottom w:val="single" w:sz="4" w:space="0" w:color="auto"/>
              <w:right w:val="single" w:sz="4" w:space="0" w:color="auto"/>
            </w:tcBorders>
            <w:shd w:val="clear" w:color="auto" w:fill="FFFFFF"/>
            <w:vAlign w:val="center"/>
          </w:tcPr>
          <w:p w:rsidR="002C489B" w:rsidRPr="00373153" w:rsidRDefault="002C489B" w:rsidP="006D4267">
            <w:pPr>
              <w:widowControl/>
              <w:jc w:val="left"/>
              <w:rPr>
                <w:rFonts w:ascii="宋体" w:hAnsi="宋体" w:cs="宋体"/>
                <w:color w:val="000000"/>
                <w:kern w:val="0"/>
                <w:sz w:val="20"/>
                <w:szCs w:val="20"/>
              </w:rPr>
            </w:pPr>
            <w:r w:rsidRPr="00373153">
              <w:rPr>
                <w:rFonts w:ascii="宋体" w:hAnsi="宋体" w:cs="宋体"/>
                <w:color w:val="000000"/>
                <w:kern w:val="0"/>
                <w:sz w:val="20"/>
                <w:szCs w:val="20"/>
              </w:rPr>
              <w:t>94.99</w:t>
            </w:r>
          </w:p>
        </w:tc>
        <w:tc>
          <w:tcPr>
            <w:tcW w:w="916" w:type="dxa"/>
            <w:tcBorders>
              <w:top w:val="nil"/>
              <w:left w:val="nil"/>
              <w:bottom w:val="single" w:sz="4" w:space="0" w:color="auto"/>
              <w:right w:val="single" w:sz="4" w:space="0" w:color="auto"/>
            </w:tcBorders>
            <w:shd w:val="clear" w:color="auto" w:fill="FFFFFF"/>
            <w:vAlign w:val="center"/>
          </w:tcPr>
          <w:p w:rsidR="002C489B" w:rsidRPr="00373153" w:rsidRDefault="002C489B" w:rsidP="006D4267">
            <w:pPr>
              <w:widowControl/>
              <w:jc w:val="left"/>
              <w:rPr>
                <w:rFonts w:ascii="宋体" w:hAnsi="宋体" w:cs="宋体"/>
                <w:color w:val="000000"/>
                <w:kern w:val="0"/>
                <w:sz w:val="20"/>
                <w:szCs w:val="20"/>
              </w:rPr>
            </w:pPr>
            <w:r w:rsidRPr="00373153">
              <w:rPr>
                <w:rFonts w:ascii="宋体" w:hAnsi="宋体" w:cs="宋体"/>
                <w:color w:val="000000"/>
                <w:kern w:val="0"/>
                <w:sz w:val="20"/>
                <w:szCs w:val="20"/>
              </w:rPr>
              <w:t>106.73</w:t>
            </w:r>
          </w:p>
        </w:tc>
        <w:tc>
          <w:tcPr>
            <w:tcW w:w="5899" w:type="dxa"/>
            <w:tcBorders>
              <w:top w:val="nil"/>
              <w:left w:val="nil"/>
              <w:bottom w:val="single" w:sz="4" w:space="0" w:color="auto"/>
              <w:right w:val="single" w:sz="4" w:space="0" w:color="auto"/>
            </w:tcBorders>
            <w:shd w:val="clear" w:color="auto" w:fill="FFFFFF"/>
            <w:vAlign w:val="center"/>
          </w:tcPr>
          <w:p w:rsidR="002C489B" w:rsidRPr="00373153" w:rsidRDefault="002C489B" w:rsidP="006D4267">
            <w:pPr>
              <w:widowControl/>
              <w:jc w:val="left"/>
              <w:rPr>
                <w:rFonts w:ascii="宋体" w:hAnsi="宋体" w:cs="宋体"/>
                <w:color w:val="000000"/>
                <w:kern w:val="0"/>
                <w:sz w:val="20"/>
                <w:szCs w:val="20"/>
              </w:rPr>
            </w:pPr>
            <w:r w:rsidRPr="00373153">
              <w:rPr>
                <w:rFonts w:ascii="宋体" w:hAnsi="宋体" w:cs="宋体" w:hint="eastAsia"/>
                <w:color w:val="000000"/>
                <w:kern w:val="0"/>
                <w:sz w:val="20"/>
                <w:szCs w:val="20"/>
              </w:rPr>
              <w:t>周二，</w:t>
            </w:r>
            <w:r w:rsidRPr="00373153">
              <w:rPr>
                <w:rFonts w:ascii="??" w:hAnsi="??" w:hint="eastAsia"/>
                <w:color w:val="000000"/>
                <w:sz w:val="20"/>
                <w:szCs w:val="20"/>
              </w:rPr>
              <w:t>由于受到需求预期向上提升，纽约原油期货收盘价格小幅走高。</w:t>
            </w:r>
            <w:r w:rsidRPr="00373153">
              <w:rPr>
                <w:rFonts w:ascii="宋体" w:hAnsi="宋体" w:cs="宋体"/>
                <w:color w:val="000000"/>
                <w:kern w:val="0"/>
                <w:sz w:val="20"/>
                <w:szCs w:val="20"/>
              </w:rPr>
              <w:t xml:space="preserve"> </w:t>
            </w:r>
          </w:p>
        </w:tc>
      </w:tr>
      <w:tr w:rsidR="002C489B" w:rsidRPr="00D16A8E" w:rsidTr="00802465">
        <w:trPr>
          <w:trHeight w:val="499"/>
        </w:trPr>
        <w:tc>
          <w:tcPr>
            <w:tcW w:w="1314" w:type="dxa"/>
            <w:tcBorders>
              <w:top w:val="nil"/>
              <w:left w:val="single" w:sz="4" w:space="0" w:color="auto"/>
              <w:bottom w:val="single" w:sz="4" w:space="0" w:color="auto"/>
              <w:right w:val="single" w:sz="4" w:space="0" w:color="auto"/>
            </w:tcBorders>
            <w:shd w:val="clear" w:color="auto" w:fill="FFFFFF"/>
            <w:vAlign w:val="center"/>
          </w:tcPr>
          <w:p w:rsidR="002C489B" w:rsidRPr="00373153" w:rsidRDefault="002C489B" w:rsidP="006D4267">
            <w:pPr>
              <w:widowControl/>
              <w:jc w:val="left"/>
              <w:rPr>
                <w:rFonts w:ascii="宋体" w:cs="宋体"/>
                <w:color w:val="000000"/>
                <w:kern w:val="0"/>
                <w:sz w:val="20"/>
                <w:szCs w:val="20"/>
              </w:rPr>
            </w:pPr>
            <w:smartTag w:uri="urn:schemas-microsoft-com:office:smarttags" w:element="chsdate">
              <w:smartTagPr>
                <w:attr w:name="IsROCDate" w:val="False"/>
                <w:attr w:name="IsLunarDate" w:val="False"/>
                <w:attr w:name="Day" w:val="20"/>
                <w:attr w:name="Month" w:val="1"/>
                <w:attr w:name="Year" w:val="2014"/>
              </w:smartTagPr>
              <w:r w:rsidRPr="00373153">
                <w:rPr>
                  <w:rFonts w:ascii="宋体" w:hAnsi="宋体" w:cs="宋体"/>
                  <w:color w:val="000000"/>
                  <w:kern w:val="0"/>
                  <w:sz w:val="20"/>
                  <w:szCs w:val="20"/>
                </w:rPr>
                <w:t>1</w:t>
              </w:r>
              <w:r w:rsidRPr="00373153">
                <w:rPr>
                  <w:rFonts w:ascii="宋体" w:hAnsi="宋体" w:cs="宋体" w:hint="eastAsia"/>
                  <w:color w:val="000000"/>
                  <w:kern w:val="0"/>
                  <w:sz w:val="20"/>
                  <w:szCs w:val="20"/>
                </w:rPr>
                <w:t>月</w:t>
              </w:r>
              <w:r w:rsidRPr="00373153">
                <w:rPr>
                  <w:rFonts w:ascii="宋体" w:hAnsi="宋体" w:cs="宋体"/>
                  <w:color w:val="000000"/>
                  <w:kern w:val="0"/>
                  <w:sz w:val="20"/>
                  <w:szCs w:val="20"/>
                </w:rPr>
                <w:t>20</w:t>
              </w:r>
              <w:r w:rsidRPr="00373153">
                <w:rPr>
                  <w:rFonts w:ascii="宋体" w:hAnsi="宋体" w:cs="宋体" w:hint="eastAsia"/>
                  <w:color w:val="000000"/>
                  <w:kern w:val="0"/>
                  <w:sz w:val="20"/>
                  <w:szCs w:val="20"/>
                </w:rPr>
                <w:t>日</w:t>
              </w:r>
            </w:smartTag>
          </w:p>
        </w:tc>
        <w:tc>
          <w:tcPr>
            <w:tcW w:w="1025" w:type="dxa"/>
            <w:tcBorders>
              <w:top w:val="nil"/>
              <w:left w:val="nil"/>
              <w:bottom w:val="single" w:sz="4" w:space="0" w:color="auto"/>
              <w:right w:val="single" w:sz="4" w:space="0" w:color="auto"/>
            </w:tcBorders>
            <w:shd w:val="clear" w:color="auto" w:fill="FFFFFF"/>
            <w:vAlign w:val="center"/>
          </w:tcPr>
          <w:p w:rsidR="002C489B" w:rsidRPr="00373153" w:rsidRDefault="002C489B" w:rsidP="006D4267">
            <w:pPr>
              <w:widowControl/>
              <w:jc w:val="left"/>
              <w:rPr>
                <w:rFonts w:ascii="宋体" w:cs="宋体"/>
                <w:color w:val="000000"/>
                <w:kern w:val="0"/>
                <w:sz w:val="20"/>
                <w:szCs w:val="20"/>
              </w:rPr>
            </w:pPr>
            <w:r w:rsidRPr="00373153">
              <w:rPr>
                <w:rFonts w:ascii="宋体" w:hAnsi="宋体" w:cs="宋体" w:hint="eastAsia"/>
                <w:color w:val="000000"/>
                <w:kern w:val="0"/>
                <w:sz w:val="20"/>
                <w:szCs w:val="20"/>
              </w:rPr>
              <w:t>休市</w:t>
            </w:r>
          </w:p>
        </w:tc>
        <w:tc>
          <w:tcPr>
            <w:tcW w:w="916" w:type="dxa"/>
            <w:tcBorders>
              <w:top w:val="nil"/>
              <w:left w:val="nil"/>
              <w:bottom w:val="single" w:sz="4" w:space="0" w:color="auto"/>
              <w:right w:val="single" w:sz="4" w:space="0" w:color="auto"/>
            </w:tcBorders>
            <w:shd w:val="clear" w:color="auto" w:fill="FFFFFF"/>
            <w:vAlign w:val="center"/>
          </w:tcPr>
          <w:p w:rsidR="002C489B" w:rsidRPr="00373153" w:rsidRDefault="002C489B" w:rsidP="006D4267">
            <w:pPr>
              <w:widowControl/>
              <w:jc w:val="left"/>
              <w:rPr>
                <w:rFonts w:ascii="宋体" w:hAnsi="宋体" w:cs="宋体"/>
                <w:color w:val="000000"/>
                <w:kern w:val="0"/>
                <w:sz w:val="20"/>
                <w:szCs w:val="20"/>
              </w:rPr>
            </w:pPr>
            <w:r w:rsidRPr="00373153">
              <w:rPr>
                <w:rFonts w:ascii="宋体" w:hAnsi="宋体" w:cs="宋体"/>
                <w:color w:val="000000"/>
                <w:kern w:val="0"/>
                <w:sz w:val="20"/>
                <w:szCs w:val="20"/>
              </w:rPr>
              <w:t>106.35</w:t>
            </w:r>
          </w:p>
        </w:tc>
        <w:tc>
          <w:tcPr>
            <w:tcW w:w="5899" w:type="dxa"/>
            <w:tcBorders>
              <w:top w:val="nil"/>
              <w:left w:val="nil"/>
              <w:bottom w:val="single" w:sz="4" w:space="0" w:color="auto"/>
              <w:right w:val="single" w:sz="4" w:space="0" w:color="auto"/>
            </w:tcBorders>
            <w:shd w:val="clear" w:color="auto" w:fill="FFFFFF"/>
            <w:vAlign w:val="center"/>
          </w:tcPr>
          <w:p w:rsidR="002C489B" w:rsidRPr="00373153" w:rsidRDefault="002C489B" w:rsidP="006D4267">
            <w:pPr>
              <w:widowControl/>
              <w:jc w:val="left"/>
              <w:rPr>
                <w:rFonts w:ascii="宋体" w:hAnsi="宋体" w:cs="宋体"/>
                <w:color w:val="000000"/>
                <w:kern w:val="0"/>
                <w:sz w:val="20"/>
                <w:szCs w:val="20"/>
              </w:rPr>
            </w:pPr>
            <w:r w:rsidRPr="00373153">
              <w:rPr>
                <w:rFonts w:ascii="宋体" w:hAnsi="宋体" w:cs="宋体" w:hint="eastAsia"/>
                <w:color w:val="000000"/>
                <w:kern w:val="0"/>
                <w:sz w:val="20"/>
                <w:szCs w:val="20"/>
              </w:rPr>
              <w:t>周</w:t>
            </w:r>
            <w:r w:rsidRPr="00373153">
              <w:rPr>
                <w:rFonts w:ascii="??" w:hAnsi="??" w:hint="eastAsia"/>
                <w:color w:val="000000"/>
                <w:sz w:val="20"/>
                <w:szCs w:val="20"/>
              </w:rPr>
              <w:t>一，布伦特原油周一跌至每桶</w:t>
            </w:r>
            <w:r w:rsidRPr="00373153">
              <w:rPr>
                <w:rFonts w:ascii="??" w:hAnsi="??"/>
                <w:color w:val="000000"/>
                <w:sz w:val="20"/>
                <w:szCs w:val="20"/>
              </w:rPr>
              <w:t>106</w:t>
            </w:r>
            <w:r w:rsidRPr="00373153">
              <w:rPr>
                <w:rFonts w:ascii="??" w:hAnsi="??" w:hint="eastAsia"/>
                <w:color w:val="000000"/>
                <w:sz w:val="20"/>
                <w:szCs w:val="20"/>
              </w:rPr>
              <w:t>美元以下，因数据显示</w:t>
            </w:r>
            <w:r w:rsidRPr="00373153">
              <w:rPr>
                <w:rFonts w:ascii="??" w:hAnsi="??"/>
                <w:color w:val="000000"/>
                <w:sz w:val="20"/>
                <w:szCs w:val="20"/>
              </w:rPr>
              <w:t>2013</w:t>
            </w:r>
            <w:r w:rsidRPr="00373153">
              <w:rPr>
                <w:rFonts w:ascii="??" w:hAnsi="??" w:hint="eastAsia"/>
                <w:color w:val="000000"/>
                <w:sz w:val="20"/>
                <w:szCs w:val="20"/>
              </w:rPr>
              <w:t>年中国石油需求增速放缓。</w:t>
            </w:r>
            <w:r w:rsidRPr="00373153">
              <w:rPr>
                <w:rFonts w:ascii="宋体" w:hAnsi="宋体" w:cs="宋体"/>
                <w:color w:val="000000"/>
                <w:kern w:val="0"/>
                <w:sz w:val="20"/>
                <w:szCs w:val="20"/>
              </w:rPr>
              <w:t xml:space="preserve"> </w:t>
            </w:r>
          </w:p>
        </w:tc>
      </w:tr>
      <w:tr w:rsidR="002C489B" w:rsidRPr="00D16A8E" w:rsidTr="00802465">
        <w:trPr>
          <w:trHeight w:val="499"/>
        </w:trPr>
        <w:tc>
          <w:tcPr>
            <w:tcW w:w="1314" w:type="dxa"/>
            <w:tcBorders>
              <w:top w:val="nil"/>
              <w:left w:val="single" w:sz="4" w:space="0" w:color="auto"/>
              <w:bottom w:val="single" w:sz="4" w:space="0" w:color="auto"/>
              <w:right w:val="single" w:sz="4" w:space="0" w:color="auto"/>
            </w:tcBorders>
            <w:shd w:val="clear" w:color="auto" w:fill="FFFFFF"/>
            <w:vAlign w:val="center"/>
          </w:tcPr>
          <w:p w:rsidR="002C489B" w:rsidRPr="00373153" w:rsidRDefault="002C489B" w:rsidP="006D4267">
            <w:pPr>
              <w:widowControl/>
              <w:jc w:val="left"/>
              <w:rPr>
                <w:rFonts w:ascii="宋体" w:cs="宋体"/>
                <w:color w:val="000000"/>
                <w:kern w:val="0"/>
                <w:sz w:val="20"/>
                <w:szCs w:val="20"/>
              </w:rPr>
            </w:pPr>
            <w:smartTag w:uri="urn:schemas-microsoft-com:office:smarttags" w:element="chsdate">
              <w:smartTagPr>
                <w:attr w:name="IsROCDate" w:val="False"/>
                <w:attr w:name="IsLunarDate" w:val="False"/>
                <w:attr w:name="Day" w:val="17"/>
                <w:attr w:name="Month" w:val="1"/>
                <w:attr w:name="Year" w:val="2014"/>
              </w:smartTagPr>
              <w:r w:rsidRPr="00373153">
                <w:rPr>
                  <w:rFonts w:ascii="宋体" w:hAnsi="宋体" w:cs="宋体"/>
                  <w:color w:val="000000"/>
                  <w:kern w:val="0"/>
                  <w:sz w:val="20"/>
                  <w:szCs w:val="20"/>
                </w:rPr>
                <w:t>1</w:t>
              </w:r>
              <w:r w:rsidRPr="00373153">
                <w:rPr>
                  <w:rFonts w:ascii="宋体" w:hAnsi="宋体" w:cs="宋体" w:hint="eastAsia"/>
                  <w:color w:val="000000"/>
                  <w:kern w:val="0"/>
                  <w:sz w:val="20"/>
                  <w:szCs w:val="20"/>
                </w:rPr>
                <w:t>月</w:t>
              </w:r>
              <w:r w:rsidRPr="00373153">
                <w:rPr>
                  <w:rFonts w:ascii="宋体" w:hAnsi="宋体" w:cs="宋体"/>
                  <w:color w:val="000000"/>
                  <w:kern w:val="0"/>
                  <w:sz w:val="20"/>
                  <w:szCs w:val="20"/>
                </w:rPr>
                <w:t>17</w:t>
              </w:r>
              <w:r w:rsidRPr="00373153">
                <w:rPr>
                  <w:rFonts w:ascii="宋体" w:hAnsi="宋体" w:cs="宋体" w:hint="eastAsia"/>
                  <w:color w:val="000000"/>
                  <w:kern w:val="0"/>
                  <w:sz w:val="20"/>
                  <w:szCs w:val="20"/>
                </w:rPr>
                <w:t>日</w:t>
              </w:r>
            </w:smartTag>
          </w:p>
        </w:tc>
        <w:tc>
          <w:tcPr>
            <w:tcW w:w="1025" w:type="dxa"/>
            <w:tcBorders>
              <w:top w:val="nil"/>
              <w:left w:val="nil"/>
              <w:bottom w:val="single" w:sz="4" w:space="0" w:color="auto"/>
              <w:right w:val="single" w:sz="4" w:space="0" w:color="auto"/>
            </w:tcBorders>
            <w:shd w:val="clear" w:color="auto" w:fill="FFFFFF"/>
            <w:vAlign w:val="center"/>
          </w:tcPr>
          <w:p w:rsidR="002C489B" w:rsidRPr="00373153" w:rsidRDefault="002C489B" w:rsidP="006D4267">
            <w:pPr>
              <w:widowControl/>
              <w:jc w:val="left"/>
              <w:rPr>
                <w:rFonts w:ascii="宋体" w:hAnsi="宋体" w:cs="宋体"/>
                <w:color w:val="000000"/>
                <w:kern w:val="0"/>
                <w:sz w:val="20"/>
                <w:szCs w:val="20"/>
              </w:rPr>
            </w:pPr>
            <w:r w:rsidRPr="00373153">
              <w:rPr>
                <w:rFonts w:ascii="宋体" w:hAnsi="宋体" w:cs="宋体"/>
                <w:color w:val="000000"/>
                <w:kern w:val="0"/>
                <w:sz w:val="20"/>
                <w:szCs w:val="20"/>
              </w:rPr>
              <w:t>94.37</w:t>
            </w:r>
          </w:p>
        </w:tc>
        <w:tc>
          <w:tcPr>
            <w:tcW w:w="916" w:type="dxa"/>
            <w:tcBorders>
              <w:top w:val="nil"/>
              <w:left w:val="nil"/>
              <w:bottom w:val="single" w:sz="4" w:space="0" w:color="auto"/>
              <w:right w:val="single" w:sz="4" w:space="0" w:color="auto"/>
            </w:tcBorders>
            <w:shd w:val="clear" w:color="auto" w:fill="FFFFFF"/>
            <w:vAlign w:val="center"/>
          </w:tcPr>
          <w:p w:rsidR="002C489B" w:rsidRPr="00373153" w:rsidRDefault="002C489B" w:rsidP="006D4267">
            <w:pPr>
              <w:widowControl/>
              <w:jc w:val="left"/>
              <w:rPr>
                <w:rFonts w:ascii="宋体" w:hAnsi="宋体" w:cs="宋体"/>
                <w:color w:val="000000"/>
                <w:kern w:val="0"/>
                <w:sz w:val="20"/>
                <w:szCs w:val="20"/>
              </w:rPr>
            </w:pPr>
            <w:r w:rsidRPr="00373153">
              <w:rPr>
                <w:rFonts w:ascii="宋体" w:hAnsi="宋体" w:cs="宋体"/>
                <w:color w:val="000000"/>
                <w:kern w:val="0"/>
                <w:sz w:val="20"/>
                <w:szCs w:val="20"/>
              </w:rPr>
              <w:t>106.48</w:t>
            </w:r>
          </w:p>
        </w:tc>
        <w:tc>
          <w:tcPr>
            <w:tcW w:w="5899" w:type="dxa"/>
            <w:tcBorders>
              <w:top w:val="nil"/>
              <w:left w:val="nil"/>
              <w:bottom w:val="single" w:sz="4" w:space="0" w:color="auto"/>
              <w:right w:val="single" w:sz="4" w:space="0" w:color="auto"/>
            </w:tcBorders>
            <w:shd w:val="clear" w:color="auto" w:fill="FFFFFF"/>
            <w:vAlign w:val="center"/>
          </w:tcPr>
          <w:p w:rsidR="002C489B" w:rsidRPr="00373153" w:rsidRDefault="002C489B" w:rsidP="006D4267">
            <w:pPr>
              <w:widowControl/>
              <w:jc w:val="left"/>
              <w:rPr>
                <w:rFonts w:ascii="??" w:hAnsi="??"/>
                <w:color w:val="000000"/>
                <w:sz w:val="20"/>
                <w:szCs w:val="20"/>
              </w:rPr>
            </w:pPr>
            <w:r w:rsidRPr="00373153">
              <w:rPr>
                <w:rFonts w:ascii="宋体" w:hAnsi="宋体" w:cs="宋体" w:hint="eastAsia"/>
                <w:color w:val="000000"/>
                <w:kern w:val="0"/>
                <w:sz w:val="20"/>
                <w:szCs w:val="20"/>
              </w:rPr>
              <w:t>周五，</w:t>
            </w:r>
            <w:r w:rsidRPr="00373153">
              <w:rPr>
                <w:rFonts w:ascii="??" w:hAnsi="??" w:hint="eastAsia"/>
                <w:color w:val="000000"/>
                <w:sz w:val="20"/>
                <w:szCs w:val="20"/>
              </w:rPr>
              <w:t>持续下降的美国原油库存数据推动纽约原油期货收盘价格小幅上扬。</w:t>
            </w:r>
            <w:r w:rsidRPr="00373153">
              <w:rPr>
                <w:rFonts w:ascii="??" w:hAnsi="??"/>
                <w:color w:val="000000"/>
                <w:sz w:val="20"/>
                <w:szCs w:val="20"/>
              </w:rPr>
              <w:t xml:space="preserve"> </w:t>
            </w:r>
          </w:p>
        </w:tc>
      </w:tr>
      <w:tr w:rsidR="002C489B" w:rsidRPr="00D16A8E" w:rsidTr="00802465">
        <w:trPr>
          <w:trHeight w:val="499"/>
        </w:trPr>
        <w:tc>
          <w:tcPr>
            <w:tcW w:w="1314" w:type="dxa"/>
            <w:tcBorders>
              <w:top w:val="nil"/>
              <w:left w:val="single" w:sz="4" w:space="0" w:color="auto"/>
              <w:bottom w:val="single" w:sz="4" w:space="0" w:color="auto"/>
              <w:right w:val="single" w:sz="4" w:space="0" w:color="auto"/>
            </w:tcBorders>
            <w:shd w:val="clear" w:color="auto" w:fill="FFFFFF"/>
            <w:vAlign w:val="center"/>
          </w:tcPr>
          <w:p w:rsidR="002C489B" w:rsidRPr="00373153" w:rsidRDefault="002C489B" w:rsidP="006D4267">
            <w:pPr>
              <w:widowControl/>
              <w:jc w:val="left"/>
              <w:rPr>
                <w:rFonts w:ascii="宋体" w:cs="宋体"/>
                <w:color w:val="000000"/>
                <w:kern w:val="0"/>
                <w:sz w:val="20"/>
                <w:szCs w:val="20"/>
              </w:rPr>
            </w:pPr>
            <w:smartTag w:uri="urn:schemas-microsoft-com:office:smarttags" w:element="chsdate">
              <w:smartTagPr>
                <w:attr w:name="IsROCDate" w:val="False"/>
                <w:attr w:name="IsLunarDate" w:val="False"/>
                <w:attr w:name="Day" w:val="16"/>
                <w:attr w:name="Month" w:val="1"/>
                <w:attr w:name="Year" w:val="2014"/>
              </w:smartTagPr>
              <w:r w:rsidRPr="00373153">
                <w:rPr>
                  <w:rFonts w:ascii="宋体" w:hAnsi="宋体" w:cs="宋体"/>
                  <w:color w:val="000000"/>
                  <w:kern w:val="0"/>
                  <w:sz w:val="20"/>
                  <w:szCs w:val="20"/>
                </w:rPr>
                <w:t>1</w:t>
              </w:r>
              <w:r w:rsidRPr="00373153">
                <w:rPr>
                  <w:rFonts w:ascii="宋体" w:hAnsi="宋体" w:cs="宋体" w:hint="eastAsia"/>
                  <w:color w:val="000000"/>
                  <w:kern w:val="0"/>
                  <w:sz w:val="20"/>
                  <w:szCs w:val="20"/>
                </w:rPr>
                <w:t>月</w:t>
              </w:r>
              <w:r w:rsidRPr="00373153">
                <w:rPr>
                  <w:rFonts w:ascii="宋体" w:hAnsi="宋体" w:cs="宋体"/>
                  <w:color w:val="000000"/>
                  <w:kern w:val="0"/>
                  <w:sz w:val="20"/>
                  <w:szCs w:val="20"/>
                </w:rPr>
                <w:t>16</w:t>
              </w:r>
              <w:r w:rsidRPr="00373153">
                <w:rPr>
                  <w:rFonts w:ascii="宋体" w:hAnsi="宋体" w:cs="宋体" w:hint="eastAsia"/>
                  <w:color w:val="000000"/>
                  <w:kern w:val="0"/>
                  <w:sz w:val="20"/>
                  <w:szCs w:val="20"/>
                </w:rPr>
                <w:t>日</w:t>
              </w:r>
            </w:smartTag>
          </w:p>
        </w:tc>
        <w:tc>
          <w:tcPr>
            <w:tcW w:w="1025" w:type="dxa"/>
            <w:tcBorders>
              <w:top w:val="nil"/>
              <w:left w:val="nil"/>
              <w:bottom w:val="single" w:sz="4" w:space="0" w:color="auto"/>
              <w:right w:val="single" w:sz="4" w:space="0" w:color="auto"/>
            </w:tcBorders>
            <w:shd w:val="clear" w:color="auto" w:fill="FFFFFF"/>
            <w:vAlign w:val="center"/>
          </w:tcPr>
          <w:p w:rsidR="002C489B" w:rsidRPr="00373153" w:rsidRDefault="002C489B" w:rsidP="006D4267">
            <w:pPr>
              <w:widowControl/>
              <w:jc w:val="left"/>
              <w:rPr>
                <w:rFonts w:ascii="宋体" w:hAnsi="宋体" w:cs="宋体"/>
                <w:color w:val="000000"/>
                <w:kern w:val="0"/>
                <w:sz w:val="20"/>
                <w:szCs w:val="20"/>
              </w:rPr>
            </w:pPr>
            <w:r w:rsidRPr="00373153">
              <w:rPr>
                <w:rFonts w:ascii="宋体" w:hAnsi="宋体" w:cs="宋体"/>
                <w:color w:val="000000"/>
                <w:kern w:val="0"/>
                <w:sz w:val="20"/>
                <w:szCs w:val="20"/>
              </w:rPr>
              <w:t>93.96</w:t>
            </w:r>
          </w:p>
        </w:tc>
        <w:tc>
          <w:tcPr>
            <w:tcW w:w="916" w:type="dxa"/>
            <w:tcBorders>
              <w:top w:val="nil"/>
              <w:left w:val="nil"/>
              <w:bottom w:val="single" w:sz="4" w:space="0" w:color="auto"/>
              <w:right w:val="single" w:sz="4" w:space="0" w:color="auto"/>
            </w:tcBorders>
            <w:shd w:val="clear" w:color="auto" w:fill="FFFFFF"/>
            <w:vAlign w:val="center"/>
          </w:tcPr>
          <w:p w:rsidR="002C489B" w:rsidRPr="00373153" w:rsidRDefault="002C489B" w:rsidP="006D4267">
            <w:pPr>
              <w:widowControl/>
              <w:jc w:val="left"/>
              <w:rPr>
                <w:rFonts w:ascii="宋体" w:hAnsi="宋体" w:cs="宋体"/>
                <w:color w:val="000000"/>
                <w:kern w:val="0"/>
                <w:sz w:val="20"/>
                <w:szCs w:val="20"/>
              </w:rPr>
            </w:pPr>
            <w:r w:rsidRPr="00373153">
              <w:rPr>
                <w:rFonts w:ascii="宋体" w:hAnsi="宋体" w:cs="宋体"/>
                <w:color w:val="000000"/>
                <w:kern w:val="0"/>
                <w:sz w:val="20"/>
                <w:szCs w:val="20"/>
              </w:rPr>
              <w:t>107.09</w:t>
            </w:r>
          </w:p>
        </w:tc>
        <w:tc>
          <w:tcPr>
            <w:tcW w:w="5899" w:type="dxa"/>
            <w:tcBorders>
              <w:top w:val="nil"/>
              <w:left w:val="nil"/>
              <w:bottom w:val="single" w:sz="4" w:space="0" w:color="auto"/>
              <w:right w:val="single" w:sz="4" w:space="0" w:color="auto"/>
            </w:tcBorders>
            <w:shd w:val="clear" w:color="auto" w:fill="FFFFFF"/>
            <w:vAlign w:val="center"/>
          </w:tcPr>
          <w:p w:rsidR="002C489B" w:rsidRPr="00373153" w:rsidRDefault="002C489B" w:rsidP="006D4267">
            <w:pPr>
              <w:widowControl/>
              <w:jc w:val="left"/>
              <w:rPr>
                <w:rFonts w:ascii="宋体" w:hAnsi="宋体" w:cs="宋体"/>
                <w:color w:val="000000"/>
                <w:kern w:val="0"/>
                <w:sz w:val="20"/>
                <w:szCs w:val="20"/>
              </w:rPr>
            </w:pPr>
            <w:r w:rsidRPr="00373153">
              <w:rPr>
                <w:rFonts w:ascii="宋体" w:hAnsi="宋体" w:cs="宋体" w:hint="eastAsia"/>
                <w:color w:val="000000"/>
                <w:kern w:val="0"/>
                <w:sz w:val="20"/>
                <w:szCs w:val="20"/>
              </w:rPr>
              <w:t>周四，</w:t>
            </w:r>
            <w:r w:rsidRPr="00373153">
              <w:rPr>
                <w:rFonts w:ascii="??" w:hAnsi="??" w:hint="eastAsia"/>
                <w:color w:val="000000"/>
                <w:sz w:val="20"/>
                <w:szCs w:val="20"/>
              </w:rPr>
              <w:t>受到</w:t>
            </w:r>
            <w:r w:rsidRPr="00373153">
              <w:rPr>
                <w:rFonts w:ascii="??" w:hAnsi="??"/>
                <w:color w:val="000000"/>
                <w:sz w:val="20"/>
                <w:szCs w:val="20"/>
              </w:rPr>
              <w:t>OPEC</w:t>
            </w:r>
            <w:r w:rsidRPr="00373153">
              <w:rPr>
                <w:rFonts w:ascii="??" w:hAnsi="??" w:hint="eastAsia"/>
                <w:color w:val="000000"/>
                <w:sz w:val="20"/>
                <w:szCs w:val="20"/>
              </w:rPr>
              <w:t>报告指出产量有所下跌，引发需求前景的预期。纽约原油期货收盘价格小幅走跌。</w:t>
            </w:r>
            <w:r w:rsidRPr="00373153">
              <w:rPr>
                <w:rFonts w:ascii="宋体" w:hAnsi="宋体" w:cs="宋体"/>
                <w:color w:val="000000"/>
                <w:kern w:val="0"/>
                <w:sz w:val="20"/>
                <w:szCs w:val="20"/>
              </w:rPr>
              <w:t xml:space="preserve"> </w:t>
            </w:r>
          </w:p>
        </w:tc>
      </w:tr>
    </w:tbl>
    <w:p w:rsidR="002C489B" w:rsidRDefault="002C489B" w:rsidP="00695C45">
      <w:pPr>
        <w:pStyle w:val="Heading2"/>
        <w:spacing w:before="120" w:after="120" w:line="240" w:lineRule="auto"/>
        <w:rPr>
          <w:rFonts w:ascii="宋体"/>
        </w:rPr>
      </w:pPr>
      <w:bookmarkStart w:id="49" w:name="_Toc378327300"/>
      <w:r w:rsidRPr="00290E0B">
        <w:rPr>
          <w:rFonts w:ascii="宋体" w:hAnsi="宋体"/>
        </w:rPr>
        <w:t>1.2</w:t>
      </w:r>
      <w:bookmarkEnd w:id="35"/>
      <w:bookmarkEnd w:id="36"/>
      <w:bookmarkEnd w:id="37"/>
      <w:r w:rsidRPr="00290E0B">
        <w:rPr>
          <w:rFonts w:ascii="宋体" w:hAnsi="宋体" w:hint="eastAsia"/>
        </w:rPr>
        <w:t>国际原油价格走势图</w:t>
      </w:r>
      <w:bookmarkStart w:id="50" w:name="_Toc309197880"/>
      <w:bookmarkStart w:id="51" w:name="_Toc148436012"/>
      <w:bookmarkStart w:id="52" w:name="_Toc148525161"/>
      <w:bookmarkStart w:id="53" w:name="_Toc148525263"/>
      <w:bookmarkStart w:id="54" w:name="_Toc283391726"/>
      <w:bookmarkStart w:id="55" w:name="_Toc152134474"/>
      <w:bookmarkStart w:id="56" w:name="_Toc164759957"/>
      <w:bookmarkStart w:id="57" w:name="_Toc283387080"/>
      <w:bookmarkEnd w:id="38"/>
      <w:bookmarkEnd w:id="39"/>
      <w:bookmarkEnd w:id="40"/>
      <w:bookmarkEnd w:id="41"/>
      <w:bookmarkEnd w:id="42"/>
      <w:bookmarkEnd w:id="43"/>
      <w:bookmarkEnd w:id="44"/>
      <w:bookmarkEnd w:id="45"/>
      <w:bookmarkEnd w:id="46"/>
      <w:bookmarkEnd w:id="47"/>
      <w:bookmarkEnd w:id="48"/>
      <w:bookmarkEnd w:id="49"/>
    </w:p>
    <w:p w:rsidR="002C489B" w:rsidRDefault="002C489B" w:rsidP="00A303A2">
      <w:pPr>
        <w:widowControl/>
        <w:wordWrap w:val="0"/>
        <w:spacing w:after="90" w:line="288" w:lineRule="auto"/>
        <w:ind w:firstLine="480"/>
        <w:jc w:val="left"/>
      </w:pPr>
      <w:r w:rsidRPr="009A4C36">
        <w:pict>
          <v:shape id="_x0000_i1025" type="#_x0000_t75" style="width:414pt;height:305.25pt">
            <v:imagedata r:id="rId9" o:title=""/>
          </v:shape>
        </w:pict>
      </w:r>
    </w:p>
    <w:p w:rsidR="002C489B" w:rsidRDefault="002C489B" w:rsidP="00A303A2">
      <w:pPr>
        <w:widowControl/>
        <w:wordWrap w:val="0"/>
        <w:spacing w:after="90" w:line="288" w:lineRule="auto"/>
        <w:ind w:firstLine="480"/>
        <w:jc w:val="left"/>
      </w:pPr>
    </w:p>
    <w:p w:rsidR="002C489B" w:rsidRPr="00207A72" w:rsidRDefault="002C489B" w:rsidP="00A303A2">
      <w:pPr>
        <w:widowControl/>
        <w:wordWrap w:val="0"/>
        <w:spacing w:after="90" w:line="288" w:lineRule="auto"/>
        <w:ind w:firstLine="480"/>
        <w:jc w:val="left"/>
      </w:pPr>
    </w:p>
    <w:p w:rsidR="002C489B" w:rsidRPr="00835A91" w:rsidRDefault="002C489B" w:rsidP="00695C45">
      <w:pPr>
        <w:pStyle w:val="Heading1"/>
        <w:rPr>
          <w:rFonts w:ascii="宋体"/>
          <w:szCs w:val="21"/>
        </w:rPr>
      </w:pPr>
      <w:bookmarkStart w:id="58" w:name="_Toc311617714"/>
      <w:bookmarkStart w:id="59" w:name="_Toc309896899"/>
      <w:bookmarkStart w:id="60" w:name="_Toc310502001"/>
      <w:bookmarkStart w:id="61" w:name="_Toc312225850"/>
      <w:bookmarkStart w:id="62" w:name="_Toc312933786"/>
      <w:bookmarkStart w:id="63" w:name="_Toc313601698"/>
      <w:bookmarkStart w:id="64" w:name="_Toc316369737"/>
      <w:bookmarkStart w:id="65" w:name="_Toc316982254"/>
      <w:bookmarkStart w:id="66" w:name="_Toc317758338"/>
      <w:bookmarkStart w:id="67" w:name="_Toc318192499"/>
      <w:bookmarkStart w:id="68" w:name="_Toc378327301"/>
      <w:r w:rsidRPr="00835A91">
        <w:rPr>
          <w:rFonts w:ascii="宋体" w:hAnsi="宋体" w:hint="eastAsia"/>
          <w:szCs w:val="21"/>
        </w:rPr>
        <w:t>二、本周国内炼厂石油焦价格及走势</w:t>
      </w:r>
      <w:bookmarkEnd w:id="50"/>
      <w:bookmarkEnd w:id="58"/>
      <w:bookmarkEnd w:id="59"/>
      <w:bookmarkEnd w:id="60"/>
      <w:bookmarkEnd w:id="61"/>
      <w:bookmarkEnd w:id="62"/>
      <w:bookmarkEnd w:id="63"/>
      <w:bookmarkEnd w:id="64"/>
      <w:bookmarkEnd w:id="65"/>
      <w:bookmarkEnd w:id="66"/>
      <w:bookmarkEnd w:id="67"/>
      <w:bookmarkEnd w:id="68"/>
    </w:p>
    <w:bookmarkEnd w:id="51"/>
    <w:bookmarkEnd w:id="52"/>
    <w:bookmarkEnd w:id="53"/>
    <w:bookmarkEnd w:id="54"/>
    <w:p w:rsidR="002C489B" w:rsidRPr="00942E57" w:rsidRDefault="002C489B" w:rsidP="00695C45">
      <w:pPr>
        <w:rPr>
          <w:rFonts w:ascii="宋体" w:cs="宋体"/>
          <w:color w:val="0000FF"/>
          <w:kern w:val="0"/>
          <w:sz w:val="20"/>
          <w:szCs w:val="20"/>
        </w:rPr>
      </w:pPr>
      <w:r w:rsidRPr="00942E57">
        <w:rPr>
          <w:rFonts w:ascii="宋体" w:hAnsi="宋体" w:cs="宋体" w:hint="eastAsia"/>
          <w:color w:val="0000FF"/>
          <w:kern w:val="0"/>
          <w:sz w:val="20"/>
          <w:szCs w:val="20"/>
        </w:rPr>
        <w:t>备注：涨跌幅度是与上周相比；另：以下各表中炼厂报价为石油焦厂家挂牌价格。</w:t>
      </w:r>
    </w:p>
    <w:p w:rsidR="002C489B" w:rsidRPr="00942E57" w:rsidRDefault="002C489B" w:rsidP="00695C45">
      <w:pPr>
        <w:pStyle w:val="Heading2"/>
        <w:spacing w:before="120" w:after="120" w:line="240" w:lineRule="auto"/>
        <w:rPr>
          <w:rFonts w:ascii="宋体"/>
        </w:rPr>
      </w:pPr>
      <w:bookmarkStart w:id="69" w:name="_Toc309197881"/>
      <w:bookmarkStart w:id="70" w:name="_Toc309896900"/>
      <w:bookmarkStart w:id="71" w:name="_Toc310502002"/>
      <w:bookmarkStart w:id="72" w:name="_Toc311617715"/>
      <w:bookmarkStart w:id="73" w:name="_Toc312225851"/>
      <w:bookmarkStart w:id="74" w:name="_Toc312933787"/>
      <w:bookmarkStart w:id="75" w:name="_Toc313601699"/>
      <w:bookmarkStart w:id="76" w:name="_Toc316369738"/>
      <w:bookmarkStart w:id="77" w:name="_Toc316982255"/>
      <w:bookmarkStart w:id="78" w:name="_Toc317758339"/>
      <w:bookmarkStart w:id="79" w:name="_Toc318192500"/>
      <w:bookmarkStart w:id="80" w:name="_Toc378327302"/>
      <w:bookmarkEnd w:id="55"/>
      <w:bookmarkEnd w:id="56"/>
      <w:bookmarkEnd w:id="57"/>
      <w:r w:rsidRPr="00942E57">
        <w:rPr>
          <w:rFonts w:ascii="宋体" w:hAnsi="宋体"/>
        </w:rPr>
        <w:t>2.1</w:t>
      </w:r>
      <w:r w:rsidRPr="00942E57">
        <w:rPr>
          <w:rFonts w:ascii="宋体" w:hAnsi="宋体" w:hint="eastAsia"/>
        </w:rPr>
        <w:t>国内炼厂石油焦每周价格汇总</w:t>
      </w:r>
      <w:bookmarkEnd w:id="69"/>
      <w:bookmarkEnd w:id="70"/>
      <w:bookmarkEnd w:id="71"/>
      <w:bookmarkEnd w:id="72"/>
      <w:bookmarkEnd w:id="73"/>
      <w:bookmarkEnd w:id="74"/>
      <w:bookmarkEnd w:id="75"/>
      <w:bookmarkEnd w:id="76"/>
      <w:bookmarkEnd w:id="77"/>
      <w:bookmarkEnd w:id="78"/>
      <w:bookmarkEnd w:id="79"/>
      <w:bookmarkEnd w:id="80"/>
    </w:p>
    <w:p w:rsidR="002C489B" w:rsidRPr="00AC23F2" w:rsidRDefault="002C489B" w:rsidP="00695C45">
      <w:pPr>
        <w:jc w:val="center"/>
        <w:rPr>
          <w:rFonts w:ascii="宋体"/>
          <w:b/>
        </w:rPr>
      </w:pPr>
      <w:r w:rsidRPr="00942E57">
        <w:rPr>
          <w:rFonts w:ascii="宋体" w:hAnsi="宋体" w:hint="eastAsia"/>
          <w:b/>
        </w:rPr>
        <w:t>（按牌号分）</w:t>
      </w:r>
    </w:p>
    <w:p w:rsidR="002C489B" w:rsidRPr="00942E57" w:rsidRDefault="002C489B" w:rsidP="00802465">
      <w:pPr>
        <w:jc w:val="right"/>
        <w:rPr>
          <w:rFonts w:ascii="宋体"/>
          <w:b/>
        </w:rPr>
      </w:pPr>
      <w:r w:rsidRPr="00942E57">
        <w:rPr>
          <w:rFonts w:ascii="宋体" w:hAnsi="宋体" w:hint="eastAsia"/>
        </w:rPr>
        <w:t>单位：元</w:t>
      </w:r>
      <w:r w:rsidRPr="00942E57">
        <w:rPr>
          <w:rFonts w:ascii="宋体" w:hAnsi="宋体"/>
        </w:rPr>
        <w:t>/</w:t>
      </w:r>
      <w:r w:rsidRPr="00942E57">
        <w:rPr>
          <w:rFonts w:ascii="宋体" w:hAnsi="宋体" w:hint="eastAsia"/>
        </w:rPr>
        <w:t>吨</w:t>
      </w:r>
    </w:p>
    <w:tbl>
      <w:tblPr>
        <w:tblW w:w="8900" w:type="dxa"/>
        <w:tblInd w:w="103" w:type="dxa"/>
        <w:tblLook w:val="0000"/>
      </w:tblPr>
      <w:tblGrid>
        <w:gridCol w:w="820"/>
        <w:gridCol w:w="1980"/>
        <w:gridCol w:w="2620"/>
        <w:gridCol w:w="1160"/>
        <w:gridCol w:w="1160"/>
        <w:gridCol w:w="1160"/>
      </w:tblGrid>
      <w:tr w:rsidR="002C489B" w:rsidRPr="0016394D" w:rsidTr="0016394D">
        <w:trPr>
          <w:trHeight w:val="240"/>
        </w:trPr>
        <w:tc>
          <w:tcPr>
            <w:tcW w:w="820" w:type="dxa"/>
            <w:tcBorders>
              <w:top w:val="single" w:sz="4" w:space="0" w:color="auto"/>
              <w:left w:val="single" w:sz="4" w:space="0" w:color="auto"/>
              <w:bottom w:val="single" w:sz="4" w:space="0" w:color="auto"/>
              <w:right w:val="single" w:sz="4" w:space="0" w:color="auto"/>
            </w:tcBorders>
            <w:shd w:val="clear" w:color="auto" w:fill="99CCFF"/>
            <w:vAlign w:val="center"/>
          </w:tcPr>
          <w:p w:rsidR="002C489B" w:rsidRDefault="002C489B">
            <w:pPr>
              <w:jc w:val="center"/>
              <w:rPr>
                <w:rFonts w:ascii="宋体" w:cs="宋体"/>
                <w:b/>
                <w:bCs/>
                <w:sz w:val="20"/>
                <w:szCs w:val="20"/>
              </w:rPr>
            </w:pPr>
            <w:r>
              <w:rPr>
                <w:rFonts w:hint="eastAsia"/>
                <w:b/>
                <w:bCs/>
                <w:sz w:val="20"/>
                <w:szCs w:val="20"/>
              </w:rPr>
              <w:t>型号</w:t>
            </w:r>
          </w:p>
        </w:tc>
        <w:tc>
          <w:tcPr>
            <w:tcW w:w="1980" w:type="dxa"/>
            <w:tcBorders>
              <w:top w:val="single" w:sz="4" w:space="0" w:color="auto"/>
              <w:left w:val="nil"/>
              <w:bottom w:val="single" w:sz="4" w:space="0" w:color="auto"/>
              <w:right w:val="single" w:sz="4" w:space="0" w:color="auto"/>
            </w:tcBorders>
            <w:shd w:val="clear" w:color="auto" w:fill="99CCFF"/>
            <w:vAlign w:val="center"/>
          </w:tcPr>
          <w:p w:rsidR="002C489B" w:rsidRDefault="002C489B">
            <w:pPr>
              <w:jc w:val="center"/>
              <w:rPr>
                <w:rFonts w:ascii="宋体" w:cs="宋体"/>
                <w:b/>
                <w:bCs/>
                <w:sz w:val="20"/>
                <w:szCs w:val="20"/>
              </w:rPr>
            </w:pPr>
            <w:r>
              <w:rPr>
                <w:rFonts w:hint="eastAsia"/>
                <w:b/>
                <w:bCs/>
                <w:sz w:val="20"/>
                <w:szCs w:val="20"/>
              </w:rPr>
              <w:t>生产厂家</w:t>
            </w:r>
          </w:p>
        </w:tc>
        <w:tc>
          <w:tcPr>
            <w:tcW w:w="2620" w:type="dxa"/>
            <w:tcBorders>
              <w:top w:val="single" w:sz="4" w:space="0" w:color="auto"/>
              <w:left w:val="nil"/>
              <w:bottom w:val="single" w:sz="4" w:space="0" w:color="auto"/>
              <w:right w:val="single" w:sz="4" w:space="0" w:color="auto"/>
            </w:tcBorders>
            <w:shd w:val="clear" w:color="auto" w:fill="99CCFF"/>
            <w:vAlign w:val="center"/>
          </w:tcPr>
          <w:p w:rsidR="002C489B" w:rsidRDefault="002C489B">
            <w:pPr>
              <w:jc w:val="center"/>
              <w:rPr>
                <w:rFonts w:ascii="宋体" w:cs="宋体"/>
                <w:b/>
                <w:bCs/>
                <w:sz w:val="20"/>
                <w:szCs w:val="20"/>
              </w:rPr>
            </w:pPr>
            <w:r>
              <w:rPr>
                <w:rFonts w:hint="eastAsia"/>
                <w:b/>
                <w:bCs/>
                <w:sz w:val="20"/>
                <w:szCs w:val="20"/>
              </w:rPr>
              <w:t>备注</w:t>
            </w:r>
          </w:p>
        </w:tc>
        <w:tc>
          <w:tcPr>
            <w:tcW w:w="1160" w:type="dxa"/>
            <w:tcBorders>
              <w:top w:val="single" w:sz="4" w:space="0" w:color="auto"/>
              <w:left w:val="nil"/>
              <w:bottom w:val="single" w:sz="4" w:space="0" w:color="auto"/>
              <w:right w:val="single" w:sz="4" w:space="0" w:color="auto"/>
            </w:tcBorders>
            <w:shd w:val="clear" w:color="auto" w:fill="99CCFF"/>
            <w:vAlign w:val="center"/>
          </w:tcPr>
          <w:p w:rsidR="002C489B" w:rsidRDefault="002C489B">
            <w:pPr>
              <w:jc w:val="center"/>
              <w:rPr>
                <w:rFonts w:ascii="宋体" w:cs="宋体"/>
                <w:b/>
                <w:bCs/>
                <w:sz w:val="20"/>
                <w:szCs w:val="20"/>
              </w:rPr>
            </w:pPr>
            <w:r>
              <w:rPr>
                <w:rFonts w:hint="eastAsia"/>
                <w:b/>
                <w:bCs/>
                <w:sz w:val="20"/>
                <w:szCs w:val="20"/>
              </w:rPr>
              <w:t>涨跌</w:t>
            </w:r>
          </w:p>
        </w:tc>
        <w:tc>
          <w:tcPr>
            <w:tcW w:w="1160" w:type="dxa"/>
            <w:tcBorders>
              <w:top w:val="single" w:sz="4" w:space="0" w:color="auto"/>
              <w:left w:val="nil"/>
              <w:bottom w:val="single" w:sz="4" w:space="0" w:color="auto"/>
              <w:right w:val="single" w:sz="4" w:space="0" w:color="auto"/>
            </w:tcBorders>
            <w:shd w:val="clear" w:color="auto" w:fill="99CCFF"/>
            <w:vAlign w:val="center"/>
          </w:tcPr>
          <w:p w:rsidR="002C489B" w:rsidRDefault="002C489B">
            <w:pPr>
              <w:jc w:val="center"/>
              <w:rPr>
                <w:b/>
                <w:bCs/>
                <w:color w:val="000000"/>
                <w:sz w:val="20"/>
                <w:szCs w:val="20"/>
              </w:rPr>
            </w:pPr>
            <w:smartTag w:uri="urn:schemas-microsoft-com:office:smarttags" w:element="chmetcnv">
              <w:smartTagPr>
                <w:attr w:name="TCSC" w:val="1"/>
                <w:attr w:name="NumberType" w:val="1"/>
                <w:attr w:name="Negative" w:val="False"/>
                <w:attr w:name="HasSpace" w:val="False"/>
                <w:attr w:name="SourceValue" w:val="800000000"/>
                <w:attr w:name="UnitName" w:val="平方米"/>
              </w:smartTagPr>
              <w:r>
                <w:rPr>
                  <w:b/>
                  <w:bCs/>
                  <w:color w:val="000000"/>
                  <w:sz w:val="20"/>
                  <w:szCs w:val="20"/>
                </w:rPr>
                <w:t>1</w:t>
              </w:r>
              <w:r>
                <w:rPr>
                  <w:rFonts w:hint="eastAsia"/>
                  <w:b/>
                  <w:bCs/>
                  <w:color w:val="000000"/>
                  <w:sz w:val="20"/>
                  <w:szCs w:val="20"/>
                </w:rPr>
                <w:t>月</w:t>
              </w:r>
              <w:r>
                <w:rPr>
                  <w:b/>
                  <w:bCs/>
                  <w:color w:val="000000"/>
                  <w:sz w:val="20"/>
                  <w:szCs w:val="20"/>
                </w:rPr>
                <w:t>23</w:t>
              </w:r>
              <w:r>
                <w:rPr>
                  <w:rFonts w:hint="eastAsia"/>
                  <w:b/>
                  <w:bCs/>
                  <w:color w:val="000000"/>
                  <w:sz w:val="20"/>
                  <w:szCs w:val="20"/>
                </w:rPr>
                <w:t>日</w:t>
              </w:r>
            </w:smartTag>
          </w:p>
        </w:tc>
        <w:tc>
          <w:tcPr>
            <w:tcW w:w="1160" w:type="dxa"/>
            <w:tcBorders>
              <w:top w:val="single" w:sz="4" w:space="0" w:color="auto"/>
              <w:left w:val="nil"/>
              <w:bottom w:val="single" w:sz="4" w:space="0" w:color="auto"/>
              <w:right w:val="single" w:sz="4" w:space="0" w:color="auto"/>
            </w:tcBorders>
            <w:shd w:val="clear" w:color="auto" w:fill="99CCFF"/>
            <w:vAlign w:val="center"/>
          </w:tcPr>
          <w:p w:rsidR="002C489B" w:rsidRDefault="002C489B">
            <w:pPr>
              <w:jc w:val="center"/>
              <w:rPr>
                <w:b/>
                <w:bCs/>
                <w:color w:val="000000"/>
                <w:sz w:val="20"/>
                <w:szCs w:val="20"/>
              </w:rPr>
            </w:pPr>
            <w:smartTag w:uri="urn:schemas-microsoft-com:office:smarttags" w:element="chmetcnv">
              <w:smartTagPr>
                <w:attr w:name="TCSC" w:val="1"/>
                <w:attr w:name="NumberType" w:val="1"/>
                <w:attr w:name="Negative" w:val="False"/>
                <w:attr w:name="HasSpace" w:val="False"/>
                <w:attr w:name="SourceValue" w:val="800000000"/>
                <w:attr w:name="UnitName" w:val="平方米"/>
              </w:smartTagPr>
              <w:r>
                <w:rPr>
                  <w:b/>
                  <w:bCs/>
                  <w:color w:val="000000"/>
                  <w:sz w:val="20"/>
                  <w:szCs w:val="20"/>
                </w:rPr>
                <w:t>1</w:t>
              </w:r>
              <w:r>
                <w:rPr>
                  <w:rFonts w:hint="eastAsia"/>
                  <w:b/>
                  <w:bCs/>
                  <w:color w:val="000000"/>
                  <w:sz w:val="20"/>
                  <w:szCs w:val="20"/>
                </w:rPr>
                <w:t>月</w:t>
              </w:r>
              <w:r>
                <w:rPr>
                  <w:b/>
                  <w:bCs/>
                  <w:color w:val="000000"/>
                  <w:sz w:val="20"/>
                  <w:szCs w:val="20"/>
                </w:rPr>
                <w:t>16</w:t>
              </w:r>
              <w:r>
                <w:rPr>
                  <w:rFonts w:hint="eastAsia"/>
                  <w:b/>
                  <w:bCs/>
                  <w:color w:val="000000"/>
                  <w:sz w:val="20"/>
                  <w:szCs w:val="20"/>
                </w:rPr>
                <w:t>日</w:t>
              </w:r>
            </w:smartTag>
          </w:p>
        </w:tc>
      </w:tr>
      <w:tr w:rsidR="002C489B" w:rsidRPr="0016394D" w:rsidTr="008B2883">
        <w:trPr>
          <w:trHeight w:val="240"/>
        </w:trPr>
        <w:tc>
          <w:tcPr>
            <w:tcW w:w="820" w:type="dxa"/>
            <w:vMerge w:val="restar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b/>
                <w:bCs/>
                <w:sz w:val="20"/>
                <w:szCs w:val="20"/>
              </w:rPr>
            </w:pPr>
            <w:r>
              <w:rPr>
                <w:b/>
                <w:bCs/>
                <w:sz w:val="20"/>
                <w:szCs w:val="20"/>
              </w:rPr>
              <w:t>1#A</w:t>
            </w:r>
          </w:p>
        </w:tc>
        <w:tc>
          <w:tcPr>
            <w:tcW w:w="1980" w:type="dxa"/>
            <w:tcBorders>
              <w:top w:val="nil"/>
              <w:left w:val="nil"/>
              <w:bottom w:val="single" w:sz="4" w:space="0" w:color="auto"/>
              <w:right w:val="single" w:sz="4" w:space="0" w:color="auto"/>
            </w:tcBorders>
            <w:vAlign w:val="center"/>
          </w:tcPr>
          <w:p w:rsidR="002C489B" w:rsidRDefault="002C489B">
            <w:pPr>
              <w:jc w:val="center"/>
              <w:rPr>
                <w:rFonts w:ascii="宋体" w:cs="宋体"/>
                <w:color w:val="000000"/>
                <w:sz w:val="20"/>
                <w:szCs w:val="20"/>
              </w:rPr>
            </w:pPr>
            <w:r>
              <w:rPr>
                <w:rFonts w:hint="eastAsia"/>
                <w:color w:val="000000"/>
                <w:sz w:val="20"/>
                <w:szCs w:val="20"/>
              </w:rPr>
              <w:t>大庆石化</w:t>
            </w:r>
          </w:p>
        </w:tc>
        <w:tc>
          <w:tcPr>
            <w:tcW w:w="2620"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160" w:type="dxa"/>
            <w:tcBorders>
              <w:top w:val="nil"/>
              <w:left w:val="nil"/>
              <w:bottom w:val="single" w:sz="4" w:space="0" w:color="auto"/>
              <w:right w:val="single" w:sz="4" w:space="0" w:color="auto"/>
            </w:tcBorders>
            <w:vAlign w:val="center"/>
          </w:tcPr>
          <w:p w:rsidR="002C489B" w:rsidRDefault="002C489B">
            <w:pPr>
              <w:jc w:val="center"/>
              <w:rPr>
                <w:b/>
                <w:bCs/>
                <w:color w:val="0000FF"/>
                <w:sz w:val="20"/>
                <w:szCs w:val="20"/>
              </w:rPr>
            </w:pPr>
            <w:r>
              <w:rPr>
                <w:b/>
                <w:bCs/>
                <w:color w:val="0000FF"/>
                <w:sz w:val="20"/>
                <w:szCs w:val="20"/>
              </w:rPr>
              <w:t>-10</w:t>
            </w:r>
          </w:p>
        </w:tc>
        <w:tc>
          <w:tcPr>
            <w:tcW w:w="1160" w:type="dxa"/>
            <w:tcBorders>
              <w:top w:val="nil"/>
              <w:left w:val="nil"/>
              <w:bottom w:val="single" w:sz="4" w:space="0" w:color="auto"/>
              <w:right w:val="single" w:sz="4" w:space="0" w:color="auto"/>
            </w:tcBorders>
            <w:vAlign w:val="center"/>
          </w:tcPr>
          <w:p w:rsidR="002C489B" w:rsidRDefault="002C489B">
            <w:pPr>
              <w:jc w:val="center"/>
              <w:rPr>
                <w:b/>
                <w:bCs/>
                <w:color w:val="0000FF"/>
                <w:sz w:val="20"/>
                <w:szCs w:val="20"/>
              </w:rPr>
            </w:pPr>
            <w:r>
              <w:rPr>
                <w:b/>
                <w:bCs/>
                <w:color w:val="0000FF"/>
                <w:sz w:val="20"/>
                <w:szCs w:val="20"/>
              </w:rPr>
              <w:t>1300</w:t>
            </w:r>
          </w:p>
        </w:tc>
        <w:tc>
          <w:tcPr>
            <w:tcW w:w="116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1450</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抚顺石化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一厂</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b/>
                <w:bCs/>
                <w:color w:val="FF0000"/>
                <w:kern w:val="0"/>
                <w:sz w:val="20"/>
                <w:szCs w:val="20"/>
              </w:rPr>
            </w:pPr>
            <w:r>
              <w:rPr>
                <w:rFonts w:hint="eastAsia"/>
                <w:b/>
                <w:bCs/>
                <w:color w:val="FF0000"/>
                <w:sz w:val="20"/>
                <w:szCs w:val="20"/>
              </w:rPr>
              <w:t>停产</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BF569A">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抚顺石化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二厂</w:t>
            </w:r>
          </w:p>
        </w:tc>
        <w:tc>
          <w:tcPr>
            <w:tcW w:w="1160" w:type="dxa"/>
            <w:tcBorders>
              <w:top w:val="nil"/>
              <w:left w:val="nil"/>
              <w:bottom w:val="single" w:sz="4" w:space="0" w:color="auto"/>
              <w:right w:val="single" w:sz="4" w:space="0" w:color="auto"/>
            </w:tcBorders>
          </w:tcPr>
          <w:p w:rsidR="002C489B" w:rsidRPr="0016394D" w:rsidRDefault="002C489B" w:rsidP="0016394D">
            <w:pPr>
              <w:widowControl/>
              <w:jc w:val="center"/>
              <w:rPr>
                <w:b/>
                <w:bCs/>
                <w:color w:val="0000FF"/>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color w:val="000000"/>
                <w:sz w:val="20"/>
                <w:szCs w:val="20"/>
              </w:rPr>
              <w:t>1400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1400</w:t>
            </w:r>
          </w:p>
        </w:tc>
      </w:tr>
      <w:tr w:rsidR="002C489B" w:rsidRPr="0016394D" w:rsidTr="002A7F1B">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大港石化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 xml:space="preserve">　</w:t>
            </w:r>
          </w:p>
        </w:tc>
        <w:tc>
          <w:tcPr>
            <w:tcW w:w="1160" w:type="dxa"/>
            <w:tcBorders>
              <w:top w:val="nil"/>
              <w:left w:val="nil"/>
              <w:bottom w:val="single" w:sz="4" w:space="0" w:color="auto"/>
              <w:right w:val="single" w:sz="4" w:space="0" w:color="auto"/>
            </w:tcBorders>
            <w:noWrap/>
          </w:tcPr>
          <w:p w:rsidR="002C489B" w:rsidRDefault="002C489B" w:rsidP="00E35041">
            <w:pPr>
              <w:jc w:val="center"/>
              <w:rPr>
                <w:b/>
                <w:bCs/>
                <w:color w:val="0000FF"/>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Default="002C489B" w:rsidP="00E35041">
            <w:pPr>
              <w:jc w:val="center"/>
              <w:rPr>
                <w:b/>
                <w:bCs/>
                <w:color w:val="0000FF"/>
                <w:sz w:val="20"/>
                <w:szCs w:val="20"/>
              </w:rPr>
            </w:pPr>
            <w:r>
              <w:rPr>
                <w:color w:val="000000"/>
                <w:sz w:val="20"/>
                <w:szCs w:val="20"/>
              </w:rPr>
              <w:t>1550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FF0000"/>
                <w:kern w:val="0"/>
                <w:sz w:val="20"/>
                <w:szCs w:val="20"/>
              </w:rPr>
            </w:pPr>
            <w:r>
              <w:rPr>
                <w:color w:val="000000"/>
                <w:sz w:val="20"/>
                <w:szCs w:val="20"/>
              </w:rPr>
              <w:t>1550</w:t>
            </w:r>
          </w:p>
        </w:tc>
      </w:tr>
      <w:tr w:rsidR="002C489B" w:rsidRPr="0016394D" w:rsidTr="0016394D">
        <w:trPr>
          <w:trHeight w:val="240"/>
        </w:trPr>
        <w:tc>
          <w:tcPr>
            <w:tcW w:w="820" w:type="dxa"/>
            <w:vMerge w:val="restar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b/>
                <w:bCs/>
                <w:sz w:val="20"/>
                <w:szCs w:val="20"/>
              </w:rPr>
            </w:pPr>
            <w:r>
              <w:rPr>
                <w:b/>
                <w:bCs/>
                <w:sz w:val="20"/>
                <w:szCs w:val="20"/>
              </w:rPr>
              <w:t>1#B</w:t>
            </w:r>
          </w:p>
        </w:tc>
        <w:tc>
          <w:tcPr>
            <w:tcW w:w="1980" w:type="dxa"/>
            <w:tcBorders>
              <w:top w:val="nil"/>
              <w:left w:val="nil"/>
              <w:bottom w:val="single" w:sz="4" w:space="0" w:color="auto"/>
              <w:right w:val="single" w:sz="4" w:space="0" w:color="auto"/>
            </w:tcBorders>
            <w:vAlign w:val="center"/>
          </w:tcPr>
          <w:p w:rsidR="002C489B" w:rsidRDefault="002C489B">
            <w:pPr>
              <w:jc w:val="center"/>
              <w:rPr>
                <w:rFonts w:ascii="宋体" w:cs="宋体"/>
                <w:color w:val="000000"/>
                <w:sz w:val="20"/>
                <w:szCs w:val="20"/>
              </w:rPr>
            </w:pPr>
            <w:r>
              <w:rPr>
                <w:rFonts w:hint="eastAsia"/>
                <w:color w:val="000000"/>
                <w:sz w:val="20"/>
                <w:szCs w:val="20"/>
              </w:rPr>
              <w:t>抚顺石化</w:t>
            </w:r>
          </w:p>
        </w:tc>
        <w:tc>
          <w:tcPr>
            <w:tcW w:w="2620"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一厂</w:t>
            </w:r>
          </w:p>
        </w:tc>
        <w:tc>
          <w:tcPr>
            <w:tcW w:w="1160"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FF0000"/>
                <w:sz w:val="20"/>
                <w:szCs w:val="20"/>
              </w:rPr>
            </w:pPr>
            <w:r>
              <w:rPr>
                <w:rFonts w:hint="eastAsia"/>
                <w:b/>
                <w:bCs/>
                <w:color w:val="FF0000"/>
                <w:sz w:val="20"/>
                <w:szCs w:val="20"/>
              </w:rPr>
              <w:t>停产</w:t>
            </w:r>
          </w:p>
        </w:tc>
        <w:tc>
          <w:tcPr>
            <w:tcW w:w="116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抚顺石化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二厂</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b/>
                <w:bCs/>
                <w:color w:val="FF0000"/>
                <w:kern w:val="0"/>
                <w:sz w:val="20"/>
                <w:szCs w:val="20"/>
              </w:rPr>
            </w:pPr>
            <w:r>
              <w:rPr>
                <w:rFonts w:hint="eastAsia"/>
                <w:b/>
                <w:bCs/>
                <w:color w:val="FF0000"/>
                <w:sz w:val="20"/>
                <w:szCs w:val="20"/>
              </w:rPr>
              <w:t>停产</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BF569A">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锦州石化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火运沈局</w:t>
            </w:r>
          </w:p>
        </w:tc>
        <w:tc>
          <w:tcPr>
            <w:tcW w:w="1160" w:type="dxa"/>
            <w:tcBorders>
              <w:top w:val="nil"/>
              <w:left w:val="nil"/>
              <w:bottom w:val="single" w:sz="4" w:space="0" w:color="auto"/>
              <w:right w:val="single" w:sz="4" w:space="0" w:color="auto"/>
            </w:tcBorders>
          </w:tcPr>
          <w:p w:rsidR="002C489B" w:rsidRPr="0016394D" w:rsidRDefault="002C489B" w:rsidP="0016394D">
            <w:pPr>
              <w:widowControl/>
              <w:jc w:val="center"/>
              <w:rPr>
                <w:b/>
                <w:bCs/>
                <w:color w:val="0000FF"/>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color w:val="000000"/>
                <w:sz w:val="20"/>
                <w:szCs w:val="20"/>
              </w:rPr>
              <w:t>1450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1450</w:t>
            </w:r>
          </w:p>
        </w:tc>
      </w:tr>
      <w:tr w:rsidR="002C489B" w:rsidRPr="0016394D" w:rsidTr="00BF569A">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锦州石化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入关</w:t>
            </w:r>
          </w:p>
        </w:tc>
        <w:tc>
          <w:tcPr>
            <w:tcW w:w="1160" w:type="dxa"/>
            <w:tcBorders>
              <w:top w:val="nil"/>
              <w:left w:val="nil"/>
              <w:bottom w:val="single" w:sz="4" w:space="0" w:color="auto"/>
              <w:right w:val="single" w:sz="4" w:space="0" w:color="auto"/>
            </w:tcBorders>
          </w:tcPr>
          <w:p w:rsidR="002C489B" w:rsidRPr="0016394D" w:rsidRDefault="002C489B" w:rsidP="0016394D">
            <w:pPr>
              <w:widowControl/>
              <w:jc w:val="center"/>
              <w:rPr>
                <w:b/>
                <w:bCs/>
                <w:color w:val="0000FF"/>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color w:val="000000"/>
                <w:sz w:val="20"/>
                <w:szCs w:val="20"/>
              </w:rPr>
              <w:t>1300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1300</w:t>
            </w:r>
          </w:p>
        </w:tc>
      </w:tr>
      <w:tr w:rsidR="002C489B" w:rsidRPr="0016394D" w:rsidTr="00BF569A">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锦西石化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汽运</w:t>
            </w:r>
          </w:p>
        </w:tc>
        <w:tc>
          <w:tcPr>
            <w:tcW w:w="1160" w:type="dxa"/>
            <w:tcBorders>
              <w:top w:val="nil"/>
              <w:left w:val="nil"/>
              <w:bottom w:val="single" w:sz="4" w:space="0" w:color="auto"/>
              <w:right w:val="single" w:sz="4" w:space="0" w:color="auto"/>
            </w:tcBorders>
          </w:tcPr>
          <w:p w:rsidR="002C489B" w:rsidRPr="0016394D" w:rsidRDefault="002C489B" w:rsidP="0016394D">
            <w:pPr>
              <w:widowControl/>
              <w:jc w:val="center"/>
              <w:rPr>
                <w:b/>
                <w:bCs/>
                <w:color w:val="0000FF"/>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color w:val="000000"/>
                <w:sz w:val="20"/>
                <w:szCs w:val="20"/>
              </w:rPr>
              <w:t>1350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1350</w:t>
            </w:r>
          </w:p>
        </w:tc>
      </w:tr>
      <w:tr w:rsidR="002C489B" w:rsidRPr="0016394D" w:rsidTr="00BF569A">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锦西石化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w:t>
            </w:r>
          </w:p>
        </w:tc>
        <w:tc>
          <w:tcPr>
            <w:tcW w:w="1160" w:type="dxa"/>
            <w:tcBorders>
              <w:top w:val="nil"/>
              <w:left w:val="nil"/>
              <w:bottom w:val="single" w:sz="4" w:space="0" w:color="auto"/>
              <w:right w:val="single" w:sz="4" w:space="0" w:color="auto"/>
            </w:tcBorders>
          </w:tcPr>
          <w:p w:rsidR="002C489B" w:rsidRPr="0016394D" w:rsidRDefault="002C489B" w:rsidP="0016394D">
            <w:pPr>
              <w:widowControl/>
              <w:jc w:val="center"/>
              <w:rPr>
                <w:b/>
                <w:bCs/>
                <w:color w:val="0000FF"/>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color w:val="000000"/>
                <w:sz w:val="20"/>
                <w:szCs w:val="20"/>
              </w:rPr>
              <w:t>1250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1250</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吉林石化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 xml:space="preserve">　</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独山子石化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含</w:t>
            </w:r>
            <w:r>
              <w:rPr>
                <w:sz w:val="20"/>
                <w:szCs w:val="20"/>
              </w:rPr>
              <w:t>35</w:t>
            </w:r>
            <w:r>
              <w:rPr>
                <w:rFonts w:hint="eastAsia"/>
                <w:sz w:val="20"/>
                <w:szCs w:val="20"/>
              </w:rPr>
              <w:t>元出厂费</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b/>
                <w:bCs/>
                <w:color w:val="FF0000"/>
                <w:kern w:val="0"/>
                <w:sz w:val="20"/>
                <w:szCs w:val="20"/>
              </w:rPr>
            </w:pPr>
            <w:r>
              <w:rPr>
                <w:rFonts w:hint="eastAsia"/>
                <w:b/>
                <w:bCs/>
                <w:color w:val="FF0000"/>
                <w:sz w:val="20"/>
                <w:szCs w:val="20"/>
              </w:rPr>
              <w:t>无货</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克拉玛依</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 xml:space="preserve">　</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rFonts w:ascii="宋体" w:cs="宋体"/>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1950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1950</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惠州大炼油</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 xml:space="preserve">　</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rFonts w:ascii="宋体" w:cs="宋体"/>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1500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1500</w:t>
            </w:r>
          </w:p>
        </w:tc>
      </w:tr>
      <w:tr w:rsidR="002C489B" w:rsidRPr="0016394D" w:rsidTr="0016394D">
        <w:trPr>
          <w:trHeight w:val="240"/>
        </w:trPr>
        <w:tc>
          <w:tcPr>
            <w:tcW w:w="820" w:type="dxa"/>
            <w:vMerge w:val="restar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b/>
                <w:bCs/>
                <w:sz w:val="20"/>
                <w:szCs w:val="20"/>
              </w:rPr>
            </w:pPr>
            <w:r>
              <w:rPr>
                <w:b/>
                <w:bCs/>
                <w:sz w:val="20"/>
                <w:szCs w:val="20"/>
              </w:rPr>
              <w:t>2#A</w:t>
            </w:r>
          </w:p>
        </w:tc>
        <w:tc>
          <w:tcPr>
            <w:tcW w:w="1980" w:type="dxa"/>
            <w:tcBorders>
              <w:top w:val="nil"/>
              <w:left w:val="nil"/>
              <w:bottom w:val="single" w:sz="4" w:space="0" w:color="auto"/>
              <w:right w:val="single" w:sz="4" w:space="0" w:color="auto"/>
            </w:tcBorders>
            <w:vAlign w:val="center"/>
          </w:tcPr>
          <w:p w:rsidR="002C489B" w:rsidRDefault="002C489B">
            <w:pPr>
              <w:jc w:val="center"/>
              <w:rPr>
                <w:rFonts w:ascii="宋体" w:cs="宋体"/>
                <w:color w:val="000000"/>
                <w:sz w:val="20"/>
                <w:szCs w:val="20"/>
              </w:rPr>
            </w:pPr>
            <w:r>
              <w:rPr>
                <w:rFonts w:hint="eastAsia"/>
                <w:color w:val="000000"/>
                <w:sz w:val="20"/>
                <w:szCs w:val="20"/>
              </w:rPr>
              <w:t>济南炼化</w:t>
            </w:r>
          </w:p>
        </w:tc>
        <w:tc>
          <w:tcPr>
            <w:tcW w:w="2620"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FF0000"/>
                <w:sz w:val="20"/>
                <w:szCs w:val="20"/>
              </w:rPr>
            </w:pPr>
            <w:r>
              <w:rPr>
                <w:rFonts w:hint="eastAsia"/>
                <w:b/>
                <w:bCs/>
                <w:color w:val="FF0000"/>
                <w:sz w:val="20"/>
                <w:szCs w:val="20"/>
              </w:rPr>
              <w:t xml:space="preserve">　</w:t>
            </w:r>
          </w:p>
        </w:tc>
        <w:tc>
          <w:tcPr>
            <w:tcW w:w="1160" w:type="dxa"/>
            <w:tcBorders>
              <w:top w:val="nil"/>
              <w:left w:val="nil"/>
              <w:bottom w:val="single" w:sz="4" w:space="0" w:color="auto"/>
              <w:right w:val="single" w:sz="4" w:space="0" w:color="auto"/>
            </w:tcBorders>
            <w:noWrap/>
          </w:tcPr>
          <w:p w:rsidR="002C489B" w:rsidRDefault="002C489B">
            <w:pPr>
              <w:jc w:val="center"/>
              <w:rPr>
                <w:color w:val="00000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1340</w:t>
            </w:r>
          </w:p>
        </w:tc>
        <w:tc>
          <w:tcPr>
            <w:tcW w:w="1160" w:type="dxa"/>
            <w:tcBorders>
              <w:top w:val="nil"/>
              <w:left w:val="nil"/>
              <w:bottom w:val="single" w:sz="4" w:space="0" w:color="auto"/>
              <w:right w:val="single" w:sz="4" w:space="0" w:color="auto"/>
            </w:tcBorders>
            <w:vAlign w:val="center"/>
          </w:tcPr>
          <w:p w:rsidR="002C489B" w:rsidRDefault="002C489B">
            <w:pPr>
              <w:jc w:val="center"/>
              <w:rPr>
                <w:b/>
                <w:bCs/>
                <w:sz w:val="20"/>
                <w:szCs w:val="20"/>
              </w:rPr>
            </w:pPr>
            <w:r>
              <w:rPr>
                <w:b/>
                <w:bCs/>
                <w:sz w:val="20"/>
                <w:szCs w:val="20"/>
              </w:rPr>
              <w:t>1340</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独山子石化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含出厂费用在</w:t>
            </w:r>
            <w:r>
              <w:rPr>
                <w:sz w:val="20"/>
                <w:szCs w:val="20"/>
              </w:rPr>
              <w:t>35</w:t>
            </w:r>
            <w:r>
              <w:rPr>
                <w:rFonts w:hint="eastAsia"/>
                <w:sz w:val="20"/>
                <w:szCs w:val="20"/>
              </w:rPr>
              <w:t>左右</w:t>
            </w:r>
          </w:p>
        </w:tc>
        <w:tc>
          <w:tcPr>
            <w:tcW w:w="116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b/>
                <w:bCs/>
                <w:color w:val="FF0000"/>
                <w:kern w:val="0"/>
                <w:sz w:val="20"/>
                <w:szCs w:val="20"/>
              </w:rPr>
            </w:pPr>
            <w:r>
              <w:rPr>
                <w:rFonts w:hint="eastAsia"/>
                <w:b/>
                <w:bCs/>
                <w:color w:val="FF0000"/>
                <w:sz w:val="20"/>
                <w:szCs w:val="20"/>
              </w:rPr>
              <w:t>无货</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天津石化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汽运</w:t>
            </w:r>
          </w:p>
        </w:tc>
        <w:tc>
          <w:tcPr>
            <w:tcW w:w="116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b/>
                <w:bCs/>
                <w:color w:val="FF0000"/>
                <w:kern w:val="0"/>
                <w:sz w:val="20"/>
                <w:szCs w:val="20"/>
              </w:rPr>
            </w:pPr>
            <w:r>
              <w:rPr>
                <w:rFonts w:hint="eastAsia"/>
                <w:b/>
                <w:bCs/>
                <w:color w:val="FF0000"/>
                <w:sz w:val="20"/>
                <w:szCs w:val="20"/>
              </w:rPr>
              <w:t>无货</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天津石化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w:t>
            </w:r>
          </w:p>
        </w:tc>
        <w:tc>
          <w:tcPr>
            <w:tcW w:w="116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b/>
                <w:bCs/>
                <w:color w:val="FF0000"/>
                <w:kern w:val="0"/>
                <w:sz w:val="20"/>
                <w:szCs w:val="20"/>
              </w:rPr>
            </w:pPr>
            <w:r>
              <w:rPr>
                <w:rFonts w:hint="eastAsia"/>
                <w:b/>
                <w:bCs/>
                <w:color w:val="FF0000"/>
                <w:sz w:val="20"/>
                <w:szCs w:val="20"/>
              </w:rPr>
              <w:t>无货</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青岛石化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该品质为</w:t>
            </w:r>
            <w:r>
              <w:rPr>
                <w:sz w:val="20"/>
                <w:szCs w:val="20"/>
              </w:rPr>
              <w:t>3#B</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1250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FF0000"/>
                <w:sz w:val="20"/>
                <w:szCs w:val="20"/>
              </w:rPr>
              <w:t>1250</w:t>
            </w:r>
          </w:p>
        </w:tc>
      </w:tr>
      <w:tr w:rsidR="002C489B" w:rsidRPr="0016394D" w:rsidTr="0016394D">
        <w:trPr>
          <w:trHeight w:val="240"/>
        </w:trPr>
        <w:tc>
          <w:tcPr>
            <w:tcW w:w="820" w:type="dxa"/>
            <w:vMerge w:val="restar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b/>
                <w:bCs/>
                <w:sz w:val="20"/>
                <w:szCs w:val="20"/>
              </w:rPr>
            </w:pPr>
            <w:r>
              <w:rPr>
                <w:b/>
                <w:bCs/>
                <w:sz w:val="20"/>
                <w:szCs w:val="20"/>
              </w:rPr>
              <w:t>2#B</w:t>
            </w:r>
          </w:p>
        </w:tc>
        <w:tc>
          <w:tcPr>
            <w:tcW w:w="1980" w:type="dxa"/>
            <w:tcBorders>
              <w:top w:val="nil"/>
              <w:left w:val="nil"/>
              <w:bottom w:val="single" w:sz="4" w:space="0" w:color="auto"/>
              <w:right w:val="single" w:sz="4" w:space="0" w:color="auto"/>
            </w:tcBorders>
            <w:vAlign w:val="center"/>
          </w:tcPr>
          <w:p w:rsidR="002C489B" w:rsidRDefault="002C489B">
            <w:pPr>
              <w:jc w:val="center"/>
              <w:rPr>
                <w:rFonts w:ascii="宋体" w:cs="宋体"/>
                <w:color w:val="000000"/>
                <w:sz w:val="20"/>
                <w:szCs w:val="20"/>
              </w:rPr>
            </w:pPr>
            <w:r>
              <w:rPr>
                <w:rFonts w:hint="eastAsia"/>
                <w:color w:val="000000"/>
                <w:sz w:val="20"/>
                <w:szCs w:val="20"/>
              </w:rPr>
              <w:t>独山子石化</w:t>
            </w:r>
          </w:p>
        </w:tc>
        <w:tc>
          <w:tcPr>
            <w:tcW w:w="2620"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不含出厂费用在</w:t>
            </w:r>
            <w:r>
              <w:rPr>
                <w:sz w:val="20"/>
                <w:szCs w:val="20"/>
              </w:rPr>
              <w:t>35</w:t>
            </w:r>
            <w:r>
              <w:rPr>
                <w:rFonts w:hint="eastAsia"/>
                <w:sz w:val="20"/>
                <w:szCs w:val="20"/>
              </w:rPr>
              <w:t>左右</w:t>
            </w:r>
          </w:p>
        </w:tc>
        <w:tc>
          <w:tcPr>
            <w:tcW w:w="1160"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FF0000"/>
                <w:sz w:val="20"/>
                <w:szCs w:val="20"/>
              </w:rPr>
            </w:pPr>
            <w:r>
              <w:rPr>
                <w:rFonts w:hint="eastAsia"/>
                <w:b/>
                <w:bCs/>
                <w:color w:val="FF0000"/>
                <w:sz w:val="20"/>
                <w:szCs w:val="20"/>
              </w:rPr>
              <w:t>无货</w:t>
            </w:r>
          </w:p>
        </w:tc>
        <w:tc>
          <w:tcPr>
            <w:tcW w:w="116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w:t>
            </w:r>
          </w:p>
        </w:tc>
      </w:tr>
      <w:tr w:rsidR="002C489B" w:rsidRPr="0016394D" w:rsidTr="00BF569A">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辽阳石化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 xml:space="preserve">　</w:t>
            </w:r>
          </w:p>
        </w:tc>
        <w:tc>
          <w:tcPr>
            <w:tcW w:w="1160" w:type="dxa"/>
            <w:tcBorders>
              <w:top w:val="nil"/>
              <w:left w:val="nil"/>
              <w:bottom w:val="single" w:sz="4" w:space="0" w:color="auto"/>
              <w:right w:val="single" w:sz="4" w:space="0" w:color="auto"/>
            </w:tcBorders>
          </w:tcPr>
          <w:p w:rsidR="002C489B" w:rsidRPr="0016394D" w:rsidRDefault="002C489B" w:rsidP="0016394D">
            <w:pPr>
              <w:widowControl/>
              <w:jc w:val="center"/>
              <w:rPr>
                <w:b/>
                <w:bCs/>
                <w:color w:val="0000FF"/>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color w:val="000000"/>
                <w:sz w:val="20"/>
                <w:szCs w:val="20"/>
              </w:rPr>
              <w:t>1380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1380</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石家庄炼厂</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汽运</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石家庄炼厂</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w:t>
            </w:r>
          </w:p>
        </w:tc>
        <w:tc>
          <w:tcPr>
            <w:tcW w:w="1160" w:type="dxa"/>
            <w:tcBorders>
              <w:top w:val="nil"/>
              <w:left w:val="nil"/>
              <w:bottom w:val="single" w:sz="4" w:space="0" w:color="auto"/>
              <w:right w:val="single" w:sz="4" w:space="0" w:color="auto"/>
            </w:tcBorders>
          </w:tcPr>
          <w:p w:rsidR="002C489B" w:rsidRPr="0016394D" w:rsidRDefault="002C489B" w:rsidP="0016394D">
            <w:pPr>
              <w:widowControl/>
              <w:jc w:val="center"/>
              <w:rPr>
                <w:rFonts w:ascii="宋体" w:cs="宋体"/>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沧州炼厂</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汽运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1290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FF0000"/>
                <w:sz w:val="20"/>
                <w:szCs w:val="20"/>
              </w:rPr>
              <w:t>1290</w:t>
            </w:r>
          </w:p>
        </w:tc>
      </w:tr>
      <w:tr w:rsidR="002C489B" w:rsidRPr="0016394D" w:rsidTr="008B2883">
        <w:trPr>
          <w:trHeight w:val="27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沧州炼厂</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1290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FF0000"/>
                <w:sz w:val="20"/>
                <w:szCs w:val="20"/>
              </w:rPr>
              <w:t>1290</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九江石化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水运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rFonts w:ascii="宋体" w:cs="宋体"/>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九江石化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武汉石化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武汉石化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汽运</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荆门石化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1330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FF0000"/>
                <w:sz w:val="20"/>
                <w:szCs w:val="20"/>
              </w:rPr>
              <w:t>1330</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荆门石化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汽运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1330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FF0000"/>
                <w:sz w:val="20"/>
                <w:szCs w:val="20"/>
              </w:rPr>
              <w:t>1330</w:t>
            </w:r>
          </w:p>
        </w:tc>
      </w:tr>
      <w:tr w:rsidR="002C489B" w:rsidRPr="0016394D" w:rsidTr="002A7F1B">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安庆石化</w:t>
            </w:r>
            <w:r>
              <w:rPr>
                <w:color w:val="000000"/>
                <w:sz w:val="20"/>
                <w:szCs w:val="20"/>
              </w:rPr>
              <w:t>(2#B-3#A)</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 xml:space="preserve">　</w:t>
            </w:r>
          </w:p>
        </w:tc>
        <w:tc>
          <w:tcPr>
            <w:tcW w:w="116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color w:val="000000"/>
                <w:kern w:val="0"/>
                <w:sz w:val="20"/>
                <w:szCs w:val="20"/>
              </w:rPr>
            </w:pPr>
            <w:r>
              <w:rPr>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1330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color w:val="000000"/>
                <w:sz w:val="20"/>
                <w:szCs w:val="20"/>
              </w:rPr>
              <w:t>1330</w:t>
            </w:r>
          </w:p>
        </w:tc>
      </w:tr>
      <w:tr w:rsidR="002C489B" w:rsidRPr="0016394D" w:rsidTr="002A7F1B">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玉门炼化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w:t>
            </w:r>
          </w:p>
        </w:tc>
        <w:tc>
          <w:tcPr>
            <w:tcW w:w="116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color w:val="000000"/>
                <w:kern w:val="0"/>
                <w:sz w:val="20"/>
                <w:szCs w:val="20"/>
              </w:rPr>
            </w:pPr>
            <w:r>
              <w:rPr>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1700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FF0000"/>
                <w:kern w:val="0"/>
                <w:sz w:val="20"/>
                <w:szCs w:val="20"/>
              </w:rPr>
            </w:pPr>
            <w:r>
              <w:rPr>
                <w:color w:val="000000"/>
                <w:sz w:val="20"/>
                <w:szCs w:val="20"/>
              </w:rPr>
              <w:t>1700</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高桥石化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上海库</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b/>
                <w:bCs/>
                <w:color w:val="FF0000"/>
                <w:kern w:val="0"/>
                <w:sz w:val="20"/>
                <w:szCs w:val="20"/>
              </w:rPr>
            </w:pPr>
            <w:r>
              <w:rPr>
                <w:rFonts w:hint="eastAsia"/>
                <w:b/>
                <w:bCs/>
                <w:color w:val="FF0000"/>
                <w:sz w:val="20"/>
                <w:szCs w:val="20"/>
              </w:rPr>
              <w:t>无货</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BF569A">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吉林石化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 xml:space="preserve">　</w:t>
            </w:r>
          </w:p>
        </w:tc>
        <w:tc>
          <w:tcPr>
            <w:tcW w:w="1160" w:type="dxa"/>
            <w:tcBorders>
              <w:top w:val="nil"/>
              <w:left w:val="nil"/>
              <w:bottom w:val="single" w:sz="4" w:space="0" w:color="auto"/>
              <w:right w:val="single" w:sz="4" w:space="0" w:color="auto"/>
            </w:tcBorders>
          </w:tcPr>
          <w:p w:rsidR="002C489B" w:rsidRPr="0016394D" w:rsidRDefault="002C489B" w:rsidP="0016394D">
            <w:pPr>
              <w:widowControl/>
              <w:jc w:val="center"/>
              <w:rPr>
                <w:b/>
                <w:bCs/>
                <w:color w:val="0000FF"/>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color w:val="000000"/>
                <w:sz w:val="20"/>
                <w:szCs w:val="20"/>
              </w:rPr>
              <w:t>1320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1320</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乌鲁木齐石化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b/>
                <w:bCs/>
                <w:color w:val="FF0000"/>
                <w:kern w:val="0"/>
                <w:sz w:val="20"/>
                <w:szCs w:val="20"/>
              </w:rPr>
            </w:pPr>
            <w:r>
              <w:rPr>
                <w:rFonts w:hint="eastAsia"/>
                <w:b/>
                <w:bCs/>
                <w:color w:val="FF0000"/>
                <w:sz w:val="20"/>
                <w:szCs w:val="20"/>
              </w:rPr>
              <w:t xml:space="preserve">　</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b/>
                <w:bCs/>
                <w:color w:val="FF0000"/>
                <w:kern w:val="0"/>
                <w:sz w:val="20"/>
                <w:szCs w:val="20"/>
              </w:rPr>
            </w:pPr>
            <w:r>
              <w:rPr>
                <w:rFonts w:hint="eastAsia"/>
                <w:b/>
                <w:bCs/>
                <w:color w:val="FF0000"/>
                <w:sz w:val="20"/>
                <w:szCs w:val="20"/>
              </w:rPr>
              <w:t>无货</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16394D">
        <w:trPr>
          <w:trHeight w:val="240"/>
        </w:trPr>
        <w:tc>
          <w:tcPr>
            <w:tcW w:w="820" w:type="dxa"/>
            <w:vMerge w:val="restar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b/>
                <w:bCs/>
                <w:sz w:val="20"/>
                <w:szCs w:val="20"/>
              </w:rPr>
            </w:pPr>
            <w:r>
              <w:rPr>
                <w:b/>
                <w:bCs/>
                <w:sz w:val="20"/>
                <w:szCs w:val="20"/>
              </w:rPr>
              <w:t>3#A</w:t>
            </w:r>
          </w:p>
        </w:tc>
        <w:tc>
          <w:tcPr>
            <w:tcW w:w="1980" w:type="dxa"/>
            <w:tcBorders>
              <w:top w:val="nil"/>
              <w:left w:val="nil"/>
              <w:bottom w:val="single" w:sz="4" w:space="0" w:color="auto"/>
              <w:right w:val="single" w:sz="4" w:space="0" w:color="auto"/>
            </w:tcBorders>
            <w:vAlign w:val="center"/>
          </w:tcPr>
          <w:p w:rsidR="002C489B" w:rsidRDefault="002C489B">
            <w:pPr>
              <w:jc w:val="center"/>
              <w:rPr>
                <w:rFonts w:ascii="宋体" w:cs="宋体"/>
                <w:color w:val="000000"/>
                <w:sz w:val="20"/>
                <w:szCs w:val="20"/>
              </w:rPr>
            </w:pPr>
            <w:r>
              <w:rPr>
                <w:rFonts w:hint="eastAsia"/>
                <w:color w:val="000000"/>
                <w:sz w:val="20"/>
                <w:szCs w:val="20"/>
              </w:rPr>
              <w:t>胜利油田</w:t>
            </w:r>
          </w:p>
        </w:tc>
        <w:tc>
          <w:tcPr>
            <w:tcW w:w="2620"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160" w:type="dxa"/>
            <w:tcBorders>
              <w:top w:val="nil"/>
              <w:left w:val="nil"/>
              <w:bottom w:val="single" w:sz="4" w:space="0" w:color="auto"/>
              <w:right w:val="single" w:sz="4" w:space="0" w:color="auto"/>
            </w:tcBorders>
            <w:noWrap/>
          </w:tcPr>
          <w:p w:rsidR="002C489B" w:rsidRDefault="002C489B">
            <w:pPr>
              <w:jc w:val="center"/>
              <w:rPr>
                <w:color w:val="00000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1360</w:t>
            </w:r>
          </w:p>
        </w:tc>
        <w:tc>
          <w:tcPr>
            <w:tcW w:w="116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1360</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荆门石化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另收</w:t>
            </w:r>
            <w:r>
              <w:rPr>
                <w:sz w:val="20"/>
                <w:szCs w:val="20"/>
              </w:rPr>
              <w:t>11.75</w:t>
            </w:r>
            <w:r>
              <w:rPr>
                <w:rFonts w:hint="eastAsia"/>
                <w:sz w:val="20"/>
                <w:szCs w:val="20"/>
              </w:rPr>
              <w:t>元装车费</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rFonts w:ascii="宋体" w:cs="宋体"/>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独山子石化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不含出厂费用</w:t>
            </w:r>
            <w:r>
              <w:rPr>
                <w:sz w:val="20"/>
                <w:szCs w:val="20"/>
              </w:rPr>
              <w:t>35</w:t>
            </w:r>
            <w:r>
              <w:rPr>
                <w:rFonts w:hint="eastAsia"/>
                <w:sz w:val="20"/>
                <w:szCs w:val="20"/>
              </w:rPr>
              <w:t>元</w:t>
            </w:r>
            <w:r>
              <w:rPr>
                <w:sz w:val="20"/>
                <w:szCs w:val="20"/>
              </w:rPr>
              <w:t>/</w:t>
            </w:r>
            <w:r>
              <w:rPr>
                <w:rFonts w:hint="eastAsia"/>
                <w:sz w:val="20"/>
                <w:szCs w:val="20"/>
              </w:rPr>
              <w:t>吨</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rFonts w:ascii="宋体" w:cs="宋体"/>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1950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1950</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九江石化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 xml:space="preserve">　</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1280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0000FF"/>
                <w:sz w:val="20"/>
                <w:szCs w:val="20"/>
              </w:rPr>
              <w:t>1280</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武汉石化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1290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color w:val="000000"/>
                <w:sz w:val="20"/>
                <w:szCs w:val="20"/>
              </w:rPr>
              <w:t>1290</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武汉石化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汽运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1290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color w:val="000000"/>
                <w:sz w:val="20"/>
                <w:szCs w:val="20"/>
              </w:rPr>
              <w:t>1290</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石家庄炼厂</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汽运</w:t>
            </w:r>
          </w:p>
        </w:tc>
        <w:tc>
          <w:tcPr>
            <w:tcW w:w="116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石家庄炼厂</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w:t>
            </w:r>
          </w:p>
        </w:tc>
        <w:tc>
          <w:tcPr>
            <w:tcW w:w="116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克拉玛依</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 xml:space="preserve">　</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rFonts w:ascii="宋体" w:cs="宋体"/>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1850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1850</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沧州炼厂</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汽运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rFonts w:ascii="宋体" w:cs="宋体"/>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沧州炼厂</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rFonts w:ascii="宋体" w:cs="宋体"/>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8B2883">
        <w:trPr>
          <w:trHeight w:val="225"/>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长岭炼化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sz w:val="20"/>
                <w:szCs w:val="20"/>
              </w:rPr>
              <w:t>2#B-3#A</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1300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0000FF"/>
                <w:sz w:val="20"/>
                <w:szCs w:val="20"/>
              </w:rPr>
              <w:t>1300</w:t>
            </w:r>
          </w:p>
        </w:tc>
      </w:tr>
      <w:tr w:rsidR="002C489B" w:rsidRPr="0016394D" w:rsidTr="00BF569A">
        <w:trPr>
          <w:trHeight w:val="240"/>
        </w:trPr>
        <w:tc>
          <w:tcPr>
            <w:tcW w:w="820" w:type="dxa"/>
            <w:vMerge w:val="restar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b/>
                <w:bCs/>
                <w:sz w:val="20"/>
                <w:szCs w:val="20"/>
              </w:rPr>
            </w:pPr>
            <w:r>
              <w:rPr>
                <w:b/>
                <w:bCs/>
                <w:sz w:val="20"/>
                <w:szCs w:val="20"/>
              </w:rPr>
              <w:t>3#B</w:t>
            </w:r>
          </w:p>
        </w:tc>
        <w:tc>
          <w:tcPr>
            <w:tcW w:w="1980" w:type="dxa"/>
            <w:tcBorders>
              <w:top w:val="nil"/>
              <w:left w:val="nil"/>
              <w:bottom w:val="single" w:sz="4" w:space="0" w:color="auto"/>
              <w:right w:val="single" w:sz="4" w:space="0" w:color="auto"/>
            </w:tcBorders>
            <w:vAlign w:val="center"/>
          </w:tcPr>
          <w:p w:rsidR="002C489B" w:rsidRDefault="002C489B">
            <w:pPr>
              <w:jc w:val="center"/>
              <w:rPr>
                <w:rFonts w:ascii="宋体" w:cs="宋体"/>
                <w:color w:val="000000"/>
                <w:sz w:val="20"/>
                <w:szCs w:val="20"/>
              </w:rPr>
            </w:pPr>
            <w:r>
              <w:rPr>
                <w:rFonts w:hint="eastAsia"/>
                <w:color w:val="000000"/>
                <w:sz w:val="20"/>
                <w:szCs w:val="20"/>
              </w:rPr>
              <w:t>辽河石化</w:t>
            </w:r>
          </w:p>
        </w:tc>
        <w:tc>
          <w:tcPr>
            <w:tcW w:w="2620"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FF0000"/>
                <w:sz w:val="20"/>
                <w:szCs w:val="20"/>
              </w:rPr>
            </w:pPr>
            <w:r>
              <w:rPr>
                <w:rFonts w:hint="eastAsia"/>
                <w:b/>
                <w:bCs/>
                <w:color w:val="FF0000"/>
                <w:sz w:val="20"/>
                <w:szCs w:val="20"/>
              </w:rPr>
              <w:t xml:space="preserve">　</w:t>
            </w:r>
          </w:p>
        </w:tc>
        <w:tc>
          <w:tcPr>
            <w:tcW w:w="1160" w:type="dxa"/>
            <w:tcBorders>
              <w:top w:val="nil"/>
              <w:left w:val="nil"/>
              <w:bottom w:val="single" w:sz="4" w:space="0" w:color="auto"/>
              <w:right w:val="single" w:sz="4" w:space="0" w:color="auto"/>
            </w:tcBorders>
          </w:tcPr>
          <w:p w:rsidR="002C489B" w:rsidRDefault="002C489B">
            <w:pPr>
              <w:jc w:val="center"/>
              <w:rPr>
                <w:color w:val="00000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1200</w:t>
            </w:r>
          </w:p>
        </w:tc>
        <w:tc>
          <w:tcPr>
            <w:tcW w:w="116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1200</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金陵石化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 xml:space="preserve">　</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1250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1250</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扬子石化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1260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b/>
                <w:bCs/>
                <w:color w:val="FF0000"/>
                <w:sz w:val="20"/>
                <w:szCs w:val="20"/>
              </w:rPr>
              <w:t>1260</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扬子石化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水运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1260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b/>
                <w:bCs/>
                <w:color w:val="FF0000"/>
                <w:sz w:val="20"/>
                <w:szCs w:val="20"/>
              </w:rPr>
              <w:t>1260</w:t>
            </w:r>
          </w:p>
        </w:tc>
      </w:tr>
      <w:tr w:rsidR="002C489B" w:rsidRPr="0016394D" w:rsidTr="002A7F1B">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兰州石化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汽运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1450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color w:val="000000"/>
                <w:sz w:val="20"/>
                <w:szCs w:val="20"/>
              </w:rPr>
              <w:t>1450</w:t>
            </w:r>
          </w:p>
        </w:tc>
      </w:tr>
      <w:tr w:rsidR="002C489B" w:rsidRPr="0016394D" w:rsidTr="002A7F1B">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兰州石化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1510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color w:val="000000"/>
                <w:sz w:val="20"/>
                <w:szCs w:val="20"/>
              </w:rPr>
              <w:t>1510</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乌鲁木齐石化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汽运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rFonts w:ascii="宋体" w:cs="宋体"/>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1640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1640</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乌鲁木齐石化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rFonts w:ascii="宋体" w:cs="宋体"/>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1670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1670</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武汉石化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rFonts w:ascii="宋体" w:cs="宋体"/>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武汉石化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汽运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rFonts w:ascii="宋体" w:cs="宋体"/>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九江石化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 xml:space="preserve">　</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rFonts w:ascii="宋体" w:cs="宋体"/>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石家庄炼厂</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汽运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1270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FF0000"/>
                <w:sz w:val="20"/>
                <w:szCs w:val="20"/>
              </w:rPr>
              <w:t>1270</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石家庄炼厂</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1270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FF0000"/>
                <w:sz w:val="20"/>
                <w:szCs w:val="20"/>
              </w:rPr>
              <w:t>1270</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沧州炼厂</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汽运</w:t>
            </w:r>
          </w:p>
        </w:tc>
        <w:tc>
          <w:tcPr>
            <w:tcW w:w="1160" w:type="dxa"/>
            <w:tcBorders>
              <w:top w:val="nil"/>
              <w:left w:val="nil"/>
              <w:bottom w:val="single" w:sz="4" w:space="0" w:color="auto"/>
              <w:right w:val="single" w:sz="4" w:space="0" w:color="auto"/>
            </w:tcBorders>
          </w:tcPr>
          <w:p w:rsidR="002C489B" w:rsidRPr="0016394D" w:rsidRDefault="002C489B" w:rsidP="0016394D">
            <w:pPr>
              <w:widowControl/>
              <w:jc w:val="center"/>
              <w:rPr>
                <w:rFonts w:ascii="宋体" w:cs="宋体"/>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沧州炼厂</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荆门石化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 xml:space="preserve">　</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高桥石化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上海库</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b/>
                <w:bCs/>
                <w:color w:val="FF0000"/>
                <w:kern w:val="0"/>
                <w:sz w:val="20"/>
                <w:szCs w:val="20"/>
              </w:rPr>
            </w:pPr>
            <w:r>
              <w:rPr>
                <w:rFonts w:hint="eastAsia"/>
                <w:b/>
                <w:bCs/>
                <w:color w:val="FF0000"/>
                <w:sz w:val="20"/>
                <w:szCs w:val="20"/>
              </w:rPr>
              <w:t>无货</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克拉玛依</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 xml:space="preserve">　</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rFonts w:ascii="宋体" w:cs="宋体"/>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1750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1750</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洛阳石化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 xml:space="preserve">　</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1300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FF0000"/>
                <w:sz w:val="20"/>
                <w:szCs w:val="20"/>
              </w:rPr>
              <w:t>1300</w:t>
            </w:r>
          </w:p>
        </w:tc>
      </w:tr>
      <w:tr w:rsidR="002C489B" w:rsidRPr="0016394D" w:rsidTr="0016394D">
        <w:trPr>
          <w:trHeight w:val="240"/>
        </w:trPr>
        <w:tc>
          <w:tcPr>
            <w:tcW w:w="820" w:type="dxa"/>
            <w:vMerge w:val="restar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b/>
                <w:bCs/>
                <w:sz w:val="20"/>
                <w:szCs w:val="20"/>
              </w:rPr>
            </w:pPr>
            <w:r>
              <w:rPr>
                <w:rFonts w:hint="eastAsia"/>
                <w:b/>
                <w:bCs/>
                <w:sz w:val="20"/>
                <w:szCs w:val="20"/>
              </w:rPr>
              <w:t>高硫焦</w:t>
            </w:r>
          </w:p>
        </w:tc>
        <w:tc>
          <w:tcPr>
            <w:tcW w:w="1980" w:type="dxa"/>
            <w:tcBorders>
              <w:top w:val="nil"/>
              <w:left w:val="nil"/>
              <w:bottom w:val="single" w:sz="4" w:space="0" w:color="auto"/>
              <w:right w:val="single" w:sz="4" w:space="0" w:color="auto"/>
            </w:tcBorders>
            <w:noWrap/>
            <w:vAlign w:val="center"/>
          </w:tcPr>
          <w:p w:rsidR="002C489B" w:rsidRDefault="002C489B">
            <w:pPr>
              <w:jc w:val="center"/>
              <w:rPr>
                <w:rFonts w:ascii="宋体" w:cs="宋体"/>
                <w:color w:val="000000"/>
                <w:sz w:val="20"/>
                <w:szCs w:val="20"/>
              </w:rPr>
            </w:pPr>
            <w:r>
              <w:rPr>
                <w:rFonts w:hint="eastAsia"/>
                <w:color w:val="000000"/>
                <w:sz w:val="20"/>
                <w:szCs w:val="20"/>
              </w:rPr>
              <w:t>塔河石化</w:t>
            </w:r>
            <w:r>
              <w:rPr>
                <w:color w:val="000000"/>
                <w:sz w:val="20"/>
                <w:szCs w:val="20"/>
              </w:rPr>
              <w:t>4#A-4#B</w:t>
            </w:r>
          </w:p>
        </w:tc>
        <w:tc>
          <w:tcPr>
            <w:tcW w:w="2620"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汽运</w:t>
            </w:r>
          </w:p>
        </w:tc>
        <w:tc>
          <w:tcPr>
            <w:tcW w:w="1160" w:type="dxa"/>
            <w:tcBorders>
              <w:top w:val="nil"/>
              <w:left w:val="nil"/>
              <w:bottom w:val="single" w:sz="4" w:space="0" w:color="auto"/>
              <w:right w:val="single" w:sz="4" w:space="0" w:color="auto"/>
            </w:tcBorders>
            <w:noWrap/>
          </w:tcPr>
          <w:p w:rsidR="002C489B" w:rsidRDefault="002C489B">
            <w:pPr>
              <w:jc w:val="center"/>
              <w:rPr>
                <w:color w:val="00000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1080</w:t>
            </w:r>
          </w:p>
        </w:tc>
        <w:tc>
          <w:tcPr>
            <w:tcW w:w="116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1080</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塔河石化</w:t>
            </w:r>
            <w:r>
              <w:rPr>
                <w:color w:val="000000"/>
                <w:sz w:val="20"/>
                <w:szCs w:val="20"/>
              </w:rPr>
              <w:t>4#A-4#B</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火运（疆内）</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1130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color w:val="000000"/>
                <w:sz w:val="20"/>
                <w:szCs w:val="20"/>
              </w:rPr>
              <w:t>1130</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塔河石化</w:t>
            </w:r>
            <w:r>
              <w:rPr>
                <w:color w:val="000000"/>
                <w:sz w:val="20"/>
                <w:szCs w:val="20"/>
              </w:rPr>
              <w:t>4#A-4#B</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火运（疆外）</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1130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color w:val="000000"/>
                <w:sz w:val="20"/>
                <w:szCs w:val="20"/>
              </w:rPr>
              <w:t>1130</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茂名石化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 xml:space="preserve">　</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1180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FF0000"/>
                <w:sz w:val="20"/>
                <w:szCs w:val="20"/>
              </w:rPr>
              <w:t>1180</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广州石化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 xml:space="preserve">　</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1110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color w:val="000000"/>
                <w:sz w:val="20"/>
                <w:szCs w:val="20"/>
              </w:rPr>
              <w:t>1110</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高桥石化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上海库</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1160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FF0000"/>
                <w:sz w:val="20"/>
                <w:szCs w:val="20"/>
              </w:rPr>
              <w:t>1160</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镇海石化</w:t>
            </w:r>
            <w:r>
              <w:rPr>
                <w:color w:val="000000"/>
                <w:sz w:val="20"/>
                <w:szCs w:val="20"/>
              </w:rPr>
              <w:t>4#A-4#B</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1120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FF0000"/>
                <w:sz w:val="20"/>
                <w:szCs w:val="20"/>
              </w:rPr>
              <w:t>1120</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镇海石化</w:t>
            </w:r>
            <w:r>
              <w:rPr>
                <w:color w:val="000000"/>
                <w:sz w:val="20"/>
                <w:szCs w:val="20"/>
              </w:rPr>
              <w:t>4#A-4#B</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汽运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1120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FF0000"/>
                <w:sz w:val="20"/>
                <w:szCs w:val="20"/>
              </w:rPr>
              <w:t>1120</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金陵石化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sz w:val="20"/>
                <w:szCs w:val="20"/>
              </w:rPr>
              <w:t>(</w:t>
            </w:r>
            <w:r>
              <w:rPr>
                <w:rFonts w:hint="eastAsia"/>
                <w:sz w:val="20"/>
                <w:szCs w:val="20"/>
              </w:rPr>
              <w:t>含硫</w:t>
            </w:r>
            <w:r>
              <w:rPr>
                <w:sz w:val="20"/>
                <w:szCs w:val="20"/>
              </w:rPr>
              <w:t>3.5</w:t>
            </w:r>
            <w:r>
              <w:rPr>
                <w:rFonts w:hint="eastAsia"/>
                <w:sz w:val="20"/>
                <w:szCs w:val="20"/>
              </w:rPr>
              <w:t>左右</w:t>
            </w:r>
            <w:r>
              <w:rPr>
                <w:sz w:val="20"/>
                <w:szCs w:val="20"/>
              </w:rPr>
              <w:t xml:space="preserve">) </w:t>
            </w:r>
            <w:r>
              <w:rPr>
                <w:rFonts w:hint="eastAsia"/>
                <w:sz w:val="20"/>
                <w:szCs w:val="20"/>
              </w:rPr>
              <w:t>汽运、水运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1170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FF0000"/>
                <w:sz w:val="20"/>
                <w:szCs w:val="20"/>
              </w:rPr>
              <w:t>1170</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金陵石化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sz w:val="20"/>
                <w:szCs w:val="20"/>
              </w:rPr>
              <w:t>(</w:t>
            </w:r>
            <w:r>
              <w:rPr>
                <w:rFonts w:hint="eastAsia"/>
                <w:sz w:val="20"/>
                <w:szCs w:val="20"/>
              </w:rPr>
              <w:t>含硫</w:t>
            </w:r>
            <w:r>
              <w:rPr>
                <w:sz w:val="20"/>
                <w:szCs w:val="20"/>
              </w:rPr>
              <w:t>3.5</w:t>
            </w:r>
            <w:r>
              <w:rPr>
                <w:rFonts w:hint="eastAsia"/>
                <w:sz w:val="20"/>
                <w:szCs w:val="20"/>
              </w:rPr>
              <w:t>左右</w:t>
            </w:r>
            <w:r>
              <w:rPr>
                <w:sz w:val="20"/>
                <w:szCs w:val="20"/>
              </w:rPr>
              <w:t xml:space="preserve">) </w:t>
            </w:r>
            <w:r>
              <w:rPr>
                <w:rFonts w:hint="eastAsia"/>
                <w:sz w:val="20"/>
                <w:szCs w:val="20"/>
              </w:rPr>
              <w:t>火运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1140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FF0000"/>
                <w:sz w:val="20"/>
                <w:szCs w:val="20"/>
              </w:rPr>
              <w:t>1140</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扬子石化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1130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FF0000"/>
                <w:sz w:val="20"/>
                <w:szCs w:val="20"/>
              </w:rPr>
              <w:t>1130</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扬子石化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水运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1130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FF0000"/>
                <w:sz w:val="20"/>
                <w:szCs w:val="20"/>
              </w:rPr>
              <w:t>1130</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上海石化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火运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1160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FF0000"/>
                <w:sz w:val="20"/>
                <w:szCs w:val="20"/>
              </w:rPr>
              <w:t>1160</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上海石化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汽运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1190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FF0000"/>
                <w:sz w:val="20"/>
                <w:szCs w:val="20"/>
              </w:rPr>
              <w:t>1190</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青岛大炼油</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 xml:space="preserve">　</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900(</w:t>
            </w:r>
            <w:r>
              <w:rPr>
                <w:rFonts w:hint="eastAsia"/>
                <w:color w:val="000000"/>
                <w:sz w:val="20"/>
                <w:szCs w:val="20"/>
              </w:rPr>
              <w:t>弹丸焦</w:t>
            </w:r>
            <w:r>
              <w:rPr>
                <w:color w:val="000000"/>
                <w:sz w:val="20"/>
                <w:szCs w:val="20"/>
              </w:rPr>
              <w:t>)</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900(</w:t>
            </w:r>
            <w:r>
              <w:rPr>
                <w:rFonts w:hint="eastAsia"/>
                <w:color w:val="000000"/>
                <w:sz w:val="20"/>
                <w:szCs w:val="20"/>
              </w:rPr>
              <w:t>弹丸焦</w:t>
            </w:r>
            <w:r>
              <w:rPr>
                <w:color w:val="000000"/>
                <w:sz w:val="20"/>
                <w:szCs w:val="20"/>
              </w:rPr>
              <w:t>)</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天津石化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汽运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1100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1100</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洛阳石化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 xml:space="preserve">　</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1300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FF0000"/>
                <w:sz w:val="20"/>
                <w:szCs w:val="20"/>
              </w:rPr>
              <w:t>1300</w:t>
            </w:r>
          </w:p>
        </w:tc>
      </w:tr>
      <w:tr w:rsidR="002C489B" w:rsidRPr="0016394D" w:rsidTr="008B2883">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noWrap/>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齐鲁石化</w:t>
            </w:r>
          </w:p>
        </w:tc>
        <w:tc>
          <w:tcPr>
            <w:tcW w:w="2620" w:type="dxa"/>
            <w:tcBorders>
              <w:top w:val="nil"/>
              <w:left w:val="nil"/>
              <w:bottom w:val="single" w:sz="4" w:space="0" w:color="auto"/>
              <w:right w:val="single" w:sz="4" w:space="0" w:color="auto"/>
            </w:tcBorders>
            <w:shd w:val="clear" w:color="auto" w:fill="FFFFFF"/>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火运</w:t>
            </w:r>
          </w:p>
        </w:tc>
        <w:tc>
          <w:tcPr>
            <w:tcW w:w="1160" w:type="dxa"/>
            <w:tcBorders>
              <w:top w:val="nil"/>
              <w:left w:val="nil"/>
              <w:bottom w:val="single" w:sz="4" w:space="0" w:color="auto"/>
              <w:right w:val="single" w:sz="4" w:space="0" w:color="auto"/>
            </w:tcBorders>
            <w:noWrap/>
          </w:tcPr>
          <w:p w:rsidR="002C489B" w:rsidRPr="0016394D" w:rsidRDefault="002C489B" w:rsidP="0016394D">
            <w:pPr>
              <w:widowControl/>
              <w:jc w:val="center"/>
              <w:rPr>
                <w:color w:val="000000"/>
                <w:kern w:val="0"/>
                <w:sz w:val="20"/>
                <w:szCs w:val="20"/>
              </w:rPr>
            </w:pPr>
            <w:r>
              <w:rPr>
                <w:color w:val="000000"/>
                <w:sz w:val="20"/>
                <w:szCs w:val="20"/>
              </w:rPr>
              <w:t>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1240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b/>
                <w:bCs/>
                <w:color w:val="0000FF"/>
                <w:kern w:val="0"/>
                <w:sz w:val="20"/>
                <w:szCs w:val="20"/>
              </w:rPr>
            </w:pPr>
            <w:r>
              <w:rPr>
                <w:b/>
                <w:bCs/>
                <w:color w:val="FF0000"/>
                <w:sz w:val="20"/>
                <w:szCs w:val="20"/>
              </w:rPr>
              <w:t>1240</w:t>
            </w:r>
          </w:p>
        </w:tc>
      </w:tr>
      <w:tr w:rsidR="002C489B" w:rsidRPr="0016394D" w:rsidTr="0016394D">
        <w:trPr>
          <w:trHeight w:val="240"/>
        </w:trPr>
        <w:tc>
          <w:tcPr>
            <w:tcW w:w="820" w:type="dxa"/>
            <w:vMerge/>
            <w:tcBorders>
              <w:top w:val="nil"/>
              <w:left w:val="single" w:sz="4" w:space="0" w:color="auto"/>
              <w:bottom w:val="single" w:sz="4" w:space="0" w:color="auto"/>
              <w:right w:val="single" w:sz="4" w:space="0" w:color="auto"/>
            </w:tcBorders>
            <w:vAlign w:val="center"/>
          </w:tcPr>
          <w:p w:rsidR="002C489B" w:rsidRPr="0016394D" w:rsidRDefault="002C489B" w:rsidP="0016394D">
            <w:pPr>
              <w:widowControl/>
              <w:jc w:val="left"/>
              <w:rPr>
                <w:rFonts w:ascii="宋体" w:cs="宋体"/>
                <w:b/>
                <w:bCs/>
                <w:kern w:val="0"/>
                <w:sz w:val="20"/>
                <w:szCs w:val="20"/>
              </w:rPr>
            </w:pPr>
          </w:p>
        </w:tc>
        <w:tc>
          <w:tcPr>
            <w:tcW w:w="198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color w:val="000000"/>
                <w:kern w:val="0"/>
                <w:sz w:val="20"/>
                <w:szCs w:val="20"/>
              </w:rPr>
            </w:pPr>
            <w:r>
              <w:rPr>
                <w:rFonts w:hint="eastAsia"/>
                <w:color w:val="000000"/>
                <w:sz w:val="20"/>
                <w:szCs w:val="20"/>
              </w:rPr>
              <w:t>福建炼化</w:t>
            </w:r>
          </w:p>
        </w:tc>
        <w:tc>
          <w:tcPr>
            <w:tcW w:w="262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kern w:val="0"/>
                <w:sz w:val="20"/>
                <w:szCs w:val="20"/>
              </w:rPr>
            </w:pPr>
            <w:r>
              <w:rPr>
                <w:rFonts w:hint="eastAsia"/>
                <w:sz w:val="20"/>
                <w:szCs w:val="20"/>
              </w:rPr>
              <w:t xml:space="preserve">　</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rFonts w:ascii="宋体" w:cs="宋体"/>
                <w:b/>
                <w:bCs/>
                <w:color w:val="FF0000"/>
                <w:kern w:val="0"/>
                <w:sz w:val="20"/>
                <w:szCs w:val="20"/>
              </w:rPr>
            </w:pPr>
            <w:r>
              <w:rPr>
                <w:rFonts w:hint="eastAsia"/>
                <w:b/>
                <w:bCs/>
                <w:color w:val="FF0000"/>
                <w:sz w:val="20"/>
                <w:szCs w:val="20"/>
              </w:rPr>
              <w:t xml:space="preserve">　</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1100</w:t>
            </w:r>
          </w:p>
        </w:tc>
        <w:tc>
          <w:tcPr>
            <w:tcW w:w="1160" w:type="dxa"/>
            <w:tcBorders>
              <w:top w:val="nil"/>
              <w:left w:val="nil"/>
              <w:bottom w:val="single" w:sz="4" w:space="0" w:color="auto"/>
              <w:right w:val="single" w:sz="4" w:space="0" w:color="auto"/>
            </w:tcBorders>
            <w:vAlign w:val="center"/>
          </w:tcPr>
          <w:p w:rsidR="002C489B" w:rsidRPr="0016394D" w:rsidRDefault="002C489B" w:rsidP="0016394D">
            <w:pPr>
              <w:widowControl/>
              <w:jc w:val="center"/>
              <w:rPr>
                <w:color w:val="000000"/>
                <w:kern w:val="0"/>
                <w:sz w:val="20"/>
                <w:szCs w:val="20"/>
              </w:rPr>
            </w:pPr>
            <w:r>
              <w:rPr>
                <w:color w:val="000000"/>
                <w:sz w:val="20"/>
                <w:szCs w:val="20"/>
              </w:rPr>
              <w:t>1100</w:t>
            </w:r>
          </w:p>
        </w:tc>
      </w:tr>
    </w:tbl>
    <w:p w:rsidR="002C489B" w:rsidRPr="00942E57" w:rsidRDefault="002C489B" w:rsidP="00695C45">
      <w:pPr>
        <w:jc w:val="center"/>
        <w:rPr>
          <w:rFonts w:ascii="宋体"/>
          <w:b/>
        </w:rPr>
      </w:pPr>
      <w:r w:rsidRPr="00942E57">
        <w:rPr>
          <w:rFonts w:ascii="宋体" w:hAnsi="宋体" w:hint="eastAsia"/>
          <w:b/>
        </w:rPr>
        <w:t>（按地区分）</w:t>
      </w:r>
    </w:p>
    <w:p w:rsidR="002C489B" w:rsidRPr="00942E57" w:rsidRDefault="002C489B" w:rsidP="00802465">
      <w:pPr>
        <w:jc w:val="right"/>
        <w:rPr>
          <w:rFonts w:ascii="宋体"/>
          <w:b/>
        </w:rPr>
      </w:pPr>
      <w:r w:rsidRPr="00942E57">
        <w:rPr>
          <w:rFonts w:ascii="宋体" w:hAnsi="宋体" w:hint="eastAsia"/>
        </w:rPr>
        <w:t>单位：元</w:t>
      </w:r>
      <w:r w:rsidRPr="00942E57">
        <w:rPr>
          <w:rFonts w:ascii="宋体" w:hAnsi="宋体"/>
        </w:rPr>
        <w:t>/</w:t>
      </w:r>
      <w:r w:rsidRPr="00942E57">
        <w:rPr>
          <w:rFonts w:ascii="宋体" w:hAnsi="宋体" w:hint="eastAsia"/>
        </w:rPr>
        <w:t>吨</w:t>
      </w:r>
    </w:p>
    <w:tbl>
      <w:tblPr>
        <w:tblW w:w="9028" w:type="dxa"/>
        <w:tblInd w:w="103" w:type="dxa"/>
        <w:tblLook w:val="0000"/>
      </w:tblPr>
      <w:tblGrid>
        <w:gridCol w:w="1020"/>
        <w:gridCol w:w="2120"/>
        <w:gridCol w:w="2288"/>
        <w:gridCol w:w="1200"/>
        <w:gridCol w:w="1200"/>
        <w:gridCol w:w="1200"/>
      </w:tblGrid>
      <w:tr w:rsidR="002C489B" w:rsidRPr="000051D7" w:rsidTr="000051D7">
        <w:trPr>
          <w:trHeight w:val="225"/>
        </w:trPr>
        <w:tc>
          <w:tcPr>
            <w:tcW w:w="1020" w:type="dxa"/>
            <w:tcBorders>
              <w:top w:val="single" w:sz="4" w:space="0" w:color="auto"/>
              <w:left w:val="single" w:sz="4" w:space="0" w:color="auto"/>
              <w:bottom w:val="single" w:sz="4" w:space="0" w:color="auto"/>
              <w:right w:val="single" w:sz="4" w:space="0" w:color="auto"/>
            </w:tcBorders>
            <w:shd w:val="clear" w:color="auto" w:fill="99CCFF"/>
            <w:vAlign w:val="center"/>
          </w:tcPr>
          <w:p w:rsidR="002C489B" w:rsidRDefault="002C489B">
            <w:pPr>
              <w:jc w:val="center"/>
              <w:rPr>
                <w:rFonts w:ascii="宋体" w:cs="宋体"/>
                <w:b/>
                <w:bCs/>
                <w:sz w:val="20"/>
                <w:szCs w:val="20"/>
              </w:rPr>
            </w:pPr>
            <w:r>
              <w:rPr>
                <w:rFonts w:hint="eastAsia"/>
                <w:b/>
                <w:bCs/>
                <w:sz w:val="20"/>
                <w:szCs w:val="20"/>
              </w:rPr>
              <w:t>区域</w:t>
            </w:r>
          </w:p>
        </w:tc>
        <w:tc>
          <w:tcPr>
            <w:tcW w:w="2120" w:type="dxa"/>
            <w:tcBorders>
              <w:top w:val="single" w:sz="4" w:space="0" w:color="auto"/>
              <w:left w:val="nil"/>
              <w:bottom w:val="single" w:sz="4" w:space="0" w:color="auto"/>
              <w:right w:val="single" w:sz="4" w:space="0" w:color="auto"/>
            </w:tcBorders>
            <w:shd w:val="clear" w:color="auto" w:fill="99CCFF"/>
            <w:vAlign w:val="center"/>
          </w:tcPr>
          <w:p w:rsidR="002C489B" w:rsidRDefault="002C489B">
            <w:pPr>
              <w:jc w:val="center"/>
              <w:rPr>
                <w:rFonts w:ascii="宋体" w:cs="宋体"/>
                <w:b/>
                <w:bCs/>
                <w:sz w:val="20"/>
                <w:szCs w:val="20"/>
              </w:rPr>
            </w:pPr>
            <w:r>
              <w:rPr>
                <w:rFonts w:hint="eastAsia"/>
                <w:b/>
                <w:bCs/>
                <w:sz w:val="20"/>
                <w:szCs w:val="20"/>
              </w:rPr>
              <w:t>生产厂家</w:t>
            </w:r>
          </w:p>
        </w:tc>
        <w:tc>
          <w:tcPr>
            <w:tcW w:w="2288" w:type="dxa"/>
            <w:tcBorders>
              <w:top w:val="single" w:sz="4" w:space="0" w:color="auto"/>
              <w:left w:val="nil"/>
              <w:bottom w:val="single" w:sz="4" w:space="0" w:color="auto"/>
              <w:right w:val="single" w:sz="4" w:space="0" w:color="auto"/>
            </w:tcBorders>
            <w:shd w:val="clear" w:color="auto" w:fill="99CCFF"/>
            <w:vAlign w:val="center"/>
          </w:tcPr>
          <w:p w:rsidR="002C489B" w:rsidRDefault="002C489B">
            <w:pPr>
              <w:jc w:val="center"/>
              <w:rPr>
                <w:rFonts w:ascii="宋体" w:cs="宋体"/>
                <w:b/>
                <w:bCs/>
                <w:sz w:val="20"/>
                <w:szCs w:val="20"/>
              </w:rPr>
            </w:pPr>
            <w:r>
              <w:rPr>
                <w:rFonts w:hint="eastAsia"/>
                <w:b/>
                <w:bCs/>
                <w:sz w:val="20"/>
                <w:szCs w:val="20"/>
              </w:rPr>
              <w:t>备注</w:t>
            </w:r>
          </w:p>
        </w:tc>
        <w:tc>
          <w:tcPr>
            <w:tcW w:w="1200" w:type="dxa"/>
            <w:tcBorders>
              <w:top w:val="single" w:sz="4" w:space="0" w:color="auto"/>
              <w:left w:val="nil"/>
              <w:bottom w:val="single" w:sz="4" w:space="0" w:color="auto"/>
              <w:right w:val="single" w:sz="4" w:space="0" w:color="auto"/>
            </w:tcBorders>
            <w:shd w:val="clear" w:color="auto" w:fill="99CCFF"/>
            <w:vAlign w:val="center"/>
          </w:tcPr>
          <w:p w:rsidR="002C489B" w:rsidRDefault="002C489B">
            <w:pPr>
              <w:jc w:val="center"/>
              <w:rPr>
                <w:rFonts w:ascii="宋体" w:cs="宋体"/>
                <w:b/>
                <w:bCs/>
                <w:sz w:val="20"/>
                <w:szCs w:val="20"/>
              </w:rPr>
            </w:pPr>
            <w:r>
              <w:rPr>
                <w:rFonts w:hint="eastAsia"/>
                <w:b/>
                <w:bCs/>
                <w:sz w:val="20"/>
                <w:szCs w:val="20"/>
              </w:rPr>
              <w:t>涨跌</w:t>
            </w:r>
          </w:p>
        </w:tc>
        <w:tc>
          <w:tcPr>
            <w:tcW w:w="1200" w:type="dxa"/>
            <w:tcBorders>
              <w:top w:val="single" w:sz="4" w:space="0" w:color="auto"/>
              <w:left w:val="nil"/>
              <w:bottom w:val="single" w:sz="4" w:space="0" w:color="auto"/>
              <w:right w:val="single" w:sz="4" w:space="0" w:color="auto"/>
            </w:tcBorders>
            <w:shd w:val="clear" w:color="auto" w:fill="99CCFF"/>
            <w:vAlign w:val="center"/>
          </w:tcPr>
          <w:p w:rsidR="002C489B" w:rsidRDefault="002C489B">
            <w:pPr>
              <w:jc w:val="center"/>
              <w:rPr>
                <w:b/>
                <w:bCs/>
                <w:color w:val="000000"/>
                <w:sz w:val="20"/>
                <w:szCs w:val="20"/>
              </w:rPr>
            </w:pPr>
            <w:smartTag w:uri="urn:schemas-microsoft-com:office:smarttags" w:element="chmetcnv">
              <w:smartTagPr>
                <w:attr w:name="TCSC" w:val="1"/>
                <w:attr w:name="NumberType" w:val="1"/>
                <w:attr w:name="Negative" w:val="False"/>
                <w:attr w:name="HasSpace" w:val="False"/>
                <w:attr w:name="SourceValue" w:val="800000000"/>
                <w:attr w:name="UnitName" w:val="平方米"/>
              </w:smartTagPr>
              <w:r>
                <w:rPr>
                  <w:b/>
                  <w:bCs/>
                  <w:color w:val="000000"/>
                  <w:sz w:val="20"/>
                  <w:szCs w:val="20"/>
                </w:rPr>
                <w:t>1</w:t>
              </w:r>
              <w:r>
                <w:rPr>
                  <w:rFonts w:hint="eastAsia"/>
                  <w:b/>
                  <w:bCs/>
                  <w:color w:val="000000"/>
                  <w:sz w:val="20"/>
                  <w:szCs w:val="20"/>
                </w:rPr>
                <w:t>月</w:t>
              </w:r>
              <w:r>
                <w:rPr>
                  <w:b/>
                  <w:bCs/>
                  <w:color w:val="000000"/>
                  <w:sz w:val="20"/>
                  <w:szCs w:val="20"/>
                </w:rPr>
                <w:t>23</w:t>
              </w:r>
              <w:r>
                <w:rPr>
                  <w:rFonts w:hint="eastAsia"/>
                  <w:b/>
                  <w:bCs/>
                  <w:color w:val="000000"/>
                  <w:sz w:val="20"/>
                  <w:szCs w:val="20"/>
                </w:rPr>
                <w:t>日</w:t>
              </w:r>
            </w:smartTag>
          </w:p>
        </w:tc>
        <w:tc>
          <w:tcPr>
            <w:tcW w:w="1200" w:type="dxa"/>
            <w:tcBorders>
              <w:top w:val="single" w:sz="4" w:space="0" w:color="auto"/>
              <w:left w:val="nil"/>
              <w:bottom w:val="single" w:sz="4" w:space="0" w:color="auto"/>
              <w:right w:val="single" w:sz="4" w:space="0" w:color="auto"/>
            </w:tcBorders>
            <w:shd w:val="clear" w:color="auto" w:fill="99CCFF"/>
            <w:vAlign w:val="center"/>
          </w:tcPr>
          <w:p w:rsidR="002C489B" w:rsidRDefault="002C489B">
            <w:pPr>
              <w:jc w:val="center"/>
              <w:rPr>
                <w:b/>
                <w:bCs/>
                <w:color w:val="000000"/>
                <w:sz w:val="20"/>
                <w:szCs w:val="20"/>
              </w:rPr>
            </w:pPr>
            <w:smartTag w:uri="urn:schemas-microsoft-com:office:smarttags" w:element="chmetcnv">
              <w:smartTagPr>
                <w:attr w:name="TCSC" w:val="1"/>
                <w:attr w:name="NumberType" w:val="1"/>
                <w:attr w:name="Negative" w:val="False"/>
                <w:attr w:name="HasSpace" w:val="False"/>
                <w:attr w:name="SourceValue" w:val="800000000"/>
                <w:attr w:name="UnitName" w:val="平方米"/>
              </w:smartTagPr>
              <w:r>
                <w:rPr>
                  <w:b/>
                  <w:bCs/>
                  <w:color w:val="000000"/>
                  <w:sz w:val="20"/>
                  <w:szCs w:val="20"/>
                </w:rPr>
                <w:t>1</w:t>
              </w:r>
              <w:r>
                <w:rPr>
                  <w:rFonts w:hint="eastAsia"/>
                  <w:b/>
                  <w:bCs/>
                  <w:color w:val="000000"/>
                  <w:sz w:val="20"/>
                  <w:szCs w:val="20"/>
                </w:rPr>
                <w:t>月</w:t>
              </w:r>
              <w:r>
                <w:rPr>
                  <w:b/>
                  <w:bCs/>
                  <w:color w:val="000000"/>
                  <w:sz w:val="20"/>
                  <w:szCs w:val="20"/>
                </w:rPr>
                <w:t>16</w:t>
              </w:r>
              <w:r>
                <w:rPr>
                  <w:rFonts w:hint="eastAsia"/>
                  <w:b/>
                  <w:bCs/>
                  <w:color w:val="000000"/>
                  <w:sz w:val="20"/>
                  <w:szCs w:val="20"/>
                </w:rPr>
                <w:t>日</w:t>
              </w:r>
            </w:smartTag>
          </w:p>
        </w:tc>
      </w:tr>
      <w:tr w:rsidR="002C489B" w:rsidRPr="000051D7" w:rsidTr="000051D7">
        <w:trPr>
          <w:trHeight w:val="225"/>
        </w:trPr>
        <w:tc>
          <w:tcPr>
            <w:tcW w:w="1020" w:type="dxa"/>
            <w:vMerge w:val="restar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b/>
                <w:bCs/>
                <w:sz w:val="20"/>
                <w:szCs w:val="20"/>
              </w:rPr>
            </w:pPr>
            <w:r>
              <w:rPr>
                <w:rFonts w:hint="eastAsia"/>
                <w:b/>
                <w:bCs/>
                <w:sz w:val="20"/>
                <w:szCs w:val="20"/>
              </w:rPr>
              <w:t>东北地区</w:t>
            </w:r>
          </w:p>
        </w:tc>
        <w:tc>
          <w:tcPr>
            <w:tcW w:w="2120"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大庆石化</w:t>
            </w:r>
            <w:r>
              <w:rPr>
                <w:sz w:val="20"/>
                <w:szCs w:val="20"/>
              </w:rPr>
              <w:t>(1#A)</w:t>
            </w:r>
          </w:p>
        </w:tc>
        <w:tc>
          <w:tcPr>
            <w:tcW w:w="2288"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200" w:type="dxa"/>
            <w:tcBorders>
              <w:top w:val="nil"/>
              <w:left w:val="nil"/>
              <w:bottom w:val="single" w:sz="4" w:space="0" w:color="auto"/>
              <w:right w:val="single" w:sz="4" w:space="0" w:color="auto"/>
            </w:tcBorders>
            <w:vAlign w:val="center"/>
          </w:tcPr>
          <w:p w:rsidR="002C489B" w:rsidRDefault="002C489B">
            <w:pPr>
              <w:jc w:val="center"/>
              <w:rPr>
                <w:b/>
                <w:bCs/>
                <w:color w:val="0000FF"/>
                <w:sz w:val="20"/>
                <w:szCs w:val="20"/>
              </w:rPr>
            </w:pPr>
            <w:r>
              <w:rPr>
                <w:b/>
                <w:bCs/>
                <w:color w:val="0000FF"/>
                <w:sz w:val="20"/>
                <w:szCs w:val="20"/>
              </w:rPr>
              <w:t>-10</w:t>
            </w:r>
          </w:p>
        </w:tc>
        <w:tc>
          <w:tcPr>
            <w:tcW w:w="1200" w:type="dxa"/>
            <w:tcBorders>
              <w:top w:val="nil"/>
              <w:left w:val="nil"/>
              <w:bottom w:val="single" w:sz="4" w:space="0" w:color="auto"/>
              <w:right w:val="single" w:sz="4" w:space="0" w:color="auto"/>
            </w:tcBorders>
            <w:vAlign w:val="center"/>
          </w:tcPr>
          <w:p w:rsidR="002C489B" w:rsidRDefault="002C489B">
            <w:pPr>
              <w:jc w:val="center"/>
              <w:rPr>
                <w:b/>
                <w:bCs/>
                <w:color w:val="0000FF"/>
                <w:sz w:val="20"/>
                <w:szCs w:val="20"/>
              </w:rPr>
            </w:pPr>
            <w:r>
              <w:rPr>
                <w:b/>
                <w:bCs/>
                <w:color w:val="0000FF"/>
                <w:sz w:val="20"/>
                <w:szCs w:val="20"/>
              </w:rPr>
              <w:t>1300</w:t>
            </w:r>
          </w:p>
        </w:tc>
        <w:tc>
          <w:tcPr>
            <w:tcW w:w="120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1450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抚顺石化</w:t>
            </w:r>
            <w:r>
              <w:rPr>
                <w:sz w:val="20"/>
                <w:szCs w:val="20"/>
              </w:rPr>
              <w:t>(1#A)</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一厂</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b/>
                <w:bCs/>
                <w:color w:val="FF0000"/>
                <w:kern w:val="0"/>
                <w:sz w:val="20"/>
                <w:szCs w:val="20"/>
              </w:rPr>
            </w:pPr>
            <w:r>
              <w:rPr>
                <w:rFonts w:hint="eastAsia"/>
                <w:b/>
                <w:bCs/>
                <w:color w:val="FF0000"/>
                <w:sz w:val="20"/>
                <w:szCs w:val="20"/>
              </w:rPr>
              <w:t>停产</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rsidP="002175C0">
            <w:pPr>
              <w:jc w:val="cente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抚顺石化</w:t>
            </w:r>
            <w:r>
              <w:rPr>
                <w:sz w:val="20"/>
                <w:szCs w:val="20"/>
              </w:rPr>
              <w:t>(1#A)</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二厂</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b/>
                <w:bCs/>
                <w:color w:val="0000FF"/>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b/>
                <w:bCs/>
                <w:color w:val="0000FF"/>
                <w:kern w:val="0"/>
                <w:sz w:val="20"/>
                <w:szCs w:val="20"/>
              </w:rPr>
            </w:pPr>
            <w:r>
              <w:rPr>
                <w:color w:val="000000"/>
                <w:sz w:val="20"/>
                <w:szCs w:val="20"/>
              </w:rPr>
              <w:t>1400</w:t>
            </w:r>
          </w:p>
        </w:tc>
        <w:tc>
          <w:tcPr>
            <w:tcW w:w="1200" w:type="dxa"/>
            <w:tcBorders>
              <w:top w:val="nil"/>
              <w:left w:val="nil"/>
              <w:bottom w:val="single" w:sz="4" w:space="0" w:color="auto"/>
              <w:right w:val="single" w:sz="4" w:space="0" w:color="auto"/>
            </w:tcBorders>
            <w:vAlign w:val="center"/>
          </w:tcPr>
          <w:p w:rsidR="002C489B" w:rsidRDefault="002C489B" w:rsidP="002175C0">
            <w:pPr>
              <w:jc w:val="center"/>
              <w:rPr>
                <w:rFonts w:ascii="宋体" w:cs="宋体"/>
                <w:b/>
                <w:bCs/>
                <w:sz w:val="20"/>
                <w:szCs w:val="20"/>
              </w:rPr>
            </w:pPr>
            <w:r>
              <w:rPr>
                <w:color w:val="000000"/>
                <w:sz w:val="20"/>
                <w:szCs w:val="20"/>
              </w:rPr>
              <w:t>1400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抚顺石化</w:t>
            </w:r>
            <w:r>
              <w:rPr>
                <w:sz w:val="20"/>
                <w:szCs w:val="20"/>
              </w:rPr>
              <w:t>(1#B)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一厂</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b/>
                <w:bCs/>
                <w:color w:val="FF0000"/>
                <w:kern w:val="0"/>
                <w:sz w:val="20"/>
                <w:szCs w:val="20"/>
              </w:rPr>
            </w:pPr>
            <w:r>
              <w:rPr>
                <w:rFonts w:hint="eastAsia"/>
                <w:b/>
                <w:bCs/>
                <w:color w:val="FF0000"/>
                <w:sz w:val="20"/>
                <w:szCs w:val="20"/>
              </w:rPr>
              <w:t>停产</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rsidP="002175C0">
            <w:pPr>
              <w:jc w:val="cente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抚顺石化</w:t>
            </w:r>
            <w:r>
              <w:rPr>
                <w:sz w:val="20"/>
                <w:szCs w:val="20"/>
              </w:rPr>
              <w:t>(1#B)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二厂</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b/>
                <w:bCs/>
                <w:color w:val="FF0000"/>
                <w:kern w:val="0"/>
                <w:sz w:val="20"/>
                <w:szCs w:val="20"/>
              </w:rPr>
            </w:pPr>
            <w:r>
              <w:rPr>
                <w:rFonts w:hint="eastAsia"/>
                <w:b/>
                <w:bCs/>
                <w:color w:val="FF0000"/>
                <w:sz w:val="20"/>
                <w:szCs w:val="20"/>
              </w:rPr>
              <w:t>停产</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rsidP="002175C0">
            <w:pPr>
              <w:jc w:val="cente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辽阳石化</w:t>
            </w:r>
            <w:r>
              <w:rPr>
                <w:sz w:val="20"/>
                <w:szCs w:val="20"/>
              </w:rPr>
              <w:t>(2#B)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 xml:space="preserve">　</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b/>
                <w:bCs/>
                <w:color w:val="0000FF"/>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b/>
                <w:bCs/>
                <w:color w:val="0000FF"/>
                <w:kern w:val="0"/>
                <w:sz w:val="20"/>
                <w:szCs w:val="20"/>
              </w:rPr>
            </w:pPr>
            <w:r>
              <w:rPr>
                <w:color w:val="000000"/>
                <w:sz w:val="20"/>
                <w:szCs w:val="20"/>
              </w:rPr>
              <w:t>1380</w:t>
            </w:r>
          </w:p>
        </w:tc>
        <w:tc>
          <w:tcPr>
            <w:tcW w:w="1200" w:type="dxa"/>
            <w:tcBorders>
              <w:top w:val="nil"/>
              <w:left w:val="nil"/>
              <w:bottom w:val="single" w:sz="4" w:space="0" w:color="auto"/>
              <w:right w:val="single" w:sz="4" w:space="0" w:color="auto"/>
            </w:tcBorders>
            <w:vAlign w:val="center"/>
          </w:tcPr>
          <w:p w:rsidR="002C489B" w:rsidRDefault="002C489B" w:rsidP="002175C0">
            <w:pPr>
              <w:jc w:val="center"/>
              <w:rPr>
                <w:rFonts w:ascii="宋体" w:cs="宋体"/>
                <w:b/>
                <w:bCs/>
                <w:sz w:val="20"/>
                <w:szCs w:val="20"/>
              </w:rPr>
            </w:pPr>
            <w:r>
              <w:rPr>
                <w:color w:val="000000"/>
                <w:sz w:val="20"/>
                <w:szCs w:val="20"/>
              </w:rPr>
              <w:t>1380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锦州石化</w:t>
            </w:r>
            <w:r>
              <w:rPr>
                <w:sz w:val="20"/>
                <w:szCs w:val="20"/>
              </w:rPr>
              <w:t>(1#B)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火运沈局</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b/>
                <w:bCs/>
                <w:color w:val="0000FF"/>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b/>
                <w:bCs/>
                <w:color w:val="0000FF"/>
                <w:kern w:val="0"/>
                <w:sz w:val="20"/>
                <w:szCs w:val="20"/>
              </w:rPr>
            </w:pPr>
            <w:r>
              <w:rPr>
                <w:color w:val="000000"/>
                <w:sz w:val="20"/>
                <w:szCs w:val="20"/>
              </w:rPr>
              <w:t>1450</w:t>
            </w:r>
          </w:p>
        </w:tc>
        <w:tc>
          <w:tcPr>
            <w:tcW w:w="1200" w:type="dxa"/>
            <w:tcBorders>
              <w:top w:val="nil"/>
              <w:left w:val="nil"/>
              <w:bottom w:val="single" w:sz="4" w:space="0" w:color="auto"/>
              <w:right w:val="single" w:sz="4" w:space="0" w:color="auto"/>
            </w:tcBorders>
            <w:vAlign w:val="center"/>
          </w:tcPr>
          <w:p w:rsidR="002C489B" w:rsidRDefault="002C489B" w:rsidP="002175C0">
            <w:pPr>
              <w:jc w:val="center"/>
              <w:rPr>
                <w:rFonts w:ascii="宋体" w:cs="宋体"/>
                <w:b/>
                <w:bCs/>
                <w:sz w:val="20"/>
                <w:szCs w:val="20"/>
              </w:rPr>
            </w:pPr>
            <w:r>
              <w:rPr>
                <w:color w:val="000000"/>
                <w:sz w:val="20"/>
                <w:szCs w:val="20"/>
              </w:rPr>
              <w:t>1450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锦州石化</w:t>
            </w:r>
            <w:r>
              <w:rPr>
                <w:sz w:val="20"/>
                <w:szCs w:val="20"/>
              </w:rPr>
              <w:t>(1#B)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入关</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b/>
                <w:bCs/>
                <w:color w:val="0000FF"/>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b/>
                <w:bCs/>
                <w:color w:val="0000FF"/>
                <w:kern w:val="0"/>
                <w:sz w:val="20"/>
                <w:szCs w:val="20"/>
              </w:rPr>
            </w:pPr>
            <w:r>
              <w:rPr>
                <w:color w:val="000000"/>
                <w:sz w:val="20"/>
                <w:szCs w:val="20"/>
              </w:rPr>
              <w:t>1300</w:t>
            </w:r>
          </w:p>
        </w:tc>
        <w:tc>
          <w:tcPr>
            <w:tcW w:w="1200" w:type="dxa"/>
            <w:tcBorders>
              <w:top w:val="nil"/>
              <w:left w:val="nil"/>
              <w:bottom w:val="single" w:sz="4" w:space="0" w:color="auto"/>
              <w:right w:val="single" w:sz="4" w:space="0" w:color="auto"/>
            </w:tcBorders>
            <w:vAlign w:val="center"/>
          </w:tcPr>
          <w:p w:rsidR="002C489B" w:rsidRDefault="002C489B" w:rsidP="002175C0">
            <w:pPr>
              <w:jc w:val="center"/>
              <w:rPr>
                <w:rFonts w:ascii="宋体" w:cs="宋体"/>
                <w:b/>
                <w:bCs/>
                <w:sz w:val="20"/>
                <w:szCs w:val="20"/>
              </w:rPr>
            </w:pPr>
            <w:r>
              <w:rPr>
                <w:color w:val="000000"/>
                <w:sz w:val="20"/>
                <w:szCs w:val="20"/>
              </w:rPr>
              <w:t>1300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锦西石化</w:t>
            </w:r>
            <w:r>
              <w:rPr>
                <w:sz w:val="20"/>
                <w:szCs w:val="20"/>
              </w:rPr>
              <w:t>(1#B)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汽运</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b/>
                <w:bCs/>
                <w:color w:val="0000FF"/>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b/>
                <w:bCs/>
                <w:color w:val="0000FF"/>
                <w:kern w:val="0"/>
                <w:sz w:val="20"/>
                <w:szCs w:val="20"/>
              </w:rPr>
            </w:pPr>
            <w:r>
              <w:rPr>
                <w:color w:val="000000"/>
                <w:sz w:val="20"/>
                <w:szCs w:val="20"/>
              </w:rPr>
              <w:t>1350</w:t>
            </w:r>
          </w:p>
        </w:tc>
        <w:tc>
          <w:tcPr>
            <w:tcW w:w="1200" w:type="dxa"/>
            <w:tcBorders>
              <w:top w:val="nil"/>
              <w:left w:val="nil"/>
              <w:bottom w:val="single" w:sz="4" w:space="0" w:color="auto"/>
              <w:right w:val="single" w:sz="4" w:space="0" w:color="auto"/>
            </w:tcBorders>
            <w:vAlign w:val="center"/>
          </w:tcPr>
          <w:p w:rsidR="002C489B" w:rsidRDefault="002C489B" w:rsidP="002175C0">
            <w:pPr>
              <w:jc w:val="center"/>
              <w:rPr>
                <w:rFonts w:ascii="宋体" w:cs="宋体"/>
                <w:b/>
                <w:bCs/>
                <w:sz w:val="20"/>
                <w:szCs w:val="20"/>
              </w:rPr>
            </w:pPr>
            <w:r>
              <w:rPr>
                <w:color w:val="000000"/>
                <w:sz w:val="20"/>
                <w:szCs w:val="20"/>
              </w:rPr>
              <w:t>1350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锦西石化</w:t>
            </w:r>
            <w:r>
              <w:rPr>
                <w:sz w:val="20"/>
                <w:szCs w:val="20"/>
              </w:rPr>
              <w:t>(1#B)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b/>
                <w:bCs/>
                <w:color w:val="0000FF"/>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b/>
                <w:bCs/>
                <w:color w:val="0000FF"/>
                <w:kern w:val="0"/>
                <w:sz w:val="20"/>
                <w:szCs w:val="20"/>
              </w:rPr>
            </w:pPr>
            <w:r>
              <w:rPr>
                <w:color w:val="000000"/>
                <w:sz w:val="20"/>
                <w:szCs w:val="20"/>
              </w:rPr>
              <w:t>1250</w:t>
            </w:r>
          </w:p>
        </w:tc>
        <w:tc>
          <w:tcPr>
            <w:tcW w:w="1200" w:type="dxa"/>
            <w:tcBorders>
              <w:top w:val="nil"/>
              <w:left w:val="nil"/>
              <w:bottom w:val="single" w:sz="4" w:space="0" w:color="auto"/>
              <w:right w:val="single" w:sz="4" w:space="0" w:color="auto"/>
            </w:tcBorders>
            <w:vAlign w:val="center"/>
          </w:tcPr>
          <w:p w:rsidR="002C489B" w:rsidRDefault="002C489B" w:rsidP="002175C0">
            <w:pPr>
              <w:jc w:val="center"/>
              <w:rPr>
                <w:rFonts w:ascii="宋体" w:cs="宋体"/>
                <w:b/>
                <w:bCs/>
                <w:sz w:val="20"/>
                <w:szCs w:val="20"/>
              </w:rPr>
            </w:pPr>
            <w:r>
              <w:rPr>
                <w:color w:val="000000"/>
                <w:sz w:val="20"/>
                <w:szCs w:val="20"/>
              </w:rPr>
              <w:t>1250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吉林石化</w:t>
            </w:r>
            <w:r>
              <w:rPr>
                <w:sz w:val="20"/>
                <w:szCs w:val="20"/>
              </w:rPr>
              <w:t>(1#B)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 xml:space="preserve">　</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rsidP="002175C0">
            <w:pPr>
              <w:jc w:val="cente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吉林石化</w:t>
            </w:r>
            <w:r>
              <w:rPr>
                <w:sz w:val="20"/>
                <w:szCs w:val="20"/>
              </w:rPr>
              <w:t>(2#B)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 xml:space="preserve">　</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b/>
                <w:bCs/>
                <w:color w:val="0000FF"/>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b/>
                <w:bCs/>
                <w:color w:val="0000FF"/>
                <w:kern w:val="0"/>
                <w:sz w:val="20"/>
                <w:szCs w:val="20"/>
              </w:rPr>
            </w:pPr>
            <w:r>
              <w:rPr>
                <w:color w:val="000000"/>
                <w:sz w:val="20"/>
                <w:szCs w:val="20"/>
              </w:rPr>
              <w:t>1320</w:t>
            </w:r>
          </w:p>
        </w:tc>
        <w:tc>
          <w:tcPr>
            <w:tcW w:w="1200" w:type="dxa"/>
            <w:tcBorders>
              <w:top w:val="nil"/>
              <w:left w:val="nil"/>
              <w:bottom w:val="single" w:sz="4" w:space="0" w:color="auto"/>
              <w:right w:val="single" w:sz="4" w:space="0" w:color="auto"/>
            </w:tcBorders>
            <w:vAlign w:val="center"/>
          </w:tcPr>
          <w:p w:rsidR="002C489B" w:rsidRDefault="002C489B" w:rsidP="002175C0">
            <w:pPr>
              <w:jc w:val="center"/>
              <w:rPr>
                <w:rFonts w:ascii="宋体" w:cs="宋体"/>
                <w:b/>
                <w:bCs/>
                <w:sz w:val="20"/>
                <w:szCs w:val="20"/>
              </w:rPr>
            </w:pPr>
            <w:r>
              <w:rPr>
                <w:color w:val="000000"/>
                <w:sz w:val="20"/>
                <w:szCs w:val="20"/>
              </w:rPr>
              <w:t>1320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辽河石化</w:t>
            </w:r>
            <w:r>
              <w:rPr>
                <w:sz w:val="20"/>
                <w:szCs w:val="20"/>
              </w:rPr>
              <w:t>(3#B)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b/>
                <w:bCs/>
                <w:color w:val="FF0000"/>
                <w:kern w:val="0"/>
                <w:sz w:val="20"/>
                <w:szCs w:val="20"/>
              </w:rPr>
            </w:pPr>
            <w:r>
              <w:rPr>
                <w:rFonts w:hint="eastAsia"/>
                <w:b/>
                <w:bCs/>
                <w:color w:val="FF0000"/>
                <w:sz w:val="20"/>
                <w:szCs w:val="20"/>
              </w:rPr>
              <w:t xml:space="preserve">　</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b/>
                <w:bCs/>
                <w:color w:val="0000FF"/>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b/>
                <w:bCs/>
                <w:color w:val="0000FF"/>
                <w:kern w:val="0"/>
                <w:sz w:val="20"/>
                <w:szCs w:val="20"/>
              </w:rPr>
            </w:pPr>
            <w:r>
              <w:rPr>
                <w:color w:val="000000"/>
                <w:sz w:val="20"/>
                <w:szCs w:val="20"/>
              </w:rPr>
              <w:t>1200</w:t>
            </w:r>
          </w:p>
        </w:tc>
        <w:tc>
          <w:tcPr>
            <w:tcW w:w="1200" w:type="dxa"/>
            <w:tcBorders>
              <w:top w:val="nil"/>
              <w:left w:val="nil"/>
              <w:bottom w:val="single" w:sz="4" w:space="0" w:color="auto"/>
              <w:right w:val="single" w:sz="4" w:space="0" w:color="auto"/>
            </w:tcBorders>
            <w:vAlign w:val="center"/>
          </w:tcPr>
          <w:p w:rsidR="002C489B" w:rsidRDefault="002C489B" w:rsidP="002175C0">
            <w:pPr>
              <w:jc w:val="center"/>
              <w:rPr>
                <w:rFonts w:ascii="宋体" w:cs="宋体"/>
                <w:b/>
                <w:bCs/>
                <w:sz w:val="20"/>
                <w:szCs w:val="20"/>
              </w:rPr>
            </w:pPr>
            <w:r>
              <w:rPr>
                <w:color w:val="000000"/>
                <w:sz w:val="20"/>
                <w:szCs w:val="20"/>
              </w:rPr>
              <w:t>1200</w:t>
            </w:r>
          </w:p>
        </w:tc>
      </w:tr>
      <w:tr w:rsidR="002C489B" w:rsidRPr="000051D7" w:rsidTr="000051D7">
        <w:trPr>
          <w:trHeight w:val="225"/>
        </w:trPr>
        <w:tc>
          <w:tcPr>
            <w:tcW w:w="1020" w:type="dxa"/>
            <w:vMerge w:val="restar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b/>
                <w:bCs/>
                <w:sz w:val="20"/>
                <w:szCs w:val="20"/>
              </w:rPr>
            </w:pPr>
            <w:r>
              <w:rPr>
                <w:rFonts w:hint="eastAsia"/>
                <w:b/>
                <w:bCs/>
                <w:sz w:val="20"/>
                <w:szCs w:val="20"/>
              </w:rPr>
              <w:t>华北地区</w:t>
            </w:r>
          </w:p>
        </w:tc>
        <w:tc>
          <w:tcPr>
            <w:tcW w:w="2120"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大港石化</w:t>
            </w:r>
            <w:r>
              <w:rPr>
                <w:sz w:val="20"/>
                <w:szCs w:val="20"/>
              </w:rPr>
              <w:t>(1#A)</w:t>
            </w:r>
          </w:p>
        </w:tc>
        <w:tc>
          <w:tcPr>
            <w:tcW w:w="2288"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200" w:type="dxa"/>
            <w:tcBorders>
              <w:top w:val="nil"/>
              <w:left w:val="nil"/>
              <w:bottom w:val="single" w:sz="4" w:space="0" w:color="auto"/>
              <w:right w:val="single" w:sz="4" w:space="0" w:color="auto"/>
            </w:tcBorders>
            <w:noWrap/>
            <w:vAlign w:val="center"/>
          </w:tcPr>
          <w:p w:rsidR="002C489B" w:rsidRDefault="002C489B">
            <w:pPr>
              <w:jc w:val="center"/>
              <w:rPr>
                <w:color w:val="00000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1550</w:t>
            </w:r>
          </w:p>
        </w:tc>
        <w:tc>
          <w:tcPr>
            <w:tcW w:w="120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1550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天津石化</w:t>
            </w:r>
            <w:r>
              <w:rPr>
                <w:sz w:val="20"/>
                <w:szCs w:val="20"/>
              </w:rPr>
              <w:t>(2#A)</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汽运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rFonts w:ascii="宋体" w:cs="宋体"/>
                <w:b/>
                <w:bCs/>
                <w:color w:val="FF0000"/>
                <w:kern w:val="0"/>
                <w:sz w:val="20"/>
                <w:szCs w:val="20"/>
              </w:rPr>
            </w:pPr>
            <w:r>
              <w:rPr>
                <w:rFonts w:hint="eastAsia"/>
                <w:b/>
                <w:bCs/>
                <w:color w:val="FF0000"/>
                <w:sz w:val="20"/>
                <w:szCs w:val="20"/>
              </w:rPr>
              <w:t>停发</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天津石化</w:t>
            </w:r>
            <w:r>
              <w:rPr>
                <w:sz w:val="20"/>
                <w:szCs w:val="20"/>
              </w:rPr>
              <w:t>(2#A)</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天津石化（高硫）</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汽运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1100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1100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石家庄炼厂</w:t>
            </w:r>
            <w:r>
              <w:rPr>
                <w:sz w:val="20"/>
                <w:szCs w:val="20"/>
              </w:rPr>
              <w:t>(2#B)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汽运</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kern w:val="0"/>
                <w:sz w:val="20"/>
                <w:szCs w:val="20"/>
              </w:rPr>
            </w:pPr>
            <w:r>
              <w:rPr>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石家庄炼厂</w:t>
            </w:r>
            <w:r>
              <w:rPr>
                <w:sz w:val="20"/>
                <w:szCs w:val="20"/>
              </w:rPr>
              <w:t>(2#B)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kern w:val="0"/>
                <w:sz w:val="20"/>
                <w:szCs w:val="20"/>
              </w:rPr>
            </w:pPr>
            <w:r>
              <w:rPr>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石家庄炼厂</w:t>
            </w:r>
            <w:r>
              <w:rPr>
                <w:sz w:val="20"/>
                <w:szCs w:val="20"/>
              </w:rPr>
              <w:t>(3#A)</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汽运</w:t>
            </w:r>
          </w:p>
        </w:tc>
        <w:tc>
          <w:tcPr>
            <w:tcW w:w="1200" w:type="dxa"/>
            <w:tcBorders>
              <w:top w:val="nil"/>
              <w:left w:val="nil"/>
              <w:bottom w:val="single" w:sz="4" w:space="0" w:color="auto"/>
              <w:right w:val="single" w:sz="4" w:space="0" w:color="auto"/>
            </w:tcBorders>
            <w:noWrap/>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石家庄炼厂</w:t>
            </w:r>
            <w:r>
              <w:rPr>
                <w:sz w:val="20"/>
                <w:szCs w:val="20"/>
              </w:rPr>
              <w:t>(3#A)</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石家庄炼厂</w:t>
            </w:r>
            <w:r>
              <w:rPr>
                <w:sz w:val="20"/>
                <w:szCs w:val="20"/>
              </w:rPr>
              <w:t>(3#B)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汽运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1270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FF0000"/>
                <w:sz w:val="20"/>
                <w:szCs w:val="20"/>
              </w:rPr>
              <w:t>1270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石家庄炼厂</w:t>
            </w:r>
            <w:r>
              <w:rPr>
                <w:sz w:val="20"/>
                <w:szCs w:val="20"/>
              </w:rPr>
              <w:t>(3#B)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1270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FF0000"/>
                <w:sz w:val="20"/>
                <w:szCs w:val="20"/>
              </w:rPr>
              <w:t>1270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沧州炼厂</w:t>
            </w:r>
            <w:r>
              <w:rPr>
                <w:sz w:val="20"/>
                <w:szCs w:val="20"/>
              </w:rPr>
              <w:t>(2#B)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汽运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1290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FF0000"/>
                <w:sz w:val="20"/>
                <w:szCs w:val="20"/>
              </w:rPr>
              <w:t>1290</w:t>
            </w:r>
          </w:p>
        </w:tc>
      </w:tr>
      <w:tr w:rsidR="002C489B" w:rsidRPr="000051D7" w:rsidTr="00486FC1">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沧州炼厂</w:t>
            </w:r>
            <w:r>
              <w:rPr>
                <w:sz w:val="20"/>
                <w:szCs w:val="20"/>
              </w:rPr>
              <w:t>(2#B)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1290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FF0000"/>
                <w:sz w:val="20"/>
                <w:szCs w:val="20"/>
              </w:rPr>
              <w:t>1290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沧州炼厂</w:t>
            </w:r>
            <w:r>
              <w:rPr>
                <w:sz w:val="20"/>
                <w:szCs w:val="20"/>
              </w:rPr>
              <w:t>(3#A)</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汽运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沧州炼厂</w:t>
            </w:r>
            <w:r>
              <w:rPr>
                <w:sz w:val="20"/>
                <w:szCs w:val="20"/>
              </w:rPr>
              <w:t>(3#A)</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沧州炼厂</w:t>
            </w:r>
            <w:r>
              <w:rPr>
                <w:sz w:val="20"/>
                <w:szCs w:val="20"/>
              </w:rPr>
              <w:t>(3#B)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汽运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沧州炼厂</w:t>
            </w:r>
            <w:r>
              <w:rPr>
                <w:sz w:val="20"/>
                <w:szCs w:val="20"/>
              </w:rPr>
              <w:t>(3#B)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w:t>
            </w:r>
          </w:p>
        </w:tc>
        <w:tc>
          <w:tcPr>
            <w:tcW w:w="1200" w:type="dxa"/>
            <w:tcBorders>
              <w:top w:val="nil"/>
              <w:left w:val="nil"/>
              <w:bottom w:val="single" w:sz="4" w:space="0" w:color="auto"/>
              <w:right w:val="single" w:sz="4" w:space="0" w:color="auto"/>
            </w:tcBorders>
            <w:noWrap/>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val="restar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b/>
                <w:bCs/>
                <w:sz w:val="20"/>
                <w:szCs w:val="20"/>
              </w:rPr>
            </w:pPr>
            <w:r>
              <w:rPr>
                <w:rFonts w:hint="eastAsia"/>
                <w:b/>
                <w:bCs/>
                <w:sz w:val="20"/>
                <w:szCs w:val="20"/>
              </w:rPr>
              <w:t>山东地区</w:t>
            </w:r>
          </w:p>
        </w:tc>
        <w:tc>
          <w:tcPr>
            <w:tcW w:w="2120"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济南炼化</w:t>
            </w:r>
            <w:r>
              <w:rPr>
                <w:sz w:val="20"/>
                <w:szCs w:val="20"/>
              </w:rPr>
              <w:t>(2#A)</w:t>
            </w:r>
          </w:p>
        </w:tc>
        <w:tc>
          <w:tcPr>
            <w:tcW w:w="2288"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FF0000"/>
                <w:sz w:val="20"/>
                <w:szCs w:val="20"/>
              </w:rPr>
            </w:pPr>
            <w:r>
              <w:rPr>
                <w:rFonts w:hint="eastAsia"/>
                <w:b/>
                <w:bCs/>
                <w:color w:val="FF0000"/>
                <w:sz w:val="20"/>
                <w:szCs w:val="20"/>
              </w:rPr>
              <w:t xml:space="preserve">　</w:t>
            </w:r>
          </w:p>
        </w:tc>
        <w:tc>
          <w:tcPr>
            <w:tcW w:w="1200"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FF0000"/>
                <w:sz w:val="20"/>
                <w:szCs w:val="20"/>
              </w:rPr>
            </w:pPr>
            <w:r>
              <w:rPr>
                <w:rFonts w:hint="eastAsia"/>
                <w:b/>
                <w:bCs/>
                <w:color w:val="FF0000"/>
                <w:sz w:val="20"/>
                <w:szCs w:val="20"/>
              </w:rPr>
              <w:t>无货</w:t>
            </w:r>
          </w:p>
        </w:tc>
        <w:tc>
          <w:tcPr>
            <w:tcW w:w="120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1430</w:t>
            </w:r>
          </w:p>
        </w:tc>
        <w:tc>
          <w:tcPr>
            <w:tcW w:w="120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1430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齐鲁石化（高硫）</w:t>
            </w:r>
          </w:p>
        </w:tc>
        <w:tc>
          <w:tcPr>
            <w:tcW w:w="2288" w:type="dxa"/>
            <w:tcBorders>
              <w:top w:val="nil"/>
              <w:left w:val="nil"/>
              <w:bottom w:val="single" w:sz="4" w:space="0" w:color="auto"/>
              <w:right w:val="single" w:sz="4" w:space="0" w:color="auto"/>
            </w:tcBorders>
            <w:shd w:val="clear" w:color="auto" w:fill="FFFFFF"/>
            <w:vAlign w:val="center"/>
          </w:tcPr>
          <w:p w:rsidR="002C489B" w:rsidRPr="000051D7" w:rsidRDefault="002C489B" w:rsidP="000051D7">
            <w:pPr>
              <w:widowControl/>
              <w:jc w:val="center"/>
              <w:rPr>
                <w:rFonts w:ascii="宋体" w:cs="宋体"/>
                <w:color w:val="000000"/>
                <w:kern w:val="0"/>
                <w:sz w:val="20"/>
                <w:szCs w:val="20"/>
              </w:rPr>
            </w:pPr>
            <w:r>
              <w:rPr>
                <w:rFonts w:hint="eastAsia"/>
                <w:color w:val="000000"/>
                <w:sz w:val="20"/>
                <w:szCs w:val="20"/>
              </w:rPr>
              <w:t>火运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1240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FF0000"/>
                <w:sz w:val="20"/>
                <w:szCs w:val="20"/>
              </w:rPr>
              <w:t>1240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胜利油田</w:t>
            </w:r>
            <w:r>
              <w:rPr>
                <w:sz w:val="20"/>
                <w:szCs w:val="20"/>
              </w:rPr>
              <w:t>(3#A-3#B)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 xml:space="preserve">　</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1360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1360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青岛石化（</w:t>
            </w:r>
            <w:r>
              <w:rPr>
                <w:sz w:val="20"/>
                <w:szCs w:val="20"/>
              </w:rPr>
              <w:t>2#A</w:t>
            </w:r>
            <w:r>
              <w:rPr>
                <w:rFonts w:hint="eastAsia"/>
                <w:sz w:val="20"/>
                <w:szCs w:val="20"/>
              </w:rPr>
              <w:t>）</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该品质为</w:t>
            </w:r>
            <w:r>
              <w:rPr>
                <w:sz w:val="20"/>
                <w:szCs w:val="20"/>
              </w:rPr>
              <w:t>3#B</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1250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FF0000"/>
                <w:sz w:val="20"/>
                <w:szCs w:val="20"/>
              </w:rPr>
              <w:t>1250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青岛大炼油（高硫）</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 xml:space="preserve">　</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900(</w:t>
            </w:r>
            <w:r>
              <w:rPr>
                <w:rFonts w:hint="eastAsia"/>
                <w:color w:val="000000"/>
                <w:sz w:val="20"/>
                <w:szCs w:val="20"/>
              </w:rPr>
              <w:t>弹丸焦</w:t>
            </w: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900(</w:t>
            </w:r>
            <w:r>
              <w:rPr>
                <w:rFonts w:hint="eastAsia"/>
                <w:color w:val="000000"/>
                <w:sz w:val="20"/>
                <w:szCs w:val="20"/>
              </w:rPr>
              <w:t>弹丸焦</w:t>
            </w:r>
            <w:r>
              <w:rPr>
                <w:color w:val="000000"/>
                <w:sz w:val="20"/>
                <w:szCs w:val="20"/>
              </w:rPr>
              <w:t>)</w:t>
            </w:r>
          </w:p>
        </w:tc>
      </w:tr>
      <w:tr w:rsidR="002C489B" w:rsidRPr="000051D7" w:rsidTr="000051D7">
        <w:trPr>
          <w:trHeight w:val="225"/>
        </w:trPr>
        <w:tc>
          <w:tcPr>
            <w:tcW w:w="1020" w:type="dxa"/>
            <w:vMerge w:val="restar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b/>
                <w:bCs/>
                <w:sz w:val="20"/>
                <w:szCs w:val="20"/>
              </w:rPr>
            </w:pPr>
            <w:r>
              <w:rPr>
                <w:rFonts w:hint="eastAsia"/>
                <w:b/>
                <w:bCs/>
                <w:sz w:val="20"/>
                <w:szCs w:val="20"/>
              </w:rPr>
              <w:t>华中地区</w:t>
            </w:r>
          </w:p>
        </w:tc>
        <w:tc>
          <w:tcPr>
            <w:tcW w:w="2120"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洛阳石化（</w:t>
            </w:r>
            <w:r>
              <w:rPr>
                <w:sz w:val="20"/>
                <w:szCs w:val="20"/>
              </w:rPr>
              <w:t>3#B</w:t>
            </w:r>
            <w:r>
              <w:rPr>
                <w:rFonts w:hint="eastAsia"/>
                <w:sz w:val="20"/>
                <w:szCs w:val="20"/>
              </w:rPr>
              <w:t>）</w:t>
            </w:r>
          </w:p>
        </w:tc>
        <w:tc>
          <w:tcPr>
            <w:tcW w:w="2288"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200" w:type="dxa"/>
            <w:tcBorders>
              <w:top w:val="nil"/>
              <w:left w:val="nil"/>
              <w:bottom w:val="single" w:sz="4" w:space="0" w:color="auto"/>
              <w:right w:val="single" w:sz="4" w:space="0" w:color="auto"/>
            </w:tcBorders>
            <w:noWrap/>
            <w:vAlign w:val="center"/>
          </w:tcPr>
          <w:p w:rsidR="002C489B" w:rsidRDefault="002C489B">
            <w:pPr>
              <w:jc w:val="center"/>
              <w:rPr>
                <w:color w:val="00000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1300</w:t>
            </w:r>
          </w:p>
        </w:tc>
        <w:tc>
          <w:tcPr>
            <w:tcW w:w="1200"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FF0000"/>
                <w:sz w:val="20"/>
                <w:szCs w:val="20"/>
              </w:rPr>
            </w:pPr>
            <w:r>
              <w:rPr>
                <w:b/>
                <w:bCs/>
                <w:color w:val="FF0000"/>
                <w:sz w:val="20"/>
                <w:szCs w:val="20"/>
              </w:rPr>
              <w:t>1300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洛阳石化（高硫）</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 xml:space="preserve">　</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1300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FF0000"/>
                <w:sz w:val="20"/>
                <w:szCs w:val="20"/>
              </w:rPr>
              <w:t>1300</w:t>
            </w:r>
          </w:p>
        </w:tc>
      </w:tr>
      <w:tr w:rsidR="002C489B" w:rsidRPr="000051D7" w:rsidTr="00486FC1">
        <w:trPr>
          <w:trHeight w:val="225"/>
        </w:trPr>
        <w:tc>
          <w:tcPr>
            <w:tcW w:w="1020" w:type="dxa"/>
            <w:vMerge w:val="restar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b/>
                <w:bCs/>
                <w:sz w:val="20"/>
                <w:szCs w:val="20"/>
              </w:rPr>
            </w:pPr>
            <w:r>
              <w:rPr>
                <w:rFonts w:hint="eastAsia"/>
                <w:b/>
                <w:bCs/>
                <w:sz w:val="20"/>
                <w:szCs w:val="20"/>
              </w:rPr>
              <w:t>华东地区</w:t>
            </w:r>
          </w:p>
        </w:tc>
        <w:tc>
          <w:tcPr>
            <w:tcW w:w="2120"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金陵石化</w:t>
            </w:r>
            <w:r>
              <w:rPr>
                <w:sz w:val="20"/>
                <w:szCs w:val="20"/>
              </w:rPr>
              <w:t>(3#B)</w:t>
            </w:r>
          </w:p>
        </w:tc>
        <w:tc>
          <w:tcPr>
            <w:tcW w:w="2288" w:type="dxa"/>
            <w:tcBorders>
              <w:top w:val="nil"/>
              <w:left w:val="nil"/>
              <w:bottom w:val="single" w:sz="4" w:space="0" w:color="auto"/>
              <w:right w:val="single" w:sz="4" w:space="0" w:color="auto"/>
            </w:tcBorders>
            <w:vAlign w:val="center"/>
          </w:tcPr>
          <w:p w:rsidR="002C489B" w:rsidRDefault="002C489B">
            <w:pPr>
              <w:jc w:val="center"/>
              <w:rPr>
                <w:rFonts w:ascii="宋体" w:cs="宋体"/>
                <w:color w:val="000000"/>
                <w:sz w:val="20"/>
                <w:szCs w:val="20"/>
              </w:rPr>
            </w:pPr>
            <w:r>
              <w:rPr>
                <w:rFonts w:hint="eastAsia"/>
                <w:color w:val="000000"/>
                <w:sz w:val="20"/>
                <w:szCs w:val="20"/>
              </w:rPr>
              <w:t xml:space="preserve">　</w:t>
            </w:r>
          </w:p>
        </w:tc>
        <w:tc>
          <w:tcPr>
            <w:tcW w:w="1200" w:type="dxa"/>
            <w:tcBorders>
              <w:top w:val="nil"/>
              <w:left w:val="nil"/>
              <w:bottom w:val="single" w:sz="4" w:space="0" w:color="auto"/>
              <w:right w:val="single" w:sz="4" w:space="0" w:color="auto"/>
            </w:tcBorders>
            <w:noWrap/>
            <w:vAlign w:val="center"/>
          </w:tcPr>
          <w:p w:rsidR="002C489B" w:rsidRDefault="002C489B">
            <w:pPr>
              <w:jc w:val="center"/>
              <w:rPr>
                <w:color w:val="00000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1250</w:t>
            </w:r>
          </w:p>
        </w:tc>
        <w:tc>
          <w:tcPr>
            <w:tcW w:w="120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1250</w:t>
            </w:r>
          </w:p>
        </w:tc>
      </w:tr>
      <w:tr w:rsidR="002C489B" w:rsidRPr="000051D7" w:rsidTr="000051D7">
        <w:trPr>
          <w:trHeight w:val="28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金陵石化</w:t>
            </w:r>
            <w:r>
              <w:rPr>
                <w:sz w:val="20"/>
                <w:szCs w:val="20"/>
              </w:rPr>
              <w:t>(</w:t>
            </w:r>
            <w:r>
              <w:rPr>
                <w:rFonts w:hint="eastAsia"/>
                <w:sz w:val="20"/>
                <w:szCs w:val="20"/>
              </w:rPr>
              <w:t>含硫</w:t>
            </w:r>
            <w:r>
              <w:rPr>
                <w:sz w:val="20"/>
                <w:szCs w:val="20"/>
              </w:rPr>
              <w:t>3.5</w:t>
            </w:r>
            <w:r>
              <w:rPr>
                <w:rFonts w:hint="eastAsia"/>
                <w:sz w:val="20"/>
                <w:szCs w:val="20"/>
              </w:rPr>
              <w:t>左右</w:t>
            </w:r>
            <w:r>
              <w:rPr>
                <w:sz w:val="20"/>
                <w:szCs w:val="20"/>
              </w:rPr>
              <w:t>)</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sz w:val="20"/>
                <w:szCs w:val="20"/>
              </w:rPr>
              <w:t>(</w:t>
            </w:r>
            <w:r>
              <w:rPr>
                <w:rFonts w:hint="eastAsia"/>
                <w:sz w:val="20"/>
                <w:szCs w:val="20"/>
              </w:rPr>
              <w:t>含硫</w:t>
            </w:r>
            <w:r>
              <w:rPr>
                <w:sz w:val="20"/>
                <w:szCs w:val="20"/>
              </w:rPr>
              <w:t>3.5</w:t>
            </w:r>
            <w:r>
              <w:rPr>
                <w:rFonts w:hint="eastAsia"/>
                <w:sz w:val="20"/>
                <w:szCs w:val="20"/>
              </w:rPr>
              <w:t>左右</w:t>
            </w:r>
            <w:r>
              <w:rPr>
                <w:sz w:val="20"/>
                <w:szCs w:val="20"/>
              </w:rPr>
              <w:t xml:space="preserve">) </w:t>
            </w:r>
            <w:r>
              <w:rPr>
                <w:rFonts w:hint="eastAsia"/>
                <w:sz w:val="20"/>
                <w:szCs w:val="20"/>
              </w:rPr>
              <w:t>汽运、水运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1170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FF0000"/>
                <w:sz w:val="20"/>
                <w:szCs w:val="20"/>
              </w:rPr>
              <w:t>1170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金陵石化</w:t>
            </w:r>
            <w:r>
              <w:rPr>
                <w:sz w:val="20"/>
                <w:szCs w:val="20"/>
              </w:rPr>
              <w:t>(</w:t>
            </w:r>
            <w:r>
              <w:rPr>
                <w:rFonts w:hint="eastAsia"/>
                <w:sz w:val="20"/>
                <w:szCs w:val="20"/>
              </w:rPr>
              <w:t>含硫</w:t>
            </w:r>
            <w:r>
              <w:rPr>
                <w:sz w:val="20"/>
                <w:szCs w:val="20"/>
              </w:rPr>
              <w:t>3.5</w:t>
            </w:r>
            <w:r>
              <w:rPr>
                <w:rFonts w:hint="eastAsia"/>
                <w:sz w:val="20"/>
                <w:szCs w:val="20"/>
              </w:rPr>
              <w:t>左右</w:t>
            </w:r>
            <w:r>
              <w:rPr>
                <w:sz w:val="20"/>
                <w:szCs w:val="20"/>
              </w:rPr>
              <w:t>)</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sz w:val="20"/>
                <w:szCs w:val="20"/>
              </w:rPr>
              <w:t>(</w:t>
            </w:r>
            <w:r>
              <w:rPr>
                <w:rFonts w:hint="eastAsia"/>
                <w:sz w:val="20"/>
                <w:szCs w:val="20"/>
              </w:rPr>
              <w:t>含硫</w:t>
            </w:r>
            <w:r>
              <w:rPr>
                <w:sz w:val="20"/>
                <w:szCs w:val="20"/>
              </w:rPr>
              <w:t>3.5</w:t>
            </w:r>
            <w:r>
              <w:rPr>
                <w:rFonts w:hint="eastAsia"/>
                <w:sz w:val="20"/>
                <w:szCs w:val="20"/>
              </w:rPr>
              <w:t>左右</w:t>
            </w:r>
            <w:r>
              <w:rPr>
                <w:sz w:val="20"/>
                <w:szCs w:val="20"/>
              </w:rPr>
              <w:t xml:space="preserve">) </w:t>
            </w:r>
            <w:r>
              <w:rPr>
                <w:rFonts w:hint="eastAsia"/>
                <w:sz w:val="20"/>
                <w:szCs w:val="20"/>
              </w:rPr>
              <w:t>火运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1140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FF0000"/>
                <w:sz w:val="20"/>
                <w:szCs w:val="20"/>
              </w:rPr>
              <w:t>1140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扬子石化</w:t>
            </w:r>
            <w:r>
              <w:rPr>
                <w:sz w:val="20"/>
                <w:szCs w:val="20"/>
              </w:rPr>
              <w:t>(3#B)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1260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FF0000"/>
                <w:sz w:val="20"/>
                <w:szCs w:val="20"/>
              </w:rPr>
              <w:t>1260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扬子石化</w:t>
            </w:r>
            <w:r>
              <w:rPr>
                <w:sz w:val="20"/>
                <w:szCs w:val="20"/>
              </w:rPr>
              <w:t>(3#B)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水运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1260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FF0000"/>
                <w:sz w:val="20"/>
                <w:szCs w:val="20"/>
              </w:rPr>
              <w:t>1260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扬子石化</w:t>
            </w:r>
            <w:r>
              <w:rPr>
                <w:sz w:val="20"/>
                <w:szCs w:val="20"/>
              </w:rPr>
              <w:t>(</w:t>
            </w:r>
            <w:r>
              <w:rPr>
                <w:rFonts w:hint="eastAsia"/>
                <w:sz w:val="20"/>
                <w:szCs w:val="20"/>
              </w:rPr>
              <w:t>高硫</w:t>
            </w:r>
            <w:r>
              <w:rPr>
                <w:sz w:val="20"/>
                <w:szCs w:val="20"/>
              </w:rPr>
              <w:t>)</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1130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FF0000"/>
                <w:sz w:val="20"/>
                <w:szCs w:val="20"/>
              </w:rPr>
              <w:t>1130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扬子石化</w:t>
            </w:r>
            <w:r>
              <w:rPr>
                <w:sz w:val="20"/>
                <w:szCs w:val="20"/>
              </w:rPr>
              <w:t>(</w:t>
            </w:r>
            <w:r>
              <w:rPr>
                <w:rFonts w:hint="eastAsia"/>
                <w:sz w:val="20"/>
                <w:szCs w:val="20"/>
              </w:rPr>
              <w:t>高硫</w:t>
            </w:r>
            <w:r>
              <w:rPr>
                <w:sz w:val="20"/>
                <w:szCs w:val="20"/>
              </w:rPr>
              <w:t>)</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水运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1130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FF0000"/>
                <w:sz w:val="20"/>
                <w:szCs w:val="20"/>
              </w:rPr>
              <w:t>1130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高桥石化</w:t>
            </w:r>
            <w:r>
              <w:rPr>
                <w:sz w:val="20"/>
                <w:szCs w:val="20"/>
              </w:rPr>
              <w:t>(</w:t>
            </w:r>
            <w:r>
              <w:rPr>
                <w:rFonts w:hint="eastAsia"/>
                <w:sz w:val="20"/>
                <w:szCs w:val="20"/>
              </w:rPr>
              <w:t>高硫</w:t>
            </w:r>
            <w:r>
              <w:rPr>
                <w:sz w:val="20"/>
                <w:szCs w:val="20"/>
              </w:rPr>
              <w:t>)</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上海库</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1160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FF0000"/>
                <w:sz w:val="20"/>
                <w:szCs w:val="20"/>
              </w:rPr>
              <w:t>1160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高桥石化</w:t>
            </w:r>
            <w:r>
              <w:rPr>
                <w:sz w:val="20"/>
                <w:szCs w:val="20"/>
              </w:rPr>
              <w:t>(2#B)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上海库</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b/>
                <w:bCs/>
                <w:color w:val="FF0000"/>
                <w:kern w:val="0"/>
                <w:sz w:val="20"/>
                <w:szCs w:val="20"/>
              </w:rPr>
            </w:pPr>
            <w:r>
              <w:rPr>
                <w:rFonts w:hint="eastAsia"/>
                <w:b/>
                <w:bCs/>
                <w:color w:val="FF0000"/>
                <w:sz w:val="20"/>
                <w:szCs w:val="20"/>
              </w:rPr>
              <w:t>无货</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高桥石化</w:t>
            </w:r>
            <w:r>
              <w:rPr>
                <w:sz w:val="20"/>
                <w:szCs w:val="20"/>
              </w:rPr>
              <w:t>(3#B)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上海库</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b/>
                <w:bCs/>
                <w:color w:val="FF0000"/>
                <w:kern w:val="0"/>
                <w:sz w:val="20"/>
                <w:szCs w:val="20"/>
              </w:rPr>
            </w:pPr>
            <w:r>
              <w:rPr>
                <w:rFonts w:hint="eastAsia"/>
                <w:b/>
                <w:bCs/>
                <w:color w:val="FF0000"/>
                <w:sz w:val="20"/>
                <w:szCs w:val="20"/>
              </w:rPr>
              <w:t>无货</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color w:val="000000"/>
                <w:kern w:val="0"/>
                <w:sz w:val="20"/>
                <w:szCs w:val="20"/>
              </w:rPr>
            </w:pPr>
            <w:r>
              <w:rPr>
                <w:rFonts w:hint="eastAsia"/>
                <w:color w:val="000000"/>
                <w:sz w:val="20"/>
                <w:szCs w:val="20"/>
              </w:rPr>
              <w:t>上海石化</w:t>
            </w:r>
            <w:r>
              <w:rPr>
                <w:color w:val="000000"/>
                <w:sz w:val="20"/>
                <w:szCs w:val="20"/>
              </w:rPr>
              <w:t>(</w:t>
            </w:r>
            <w:r>
              <w:rPr>
                <w:rFonts w:hint="eastAsia"/>
                <w:color w:val="000000"/>
                <w:sz w:val="20"/>
                <w:szCs w:val="20"/>
              </w:rPr>
              <w:t>高硫</w:t>
            </w:r>
            <w:r>
              <w:rPr>
                <w:color w:val="000000"/>
                <w:sz w:val="20"/>
                <w:szCs w:val="20"/>
              </w:rPr>
              <w:t>)</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1160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FF0000"/>
                <w:sz w:val="20"/>
                <w:szCs w:val="20"/>
              </w:rPr>
              <w:t>1160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color w:val="000000"/>
                <w:kern w:val="0"/>
                <w:sz w:val="20"/>
                <w:szCs w:val="20"/>
              </w:rPr>
            </w:pPr>
            <w:r>
              <w:rPr>
                <w:rFonts w:hint="eastAsia"/>
                <w:color w:val="000000"/>
                <w:sz w:val="20"/>
                <w:szCs w:val="20"/>
              </w:rPr>
              <w:t>上海石化</w:t>
            </w:r>
            <w:r>
              <w:rPr>
                <w:color w:val="000000"/>
                <w:sz w:val="20"/>
                <w:szCs w:val="20"/>
              </w:rPr>
              <w:t>(</w:t>
            </w:r>
            <w:r>
              <w:rPr>
                <w:rFonts w:hint="eastAsia"/>
                <w:color w:val="000000"/>
                <w:sz w:val="20"/>
                <w:szCs w:val="20"/>
              </w:rPr>
              <w:t>高硫</w:t>
            </w:r>
            <w:r>
              <w:rPr>
                <w:color w:val="000000"/>
                <w:sz w:val="20"/>
                <w:szCs w:val="20"/>
              </w:rPr>
              <w:t>)</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汽运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1190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FF0000"/>
                <w:sz w:val="20"/>
                <w:szCs w:val="20"/>
              </w:rPr>
              <w:t>1190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color w:val="000000"/>
                <w:kern w:val="0"/>
                <w:sz w:val="20"/>
                <w:szCs w:val="20"/>
              </w:rPr>
            </w:pPr>
            <w:r>
              <w:rPr>
                <w:rFonts w:hint="eastAsia"/>
                <w:color w:val="000000"/>
                <w:sz w:val="20"/>
                <w:szCs w:val="20"/>
              </w:rPr>
              <w:t>镇海石化</w:t>
            </w:r>
            <w:r>
              <w:rPr>
                <w:color w:val="000000"/>
                <w:sz w:val="20"/>
                <w:szCs w:val="20"/>
              </w:rPr>
              <w:t>(</w:t>
            </w:r>
            <w:r>
              <w:rPr>
                <w:rFonts w:hint="eastAsia"/>
                <w:color w:val="000000"/>
                <w:sz w:val="20"/>
                <w:szCs w:val="20"/>
              </w:rPr>
              <w:t>高硫</w:t>
            </w:r>
            <w:r>
              <w:rPr>
                <w:color w:val="000000"/>
                <w:sz w:val="20"/>
                <w:szCs w:val="20"/>
              </w:rPr>
              <w:t>)</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1120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FF0000"/>
                <w:sz w:val="20"/>
                <w:szCs w:val="20"/>
              </w:rPr>
              <w:t>1120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color w:val="000000"/>
                <w:kern w:val="0"/>
                <w:sz w:val="20"/>
                <w:szCs w:val="20"/>
              </w:rPr>
            </w:pPr>
            <w:r>
              <w:rPr>
                <w:rFonts w:hint="eastAsia"/>
                <w:color w:val="000000"/>
                <w:sz w:val="20"/>
                <w:szCs w:val="20"/>
              </w:rPr>
              <w:t>镇海石化</w:t>
            </w:r>
            <w:r>
              <w:rPr>
                <w:color w:val="000000"/>
                <w:sz w:val="20"/>
                <w:szCs w:val="20"/>
              </w:rPr>
              <w:t>(</w:t>
            </w:r>
            <w:r>
              <w:rPr>
                <w:rFonts w:hint="eastAsia"/>
                <w:color w:val="000000"/>
                <w:sz w:val="20"/>
                <w:szCs w:val="20"/>
              </w:rPr>
              <w:t>高硫</w:t>
            </w:r>
            <w:r>
              <w:rPr>
                <w:color w:val="000000"/>
                <w:sz w:val="20"/>
                <w:szCs w:val="20"/>
              </w:rPr>
              <w:t>)</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汽运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1120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FF0000"/>
                <w:sz w:val="20"/>
                <w:szCs w:val="20"/>
              </w:rPr>
              <w:t>1120</w:t>
            </w:r>
          </w:p>
        </w:tc>
      </w:tr>
      <w:tr w:rsidR="002C489B" w:rsidRPr="000051D7" w:rsidTr="000051D7">
        <w:trPr>
          <w:trHeight w:val="225"/>
        </w:trPr>
        <w:tc>
          <w:tcPr>
            <w:tcW w:w="1020" w:type="dxa"/>
            <w:vMerge w:val="restar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b/>
                <w:bCs/>
                <w:sz w:val="20"/>
                <w:szCs w:val="20"/>
              </w:rPr>
            </w:pPr>
            <w:r>
              <w:rPr>
                <w:rFonts w:hint="eastAsia"/>
                <w:b/>
                <w:bCs/>
                <w:sz w:val="20"/>
                <w:szCs w:val="20"/>
              </w:rPr>
              <w:t>沿江地区</w:t>
            </w:r>
          </w:p>
        </w:tc>
        <w:tc>
          <w:tcPr>
            <w:tcW w:w="2120"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九江石化</w:t>
            </w:r>
            <w:r>
              <w:rPr>
                <w:sz w:val="20"/>
                <w:szCs w:val="20"/>
              </w:rPr>
              <w:t>(2#B)</w:t>
            </w:r>
          </w:p>
        </w:tc>
        <w:tc>
          <w:tcPr>
            <w:tcW w:w="2288"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水运</w:t>
            </w:r>
          </w:p>
        </w:tc>
        <w:tc>
          <w:tcPr>
            <w:tcW w:w="1200" w:type="dxa"/>
            <w:tcBorders>
              <w:top w:val="nil"/>
              <w:left w:val="nil"/>
              <w:bottom w:val="single" w:sz="4" w:space="0" w:color="auto"/>
              <w:right w:val="single" w:sz="4" w:space="0" w:color="auto"/>
            </w:tcBorders>
            <w:noWrap/>
            <w:vAlign w:val="center"/>
          </w:tcPr>
          <w:p w:rsidR="002C489B" w:rsidRDefault="002C489B">
            <w:pPr>
              <w:jc w:val="center"/>
              <w:rPr>
                <w:color w:val="00000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九江石化</w:t>
            </w:r>
            <w:r>
              <w:rPr>
                <w:sz w:val="20"/>
                <w:szCs w:val="20"/>
              </w:rPr>
              <w:t>(2#B)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九江石化</w:t>
            </w:r>
            <w:r>
              <w:rPr>
                <w:sz w:val="20"/>
                <w:szCs w:val="20"/>
              </w:rPr>
              <w:t>(3#A)</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 xml:space="preserve">　</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1280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0000FF"/>
                <w:sz w:val="20"/>
                <w:szCs w:val="20"/>
              </w:rPr>
              <w:t>1280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九江石化</w:t>
            </w:r>
            <w:r>
              <w:rPr>
                <w:sz w:val="20"/>
                <w:szCs w:val="20"/>
              </w:rPr>
              <w:t>(3#B)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 xml:space="preserve">　</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8B2883">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武汉石化（</w:t>
            </w:r>
            <w:r>
              <w:rPr>
                <w:sz w:val="20"/>
                <w:szCs w:val="20"/>
              </w:rPr>
              <w:t>2#B</w:t>
            </w:r>
            <w:r>
              <w:rPr>
                <w:rFonts w:hint="eastAsia"/>
                <w:sz w:val="20"/>
                <w:szCs w:val="20"/>
              </w:rPr>
              <w:t>）</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武汉石化（</w:t>
            </w:r>
            <w:r>
              <w:rPr>
                <w:sz w:val="20"/>
                <w:szCs w:val="20"/>
              </w:rPr>
              <w:t>2#B</w:t>
            </w:r>
            <w:r>
              <w:rPr>
                <w:rFonts w:hint="eastAsia"/>
                <w:sz w:val="20"/>
                <w:szCs w:val="20"/>
              </w:rPr>
              <w:t>）</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汽运</w:t>
            </w:r>
          </w:p>
        </w:tc>
        <w:tc>
          <w:tcPr>
            <w:tcW w:w="1200" w:type="dxa"/>
            <w:tcBorders>
              <w:top w:val="nil"/>
              <w:left w:val="nil"/>
              <w:bottom w:val="single" w:sz="4" w:space="0" w:color="auto"/>
              <w:right w:val="single" w:sz="4" w:space="0" w:color="auto"/>
            </w:tcBorders>
            <w:noWrap/>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武汉石化（</w:t>
            </w:r>
            <w:r>
              <w:rPr>
                <w:sz w:val="20"/>
                <w:szCs w:val="20"/>
              </w:rPr>
              <w:t>3#A</w:t>
            </w:r>
            <w:r>
              <w:rPr>
                <w:rFonts w:hint="eastAsia"/>
                <w:sz w:val="20"/>
                <w:szCs w:val="20"/>
              </w:rPr>
              <w:t>）</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1290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1290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武汉石化（</w:t>
            </w:r>
            <w:r>
              <w:rPr>
                <w:sz w:val="20"/>
                <w:szCs w:val="20"/>
              </w:rPr>
              <w:t>3#A</w:t>
            </w:r>
            <w:r>
              <w:rPr>
                <w:rFonts w:hint="eastAsia"/>
                <w:sz w:val="20"/>
                <w:szCs w:val="20"/>
              </w:rPr>
              <w:t>）</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汽运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1290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1290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武汉石化（</w:t>
            </w:r>
            <w:r>
              <w:rPr>
                <w:sz w:val="20"/>
                <w:szCs w:val="20"/>
              </w:rPr>
              <w:t>3#B</w:t>
            </w:r>
            <w:r>
              <w:rPr>
                <w:rFonts w:hint="eastAsia"/>
                <w:sz w:val="20"/>
                <w:szCs w:val="20"/>
              </w:rPr>
              <w:t>）</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武汉石化（</w:t>
            </w:r>
            <w:r>
              <w:rPr>
                <w:sz w:val="20"/>
                <w:szCs w:val="20"/>
              </w:rPr>
              <w:t>3#B</w:t>
            </w:r>
            <w:r>
              <w:rPr>
                <w:rFonts w:hint="eastAsia"/>
                <w:sz w:val="20"/>
                <w:szCs w:val="20"/>
              </w:rPr>
              <w:t>）</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汽运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荆门石化</w:t>
            </w:r>
            <w:r>
              <w:rPr>
                <w:sz w:val="20"/>
                <w:szCs w:val="20"/>
              </w:rPr>
              <w:t>(2#B)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1330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FF0000"/>
                <w:sz w:val="20"/>
                <w:szCs w:val="20"/>
              </w:rPr>
              <w:t>1330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荆门石化</w:t>
            </w:r>
            <w:r>
              <w:rPr>
                <w:sz w:val="20"/>
                <w:szCs w:val="20"/>
              </w:rPr>
              <w:t>(2#B)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汽运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1330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FF0000"/>
                <w:sz w:val="20"/>
                <w:szCs w:val="20"/>
              </w:rPr>
              <w:t>1330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荆门石化</w:t>
            </w:r>
            <w:r>
              <w:rPr>
                <w:sz w:val="20"/>
                <w:szCs w:val="20"/>
              </w:rPr>
              <w:t>(3#A)</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另收</w:t>
            </w:r>
            <w:r>
              <w:rPr>
                <w:sz w:val="20"/>
                <w:szCs w:val="20"/>
              </w:rPr>
              <w:t>11.75</w:t>
            </w:r>
            <w:r>
              <w:rPr>
                <w:rFonts w:hint="eastAsia"/>
                <w:sz w:val="20"/>
                <w:szCs w:val="20"/>
              </w:rPr>
              <w:t>元装车费</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荆门石化</w:t>
            </w:r>
            <w:r>
              <w:rPr>
                <w:sz w:val="20"/>
                <w:szCs w:val="20"/>
              </w:rPr>
              <w:t>(3#B)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 xml:space="preserve">　</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安庆石化</w:t>
            </w:r>
            <w:r>
              <w:rPr>
                <w:sz w:val="20"/>
                <w:szCs w:val="20"/>
              </w:rPr>
              <w:t>(2#B-3#A)</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 xml:space="preserve">　</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1330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1330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长岭炼化</w:t>
            </w:r>
            <w:r>
              <w:rPr>
                <w:sz w:val="20"/>
                <w:szCs w:val="20"/>
              </w:rPr>
              <w:t>(3#A)</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sz w:val="20"/>
                <w:szCs w:val="20"/>
              </w:rPr>
              <w:t>2#B-3#A</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1300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0000FF"/>
                <w:sz w:val="20"/>
                <w:szCs w:val="20"/>
              </w:rPr>
              <w:t>1300</w:t>
            </w:r>
          </w:p>
        </w:tc>
      </w:tr>
      <w:tr w:rsidR="002C489B" w:rsidRPr="000051D7" w:rsidTr="000051D7">
        <w:trPr>
          <w:trHeight w:val="225"/>
        </w:trPr>
        <w:tc>
          <w:tcPr>
            <w:tcW w:w="1020" w:type="dxa"/>
            <w:vMerge w:val="restar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b/>
                <w:bCs/>
                <w:sz w:val="20"/>
                <w:szCs w:val="20"/>
              </w:rPr>
            </w:pPr>
            <w:r>
              <w:rPr>
                <w:rFonts w:hint="eastAsia"/>
                <w:b/>
                <w:bCs/>
                <w:sz w:val="20"/>
                <w:szCs w:val="20"/>
              </w:rPr>
              <w:t>华南地区</w:t>
            </w:r>
          </w:p>
        </w:tc>
        <w:tc>
          <w:tcPr>
            <w:tcW w:w="2120"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福建炼化</w:t>
            </w:r>
            <w:r>
              <w:rPr>
                <w:sz w:val="20"/>
                <w:szCs w:val="20"/>
              </w:rPr>
              <w:t>(</w:t>
            </w:r>
            <w:r>
              <w:rPr>
                <w:rFonts w:hint="eastAsia"/>
                <w:sz w:val="20"/>
                <w:szCs w:val="20"/>
              </w:rPr>
              <w:t>高硫</w:t>
            </w:r>
            <w:r>
              <w:rPr>
                <w:sz w:val="20"/>
                <w:szCs w:val="20"/>
              </w:rPr>
              <w:t>)</w:t>
            </w:r>
          </w:p>
        </w:tc>
        <w:tc>
          <w:tcPr>
            <w:tcW w:w="2288"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200" w:type="dxa"/>
            <w:tcBorders>
              <w:top w:val="nil"/>
              <w:left w:val="nil"/>
              <w:bottom w:val="single" w:sz="4" w:space="0" w:color="auto"/>
              <w:right w:val="single" w:sz="4" w:space="0" w:color="auto"/>
            </w:tcBorders>
            <w:noWrap/>
            <w:vAlign w:val="center"/>
          </w:tcPr>
          <w:p w:rsidR="002C489B" w:rsidRDefault="002C489B">
            <w:pPr>
              <w:jc w:val="center"/>
              <w:rPr>
                <w:color w:val="00000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1100</w:t>
            </w:r>
          </w:p>
        </w:tc>
        <w:tc>
          <w:tcPr>
            <w:tcW w:w="120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1100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茂名石化</w:t>
            </w:r>
            <w:r>
              <w:rPr>
                <w:sz w:val="20"/>
                <w:szCs w:val="20"/>
              </w:rPr>
              <w:t>(</w:t>
            </w:r>
            <w:r>
              <w:rPr>
                <w:rFonts w:hint="eastAsia"/>
                <w:sz w:val="20"/>
                <w:szCs w:val="20"/>
              </w:rPr>
              <w:t>高硫</w:t>
            </w:r>
            <w:r>
              <w:rPr>
                <w:sz w:val="20"/>
                <w:szCs w:val="20"/>
              </w:rPr>
              <w:t>)</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 xml:space="preserve">　</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1180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b/>
                <w:bCs/>
                <w:color w:val="FF0000"/>
                <w:sz w:val="20"/>
                <w:szCs w:val="20"/>
              </w:rPr>
              <w:t>1180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广州石化</w:t>
            </w:r>
            <w:r>
              <w:rPr>
                <w:sz w:val="20"/>
                <w:szCs w:val="20"/>
              </w:rPr>
              <w:t>(</w:t>
            </w:r>
            <w:r>
              <w:rPr>
                <w:rFonts w:hint="eastAsia"/>
                <w:sz w:val="20"/>
                <w:szCs w:val="20"/>
              </w:rPr>
              <w:t>高硫</w:t>
            </w:r>
            <w:r>
              <w:rPr>
                <w:sz w:val="20"/>
                <w:szCs w:val="20"/>
              </w:rPr>
              <w:t>)</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 xml:space="preserve">　</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1110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1110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惠州大炼油</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 xml:space="preserve">　</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1500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1500</w:t>
            </w:r>
          </w:p>
        </w:tc>
      </w:tr>
      <w:tr w:rsidR="002C489B" w:rsidRPr="000051D7" w:rsidTr="000051D7">
        <w:trPr>
          <w:trHeight w:val="225"/>
        </w:trPr>
        <w:tc>
          <w:tcPr>
            <w:tcW w:w="1020" w:type="dxa"/>
            <w:vMerge w:val="restar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b/>
                <w:bCs/>
                <w:sz w:val="20"/>
                <w:szCs w:val="20"/>
              </w:rPr>
            </w:pPr>
            <w:r>
              <w:rPr>
                <w:rFonts w:hint="eastAsia"/>
                <w:b/>
                <w:bCs/>
                <w:sz w:val="20"/>
                <w:szCs w:val="20"/>
              </w:rPr>
              <w:t>西北地区</w:t>
            </w:r>
          </w:p>
        </w:tc>
        <w:tc>
          <w:tcPr>
            <w:tcW w:w="2120"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玉门炼化</w:t>
            </w:r>
            <w:r>
              <w:rPr>
                <w:sz w:val="20"/>
                <w:szCs w:val="20"/>
              </w:rPr>
              <w:t>(2#B)</w:t>
            </w:r>
          </w:p>
        </w:tc>
        <w:tc>
          <w:tcPr>
            <w:tcW w:w="2288"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火运</w:t>
            </w:r>
          </w:p>
        </w:tc>
        <w:tc>
          <w:tcPr>
            <w:tcW w:w="1200" w:type="dxa"/>
            <w:tcBorders>
              <w:top w:val="nil"/>
              <w:left w:val="nil"/>
              <w:bottom w:val="single" w:sz="4" w:space="0" w:color="auto"/>
              <w:right w:val="single" w:sz="4" w:space="0" w:color="auto"/>
            </w:tcBorders>
            <w:noWrap/>
            <w:vAlign w:val="center"/>
          </w:tcPr>
          <w:p w:rsidR="002C489B" w:rsidRDefault="002C489B">
            <w:pPr>
              <w:jc w:val="center"/>
              <w:rPr>
                <w:color w:val="00000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1700</w:t>
            </w:r>
          </w:p>
        </w:tc>
        <w:tc>
          <w:tcPr>
            <w:tcW w:w="1200" w:type="dxa"/>
            <w:tcBorders>
              <w:top w:val="nil"/>
              <w:left w:val="nil"/>
              <w:bottom w:val="single" w:sz="4" w:space="0" w:color="auto"/>
              <w:right w:val="single" w:sz="4" w:space="0" w:color="auto"/>
            </w:tcBorders>
            <w:vAlign w:val="center"/>
          </w:tcPr>
          <w:p w:rsidR="002C489B" w:rsidRDefault="002C489B">
            <w:pPr>
              <w:jc w:val="center"/>
              <w:rPr>
                <w:color w:val="000000"/>
                <w:sz w:val="20"/>
                <w:szCs w:val="20"/>
              </w:rPr>
            </w:pPr>
            <w:r>
              <w:rPr>
                <w:color w:val="000000"/>
                <w:sz w:val="20"/>
                <w:szCs w:val="20"/>
              </w:rPr>
              <w:t>1700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兰州石化</w:t>
            </w:r>
            <w:r>
              <w:rPr>
                <w:sz w:val="20"/>
                <w:szCs w:val="20"/>
              </w:rPr>
              <w:t>(3#B)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汽运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1450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1450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兰州石化</w:t>
            </w:r>
            <w:r>
              <w:rPr>
                <w:sz w:val="20"/>
                <w:szCs w:val="20"/>
              </w:rPr>
              <w:t>(3#B)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1510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1510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独山子石化</w:t>
            </w:r>
            <w:r>
              <w:rPr>
                <w:sz w:val="20"/>
                <w:szCs w:val="20"/>
              </w:rPr>
              <w:t>(1#B)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含</w:t>
            </w:r>
            <w:r>
              <w:rPr>
                <w:sz w:val="20"/>
                <w:szCs w:val="20"/>
              </w:rPr>
              <w:t>35</w:t>
            </w:r>
            <w:r>
              <w:rPr>
                <w:rFonts w:hint="eastAsia"/>
                <w:sz w:val="20"/>
                <w:szCs w:val="20"/>
              </w:rPr>
              <w:t>元出厂费</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b/>
                <w:bCs/>
                <w:color w:val="FF0000"/>
                <w:kern w:val="0"/>
                <w:sz w:val="20"/>
                <w:szCs w:val="20"/>
              </w:rPr>
            </w:pPr>
            <w:r>
              <w:rPr>
                <w:rFonts w:hint="eastAsia"/>
                <w:b/>
                <w:bCs/>
                <w:color w:val="FF0000"/>
                <w:sz w:val="20"/>
                <w:szCs w:val="20"/>
              </w:rPr>
              <w:t>无货</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独山子石化</w:t>
            </w:r>
            <w:r>
              <w:rPr>
                <w:sz w:val="20"/>
                <w:szCs w:val="20"/>
              </w:rPr>
              <w:t>(2#A)</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含出厂费用在</w:t>
            </w:r>
            <w:r>
              <w:rPr>
                <w:sz w:val="20"/>
                <w:szCs w:val="20"/>
              </w:rPr>
              <w:t>35</w:t>
            </w:r>
            <w:r>
              <w:rPr>
                <w:rFonts w:hint="eastAsia"/>
                <w:sz w:val="20"/>
                <w:szCs w:val="20"/>
              </w:rPr>
              <w:t>左右</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rFonts w:ascii="宋体" w:cs="宋体"/>
                <w:b/>
                <w:bCs/>
                <w:color w:val="FF0000"/>
                <w:kern w:val="0"/>
                <w:sz w:val="20"/>
                <w:szCs w:val="20"/>
              </w:rPr>
            </w:pPr>
            <w:r>
              <w:rPr>
                <w:rFonts w:hint="eastAsia"/>
                <w:b/>
                <w:bCs/>
                <w:color w:val="FF0000"/>
                <w:sz w:val="20"/>
                <w:szCs w:val="20"/>
              </w:rPr>
              <w:t>无货</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独山子石化</w:t>
            </w:r>
            <w:r>
              <w:rPr>
                <w:sz w:val="20"/>
                <w:szCs w:val="20"/>
              </w:rPr>
              <w:t>(2#B)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不含出厂费用在</w:t>
            </w:r>
            <w:r>
              <w:rPr>
                <w:sz w:val="20"/>
                <w:szCs w:val="20"/>
              </w:rPr>
              <w:t>35</w:t>
            </w:r>
            <w:r>
              <w:rPr>
                <w:rFonts w:hint="eastAsia"/>
                <w:sz w:val="20"/>
                <w:szCs w:val="20"/>
              </w:rPr>
              <w:t>左右</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b/>
                <w:bCs/>
                <w:color w:val="FF0000"/>
                <w:kern w:val="0"/>
                <w:sz w:val="20"/>
                <w:szCs w:val="20"/>
              </w:rPr>
            </w:pPr>
            <w:r>
              <w:rPr>
                <w:rFonts w:hint="eastAsia"/>
                <w:b/>
                <w:bCs/>
                <w:color w:val="FF0000"/>
                <w:sz w:val="20"/>
                <w:szCs w:val="20"/>
              </w:rPr>
              <w:t>无货</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独山子石化</w:t>
            </w:r>
            <w:r>
              <w:rPr>
                <w:sz w:val="20"/>
                <w:szCs w:val="20"/>
              </w:rPr>
              <w:t>(3#A)</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不含出厂费用</w:t>
            </w:r>
            <w:r>
              <w:rPr>
                <w:sz w:val="20"/>
                <w:szCs w:val="20"/>
              </w:rPr>
              <w:t>35</w:t>
            </w:r>
            <w:r>
              <w:rPr>
                <w:rFonts w:hint="eastAsia"/>
                <w:sz w:val="20"/>
                <w:szCs w:val="20"/>
              </w:rPr>
              <w:t>元</w:t>
            </w:r>
            <w:r>
              <w:rPr>
                <w:sz w:val="20"/>
                <w:szCs w:val="20"/>
              </w:rPr>
              <w:t>/</w:t>
            </w:r>
            <w:r>
              <w:rPr>
                <w:rFonts w:hint="eastAsia"/>
                <w:sz w:val="20"/>
                <w:szCs w:val="20"/>
              </w:rPr>
              <w:t>吨</w:t>
            </w:r>
          </w:p>
        </w:tc>
        <w:tc>
          <w:tcPr>
            <w:tcW w:w="1200" w:type="dxa"/>
            <w:tcBorders>
              <w:top w:val="nil"/>
              <w:left w:val="nil"/>
              <w:bottom w:val="single" w:sz="4" w:space="0" w:color="auto"/>
              <w:right w:val="single" w:sz="4" w:space="0" w:color="auto"/>
            </w:tcBorders>
            <w:noWrap/>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1850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1850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乌鲁木齐石化</w:t>
            </w:r>
            <w:r>
              <w:rPr>
                <w:sz w:val="20"/>
                <w:szCs w:val="20"/>
              </w:rPr>
              <w:t>(2#B)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b/>
                <w:bCs/>
                <w:color w:val="FF0000"/>
                <w:kern w:val="0"/>
                <w:sz w:val="20"/>
                <w:szCs w:val="20"/>
              </w:rPr>
            </w:pPr>
            <w:r>
              <w:rPr>
                <w:rFonts w:hint="eastAsia"/>
                <w:b/>
                <w:bCs/>
                <w:color w:val="FF0000"/>
                <w:sz w:val="20"/>
                <w:szCs w:val="20"/>
              </w:rPr>
              <w:t xml:space="preserve">　</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b/>
                <w:bCs/>
                <w:color w:val="FF0000"/>
                <w:kern w:val="0"/>
                <w:sz w:val="20"/>
                <w:szCs w:val="20"/>
              </w:rPr>
            </w:pPr>
            <w:r>
              <w:rPr>
                <w:rFonts w:hint="eastAsia"/>
                <w:b/>
                <w:bCs/>
                <w:color w:val="FF0000"/>
                <w:sz w:val="20"/>
                <w:szCs w:val="20"/>
              </w:rPr>
              <w:t>无货</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乌鲁木齐石化</w:t>
            </w:r>
            <w:r>
              <w:rPr>
                <w:sz w:val="20"/>
                <w:szCs w:val="20"/>
              </w:rPr>
              <w:t>(3#B)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汽运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1640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1640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乌鲁木齐石化</w:t>
            </w:r>
            <w:r>
              <w:rPr>
                <w:sz w:val="20"/>
                <w:szCs w:val="20"/>
              </w:rPr>
              <w:t>(3#B)</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1670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1670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克拉玛依</w:t>
            </w:r>
            <w:r>
              <w:rPr>
                <w:sz w:val="20"/>
                <w:szCs w:val="20"/>
              </w:rPr>
              <w:t>(1#B)</w:t>
            </w:r>
          </w:p>
        </w:tc>
        <w:tc>
          <w:tcPr>
            <w:tcW w:w="2288"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rFonts w:ascii="宋体" w:cs="宋体"/>
                <w:b/>
                <w:bCs/>
                <w:color w:val="0000FF"/>
                <w:kern w:val="0"/>
                <w:sz w:val="20"/>
                <w:szCs w:val="20"/>
              </w:rPr>
            </w:pPr>
            <w:r>
              <w:rPr>
                <w:rFonts w:hint="eastAsia"/>
                <w:b/>
                <w:bCs/>
                <w:color w:val="0000FF"/>
                <w:sz w:val="20"/>
                <w:szCs w:val="20"/>
              </w:rPr>
              <w:t xml:space="preserve">　</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1950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1950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克拉玛依</w:t>
            </w:r>
            <w:r>
              <w:rPr>
                <w:sz w:val="20"/>
                <w:szCs w:val="20"/>
              </w:rPr>
              <w:t>(3#A)</w:t>
            </w:r>
          </w:p>
        </w:tc>
        <w:tc>
          <w:tcPr>
            <w:tcW w:w="2288"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rFonts w:ascii="宋体" w:cs="宋体"/>
                <w:b/>
                <w:bCs/>
                <w:color w:val="FF0000"/>
                <w:kern w:val="0"/>
                <w:sz w:val="20"/>
                <w:szCs w:val="20"/>
              </w:rPr>
            </w:pPr>
            <w:r>
              <w:rPr>
                <w:rFonts w:hint="eastAsia"/>
                <w:b/>
                <w:bCs/>
                <w:color w:val="FF0000"/>
                <w:sz w:val="20"/>
                <w:szCs w:val="20"/>
              </w:rPr>
              <w:t xml:space="preserve">　</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1850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1850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克拉玛依</w:t>
            </w:r>
            <w:r>
              <w:rPr>
                <w:sz w:val="20"/>
                <w:szCs w:val="20"/>
              </w:rPr>
              <w:t>(3#B)</w:t>
            </w:r>
          </w:p>
        </w:tc>
        <w:tc>
          <w:tcPr>
            <w:tcW w:w="2288"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rFonts w:ascii="宋体" w:cs="宋体"/>
                <w:b/>
                <w:bCs/>
                <w:color w:val="FF0000"/>
                <w:kern w:val="0"/>
                <w:sz w:val="20"/>
                <w:szCs w:val="20"/>
              </w:rPr>
            </w:pPr>
            <w:r>
              <w:rPr>
                <w:rFonts w:hint="eastAsia"/>
                <w:b/>
                <w:bCs/>
                <w:color w:val="FF0000"/>
                <w:sz w:val="20"/>
                <w:szCs w:val="20"/>
              </w:rPr>
              <w:t xml:space="preserve">　</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1750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1750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塔河石化</w:t>
            </w:r>
            <w:r>
              <w:rPr>
                <w:sz w:val="20"/>
                <w:szCs w:val="20"/>
              </w:rPr>
              <w:t>(</w:t>
            </w:r>
            <w:r>
              <w:rPr>
                <w:rFonts w:hint="eastAsia"/>
                <w:sz w:val="20"/>
                <w:szCs w:val="20"/>
              </w:rPr>
              <w:t>高硫</w:t>
            </w:r>
            <w:r>
              <w:rPr>
                <w:sz w:val="20"/>
                <w:szCs w:val="20"/>
              </w:rPr>
              <w:t>)</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汽运</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1080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1080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塔河石化</w:t>
            </w:r>
            <w:r>
              <w:rPr>
                <w:sz w:val="20"/>
                <w:szCs w:val="20"/>
              </w:rPr>
              <w:t>(</w:t>
            </w:r>
            <w:r>
              <w:rPr>
                <w:rFonts w:hint="eastAsia"/>
                <w:sz w:val="20"/>
                <w:szCs w:val="20"/>
              </w:rPr>
              <w:t>高硫</w:t>
            </w:r>
            <w:r>
              <w:rPr>
                <w:sz w:val="20"/>
                <w:szCs w:val="20"/>
              </w:rPr>
              <w:t>)</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火运（疆内）</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1130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1130</w:t>
            </w:r>
          </w:p>
        </w:tc>
      </w:tr>
      <w:tr w:rsidR="002C489B" w:rsidRPr="000051D7" w:rsidTr="000051D7">
        <w:trPr>
          <w:trHeight w:val="225"/>
        </w:trPr>
        <w:tc>
          <w:tcPr>
            <w:tcW w:w="1020" w:type="dxa"/>
            <w:vMerge/>
            <w:tcBorders>
              <w:top w:val="nil"/>
              <w:left w:val="single" w:sz="4" w:space="0" w:color="auto"/>
              <w:bottom w:val="single" w:sz="4" w:space="0" w:color="auto"/>
              <w:right w:val="single" w:sz="4" w:space="0" w:color="auto"/>
            </w:tcBorders>
            <w:vAlign w:val="center"/>
          </w:tcPr>
          <w:p w:rsidR="002C489B" w:rsidRPr="000051D7" w:rsidRDefault="002C489B" w:rsidP="000051D7">
            <w:pPr>
              <w:widowControl/>
              <w:jc w:val="left"/>
              <w:rPr>
                <w:rFonts w:ascii="宋体" w:cs="宋体"/>
                <w:b/>
                <w:bCs/>
                <w:kern w:val="0"/>
                <w:sz w:val="20"/>
                <w:szCs w:val="20"/>
              </w:rPr>
            </w:pPr>
          </w:p>
        </w:tc>
        <w:tc>
          <w:tcPr>
            <w:tcW w:w="212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塔河石化</w:t>
            </w:r>
            <w:r>
              <w:rPr>
                <w:sz w:val="20"/>
                <w:szCs w:val="20"/>
              </w:rPr>
              <w:t>(</w:t>
            </w:r>
            <w:r>
              <w:rPr>
                <w:rFonts w:hint="eastAsia"/>
                <w:sz w:val="20"/>
                <w:szCs w:val="20"/>
              </w:rPr>
              <w:t>高硫</w:t>
            </w:r>
            <w:r>
              <w:rPr>
                <w:sz w:val="20"/>
                <w:szCs w:val="20"/>
              </w:rPr>
              <w:t>)</w:t>
            </w:r>
          </w:p>
        </w:tc>
        <w:tc>
          <w:tcPr>
            <w:tcW w:w="2288"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rFonts w:ascii="宋体" w:cs="宋体"/>
                <w:kern w:val="0"/>
                <w:sz w:val="20"/>
                <w:szCs w:val="20"/>
              </w:rPr>
            </w:pPr>
            <w:r>
              <w:rPr>
                <w:rFonts w:hint="eastAsia"/>
                <w:sz w:val="20"/>
                <w:szCs w:val="20"/>
              </w:rPr>
              <w:t>火运（疆外）</w:t>
            </w:r>
          </w:p>
        </w:tc>
        <w:tc>
          <w:tcPr>
            <w:tcW w:w="1200" w:type="dxa"/>
            <w:tcBorders>
              <w:top w:val="nil"/>
              <w:left w:val="nil"/>
              <w:bottom w:val="single" w:sz="4" w:space="0" w:color="auto"/>
              <w:right w:val="single" w:sz="4" w:space="0" w:color="auto"/>
            </w:tcBorders>
            <w:noWrap/>
            <w:vAlign w:val="center"/>
          </w:tcPr>
          <w:p w:rsidR="002C489B" w:rsidRPr="000051D7" w:rsidRDefault="002C489B" w:rsidP="000051D7">
            <w:pPr>
              <w:widowControl/>
              <w:jc w:val="center"/>
              <w:rPr>
                <w:color w:val="000000"/>
                <w:kern w:val="0"/>
                <w:sz w:val="20"/>
                <w:szCs w:val="20"/>
              </w:rPr>
            </w:pPr>
            <w:r>
              <w:rPr>
                <w:color w:val="000000"/>
                <w:sz w:val="20"/>
                <w:szCs w:val="20"/>
              </w:rPr>
              <w:t>0</w:t>
            </w:r>
          </w:p>
        </w:tc>
        <w:tc>
          <w:tcPr>
            <w:tcW w:w="1200" w:type="dxa"/>
            <w:tcBorders>
              <w:top w:val="nil"/>
              <w:left w:val="nil"/>
              <w:bottom w:val="single" w:sz="4" w:space="0" w:color="auto"/>
              <w:right w:val="single" w:sz="4" w:space="0" w:color="auto"/>
            </w:tcBorders>
            <w:vAlign w:val="center"/>
          </w:tcPr>
          <w:p w:rsidR="002C489B" w:rsidRPr="000051D7" w:rsidRDefault="002C489B" w:rsidP="000051D7">
            <w:pPr>
              <w:widowControl/>
              <w:jc w:val="center"/>
              <w:rPr>
                <w:color w:val="000000"/>
                <w:kern w:val="0"/>
                <w:sz w:val="20"/>
                <w:szCs w:val="20"/>
              </w:rPr>
            </w:pPr>
            <w:r>
              <w:rPr>
                <w:color w:val="000000"/>
                <w:sz w:val="20"/>
                <w:szCs w:val="20"/>
              </w:rPr>
              <w:t>1130</w:t>
            </w:r>
          </w:p>
        </w:tc>
        <w:tc>
          <w:tcPr>
            <w:tcW w:w="1200" w:type="dxa"/>
            <w:tcBorders>
              <w:top w:val="nil"/>
              <w:left w:val="nil"/>
              <w:bottom w:val="single" w:sz="4" w:space="0" w:color="auto"/>
              <w:right w:val="single" w:sz="4" w:space="0" w:color="auto"/>
            </w:tcBorders>
            <w:vAlign w:val="center"/>
          </w:tcPr>
          <w:p w:rsidR="002C489B" w:rsidRDefault="002C489B">
            <w:pPr>
              <w:rPr>
                <w:rFonts w:ascii="宋体" w:cs="宋体"/>
                <w:b/>
                <w:bCs/>
                <w:sz w:val="20"/>
                <w:szCs w:val="20"/>
              </w:rPr>
            </w:pPr>
            <w:r>
              <w:rPr>
                <w:color w:val="000000"/>
                <w:sz w:val="20"/>
                <w:szCs w:val="20"/>
              </w:rPr>
              <w:t>1130</w:t>
            </w:r>
          </w:p>
        </w:tc>
      </w:tr>
    </w:tbl>
    <w:p w:rsidR="002C489B" w:rsidRDefault="002C489B" w:rsidP="00695C45">
      <w:pPr>
        <w:jc w:val="center"/>
        <w:rPr>
          <w:rFonts w:ascii="宋体"/>
          <w:b/>
        </w:rPr>
      </w:pPr>
    </w:p>
    <w:p w:rsidR="002C489B" w:rsidRPr="00942E57" w:rsidRDefault="002C489B" w:rsidP="00695C45">
      <w:pPr>
        <w:jc w:val="center"/>
        <w:rPr>
          <w:rFonts w:ascii="宋体"/>
          <w:b/>
        </w:rPr>
      </w:pPr>
      <w:r w:rsidRPr="00942E57">
        <w:rPr>
          <w:rFonts w:ascii="宋体" w:hAnsi="宋体" w:hint="eastAsia"/>
          <w:b/>
        </w:rPr>
        <w:t>（地方炼厂）</w:t>
      </w:r>
    </w:p>
    <w:p w:rsidR="002C489B" w:rsidRPr="00652C15" w:rsidRDefault="002C489B" w:rsidP="00CC59CA">
      <w:pPr>
        <w:jc w:val="right"/>
      </w:pPr>
      <w:r w:rsidRPr="00942E57">
        <w:rPr>
          <w:rFonts w:ascii="宋体" w:hAnsi="宋体" w:hint="eastAsia"/>
        </w:rPr>
        <w:t>单位：元</w:t>
      </w:r>
      <w:r w:rsidRPr="00942E57">
        <w:rPr>
          <w:rFonts w:ascii="宋体" w:hAnsi="宋体"/>
        </w:rPr>
        <w:t>/</w:t>
      </w:r>
      <w:r w:rsidRPr="00942E57">
        <w:rPr>
          <w:rFonts w:ascii="宋体" w:hAnsi="宋体" w:hint="eastAsia"/>
        </w:rPr>
        <w:t>吨</w:t>
      </w:r>
      <w:bookmarkStart w:id="81" w:name="_Toc283387081"/>
      <w:bookmarkStart w:id="82" w:name="_Toc309197882"/>
      <w:bookmarkStart w:id="83" w:name="_Toc309896901"/>
      <w:bookmarkStart w:id="84" w:name="_Toc310502003"/>
      <w:bookmarkStart w:id="85" w:name="_Toc311617716"/>
      <w:bookmarkStart w:id="86" w:name="_Toc312225852"/>
      <w:bookmarkStart w:id="87" w:name="_Toc312933788"/>
      <w:bookmarkStart w:id="88" w:name="_Toc313601700"/>
      <w:bookmarkStart w:id="89" w:name="_Toc316369739"/>
      <w:bookmarkStart w:id="90" w:name="_Toc316982256"/>
      <w:bookmarkStart w:id="91" w:name="_Toc317758340"/>
      <w:bookmarkStart w:id="92" w:name="_Toc318192501"/>
    </w:p>
    <w:tbl>
      <w:tblPr>
        <w:tblW w:w="11027"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3"/>
        <w:gridCol w:w="1136"/>
        <w:gridCol w:w="1316"/>
        <w:gridCol w:w="1349"/>
        <w:gridCol w:w="983"/>
        <w:gridCol w:w="4730"/>
      </w:tblGrid>
      <w:tr w:rsidR="002C489B" w:rsidRPr="00652C15" w:rsidTr="000A4734">
        <w:trPr>
          <w:trHeight w:val="735"/>
        </w:trPr>
        <w:tc>
          <w:tcPr>
            <w:tcW w:w="1513" w:type="dxa"/>
            <w:shd w:val="clear" w:color="auto" w:fill="99CCFF"/>
            <w:vAlign w:val="center"/>
          </w:tcPr>
          <w:p w:rsidR="002C489B" w:rsidRDefault="002C489B">
            <w:pPr>
              <w:jc w:val="center"/>
              <w:rPr>
                <w:rFonts w:ascii="宋体" w:cs="宋体"/>
                <w:b/>
                <w:bCs/>
                <w:sz w:val="20"/>
                <w:szCs w:val="20"/>
              </w:rPr>
            </w:pPr>
            <w:r>
              <w:rPr>
                <w:rFonts w:hint="eastAsia"/>
                <w:b/>
                <w:bCs/>
                <w:sz w:val="20"/>
                <w:szCs w:val="20"/>
              </w:rPr>
              <w:t>企业</w:t>
            </w:r>
          </w:p>
        </w:tc>
        <w:tc>
          <w:tcPr>
            <w:tcW w:w="1136" w:type="dxa"/>
            <w:shd w:val="clear" w:color="auto" w:fill="99CCFF"/>
            <w:vAlign w:val="center"/>
          </w:tcPr>
          <w:p w:rsidR="002C489B" w:rsidRDefault="002C489B">
            <w:pPr>
              <w:jc w:val="center"/>
              <w:rPr>
                <w:rFonts w:ascii="宋体" w:cs="宋体"/>
                <w:b/>
                <w:bCs/>
                <w:sz w:val="20"/>
                <w:szCs w:val="20"/>
              </w:rPr>
            </w:pPr>
            <w:r>
              <w:rPr>
                <w:rFonts w:hint="eastAsia"/>
                <w:b/>
                <w:bCs/>
                <w:sz w:val="20"/>
                <w:szCs w:val="20"/>
              </w:rPr>
              <w:t>型号</w:t>
            </w:r>
          </w:p>
        </w:tc>
        <w:tc>
          <w:tcPr>
            <w:tcW w:w="1316" w:type="dxa"/>
            <w:shd w:val="clear" w:color="auto" w:fill="99CCFF"/>
            <w:vAlign w:val="center"/>
          </w:tcPr>
          <w:p w:rsidR="002C489B" w:rsidRDefault="002C489B">
            <w:pPr>
              <w:jc w:val="center"/>
              <w:rPr>
                <w:rFonts w:ascii="宋体" w:cs="宋体"/>
                <w:b/>
                <w:bCs/>
                <w:sz w:val="20"/>
                <w:szCs w:val="20"/>
              </w:rPr>
            </w:pPr>
            <w:r>
              <w:rPr>
                <w:rFonts w:hint="eastAsia"/>
                <w:b/>
                <w:bCs/>
                <w:sz w:val="20"/>
                <w:szCs w:val="20"/>
              </w:rPr>
              <w:t>涨跌</w:t>
            </w:r>
          </w:p>
        </w:tc>
        <w:tc>
          <w:tcPr>
            <w:tcW w:w="1349" w:type="dxa"/>
            <w:shd w:val="clear" w:color="auto" w:fill="99CCFF"/>
            <w:vAlign w:val="center"/>
          </w:tcPr>
          <w:p w:rsidR="002C489B" w:rsidRDefault="002C489B">
            <w:pPr>
              <w:jc w:val="center"/>
              <w:rPr>
                <w:b/>
                <w:bCs/>
                <w:color w:val="000000"/>
                <w:sz w:val="20"/>
                <w:szCs w:val="20"/>
              </w:rPr>
            </w:pPr>
            <w:r>
              <w:rPr>
                <w:b/>
                <w:bCs/>
                <w:color w:val="000000"/>
                <w:sz w:val="20"/>
                <w:szCs w:val="20"/>
              </w:rPr>
              <w:t>1</w:t>
            </w:r>
            <w:r>
              <w:rPr>
                <w:rFonts w:hint="eastAsia"/>
                <w:b/>
                <w:bCs/>
                <w:color w:val="000000"/>
                <w:sz w:val="20"/>
                <w:szCs w:val="20"/>
              </w:rPr>
              <w:t>月</w:t>
            </w:r>
            <w:r>
              <w:rPr>
                <w:b/>
                <w:bCs/>
                <w:color w:val="000000"/>
                <w:sz w:val="20"/>
                <w:szCs w:val="20"/>
              </w:rPr>
              <w:t>23</w:t>
            </w:r>
            <w:r>
              <w:rPr>
                <w:rFonts w:hint="eastAsia"/>
                <w:b/>
                <w:bCs/>
                <w:color w:val="000000"/>
                <w:sz w:val="20"/>
                <w:szCs w:val="20"/>
              </w:rPr>
              <w:t>日</w:t>
            </w:r>
          </w:p>
        </w:tc>
        <w:tc>
          <w:tcPr>
            <w:tcW w:w="983" w:type="dxa"/>
            <w:shd w:val="clear" w:color="auto" w:fill="99CCFF"/>
            <w:vAlign w:val="center"/>
          </w:tcPr>
          <w:p w:rsidR="002C489B" w:rsidRDefault="002C489B">
            <w:pPr>
              <w:jc w:val="center"/>
              <w:rPr>
                <w:rFonts w:ascii="宋体" w:cs="宋体"/>
                <w:b/>
                <w:bCs/>
                <w:color w:val="000000"/>
                <w:sz w:val="20"/>
                <w:szCs w:val="20"/>
              </w:rPr>
            </w:pPr>
            <w:r>
              <w:rPr>
                <w:rFonts w:hint="eastAsia"/>
                <w:b/>
                <w:bCs/>
                <w:color w:val="000000"/>
                <w:sz w:val="20"/>
                <w:szCs w:val="20"/>
              </w:rPr>
              <w:t>焦化装置能力（万吨）</w:t>
            </w:r>
          </w:p>
        </w:tc>
        <w:tc>
          <w:tcPr>
            <w:tcW w:w="4730" w:type="dxa"/>
            <w:shd w:val="clear" w:color="auto" w:fill="99CCFF"/>
            <w:vAlign w:val="center"/>
          </w:tcPr>
          <w:p w:rsidR="002C489B" w:rsidRPr="00652C15" w:rsidRDefault="002C489B" w:rsidP="00652C15">
            <w:pPr>
              <w:widowControl/>
              <w:jc w:val="left"/>
              <w:rPr>
                <w:rFonts w:ascii="宋体" w:cs="宋体"/>
                <w:b/>
                <w:bCs/>
                <w:color w:val="000000"/>
                <w:kern w:val="0"/>
                <w:sz w:val="20"/>
                <w:szCs w:val="20"/>
              </w:rPr>
            </w:pPr>
            <w:r w:rsidRPr="00652C15">
              <w:rPr>
                <w:rFonts w:ascii="宋体" w:hAnsi="宋体" w:cs="宋体" w:hint="eastAsia"/>
                <w:b/>
                <w:bCs/>
                <w:color w:val="000000"/>
                <w:kern w:val="0"/>
                <w:sz w:val="20"/>
                <w:szCs w:val="20"/>
              </w:rPr>
              <w:t>品质</w:t>
            </w:r>
          </w:p>
        </w:tc>
      </w:tr>
      <w:tr w:rsidR="002C489B" w:rsidRPr="00652C15" w:rsidTr="000A4734">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利津石化</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2#B-3#A</w:t>
            </w:r>
          </w:p>
        </w:tc>
        <w:tc>
          <w:tcPr>
            <w:tcW w:w="1316" w:type="dxa"/>
            <w:vAlign w:val="center"/>
          </w:tcPr>
          <w:p w:rsidR="002C489B" w:rsidRDefault="002C489B">
            <w:pPr>
              <w:jc w:val="center"/>
              <w:rPr>
                <w:b/>
                <w:bCs/>
                <w:color w:val="FF0000"/>
                <w:sz w:val="20"/>
                <w:szCs w:val="20"/>
              </w:rPr>
            </w:pPr>
            <w:r>
              <w:rPr>
                <w:b/>
                <w:bCs/>
                <w:color w:val="FF0000"/>
                <w:sz w:val="20"/>
                <w:szCs w:val="20"/>
              </w:rPr>
              <w:t>50</w:t>
            </w:r>
          </w:p>
        </w:tc>
        <w:tc>
          <w:tcPr>
            <w:tcW w:w="1349" w:type="dxa"/>
            <w:vAlign w:val="center"/>
          </w:tcPr>
          <w:p w:rsidR="002C489B" w:rsidRDefault="002C489B">
            <w:pPr>
              <w:jc w:val="center"/>
              <w:rPr>
                <w:b/>
                <w:bCs/>
                <w:color w:val="FF0000"/>
                <w:sz w:val="20"/>
                <w:szCs w:val="20"/>
              </w:rPr>
            </w:pPr>
            <w:r>
              <w:rPr>
                <w:b/>
                <w:bCs/>
                <w:color w:val="FF0000"/>
                <w:sz w:val="20"/>
                <w:szCs w:val="20"/>
              </w:rPr>
              <w:t>1250</w:t>
            </w:r>
          </w:p>
        </w:tc>
        <w:tc>
          <w:tcPr>
            <w:tcW w:w="983" w:type="dxa"/>
            <w:vAlign w:val="center"/>
          </w:tcPr>
          <w:p w:rsidR="002C489B" w:rsidRDefault="002C489B">
            <w:pPr>
              <w:jc w:val="center"/>
              <w:rPr>
                <w:rFonts w:ascii="宋体" w:cs="宋体"/>
                <w:color w:val="000000"/>
                <w:sz w:val="20"/>
                <w:szCs w:val="20"/>
              </w:rPr>
            </w:pPr>
            <w:r>
              <w:rPr>
                <w:color w:val="000000"/>
                <w:sz w:val="20"/>
                <w:szCs w:val="20"/>
              </w:rPr>
              <w:t>100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0.9%</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0.2%</w:t>
            </w:r>
            <w:r w:rsidRPr="00652C15">
              <w:rPr>
                <w:rFonts w:ascii="宋体" w:hAnsi="宋体" w:cs="宋体" w:hint="eastAsia"/>
                <w:color w:val="000000"/>
                <w:kern w:val="0"/>
                <w:sz w:val="20"/>
                <w:szCs w:val="20"/>
              </w:rPr>
              <w:t>，挥发</w:t>
            </w:r>
            <w:r w:rsidRPr="00652C15">
              <w:rPr>
                <w:rFonts w:ascii="宋体" w:hAnsi="宋体" w:cs="宋体"/>
                <w:color w:val="000000"/>
                <w:kern w:val="0"/>
                <w:sz w:val="20"/>
                <w:szCs w:val="20"/>
              </w:rPr>
              <w:t>9%</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p>
        </w:tc>
      </w:tr>
      <w:tr w:rsidR="002C489B" w:rsidRPr="00652C15" w:rsidTr="000A4734">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垦利石化</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3#B</w:t>
            </w:r>
          </w:p>
        </w:tc>
        <w:tc>
          <w:tcPr>
            <w:tcW w:w="1316" w:type="dxa"/>
            <w:vAlign w:val="center"/>
          </w:tcPr>
          <w:p w:rsidR="002C489B" w:rsidRDefault="002C489B">
            <w:pPr>
              <w:jc w:val="center"/>
              <w:rPr>
                <w:b/>
                <w:bCs/>
                <w:color w:val="FF0000"/>
                <w:sz w:val="20"/>
                <w:szCs w:val="20"/>
              </w:rPr>
            </w:pPr>
            <w:r>
              <w:rPr>
                <w:b/>
                <w:bCs/>
                <w:color w:val="FF0000"/>
                <w:sz w:val="20"/>
                <w:szCs w:val="20"/>
              </w:rPr>
              <w:t>50</w:t>
            </w:r>
          </w:p>
        </w:tc>
        <w:tc>
          <w:tcPr>
            <w:tcW w:w="1349" w:type="dxa"/>
            <w:vAlign w:val="center"/>
          </w:tcPr>
          <w:p w:rsidR="002C489B" w:rsidRDefault="002C489B">
            <w:pPr>
              <w:jc w:val="center"/>
              <w:rPr>
                <w:b/>
                <w:bCs/>
                <w:color w:val="FF0000"/>
                <w:sz w:val="20"/>
                <w:szCs w:val="20"/>
              </w:rPr>
            </w:pPr>
            <w:r>
              <w:rPr>
                <w:b/>
                <w:bCs/>
                <w:color w:val="FF0000"/>
                <w:sz w:val="20"/>
                <w:szCs w:val="20"/>
              </w:rPr>
              <w:t>1140</w:t>
            </w:r>
          </w:p>
        </w:tc>
        <w:tc>
          <w:tcPr>
            <w:tcW w:w="983" w:type="dxa"/>
            <w:vAlign w:val="center"/>
          </w:tcPr>
          <w:p w:rsidR="002C489B" w:rsidRDefault="002C489B">
            <w:pPr>
              <w:jc w:val="center"/>
              <w:rPr>
                <w:rFonts w:ascii="宋体" w:cs="宋体"/>
                <w:color w:val="000000"/>
                <w:sz w:val="20"/>
                <w:szCs w:val="20"/>
              </w:rPr>
            </w:pPr>
            <w:r>
              <w:rPr>
                <w:color w:val="000000"/>
                <w:sz w:val="20"/>
                <w:szCs w:val="20"/>
              </w:rPr>
              <w:t>80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2.</w:t>
            </w:r>
            <w:r>
              <w:rPr>
                <w:rFonts w:ascii="宋体" w:hAnsi="宋体" w:cs="宋体"/>
                <w:color w:val="000000"/>
                <w:kern w:val="0"/>
                <w:sz w:val="20"/>
                <w:szCs w:val="20"/>
              </w:rPr>
              <w:t>5</w:t>
            </w:r>
            <w:r w:rsidRPr="00652C15">
              <w:rPr>
                <w:rFonts w:ascii="宋体" w:hAnsi="宋体" w:cs="宋体"/>
                <w:color w:val="000000"/>
                <w:kern w:val="0"/>
                <w:sz w:val="20"/>
                <w:szCs w:val="20"/>
              </w:rPr>
              <w:t>%</w:t>
            </w:r>
            <w:r w:rsidRPr="00652C15">
              <w:rPr>
                <w:rFonts w:ascii="宋体" w:hAnsi="宋体" w:cs="宋体" w:hint="eastAsia"/>
                <w:color w:val="000000"/>
                <w:kern w:val="0"/>
                <w:sz w:val="20"/>
                <w:szCs w:val="20"/>
              </w:rPr>
              <w:t>，灰分</w:t>
            </w:r>
            <w:r w:rsidRPr="00652C15">
              <w:rPr>
                <w:rFonts w:ascii="宋体" w:cs="宋体"/>
                <w:color w:val="000000"/>
                <w:kern w:val="0"/>
                <w:sz w:val="20"/>
                <w:szCs w:val="20"/>
              </w:rPr>
              <w:t>0.</w:t>
            </w:r>
            <w:r>
              <w:rPr>
                <w:rFonts w:ascii="宋体" w:hAnsi="宋体" w:cs="宋体"/>
                <w:color w:val="000000"/>
                <w:kern w:val="0"/>
                <w:sz w:val="20"/>
                <w:szCs w:val="20"/>
              </w:rPr>
              <w:t>6</w:t>
            </w:r>
            <w:r w:rsidRPr="00652C15">
              <w:rPr>
                <w:rFonts w:ascii="宋体" w:hAnsi="宋体" w:cs="宋体"/>
                <w:color w:val="000000"/>
                <w:kern w:val="0"/>
                <w:sz w:val="20"/>
                <w:szCs w:val="20"/>
              </w:rPr>
              <w:t>%</w:t>
            </w:r>
            <w:r w:rsidRPr="00652C15">
              <w:rPr>
                <w:rFonts w:ascii="宋体" w:hAnsi="宋体" w:cs="宋体" w:hint="eastAsia"/>
                <w:color w:val="000000"/>
                <w:kern w:val="0"/>
                <w:sz w:val="20"/>
                <w:szCs w:val="20"/>
              </w:rPr>
              <w:t>，挥发份</w:t>
            </w:r>
            <w:r w:rsidRPr="00652C15">
              <w:rPr>
                <w:rFonts w:ascii="宋体" w:hAnsi="宋体" w:cs="宋体"/>
                <w:color w:val="000000"/>
                <w:kern w:val="0"/>
                <w:sz w:val="20"/>
                <w:szCs w:val="20"/>
              </w:rPr>
              <w:t>10%</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p>
        </w:tc>
      </w:tr>
      <w:tr w:rsidR="002C489B" w:rsidRPr="00652C15" w:rsidTr="006B70A4">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富海石化</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2#B</w:t>
            </w:r>
          </w:p>
        </w:tc>
        <w:tc>
          <w:tcPr>
            <w:tcW w:w="1316" w:type="dxa"/>
            <w:vAlign w:val="center"/>
          </w:tcPr>
          <w:p w:rsidR="002C489B" w:rsidRDefault="002C489B">
            <w:pPr>
              <w:jc w:val="center"/>
              <w:rPr>
                <w:b/>
                <w:bCs/>
                <w:color w:val="FF0000"/>
                <w:sz w:val="20"/>
                <w:szCs w:val="20"/>
              </w:rPr>
            </w:pPr>
            <w:r>
              <w:rPr>
                <w:b/>
                <w:bCs/>
                <w:color w:val="FF0000"/>
                <w:sz w:val="20"/>
                <w:szCs w:val="20"/>
              </w:rPr>
              <w:t>50</w:t>
            </w:r>
          </w:p>
        </w:tc>
        <w:tc>
          <w:tcPr>
            <w:tcW w:w="1349" w:type="dxa"/>
            <w:vAlign w:val="center"/>
          </w:tcPr>
          <w:p w:rsidR="002C489B" w:rsidRDefault="002C489B">
            <w:pPr>
              <w:jc w:val="center"/>
              <w:rPr>
                <w:b/>
                <w:bCs/>
                <w:color w:val="FF0000"/>
                <w:sz w:val="20"/>
                <w:szCs w:val="20"/>
              </w:rPr>
            </w:pPr>
            <w:r>
              <w:rPr>
                <w:b/>
                <w:bCs/>
                <w:color w:val="FF0000"/>
                <w:sz w:val="20"/>
                <w:szCs w:val="20"/>
              </w:rPr>
              <w:t>1350</w:t>
            </w:r>
          </w:p>
        </w:tc>
        <w:tc>
          <w:tcPr>
            <w:tcW w:w="983" w:type="dxa"/>
            <w:vAlign w:val="center"/>
          </w:tcPr>
          <w:p w:rsidR="002C489B" w:rsidRDefault="002C489B">
            <w:pPr>
              <w:jc w:val="center"/>
              <w:rPr>
                <w:rFonts w:ascii="宋体" w:cs="宋体"/>
                <w:color w:val="000000"/>
                <w:sz w:val="20"/>
                <w:szCs w:val="20"/>
              </w:rPr>
            </w:pPr>
            <w:r>
              <w:rPr>
                <w:color w:val="000000"/>
                <w:sz w:val="20"/>
                <w:szCs w:val="20"/>
              </w:rPr>
              <w:t>40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1%</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0.29%</w:t>
            </w:r>
            <w:r w:rsidRPr="00652C15">
              <w:rPr>
                <w:rFonts w:ascii="宋体" w:hAnsi="宋体" w:cs="宋体" w:hint="eastAsia"/>
                <w:color w:val="000000"/>
                <w:kern w:val="0"/>
                <w:sz w:val="20"/>
                <w:szCs w:val="20"/>
              </w:rPr>
              <w:t>，挥发份</w:t>
            </w:r>
            <w:r w:rsidRPr="00652C15">
              <w:rPr>
                <w:rFonts w:ascii="宋体" w:hAnsi="宋体" w:cs="宋体"/>
                <w:color w:val="000000"/>
                <w:kern w:val="0"/>
                <w:sz w:val="20"/>
                <w:szCs w:val="20"/>
              </w:rPr>
              <w:t>8.5%</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p>
        </w:tc>
      </w:tr>
      <w:tr w:rsidR="002C489B" w:rsidRPr="00652C15" w:rsidTr="006B70A4">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海科石化</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2#B</w:t>
            </w:r>
          </w:p>
        </w:tc>
        <w:tc>
          <w:tcPr>
            <w:tcW w:w="1316" w:type="dxa"/>
            <w:vAlign w:val="center"/>
          </w:tcPr>
          <w:p w:rsidR="002C489B" w:rsidRDefault="002C489B">
            <w:pPr>
              <w:jc w:val="center"/>
              <w:rPr>
                <w:b/>
                <w:bCs/>
                <w:color w:val="FF0000"/>
                <w:sz w:val="20"/>
                <w:szCs w:val="20"/>
              </w:rPr>
            </w:pPr>
            <w:r>
              <w:rPr>
                <w:b/>
                <w:bCs/>
                <w:color w:val="FF0000"/>
                <w:sz w:val="20"/>
                <w:szCs w:val="20"/>
              </w:rPr>
              <w:t>0</w:t>
            </w:r>
          </w:p>
        </w:tc>
        <w:tc>
          <w:tcPr>
            <w:tcW w:w="1349" w:type="dxa"/>
            <w:vAlign w:val="center"/>
          </w:tcPr>
          <w:p w:rsidR="002C489B" w:rsidRDefault="002C489B">
            <w:pPr>
              <w:jc w:val="center"/>
              <w:rPr>
                <w:sz w:val="20"/>
                <w:szCs w:val="20"/>
              </w:rPr>
            </w:pPr>
            <w:r>
              <w:rPr>
                <w:sz w:val="20"/>
                <w:szCs w:val="20"/>
              </w:rPr>
              <w:t>1370</w:t>
            </w:r>
          </w:p>
        </w:tc>
        <w:tc>
          <w:tcPr>
            <w:tcW w:w="983" w:type="dxa"/>
            <w:vAlign w:val="center"/>
          </w:tcPr>
          <w:p w:rsidR="002C489B" w:rsidRDefault="002C489B">
            <w:pPr>
              <w:jc w:val="center"/>
              <w:rPr>
                <w:rFonts w:ascii="宋体" w:cs="宋体"/>
                <w:color w:val="000000"/>
                <w:sz w:val="20"/>
                <w:szCs w:val="20"/>
              </w:rPr>
            </w:pPr>
            <w:r>
              <w:rPr>
                <w:color w:val="000000"/>
                <w:sz w:val="20"/>
                <w:szCs w:val="20"/>
              </w:rPr>
              <w:t>80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0.8%</w:t>
            </w:r>
            <w:r w:rsidRPr="00652C15">
              <w:rPr>
                <w:rFonts w:ascii="宋体" w:hAnsi="宋体" w:cs="宋体" w:hint="eastAsia"/>
                <w:color w:val="000000"/>
                <w:kern w:val="0"/>
                <w:sz w:val="20"/>
                <w:szCs w:val="20"/>
              </w:rPr>
              <w:t>左右，灰分</w:t>
            </w:r>
            <w:r w:rsidRPr="00652C15">
              <w:rPr>
                <w:rFonts w:ascii="宋体" w:hAnsi="宋体" w:cs="宋体"/>
                <w:color w:val="000000"/>
                <w:kern w:val="0"/>
                <w:sz w:val="20"/>
                <w:szCs w:val="20"/>
              </w:rPr>
              <w:t>0.3%</w:t>
            </w:r>
            <w:r w:rsidRPr="00652C15">
              <w:rPr>
                <w:rFonts w:ascii="宋体" w:hAnsi="宋体" w:cs="宋体" w:hint="eastAsia"/>
                <w:color w:val="000000"/>
                <w:kern w:val="0"/>
                <w:sz w:val="20"/>
                <w:szCs w:val="20"/>
              </w:rPr>
              <w:t>，挥发</w:t>
            </w:r>
            <w:r w:rsidRPr="00652C15">
              <w:rPr>
                <w:rFonts w:ascii="宋体" w:hAnsi="宋体" w:cs="宋体"/>
                <w:color w:val="000000"/>
                <w:kern w:val="0"/>
                <w:sz w:val="20"/>
                <w:szCs w:val="20"/>
              </w:rPr>
              <w:t>9%</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p>
        </w:tc>
      </w:tr>
      <w:tr w:rsidR="002C489B" w:rsidRPr="00652C15" w:rsidTr="006B70A4">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山东海化</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1#B</w:t>
            </w:r>
          </w:p>
        </w:tc>
        <w:tc>
          <w:tcPr>
            <w:tcW w:w="1316" w:type="dxa"/>
            <w:vAlign w:val="center"/>
          </w:tcPr>
          <w:p w:rsidR="002C489B" w:rsidRDefault="002C489B">
            <w:pPr>
              <w:jc w:val="center"/>
              <w:rPr>
                <w:rFonts w:ascii="宋体" w:cs="宋体"/>
                <w:b/>
                <w:bCs/>
                <w:color w:val="FF0000"/>
                <w:sz w:val="20"/>
                <w:szCs w:val="20"/>
              </w:rPr>
            </w:pPr>
            <w:r>
              <w:rPr>
                <w:rFonts w:hint="eastAsia"/>
                <w:b/>
                <w:bCs/>
                <w:color w:val="FF0000"/>
                <w:sz w:val="20"/>
                <w:szCs w:val="20"/>
              </w:rPr>
              <w:t>停车无货</w:t>
            </w:r>
          </w:p>
        </w:tc>
        <w:tc>
          <w:tcPr>
            <w:tcW w:w="1349" w:type="dxa"/>
            <w:vAlign w:val="center"/>
          </w:tcPr>
          <w:p w:rsidR="002C489B" w:rsidRDefault="002C489B">
            <w:pPr>
              <w:jc w:val="center"/>
              <w:rPr>
                <w:sz w:val="20"/>
                <w:szCs w:val="20"/>
              </w:rPr>
            </w:pPr>
            <w:r>
              <w:rPr>
                <w:sz w:val="20"/>
                <w:szCs w:val="20"/>
              </w:rPr>
              <w:t>--</w:t>
            </w:r>
          </w:p>
        </w:tc>
        <w:tc>
          <w:tcPr>
            <w:tcW w:w="983" w:type="dxa"/>
            <w:vAlign w:val="center"/>
          </w:tcPr>
          <w:p w:rsidR="002C489B" w:rsidRDefault="002C489B">
            <w:pPr>
              <w:jc w:val="center"/>
              <w:rPr>
                <w:rFonts w:ascii="宋体" w:cs="宋体"/>
                <w:color w:val="000000"/>
                <w:sz w:val="20"/>
                <w:szCs w:val="20"/>
              </w:rPr>
            </w:pPr>
            <w:r>
              <w:rPr>
                <w:color w:val="000000"/>
                <w:sz w:val="20"/>
                <w:szCs w:val="20"/>
              </w:rPr>
              <w:t>165</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停车中</w:t>
            </w:r>
          </w:p>
        </w:tc>
      </w:tr>
      <w:tr w:rsidR="002C489B" w:rsidRPr="00652C15" w:rsidTr="000A4734">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京博石化</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2#B</w:t>
            </w:r>
          </w:p>
        </w:tc>
        <w:tc>
          <w:tcPr>
            <w:tcW w:w="1316" w:type="dxa"/>
            <w:vAlign w:val="center"/>
          </w:tcPr>
          <w:p w:rsidR="002C489B" w:rsidRDefault="002C489B">
            <w:pPr>
              <w:jc w:val="center"/>
              <w:rPr>
                <w:sz w:val="20"/>
                <w:szCs w:val="20"/>
              </w:rPr>
            </w:pPr>
            <w:r>
              <w:rPr>
                <w:sz w:val="20"/>
                <w:szCs w:val="20"/>
              </w:rPr>
              <w:t>0</w:t>
            </w:r>
          </w:p>
        </w:tc>
        <w:tc>
          <w:tcPr>
            <w:tcW w:w="1349" w:type="dxa"/>
            <w:vAlign w:val="center"/>
          </w:tcPr>
          <w:p w:rsidR="002C489B" w:rsidRDefault="002C489B">
            <w:pPr>
              <w:jc w:val="center"/>
              <w:rPr>
                <w:sz w:val="20"/>
                <w:szCs w:val="20"/>
              </w:rPr>
            </w:pPr>
            <w:r>
              <w:rPr>
                <w:sz w:val="20"/>
                <w:szCs w:val="20"/>
              </w:rPr>
              <w:t>1350</w:t>
            </w:r>
          </w:p>
        </w:tc>
        <w:tc>
          <w:tcPr>
            <w:tcW w:w="983" w:type="dxa"/>
            <w:vAlign w:val="center"/>
          </w:tcPr>
          <w:p w:rsidR="002C489B" w:rsidRDefault="002C489B">
            <w:pPr>
              <w:jc w:val="center"/>
              <w:rPr>
                <w:rFonts w:ascii="宋体" w:cs="宋体"/>
                <w:color w:val="000000"/>
                <w:sz w:val="20"/>
                <w:szCs w:val="20"/>
              </w:rPr>
            </w:pPr>
            <w:r>
              <w:rPr>
                <w:color w:val="000000"/>
                <w:sz w:val="20"/>
                <w:szCs w:val="20"/>
              </w:rPr>
              <w:t>140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Pr>
                <w:rFonts w:ascii="宋体" w:hAnsi="宋体" w:cs="宋体"/>
                <w:color w:val="000000"/>
                <w:kern w:val="0"/>
                <w:sz w:val="20"/>
                <w:szCs w:val="20"/>
              </w:rPr>
              <w:t>1.0</w:t>
            </w:r>
            <w:r w:rsidRPr="00652C15">
              <w:rPr>
                <w:rFonts w:ascii="宋体" w:hAnsi="宋体" w:cs="宋体"/>
                <w:color w:val="000000"/>
                <w:kern w:val="0"/>
                <w:sz w:val="20"/>
                <w:szCs w:val="20"/>
              </w:rPr>
              <w:t>%</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0.5%</w:t>
            </w:r>
            <w:r w:rsidRPr="00652C15">
              <w:rPr>
                <w:rFonts w:ascii="宋体" w:hAnsi="宋体" w:cs="宋体" w:hint="eastAsia"/>
                <w:color w:val="000000"/>
                <w:kern w:val="0"/>
                <w:sz w:val="20"/>
                <w:szCs w:val="20"/>
              </w:rPr>
              <w:t>，挥发≤</w:t>
            </w:r>
            <w:r w:rsidRPr="00652C15">
              <w:rPr>
                <w:rFonts w:ascii="宋体" w:hAnsi="宋体" w:cs="宋体"/>
                <w:color w:val="000000"/>
                <w:kern w:val="0"/>
                <w:sz w:val="20"/>
                <w:szCs w:val="20"/>
              </w:rPr>
              <w:t>12%</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p>
        </w:tc>
      </w:tr>
      <w:tr w:rsidR="002C489B" w:rsidRPr="00652C15" w:rsidTr="000A4734">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金诚石化</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2#A-2#B</w:t>
            </w:r>
          </w:p>
        </w:tc>
        <w:tc>
          <w:tcPr>
            <w:tcW w:w="1316" w:type="dxa"/>
            <w:vAlign w:val="center"/>
          </w:tcPr>
          <w:p w:rsidR="002C489B" w:rsidRDefault="002C489B">
            <w:pPr>
              <w:jc w:val="center"/>
              <w:rPr>
                <w:sz w:val="20"/>
                <w:szCs w:val="20"/>
              </w:rPr>
            </w:pPr>
            <w:r>
              <w:rPr>
                <w:sz w:val="20"/>
                <w:szCs w:val="20"/>
              </w:rPr>
              <w:t>0</w:t>
            </w:r>
          </w:p>
        </w:tc>
        <w:tc>
          <w:tcPr>
            <w:tcW w:w="1349" w:type="dxa"/>
            <w:vAlign w:val="center"/>
          </w:tcPr>
          <w:p w:rsidR="002C489B" w:rsidRDefault="002C489B">
            <w:pPr>
              <w:jc w:val="center"/>
              <w:rPr>
                <w:sz w:val="20"/>
                <w:szCs w:val="20"/>
              </w:rPr>
            </w:pPr>
            <w:r>
              <w:rPr>
                <w:sz w:val="20"/>
                <w:szCs w:val="20"/>
              </w:rPr>
              <w:t>1300</w:t>
            </w:r>
          </w:p>
        </w:tc>
        <w:tc>
          <w:tcPr>
            <w:tcW w:w="983" w:type="dxa"/>
            <w:vAlign w:val="center"/>
          </w:tcPr>
          <w:p w:rsidR="002C489B" w:rsidRDefault="002C489B">
            <w:pPr>
              <w:jc w:val="center"/>
              <w:rPr>
                <w:rFonts w:ascii="宋体" w:cs="宋体"/>
                <w:color w:val="000000"/>
                <w:sz w:val="20"/>
                <w:szCs w:val="20"/>
              </w:rPr>
            </w:pPr>
            <w:r>
              <w:rPr>
                <w:color w:val="000000"/>
                <w:sz w:val="20"/>
                <w:szCs w:val="20"/>
              </w:rPr>
              <w:t>140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1.0%</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0.2%</w:t>
            </w:r>
            <w:r w:rsidRPr="00652C15">
              <w:rPr>
                <w:rFonts w:ascii="宋体" w:hAnsi="宋体" w:cs="宋体" w:hint="eastAsia"/>
                <w:color w:val="000000"/>
                <w:kern w:val="0"/>
                <w:sz w:val="20"/>
                <w:szCs w:val="20"/>
              </w:rPr>
              <w:t>，矾≤</w:t>
            </w:r>
            <w:r w:rsidRPr="00652C15">
              <w:rPr>
                <w:rFonts w:ascii="宋体" w:hAnsi="宋体" w:cs="宋体"/>
                <w:color w:val="000000"/>
                <w:kern w:val="0"/>
                <w:sz w:val="20"/>
                <w:szCs w:val="20"/>
              </w:rPr>
              <w:t>100</w:t>
            </w:r>
            <w:r w:rsidRPr="00652C15">
              <w:rPr>
                <w:rFonts w:ascii="宋体" w:hAnsi="宋体" w:cs="宋体" w:hint="eastAsia"/>
                <w:color w:val="000000"/>
                <w:kern w:val="0"/>
                <w:sz w:val="20"/>
                <w:szCs w:val="20"/>
              </w:rPr>
              <w:t>，挥发份</w:t>
            </w:r>
            <w:r w:rsidRPr="00652C15">
              <w:rPr>
                <w:rFonts w:ascii="宋体" w:hAnsi="宋体" w:cs="宋体"/>
                <w:color w:val="000000"/>
                <w:kern w:val="0"/>
                <w:sz w:val="20"/>
                <w:szCs w:val="20"/>
              </w:rPr>
              <w:t>10%</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p>
        </w:tc>
      </w:tr>
      <w:tr w:rsidR="002C489B" w:rsidRPr="00652C15" w:rsidTr="006B70A4">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广饶石化</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3#A</w:t>
            </w:r>
          </w:p>
        </w:tc>
        <w:tc>
          <w:tcPr>
            <w:tcW w:w="1316" w:type="dxa"/>
            <w:vAlign w:val="center"/>
          </w:tcPr>
          <w:p w:rsidR="002C489B" w:rsidRDefault="002C489B">
            <w:pPr>
              <w:jc w:val="center"/>
              <w:rPr>
                <w:b/>
                <w:bCs/>
                <w:color w:val="FF0000"/>
                <w:sz w:val="20"/>
                <w:szCs w:val="20"/>
              </w:rPr>
            </w:pPr>
            <w:r>
              <w:rPr>
                <w:b/>
                <w:bCs/>
                <w:color w:val="FF0000"/>
                <w:sz w:val="20"/>
                <w:szCs w:val="20"/>
              </w:rPr>
              <w:t>60</w:t>
            </w:r>
          </w:p>
        </w:tc>
        <w:tc>
          <w:tcPr>
            <w:tcW w:w="1349" w:type="dxa"/>
            <w:vAlign w:val="center"/>
          </w:tcPr>
          <w:p w:rsidR="002C489B" w:rsidRDefault="002C489B">
            <w:pPr>
              <w:jc w:val="center"/>
              <w:rPr>
                <w:b/>
                <w:bCs/>
                <w:color w:val="FF0000"/>
                <w:sz w:val="20"/>
                <w:szCs w:val="20"/>
              </w:rPr>
            </w:pPr>
            <w:r>
              <w:rPr>
                <w:b/>
                <w:bCs/>
                <w:color w:val="FF0000"/>
                <w:sz w:val="20"/>
                <w:szCs w:val="20"/>
              </w:rPr>
              <w:t>1260</w:t>
            </w:r>
          </w:p>
        </w:tc>
        <w:tc>
          <w:tcPr>
            <w:tcW w:w="983" w:type="dxa"/>
            <w:vAlign w:val="center"/>
          </w:tcPr>
          <w:p w:rsidR="002C489B" w:rsidRDefault="002C489B">
            <w:pPr>
              <w:jc w:val="center"/>
              <w:rPr>
                <w:rFonts w:ascii="宋体" w:cs="宋体"/>
                <w:color w:val="000000"/>
                <w:sz w:val="20"/>
                <w:szCs w:val="20"/>
              </w:rPr>
            </w:pPr>
            <w:r>
              <w:rPr>
                <w:color w:val="000000"/>
                <w:sz w:val="20"/>
                <w:szCs w:val="20"/>
              </w:rPr>
              <w:t>100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2.</w:t>
            </w:r>
            <w:r>
              <w:rPr>
                <w:rFonts w:ascii="宋体" w:cs="宋体"/>
                <w:color w:val="000000"/>
                <w:kern w:val="0"/>
                <w:sz w:val="20"/>
                <w:szCs w:val="20"/>
              </w:rPr>
              <w:t>0</w:t>
            </w:r>
            <w:r w:rsidRPr="00652C15">
              <w:rPr>
                <w:rFonts w:ascii="宋体" w:hAnsi="宋体" w:cs="宋体" w:hint="eastAsia"/>
                <w:color w:val="000000"/>
                <w:kern w:val="0"/>
                <w:sz w:val="20"/>
                <w:szCs w:val="20"/>
              </w:rPr>
              <w:t>％，灰分</w:t>
            </w:r>
            <w:r w:rsidRPr="00652C15">
              <w:rPr>
                <w:rFonts w:ascii="宋体" w:cs="宋体"/>
                <w:color w:val="000000"/>
                <w:kern w:val="0"/>
                <w:sz w:val="20"/>
                <w:szCs w:val="20"/>
              </w:rPr>
              <w:t>0.</w:t>
            </w:r>
            <w:r>
              <w:rPr>
                <w:rFonts w:ascii="宋体" w:hAnsi="宋体" w:cs="宋体"/>
                <w:color w:val="000000"/>
                <w:kern w:val="0"/>
                <w:sz w:val="20"/>
                <w:szCs w:val="20"/>
              </w:rPr>
              <w:t>3</w:t>
            </w:r>
            <w:r w:rsidRPr="00652C15">
              <w:rPr>
                <w:rFonts w:ascii="宋体" w:hAnsi="宋体" w:cs="宋体" w:hint="eastAsia"/>
                <w:color w:val="000000"/>
                <w:kern w:val="0"/>
                <w:sz w:val="20"/>
                <w:szCs w:val="20"/>
              </w:rPr>
              <w:t>％</w:t>
            </w:r>
            <w:r w:rsidRPr="00652C15">
              <w:rPr>
                <w:rFonts w:ascii="宋体" w:cs="宋体"/>
                <w:color w:val="000000"/>
                <w:kern w:val="0"/>
                <w:sz w:val="20"/>
                <w:szCs w:val="20"/>
              </w:rPr>
              <w:t>,</w:t>
            </w:r>
            <w:r w:rsidRPr="00652C15">
              <w:rPr>
                <w:rFonts w:ascii="宋体" w:hAnsi="宋体" w:cs="宋体" w:hint="eastAsia"/>
                <w:color w:val="000000"/>
                <w:kern w:val="0"/>
                <w:sz w:val="20"/>
                <w:szCs w:val="20"/>
              </w:rPr>
              <w:t>挥发</w:t>
            </w:r>
            <w:r w:rsidRPr="00652C15">
              <w:rPr>
                <w:rFonts w:ascii="宋体" w:hAnsi="宋体" w:cs="宋体"/>
                <w:color w:val="000000"/>
                <w:kern w:val="0"/>
                <w:sz w:val="20"/>
                <w:szCs w:val="20"/>
              </w:rPr>
              <w:t>10</w:t>
            </w:r>
            <w:r w:rsidRPr="00652C15">
              <w:rPr>
                <w:rFonts w:ascii="宋体" w:hAnsi="宋体" w:cs="宋体" w:hint="eastAsia"/>
                <w:color w:val="000000"/>
                <w:kern w:val="0"/>
                <w:sz w:val="20"/>
                <w:szCs w:val="20"/>
              </w:rPr>
              <w:t>％</w:t>
            </w:r>
            <w:r>
              <w:rPr>
                <w:rFonts w:ascii="宋体" w:hAnsi="宋体" w:cs="宋体" w:hint="eastAsia"/>
                <w:color w:val="000000"/>
                <w:kern w:val="0"/>
                <w:sz w:val="20"/>
                <w:szCs w:val="20"/>
              </w:rPr>
              <w:t>，</w:t>
            </w:r>
            <w:r w:rsidRPr="00652C15">
              <w:rPr>
                <w:rFonts w:ascii="宋体" w:hAnsi="宋体" w:cs="宋体" w:hint="eastAsia"/>
                <w:color w:val="000000"/>
                <w:kern w:val="0"/>
                <w:sz w:val="20"/>
                <w:szCs w:val="20"/>
              </w:rPr>
              <w:t>扣水</w:t>
            </w:r>
            <w:r>
              <w:rPr>
                <w:rFonts w:ascii="宋体" w:hAnsi="宋体" w:cs="宋体"/>
                <w:color w:val="000000"/>
                <w:kern w:val="0"/>
                <w:sz w:val="20"/>
                <w:szCs w:val="20"/>
              </w:rPr>
              <w:t>6</w:t>
            </w:r>
            <w:r w:rsidRPr="00652C15">
              <w:rPr>
                <w:rFonts w:ascii="宋体" w:hAnsi="宋体" w:cs="宋体"/>
                <w:color w:val="000000"/>
                <w:kern w:val="0"/>
                <w:sz w:val="20"/>
                <w:szCs w:val="20"/>
              </w:rPr>
              <w:t>%</w:t>
            </w:r>
          </w:p>
        </w:tc>
      </w:tr>
      <w:tr w:rsidR="002C489B" w:rsidRPr="00652C15" w:rsidTr="006B70A4">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鑫泰石化</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2#B</w:t>
            </w:r>
          </w:p>
        </w:tc>
        <w:tc>
          <w:tcPr>
            <w:tcW w:w="1316" w:type="dxa"/>
            <w:vAlign w:val="center"/>
          </w:tcPr>
          <w:p w:rsidR="002C489B" w:rsidRDefault="002C489B">
            <w:pPr>
              <w:jc w:val="center"/>
              <w:rPr>
                <w:sz w:val="20"/>
                <w:szCs w:val="20"/>
              </w:rPr>
            </w:pPr>
            <w:r>
              <w:rPr>
                <w:sz w:val="20"/>
                <w:szCs w:val="20"/>
              </w:rPr>
              <w:t>0</w:t>
            </w:r>
          </w:p>
        </w:tc>
        <w:tc>
          <w:tcPr>
            <w:tcW w:w="1349" w:type="dxa"/>
            <w:vAlign w:val="center"/>
          </w:tcPr>
          <w:p w:rsidR="002C489B" w:rsidRDefault="002C489B">
            <w:pPr>
              <w:jc w:val="center"/>
              <w:rPr>
                <w:sz w:val="20"/>
                <w:szCs w:val="20"/>
              </w:rPr>
            </w:pPr>
            <w:r>
              <w:rPr>
                <w:sz w:val="20"/>
                <w:szCs w:val="20"/>
              </w:rPr>
              <w:t>1250</w:t>
            </w:r>
          </w:p>
        </w:tc>
        <w:tc>
          <w:tcPr>
            <w:tcW w:w="983" w:type="dxa"/>
            <w:vAlign w:val="center"/>
          </w:tcPr>
          <w:p w:rsidR="002C489B" w:rsidRDefault="002C489B">
            <w:pPr>
              <w:jc w:val="center"/>
              <w:rPr>
                <w:rFonts w:ascii="宋体" w:cs="宋体"/>
                <w:color w:val="000000"/>
                <w:sz w:val="20"/>
                <w:szCs w:val="20"/>
              </w:rPr>
            </w:pPr>
            <w:r>
              <w:rPr>
                <w:color w:val="000000"/>
                <w:sz w:val="20"/>
                <w:szCs w:val="20"/>
              </w:rPr>
              <w:t>40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1%</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0.2%</w:t>
            </w:r>
            <w:r w:rsidRPr="00652C15">
              <w:rPr>
                <w:rFonts w:ascii="宋体" w:hAnsi="宋体" w:cs="宋体" w:hint="eastAsia"/>
                <w:color w:val="000000"/>
                <w:kern w:val="0"/>
                <w:sz w:val="20"/>
                <w:szCs w:val="20"/>
              </w:rPr>
              <w:t>左右，挥发份</w:t>
            </w:r>
            <w:r w:rsidRPr="00652C15">
              <w:rPr>
                <w:rFonts w:ascii="宋体" w:hAnsi="宋体" w:cs="宋体"/>
                <w:color w:val="000000"/>
                <w:kern w:val="0"/>
                <w:sz w:val="20"/>
                <w:szCs w:val="20"/>
              </w:rPr>
              <w:t>10%</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p>
        </w:tc>
      </w:tr>
      <w:tr w:rsidR="002C489B" w:rsidRPr="00652C15" w:rsidTr="006B70A4">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中海石化</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1#B</w:t>
            </w:r>
          </w:p>
        </w:tc>
        <w:tc>
          <w:tcPr>
            <w:tcW w:w="1316" w:type="dxa"/>
            <w:vAlign w:val="center"/>
          </w:tcPr>
          <w:p w:rsidR="002C489B" w:rsidRDefault="002C489B">
            <w:pPr>
              <w:jc w:val="center"/>
              <w:rPr>
                <w:rFonts w:ascii="宋体" w:cs="宋体"/>
                <w:b/>
                <w:bCs/>
                <w:color w:val="FF0000"/>
                <w:sz w:val="20"/>
                <w:szCs w:val="20"/>
              </w:rPr>
            </w:pPr>
            <w:r>
              <w:rPr>
                <w:rFonts w:hint="eastAsia"/>
                <w:b/>
                <w:bCs/>
                <w:color w:val="FF0000"/>
                <w:sz w:val="20"/>
                <w:szCs w:val="20"/>
              </w:rPr>
              <w:t>停车无货</w:t>
            </w:r>
          </w:p>
        </w:tc>
        <w:tc>
          <w:tcPr>
            <w:tcW w:w="1349" w:type="dxa"/>
            <w:vAlign w:val="center"/>
          </w:tcPr>
          <w:p w:rsidR="002C489B" w:rsidRDefault="002C489B">
            <w:pPr>
              <w:jc w:val="center"/>
              <w:rPr>
                <w:sz w:val="20"/>
                <w:szCs w:val="20"/>
              </w:rPr>
            </w:pPr>
            <w:r>
              <w:rPr>
                <w:sz w:val="20"/>
                <w:szCs w:val="20"/>
              </w:rPr>
              <w:t>--</w:t>
            </w:r>
          </w:p>
        </w:tc>
        <w:tc>
          <w:tcPr>
            <w:tcW w:w="983" w:type="dxa"/>
            <w:vAlign w:val="center"/>
          </w:tcPr>
          <w:p w:rsidR="002C489B" w:rsidRDefault="002C489B">
            <w:pPr>
              <w:jc w:val="center"/>
              <w:rPr>
                <w:rFonts w:ascii="宋体" w:cs="宋体"/>
                <w:color w:val="000000"/>
                <w:sz w:val="20"/>
                <w:szCs w:val="20"/>
              </w:rPr>
            </w:pPr>
            <w:r>
              <w:rPr>
                <w:color w:val="000000"/>
                <w:sz w:val="20"/>
                <w:szCs w:val="20"/>
              </w:rPr>
              <w:t>80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停车中</w:t>
            </w:r>
          </w:p>
        </w:tc>
      </w:tr>
      <w:tr w:rsidR="002C489B" w:rsidRPr="00652C15" w:rsidTr="006B70A4">
        <w:trPr>
          <w:trHeight w:val="495"/>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东明石化</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3#B</w:t>
            </w:r>
          </w:p>
        </w:tc>
        <w:tc>
          <w:tcPr>
            <w:tcW w:w="1316" w:type="dxa"/>
            <w:vAlign w:val="center"/>
          </w:tcPr>
          <w:p w:rsidR="002C489B" w:rsidRDefault="002C489B">
            <w:pPr>
              <w:jc w:val="center"/>
              <w:rPr>
                <w:rFonts w:ascii="宋体" w:cs="宋体"/>
                <w:b/>
                <w:bCs/>
                <w:color w:val="FF0000"/>
                <w:sz w:val="20"/>
                <w:szCs w:val="20"/>
              </w:rPr>
            </w:pPr>
            <w:r>
              <w:rPr>
                <w:rFonts w:hint="eastAsia"/>
                <w:b/>
                <w:bCs/>
                <w:color w:val="FF0000"/>
                <w:sz w:val="20"/>
                <w:szCs w:val="20"/>
              </w:rPr>
              <w:t>新焦化</w:t>
            </w:r>
          </w:p>
        </w:tc>
        <w:tc>
          <w:tcPr>
            <w:tcW w:w="1349" w:type="dxa"/>
            <w:vAlign w:val="center"/>
          </w:tcPr>
          <w:p w:rsidR="002C489B" w:rsidRDefault="002C489B">
            <w:pPr>
              <w:jc w:val="center"/>
              <w:rPr>
                <w:b/>
                <w:bCs/>
                <w:color w:val="FF0000"/>
                <w:sz w:val="20"/>
                <w:szCs w:val="20"/>
              </w:rPr>
            </w:pPr>
            <w:r>
              <w:rPr>
                <w:b/>
                <w:bCs/>
                <w:color w:val="FF0000"/>
                <w:sz w:val="20"/>
                <w:szCs w:val="20"/>
              </w:rPr>
              <w:t>1060</w:t>
            </w:r>
          </w:p>
        </w:tc>
        <w:tc>
          <w:tcPr>
            <w:tcW w:w="983" w:type="dxa"/>
            <w:vAlign w:val="center"/>
          </w:tcPr>
          <w:p w:rsidR="002C489B" w:rsidRDefault="002C489B">
            <w:pPr>
              <w:jc w:val="center"/>
              <w:rPr>
                <w:rFonts w:ascii="宋体" w:cs="宋体"/>
                <w:color w:val="000000"/>
                <w:sz w:val="20"/>
                <w:szCs w:val="20"/>
              </w:rPr>
            </w:pPr>
            <w:r>
              <w:rPr>
                <w:color w:val="000000"/>
                <w:sz w:val="20"/>
                <w:szCs w:val="20"/>
              </w:rPr>
              <w:t>260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2.6</w:t>
            </w:r>
            <w:r w:rsidRPr="00652C15">
              <w:rPr>
                <w:rFonts w:ascii="宋体" w:hAnsi="宋体" w:cs="宋体" w:hint="eastAsia"/>
                <w:color w:val="000000"/>
                <w:kern w:val="0"/>
                <w:sz w:val="20"/>
                <w:szCs w:val="20"/>
              </w:rPr>
              <w:t>％，挥发</w:t>
            </w:r>
            <w:r w:rsidRPr="00652C15">
              <w:rPr>
                <w:rFonts w:ascii="宋体" w:hAnsi="宋体" w:cs="宋体"/>
                <w:color w:val="000000"/>
                <w:kern w:val="0"/>
                <w:sz w:val="20"/>
                <w:szCs w:val="20"/>
              </w:rPr>
              <w:t>10</w:t>
            </w:r>
            <w:r w:rsidRPr="00652C15">
              <w:rPr>
                <w:rFonts w:ascii="宋体" w:hAnsi="宋体" w:cs="宋体" w:hint="eastAsia"/>
                <w:color w:val="000000"/>
                <w:kern w:val="0"/>
                <w:sz w:val="20"/>
                <w:szCs w:val="20"/>
              </w:rPr>
              <w:t>％</w:t>
            </w:r>
            <w:r w:rsidRPr="00652C15">
              <w:rPr>
                <w:rFonts w:ascii="宋体" w:cs="宋体"/>
                <w:color w:val="000000"/>
                <w:kern w:val="0"/>
                <w:sz w:val="20"/>
                <w:szCs w:val="20"/>
              </w:rPr>
              <w:t>,</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0.4</w:t>
            </w: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6.5%</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0.2%</w:t>
            </w:r>
            <w:r w:rsidRPr="00652C15">
              <w:rPr>
                <w:rFonts w:ascii="宋体" w:hAnsi="宋体" w:cs="宋体" w:hint="eastAsia"/>
                <w:color w:val="000000"/>
                <w:kern w:val="0"/>
                <w:sz w:val="20"/>
                <w:szCs w:val="20"/>
              </w:rPr>
              <w:t>，挥发份</w:t>
            </w:r>
            <w:r w:rsidRPr="00652C15">
              <w:rPr>
                <w:rFonts w:ascii="宋体" w:hAnsi="宋体" w:cs="宋体"/>
                <w:color w:val="000000"/>
                <w:kern w:val="0"/>
                <w:sz w:val="20"/>
                <w:szCs w:val="20"/>
              </w:rPr>
              <w:t>10%</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p>
        </w:tc>
      </w:tr>
      <w:tr w:rsidR="002C489B" w:rsidRPr="00652C15" w:rsidTr="00C54A89">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昌邑石化</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3#</w:t>
            </w:r>
          </w:p>
        </w:tc>
        <w:tc>
          <w:tcPr>
            <w:tcW w:w="1316" w:type="dxa"/>
            <w:vAlign w:val="center"/>
          </w:tcPr>
          <w:p w:rsidR="002C489B" w:rsidRDefault="002C489B">
            <w:pPr>
              <w:jc w:val="center"/>
              <w:rPr>
                <w:b/>
                <w:bCs/>
                <w:color w:val="FF0000"/>
                <w:sz w:val="20"/>
                <w:szCs w:val="20"/>
              </w:rPr>
            </w:pPr>
            <w:r>
              <w:rPr>
                <w:b/>
                <w:bCs/>
                <w:color w:val="FF0000"/>
                <w:sz w:val="20"/>
                <w:szCs w:val="20"/>
              </w:rPr>
              <w:t>30</w:t>
            </w:r>
          </w:p>
        </w:tc>
        <w:tc>
          <w:tcPr>
            <w:tcW w:w="1349" w:type="dxa"/>
            <w:vAlign w:val="center"/>
          </w:tcPr>
          <w:p w:rsidR="002C489B" w:rsidRDefault="002C489B">
            <w:pPr>
              <w:jc w:val="center"/>
              <w:rPr>
                <w:b/>
                <w:bCs/>
                <w:color w:val="FF0000"/>
                <w:sz w:val="20"/>
                <w:szCs w:val="20"/>
              </w:rPr>
            </w:pPr>
            <w:r>
              <w:rPr>
                <w:b/>
                <w:bCs/>
                <w:color w:val="FF0000"/>
                <w:sz w:val="20"/>
                <w:szCs w:val="20"/>
              </w:rPr>
              <w:t>1260</w:t>
            </w:r>
          </w:p>
        </w:tc>
        <w:tc>
          <w:tcPr>
            <w:tcW w:w="983" w:type="dxa"/>
            <w:vAlign w:val="center"/>
          </w:tcPr>
          <w:p w:rsidR="002C489B" w:rsidRDefault="002C489B">
            <w:pPr>
              <w:jc w:val="center"/>
              <w:rPr>
                <w:rFonts w:ascii="宋体" w:cs="宋体"/>
                <w:color w:val="000000"/>
                <w:sz w:val="20"/>
                <w:szCs w:val="20"/>
              </w:rPr>
            </w:pPr>
            <w:r>
              <w:rPr>
                <w:color w:val="000000"/>
                <w:sz w:val="20"/>
                <w:szCs w:val="20"/>
              </w:rPr>
              <w:t>120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1.6%</w:t>
            </w:r>
            <w:r w:rsidRPr="00652C15">
              <w:rPr>
                <w:rFonts w:ascii="宋体" w:hAnsi="宋体" w:cs="宋体" w:hint="eastAsia"/>
                <w:color w:val="000000"/>
                <w:kern w:val="0"/>
                <w:sz w:val="20"/>
                <w:szCs w:val="20"/>
              </w:rPr>
              <w:t>，灰</w:t>
            </w:r>
            <w:r w:rsidRPr="00652C15">
              <w:rPr>
                <w:rFonts w:ascii="宋体" w:hAnsi="宋体" w:cs="宋体"/>
                <w:color w:val="000000"/>
                <w:kern w:val="0"/>
                <w:sz w:val="20"/>
                <w:szCs w:val="20"/>
              </w:rPr>
              <w:t>0.2</w:t>
            </w:r>
            <w:r w:rsidRPr="00652C15">
              <w:rPr>
                <w:rFonts w:ascii="宋体" w:hAnsi="宋体" w:cs="宋体" w:hint="eastAsia"/>
                <w:color w:val="000000"/>
                <w:kern w:val="0"/>
                <w:sz w:val="20"/>
                <w:szCs w:val="20"/>
              </w:rPr>
              <w:t>，挥发</w:t>
            </w:r>
            <w:r w:rsidRPr="00652C15">
              <w:rPr>
                <w:rFonts w:ascii="宋体" w:hAnsi="宋体" w:cs="宋体"/>
                <w:color w:val="000000"/>
                <w:kern w:val="0"/>
                <w:sz w:val="20"/>
                <w:szCs w:val="20"/>
              </w:rPr>
              <w:t>9</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p>
        </w:tc>
      </w:tr>
      <w:tr w:rsidR="002C489B" w:rsidRPr="00652C15" w:rsidTr="006B70A4">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弘润化工</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2#B-3#A</w:t>
            </w:r>
          </w:p>
        </w:tc>
        <w:tc>
          <w:tcPr>
            <w:tcW w:w="1316" w:type="dxa"/>
            <w:vAlign w:val="center"/>
          </w:tcPr>
          <w:p w:rsidR="002C489B" w:rsidRDefault="002C489B">
            <w:pPr>
              <w:jc w:val="center"/>
              <w:rPr>
                <w:sz w:val="20"/>
                <w:szCs w:val="20"/>
              </w:rPr>
            </w:pPr>
            <w:r>
              <w:rPr>
                <w:sz w:val="20"/>
                <w:szCs w:val="20"/>
              </w:rPr>
              <w:t>0</w:t>
            </w:r>
          </w:p>
        </w:tc>
        <w:tc>
          <w:tcPr>
            <w:tcW w:w="1349" w:type="dxa"/>
            <w:vAlign w:val="center"/>
          </w:tcPr>
          <w:p w:rsidR="002C489B" w:rsidRDefault="002C489B">
            <w:pPr>
              <w:jc w:val="center"/>
              <w:rPr>
                <w:sz w:val="20"/>
                <w:szCs w:val="20"/>
              </w:rPr>
            </w:pPr>
            <w:r>
              <w:rPr>
                <w:sz w:val="20"/>
                <w:szCs w:val="20"/>
              </w:rPr>
              <w:t>1150</w:t>
            </w:r>
          </w:p>
        </w:tc>
        <w:tc>
          <w:tcPr>
            <w:tcW w:w="983" w:type="dxa"/>
            <w:vAlign w:val="center"/>
          </w:tcPr>
          <w:p w:rsidR="002C489B" w:rsidRDefault="002C489B">
            <w:pPr>
              <w:jc w:val="center"/>
              <w:rPr>
                <w:rFonts w:ascii="宋体" w:cs="宋体"/>
                <w:color w:val="000000"/>
                <w:sz w:val="20"/>
                <w:szCs w:val="20"/>
              </w:rPr>
            </w:pPr>
            <w:r>
              <w:rPr>
                <w:color w:val="000000"/>
                <w:sz w:val="20"/>
                <w:szCs w:val="20"/>
              </w:rPr>
              <w:t>100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4.5%</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0.3</w:t>
            </w:r>
            <w:r w:rsidRPr="00652C15">
              <w:rPr>
                <w:rFonts w:ascii="宋体" w:hAnsi="宋体" w:cs="宋体" w:hint="eastAsia"/>
                <w:color w:val="000000"/>
                <w:kern w:val="0"/>
                <w:sz w:val="20"/>
                <w:szCs w:val="20"/>
              </w:rPr>
              <w:t>左右，挥发分</w:t>
            </w:r>
            <w:r w:rsidRPr="00652C15">
              <w:rPr>
                <w:rFonts w:ascii="宋体" w:hAnsi="宋体" w:cs="宋体"/>
                <w:color w:val="000000"/>
                <w:kern w:val="0"/>
                <w:sz w:val="20"/>
                <w:szCs w:val="20"/>
              </w:rPr>
              <w:t>9-10%</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p>
        </w:tc>
      </w:tr>
      <w:tr w:rsidR="002C489B" w:rsidRPr="00652C15" w:rsidTr="000A4734">
        <w:trPr>
          <w:trHeight w:val="495"/>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鑫岳化工</w:t>
            </w:r>
          </w:p>
        </w:tc>
        <w:tc>
          <w:tcPr>
            <w:tcW w:w="1136" w:type="dxa"/>
            <w:vAlign w:val="center"/>
          </w:tcPr>
          <w:p w:rsidR="002C489B" w:rsidRDefault="002C489B">
            <w:pPr>
              <w:jc w:val="center"/>
              <w:rPr>
                <w:rFonts w:ascii="宋体" w:cs="宋体"/>
                <w:color w:val="000000"/>
                <w:sz w:val="20"/>
                <w:szCs w:val="20"/>
              </w:rPr>
            </w:pPr>
            <w:r>
              <w:rPr>
                <w:color w:val="000000"/>
                <w:sz w:val="20"/>
                <w:szCs w:val="20"/>
              </w:rPr>
              <w:t>1#B</w:t>
            </w:r>
          </w:p>
        </w:tc>
        <w:tc>
          <w:tcPr>
            <w:tcW w:w="1316" w:type="dxa"/>
            <w:vAlign w:val="center"/>
          </w:tcPr>
          <w:p w:rsidR="002C489B" w:rsidRDefault="002C489B">
            <w:pPr>
              <w:jc w:val="center"/>
              <w:rPr>
                <w:rFonts w:ascii="宋体" w:cs="宋体"/>
                <w:b/>
                <w:bCs/>
                <w:color w:val="FF0000"/>
                <w:sz w:val="20"/>
                <w:szCs w:val="20"/>
              </w:rPr>
            </w:pPr>
            <w:r>
              <w:rPr>
                <w:rFonts w:hint="eastAsia"/>
                <w:b/>
                <w:bCs/>
                <w:color w:val="FF0000"/>
                <w:sz w:val="20"/>
                <w:szCs w:val="20"/>
              </w:rPr>
              <w:t>停车无货</w:t>
            </w:r>
          </w:p>
        </w:tc>
        <w:tc>
          <w:tcPr>
            <w:tcW w:w="1349" w:type="dxa"/>
            <w:vAlign w:val="center"/>
          </w:tcPr>
          <w:p w:rsidR="002C489B" w:rsidRDefault="002C489B">
            <w:pPr>
              <w:jc w:val="center"/>
              <w:rPr>
                <w:sz w:val="20"/>
                <w:szCs w:val="20"/>
              </w:rPr>
            </w:pPr>
            <w:r>
              <w:rPr>
                <w:sz w:val="20"/>
                <w:szCs w:val="20"/>
              </w:rPr>
              <w:t>--</w:t>
            </w:r>
          </w:p>
        </w:tc>
        <w:tc>
          <w:tcPr>
            <w:tcW w:w="983" w:type="dxa"/>
            <w:vAlign w:val="center"/>
          </w:tcPr>
          <w:p w:rsidR="002C489B" w:rsidRDefault="002C489B">
            <w:pPr>
              <w:jc w:val="center"/>
              <w:rPr>
                <w:rFonts w:ascii="宋体" w:cs="宋体"/>
                <w:color w:val="000000"/>
                <w:sz w:val="20"/>
                <w:szCs w:val="20"/>
              </w:rPr>
            </w:pPr>
            <w:r>
              <w:rPr>
                <w:color w:val="000000"/>
                <w:sz w:val="20"/>
                <w:szCs w:val="20"/>
              </w:rPr>
              <w:t>60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停车中</w:t>
            </w:r>
          </w:p>
        </w:tc>
      </w:tr>
      <w:tr w:rsidR="002C489B" w:rsidRPr="00652C15" w:rsidTr="000A4734">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滨阳燃化</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2#A</w:t>
            </w:r>
          </w:p>
        </w:tc>
        <w:tc>
          <w:tcPr>
            <w:tcW w:w="1316" w:type="dxa"/>
            <w:vAlign w:val="center"/>
          </w:tcPr>
          <w:p w:rsidR="002C489B" w:rsidRDefault="002C489B">
            <w:pPr>
              <w:jc w:val="center"/>
              <w:rPr>
                <w:rFonts w:ascii="宋体" w:cs="宋体"/>
                <w:b/>
                <w:bCs/>
                <w:color w:val="FF0000"/>
                <w:sz w:val="20"/>
                <w:szCs w:val="20"/>
              </w:rPr>
            </w:pPr>
            <w:r>
              <w:rPr>
                <w:rFonts w:hint="eastAsia"/>
                <w:b/>
                <w:bCs/>
                <w:color w:val="FF0000"/>
                <w:sz w:val="20"/>
                <w:szCs w:val="20"/>
              </w:rPr>
              <w:t>停车无货</w:t>
            </w:r>
          </w:p>
        </w:tc>
        <w:tc>
          <w:tcPr>
            <w:tcW w:w="1349" w:type="dxa"/>
            <w:vAlign w:val="center"/>
          </w:tcPr>
          <w:p w:rsidR="002C489B" w:rsidRDefault="002C489B">
            <w:pPr>
              <w:jc w:val="center"/>
              <w:rPr>
                <w:sz w:val="20"/>
                <w:szCs w:val="20"/>
              </w:rPr>
            </w:pPr>
            <w:r>
              <w:rPr>
                <w:sz w:val="20"/>
                <w:szCs w:val="20"/>
              </w:rPr>
              <w:t>--</w:t>
            </w:r>
          </w:p>
        </w:tc>
        <w:tc>
          <w:tcPr>
            <w:tcW w:w="983" w:type="dxa"/>
            <w:vAlign w:val="center"/>
          </w:tcPr>
          <w:p w:rsidR="002C489B" w:rsidRDefault="002C489B">
            <w:pPr>
              <w:jc w:val="center"/>
              <w:rPr>
                <w:rFonts w:ascii="宋体" w:cs="宋体"/>
                <w:color w:val="000000"/>
                <w:sz w:val="20"/>
                <w:szCs w:val="20"/>
              </w:rPr>
            </w:pPr>
            <w:r>
              <w:rPr>
                <w:color w:val="000000"/>
                <w:sz w:val="20"/>
                <w:szCs w:val="20"/>
              </w:rPr>
              <w:t>100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停车中</w:t>
            </w:r>
          </w:p>
        </w:tc>
      </w:tr>
      <w:tr w:rsidR="002C489B" w:rsidRPr="00652C15" w:rsidTr="000A4734">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蓝星石油</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2#</w:t>
            </w:r>
          </w:p>
        </w:tc>
        <w:tc>
          <w:tcPr>
            <w:tcW w:w="1316" w:type="dxa"/>
            <w:vAlign w:val="center"/>
          </w:tcPr>
          <w:p w:rsidR="002C489B" w:rsidRDefault="002C489B">
            <w:pPr>
              <w:jc w:val="center"/>
              <w:rPr>
                <w:b/>
                <w:bCs/>
                <w:color w:val="FF0000"/>
                <w:sz w:val="20"/>
                <w:szCs w:val="20"/>
              </w:rPr>
            </w:pPr>
            <w:r>
              <w:rPr>
                <w:b/>
                <w:bCs/>
                <w:color w:val="FF0000"/>
                <w:sz w:val="20"/>
                <w:szCs w:val="20"/>
              </w:rPr>
              <w:t>50</w:t>
            </w:r>
          </w:p>
        </w:tc>
        <w:tc>
          <w:tcPr>
            <w:tcW w:w="1349" w:type="dxa"/>
            <w:vAlign w:val="center"/>
          </w:tcPr>
          <w:p w:rsidR="002C489B" w:rsidRDefault="002C489B">
            <w:pPr>
              <w:jc w:val="center"/>
              <w:rPr>
                <w:b/>
                <w:bCs/>
                <w:color w:val="FF0000"/>
                <w:sz w:val="20"/>
                <w:szCs w:val="20"/>
              </w:rPr>
            </w:pPr>
            <w:r>
              <w:rPr>
                <w:b/>
                <w:bCs/>
                <w:color w:val="FF0000"/>
                <w:sz w:val="20"/>
                <w:szCs w:val="20"/>
              </w:rPr>
              <w:t>1400</w:t>
            </w:r>
          </w:p>
        </w:tc>
        <w:tc>
          <w:tcPr>
            <w:tcW w:w="983" w:type="dxa"/>
            <w:vAlign w:val="center"/>
          </w:tcPr>
          <w:p w:rsidR="002C489B" w:rsidRDefault="002C489B">
            <w:pPr>
              <w:jc w:val="center"/>
              <w:rPr>
                <w:rFonts w:ascii="宋体" w:cs="宋体"/>
                <w:color w:val="000000"/>
                <w:sz w:val="20"/>
                <w:szCs w:val="20"/>
              </w:rPr>
            </w:pPr>
            <w:r>
              <w:rPr>
                <w:color w:val="000000"/>
                <w:sz w:val="20"/>
                <w:szCs w:val="20"/>
              </w:rPr>
              <w:t>100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1.3%</w:t>
            </w:r>
            <w:r w:rsidRPr="00652C15">
              <w:rPr>
                <w:rFonts w:ascii="宋体" w:hAnsi="宋体" w:cs="宋体" w:hint="eastAsia"/>
                <w:color w:val="000000"/>
                <w:kern w:val="0"/>
                <w:sz w:val="20"/>
                <w:szCs w:val="20"/>
              </w:rPr>
              <w:t>，灰分</w:t>
            </w:r>
            <w:r w:rsidRPr="00652C15">
              <w:rPr>
                <w:rFonts w:ascii="宋体" w:cs="宋体"/>
                <w:color w:val="000000"/>
                <w:kern w:val="0"/>
                <w:sz w:val="20"/>
                <w:szCs w:val="20"/>
              </w:rPr>
              <w:t>0</w:t>
            </w:r>
            <w:r w:rsidRPr="00652C15">
              <w:rPr>
                <w:rFonts w:ascii="宋体" w:hAnsi="宋体" w:cs="宋体"/>
                <w:color w:val="000000"/>
                <w:kern w:val="0"/>
                <w:sz w:val="20"/>
                <w:szCs w:val="20"/>
              </w:rPr>
              <w:t>.45%</w:t>
            </w:r>
            <w:r w:rsidRPr="00652C15">
              <w:rPr>
                <w:rFonts w:ascii="宋体" w:hAnsi="宋体" w:cs="宋体" w:hint="eastAsia"/>
                <w:color w:val="000000"/>
                <w:kern w:val="0"/>
                <w:sz w:val="20"/>
                <w:szCs w:val="20"/>
              </w:rPr>
              <w:t>，挥发分</w:t>
            </w:r>
            <w:r w:rsidRPr="00652C15">
              <w:rPr>
                <w:rFonts w:ascii="宋体" w:hAnsi="宋体" w:cs="宋体"/>
                <w:color w:val="000000"/>
                <w:kern w:val="0"/>
                <w:sz w:val="20"/>
                <w:szCs w:val="20"/>
              </w:rPr>
              <w:t>8%</w:t>
            </w:r>
          </w:p>
        </w:tc>
      </w:tr>
      <w:tr w:rsidR="002C489B" w:rsidRPr="00652C15" w:rsidTr="000A4734">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新海石化</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3#B</w:t>
            </w:r>
          </w:p>
        </w:tc>
        <w:tc>
          <w:tcPr>
            <w:tcW w:w="1316" w:type="dxa"/>
            <w:vAlign w:val="center"/>
          </w:tcPr>
          <w:p w:rsidR="002C489B" w:rsidRDefault="002C489B">
            <w:pPr>
              <w:jc w:val="center"/>
              <w:rPr>
                <w:sz w:val="20"/>
                <w:szCs w:val="20"/>
              </w:rPr>
            </w:pPr>
            <w:r>
              <w:rPr>
                <w:sz w:val="20"/>
                <w:szCs w:val="20"/>
              </w:rPr>
              <w:t>0</w:t>
            </w:r>
          </w:p>
        </w:tc>
        <w:tc>
          <w:tcPr>
            <w:tcW w:w="1349" w:type="dxa"/>
            <w:vAlign w:val="center"/>
          </w:tcPr>
          <w:p w:rsidR="002C489B" w:rsidRDefault="002C489B">
            <w:pPr>
              <w:jc w:val="center"/>
              <w:rPr>
                <w:sz w:val="20"/>
                <w:szCs w:val="20"/>
              </w:rPr>
            </w:pPr>
            <w:r>
              <w:rPr>
                <w:sz w:val="20"/>
                <w:szCs w:val="20"/>
              </w:rPr>
              <w:t>1200</w:t>
            </w:r>
          </w:p>
        </w:tc>
        <w:tc>
          <w:tcPr>
            <w:tcW w:w="983" w:type="dxa"/>
            <w:vAlign w:val="center"/>
          </w:tcPr>
          <w:p w:rsidR="002C489B" w:rsidRDefault="002C489B">
            <w:pPr>
              <w:jc w:val="center"/>
              <w:rPr>
                <w:rFonts w:ascii="宋体" w:cs="宋体"/>
                <w:color w:val="000000"/>
                <w:sz w:val="20"/>
                <w:szCs w:val="20"/>
              </w:rPr>
            </w:pPr>
            <w:r>
              <w:rPr>
                <w:color w:val="000000"/>
                <w:sz w:val="20"/>
                <w:szCs w:val="20"/>
              </w:rPr>
              <w:t>100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Pr>
                <w:rFonts w:ascii="宋体" w:hAnsi="宋体" w:cs="宋体"/>
                <w:color w:val="000000"/>
                <w:kern w:val="0"/>
                <w:sz w:val="20"/>
                <w:szCs w:val="20"/>
              </w:rPr>
              <w:t>2.6</w:t>
            </w:r>
            <w:r w:rsidRPr="00652C15">
              <w:rPr>
                <w:rFonts w:ascii="宋体" w:hAnsi="宋体" w:cs="宋体"/>
                <w:color w:val="000000"/>
                <w:kern w:val="0"/>
                <w:sz w:val="20"/>
                <w:szCs w:val="20"/>
              </w:rPr>
              <w:t>%</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0.3%</w:t>
            </w:r>
            <w:r w:rsidRPr="00652C15">
              <w:rPr>
                <w:rFonts w:ascii="宋体" w:hAnsi="宋体" w:cs="宋体" w:hint="eastAsia"/>
                <w:color w:val="000000"/>
                <w:kern w:val="0"/>
                <w:sz w:val="20"/>
                <w:szCs w:val="20"/>
              </w:rPr>
              <w:t>，挥发分</w:t>
            </w:r>
            <w:r w:rsidRPr="00652C15">
              <w:rPr>
                <w:rFonts w:ascii="宋体" w:hAnsi="宋体" w:cs="宋体"/>
                <w:color w:val="000000"/>
                <w:kern w:val="0"/>
                <w:sz w:val="20"/>
                <w:szCs w:val="20"/>
              </w:rPr>
              <w:t>10%</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p>
        </w:tc>
      </w:tr>
      <w:tr w:rsidR="002C489B" w:rsidRPr="00652C15" w:rsidTr="000A4734">
        <w:trPr>
          <w:trHeight w:val="495"/>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盛马石化</w:t>
            </w:r>
          </w:p>
        </w:tc>
        <w:tc>
          <w:tcPr>
            <w:tcW w:w="1136" w:type="dxa"/>
            <w:vAlign w:val="center"/>
          </w:tcPr>
          <w:p w:rsidR="002C489B" w:rsidRDefault="002C489B">
            <w:pPr>
              <w:jc w:val="center"/>
              <w:rPr>
                <w:rFonts w:ascii="宋体" w:cs="宋体"/>
                <w:color w:val="000000"/>
                <w:sz w:val="20"/>
                <w:szCs w:val="20"/>
              </w:rPr>
            </w:pPr>
            <w:r>
              <w:rPr>
                <w:rFonts w:hint="eastAsia"/>
                <w:color w:val="000000"/>
                <w:sz w:val="20"/>
                <w:szCs w:val="20"/>
              </w:rPr>
              <w:t>高硫</w:t>
            </w:r>
          </w:p>
        </w:tc>
        <w:tc>
          <w:tcPr>
            <w:tcW w:w="1316" w:type="dxa"/>
            <w:vAlign w:val="center"/>
          </w:tcPr>
          <w:p w:rsidR="002C489B" w:rsidRDefault="002C489B">
            <w:pPr>
              <w:jc w:val="center"/>
              <w:rPr>
                <w:rFonts w:ascii="宋体" w:cs="宋体"/>
                <w:b/>
                <w:bCs/>
                <w:color w:val="FF0000"/>
                <w:sz w:val="20"/>
                <w:szCs w:val="20"/>
              </w:rPr>
            </w:pPr>
            <w:r>
              <w:rPr>
                <w:rFonts w:hint="eastAsia"/>
                <w:b/>
                <w:bCs/>
                <w:color w:val="FF0000"/>
                <w:sz w:val="20"/>
                <w:szCs w:val="20"/>
              </w:rPr>
              <w:t>停车无货</w:t>
            </w:r>
          </w:p>
        </w:tc>
        <w:tc>
          <w:tcPr>
            <w:tcW w:w="1349" w:type="dxa"/>
            <w:vAlign w:val="center"/>
          </w:tcPr>
          <w:p w:rsidR="002C489B" w:rsidRDefault="002C489B">
            <w:pPr>
              <w:jc w:val="center"/>
              <w:rPr>
                <w:sz w:val="20"/>
                <w:szCs w:val="20"/>
              </w:rPr>
            </w:pPr>
            <w:r>
              <w:rPr>
                <w:sz w:val="20"/>
                <w:szCs w:val="20"/>
              </w:rPr>
              <w:t>--</w:t>
            </w:r>
          </w:p>
        </w:tc>
        <w:tc>
          <w:tcPr>
            <w:tcW w:w="983" w:type="dxa"/>
            <w:vAlign w:val="center"/>
          </w:tcPr>
          <w:p w:rsidR="002C489B" w:rsidRDefault="002C489B">
            <w:pPr>
              <w:jc w:val="center"/>
              <w:rPr>
                <w:rFonts w:ascii="宋体" w:cs="宋体"/>
                <w:color w:val="000000"/>
                <w:sz w:val="20"/>
                <w:szCs w:val="20"/>
              </w:rPr>
            </w:pPr>
            <w:r>
              <w:rPr>
                <w:color w:val="000000"/>
                <w:sz w:val="20"/>
                <w:szCs w:val="20"/>
              </w:rPr>
              <w:t>50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停车中</w:t>
            </w:r>
          </w:p>
        </w:tc>
      </w:tr>
      <w:tr w:rsidR="002C489B" w:rsidRPr="00652C15" w:rsidTr="00E11E32">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鑫泉石化</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1#A</w:t>
            </w:r>
          </w:p>
        </w:tc>
        <w:tc>
          <w:tcPr>
            <w:tcW w:w="1316" w:type="dxa"/>
            <w:vAlign w:val="center"/>
          </w:tcPr>
          <w:p w:rsidR="002C489B" w:rsidRDefault="002C489B">
            <w:pPr>
              <w:jc w:val="center"/>
              <w:rPr>
                <w:sz w:val="20"/>
                <w:szCs w:val="20"/>
              </w:rPr>
            </w:pPr>
            <w:r>
              <w:rPr>
                <w:sz w:val="20"/>
                <w:szCs w:val="20"/>
              </w:rPr>
              <w:t>0</w:t>
            </w:r>
          </w:p>
        </w:tc>
        <w:tc>
          <w:tcPr>
            <w:tcW w:w="1349" w:type="dxa"/>
            <w:vAlign w:val="center"/>
          </w:tcPr>
          <w:p w:rsidR="002C489B" w:rsidRDefault="002C489B">
            <w:pPr>
              <w:jc w:val="center"/>
              <w:rPr>
                <w:sz w:val="20"/>
                <w:szCs w:val="20"/>
              </w:rPr>
            </w:pPr>
            <w:r>
              <w:rPr>
                <w:sz w:val="20"/>
                <w:szCs w:val="20"/>
              </w:rPr>
              <w:t>1300</w:t>
            </w:r>
          </w:p>
        </w:tc>
        <w:tc>
          <w:tcPr>
            <w:tcW w:w="983" w:type="dxa"/>
            <w:vAlign w:val="center"/>
          </w:tcPr>
          <w:p w:rsidR="002C489B" w:rsidRDefault="002C489B">
            <w:pPr>
              <w:jc w:val="center"/>
              <w:rPr>
                <w:rFonts w:ascii="宋体" w:cs="宋体"/>
                <w:color w:val="000000"/>
                <w:sz w:val="20"/>
                <w:szCs w:val="20"/>
              </w:rPr>
            </w:pPr>
            <w:r>
              <w:rPr>
                <w:color w:val="000000"/>
                <w:sz w:val="20"/>
                <w:szCs w:val="20"/>
              </w:rPr>
              <w:t>100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停车中</w:t>
            </w:r>
          </w:p>
        </w:tc>
      </w:tr>
      <w:tr w:rsidR="002C489B" w:rsidRPr="00652C15" w:rsidTr="00DD593A">
        <w:trPr>
          <w:trHeight w:val="495"/>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鑫亿化工</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1#B</w:t>
            </w:r>
          </w:p>
        </w:tc>
        <w:tc>
          <w:tcPr>
            <w:tcW w:w="1316" w:type="dxa"/>
            <w:vAlign w:val="center"/>
          </w:tcPr>
          <w:p w:rsidR="002C489B" w:rsidRDefault="002C489B">
            <w:pPr>
              <w:jc w:val="center"/>
              <w:rPr>
                <w:sz w:val="20"/>
                <w:szCs w:val="20"/>
              </w:rPr>
            </w:pPr>
            <w:r>
              <w:rPr>
                <w:sz w:val="20"/>
                <w:szCs w:val="20"/>
              </w:rPr>
              <w:t>0</w:t>
            </w:r>
          </w:p>
        </w:tc>
        <w:tc>
          <w:tcPr>
            <w:tcW w:w="1349" w:type="dxa"/>
            <w:vAlign w:val="center"/>
          </w:tcPr>
          <w:p w:rsidR="002C489B" w:rsidRDefault="002C489B">
            <w:pPr>
              <w:jc w:val="center"/>
              <w:rPr>
                <w:sz w:val="20"/>
                <w:szCs w:val="20"/>
              </w:rPr>
            </w:pPr>
            <w:r>
              <w:rPr>
                <w:sz w:val="20"/>
                <w:szCs w:val="20"/>
              </w:rPr>
              <w:t>--</w:t>
            </w:r>
          </w:p>
        </w:tc>
        <w:tc>
          <w:tcPr>
            <w:tcW w:w="983" w:type="dxa"/>
            <w:vAlign w:val="center"/>
          </w:tcPr>
          <w:p w:rsidR="002C489B" w:rsidRDefault="002C489B">
            <w:pPr>
              <w:jc w:val="center"/>
              <w:rPr>
                <w:rFonts w:ascii="宋体" w:cs="宋体"/>
                <w:color w:val="000000"/>
                <w:sz w:val="20"/>
                <w:szCs w:val="20"/>
              </w:rPr>
            </w:pPr>
            <w:r>
              <w:rPr>
                <w:color w:val="000000"/>
                <w:sz w:val="20"/>
                <w:szCs w:val="20"/>
              </w:rPr>
              <w:t>100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0.8%</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0.5%</w:t>
            </w:r>
            <w:r w:rsidRPr="00652C15">
              <w:rPr>
                <w:rFonts w:ascii="宋体" w:hAnsi="宋体" w:cs="宋体" w:hint="eastAsia"/>
                <w:color w:val="000000"/>
                <w:kern w:val="0"/>
                <w:sz w:val="20"/>
                <w:szCs w:val="20"/>
              </w:rPr>
              <w:t>，挥发</w:t>
            </w:r>
            <w:r w:rsidRPr="00652C15">
              <w:rPr>
                <w:rFonts w:ascii="宋体" w:hAnsi="宋体" w:cs="宋体"/>
                <w:color w:val="000000"/>
                <w:kern w:val="0"/>
                <w:sz w:val="20"/>
                <w:szCs w:val="20"/>
              </w:rPr>
              <w:t>8%</w:t>
            </w:r>
            <w:r w:rsidRPr="00652C15">
              <w:rPr>
                <w:rFonts w:ascii="宋体" w:hAnsi="宋体" w:cs="宋体" w:hint="eastAsia"/>
                <w:color w:val="000000"/>
                <w:kern w:val="0"/>
                <w:sz w:val="20"/>
                <w:szCs w:val="20"/>
              </w:rPr>
              <w:t>左右，扣水</w:t>
            </w:r>
            <w:r w:rsidRPr="00652C15">
              <w:rPr>
                <w:rFonts w:ascii="宋体" w:hAnsi="宋体" w:cs="宋体"/>
                <w:color w:val="000000"/>
                <w:kern w:val="0"/>
                <w:sz w:val="20"/>
                <w:szCs w:val="20"/>
              </w:rPr>
              <w:t>5%</w:t>
            </w: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1%</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0.5%</w:t>
            </w:r>
            <w:r w:rsidRPr="00652C15">
              <w:rPr>
                <w:rFonts w:ascii="宋体" w:hAnsi="宋体" w:cs="宋体" w:hint="eastAsia"/>
                <w:color w:val="000000"/>
                <w:kern w:val="0"/>
                <w:sz w:val="20"/>
                <w:szCs w:val="20"/>
              </w:rPr>
              <w:t>，挥发</w:t>
            </w:r>
            <w:r w:rsidRPr="00652C15">
              <w:rPr>
                <w:rFonts w:ascii="宋体" w:hAnsi="宋体" w:cs="宋体"/>
                <w:color w:val="000000"/>
                <w:kern w:val="0"/>
                <w:sz w:val="20"/>
                <w:szCs w:val="20"/>
              </w:rPr>
              <w:t>8%</w:t>
            </w:r>
            <w:r w:rsidRPr="00652C15">
              <w:rPr>
                <w:rFonts w:ascii="宋体" w:hAnsi="宋体" w:cs="宋体" w:hint="eastAsia"/>
                <w:color w:val="000000"/>
                <w:kern w:val="0"/>
                <w:sz w:val="20"/>
                <w:szCs w:val="20"/>
              </w:rPr>
              <w:t>左右，扣水</w:t>
            </w:r>
            <w:r w:rsidRPr="00652C15">
              <w:rPr>
                <w:rFonts w:ascii="宋体" w:hAnsi="宋体" w:cs="宋体"/>
                <w:color w:val="000000"/>
                <w:kern w:val="0"/>
                <w:sz w:val="20"/>
                <w:szCs w:val="20"/>
              </w:rPr>
              <w:t>5%</w:t>
            </w:r>
          </w:p>
        </w:tc>
      </w:tr>
      <w:tr w:rsidR="002C489B" w:rsidRPr="00652C15" w:rsidTr="006B70A4">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舟山石化</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2#A</w:t>
            </w:r>
          </w:p>
        </w:tc>
        <w:tc>
          <w:tcPr>
            <w:tcW w:w="1316" w:type="dxa"/>
            <w:vAlign w:val="center"/>
          </w:tcPr>
          <w:p w:rsidR="002C489B" w:rsidRDefault="002C489B">
            <w:pPr>
              <w:jc w:val="center"/>
              <w:rPr>
                <w:sz w:val="20"/>
                <w:szCs w:val="20"/>
              </w:rPr>
            </w:pPr>
            <w:r>
              <w:rPr>
                <w:sz w:val="20"/>
                <w:szCs w:val="20"/>
              </w:rPr>
              <w:t>0</w:t>
            </w:r>
          </w:p>
        </w:tc>
        <w:tc>
          <w:tcPr>
            <w:tcW w:w="1349" w:type="dxa"/>
            <w:vAlign w:val="center"/>
          </w:tcPr>
          <w:p w:rsidR="002C489B" w:rsidRDefault="002C489B">
            <w:pPr>
              <w:jc w:val="center"/>
              <w:rPr>
                <w:sz w:val="20"/>
                <w:szCs w:val="20"/>
              </w:rPr>
            </w:pPr>
            <w:r>
              <w:rPr>
                <w:sz w:val="20"/>
                <w:szCs w:val="20"/>
              </w:rPr>
              <w:t>1300</w:t>
            </w:r>
          </w:p>
        </w:tc>
        <w:tc>
          <w:tcPr>
            <w:tcW w:w="983" w:type="dxa"/>
            <w:noWrap/>
            <w:vAlign w:val="center"/>
          </w:tcPr>
          <w:p w:rsidR="002C489B" w:rsidRDefault="002C489B">
            <w:pPr>
              <w:rPr>
                <w:rFonts w:ascii="宋体" w:cs="宋体"/>
                <w:sz w:val="24"/>
              </w:rPr>
            </w:pPr>
          </w:p>
        </w:tc>
        <w:tc>
          <w:tcPr>
            <w:tcW w:w="4730" w:type="dxa"/>
            <w:noWrap/>
            <w:vAlign w:val="center"/>
          </w:tcPr>
          <w:p w:rsidR="002C489B" w:rsidRPr="00652C15" w:rsidRDefault="002C489B" w:rsidP="00652C15">
            <w:pPr>
              <w:widowControl/>
              <w:jc w:val="left"/>
              <w:rPr>
                <w:rFonts w:ascii="宋体" w:cs="宋体"/>
                <w:kern w:val="0"/>
                <w:sz w:val="24"/>
              </w:rPr>
            </w:pPr>
          </w:p>
        </w:tc>
      </w:tr>
      <w:tr w:rsidR="002C489B" w:rsidRPr="00652C15" w:rsidTr="000A4734">
        <w:trPr>
          <w:trHeight w:val="495"/>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佳孚实业</w:t>
            </w:r>
          </w:p>
        </w:tc>
        <w:tc>
          <w:tcPr>
            <w:tcW w:w="1136" w:type="dxa"/>
            <w:vAlign w:val="center"/>
          </w:tcPr>
          <w:p w:rsidR="002C489B" w:rsidRDefault="002C489B">
            <w:pPr>
              <w:jc w:val="center"/>
              <w:rPr>
                <w:rFonts w:ascii="宋体" w:cs="宋体"/>
                <w:color w:val="000000"/>
                <w:sz w:val="20"/>
                <w:szCs w:val="20"/>
              </w:rPr>
            </w:pPr>
            <w:r>
              <w:rPr>
                <w:color w:val="000000"/>
                <w:sz w:val="20"/>
                <w:szCs w:val="20"/>
              </w:rPr>
              <w:t>1#B</w:t>
            </w:r>
          </w:p>
        </w:tc>
        <w:tc>
          <w:tcPr>
            <w:tcW w:w="1316" w:type="dxa"/>
            <w:vAlign w:val="center"/>
          </w:tcPr>
          <w:p w:rsidR="002C489B" w:rsidRDefault="002C489B">
            <w:pPr>
              <w:jc w:val="center"/>
              <w:rPr>
                <w:rFonts w:ascii="宋体" w:cs="宋体"/>
                <w:b/>
                <w:bCs/>
                <w:color w:val="FF0000"/>
                <w:sz w:val="20"/>
                <w:szCs w:val="20"/>
              </w:rPr>
            </w:pPr>
            <w:r>
              <w:rPr>
                <w:rFonts w:hint="eastAsia"/>
                <w:b/>
                <w:bCs/>
                <w:color w:val="FF0000"/>
                <w:sz w:val="20"/>
                <w:szCs w:val="20"/>
              </w:rPr>
              <w:t>停车无货</w:t>
            </w:r>
          </w:p>
        </w:tc>
        <w:tc>
          <w:tcPr>
            <w:tcW w:w="1349" w:type="dxa"/>
            <w:vAlign w:val="center"/>
          </w:tcPr>
          <w:p w:rsidR="002C489B" w:rsidRDefault="002C489B">
            <w:pPr>
              <w:jc w:val="center"/>
              <w:rPr>
                <w:sz w:val="20"/>
                <w:szCs w:val="20"/>
              </w:rPr>
            </w:pPr>
            <w:r>
              <w:rPr>
                <w:sz w:val="20"/>
                <w:szCs w:val="20"/>
              </w:rPr>
              <w:t>--</w:t>
            </w:r>
          </w:p>
        </w:tc>
        <w:tc>
          <w:tcPr>
            <w:tcW w:w="983" w:type="dxa"/>
            <w:vAlign w:val="center"/>
          </w:tcPr>
          <w:p w:rsidR="002C489B" w:rsidRDefault="002C489B">
            <w:pPr>
              <w:jc w:val="center"/>
              <w:rPr>
                <w:rFonts w:ascii="宋体" w:cs="宋体"/>
                <w:color w:val="000000"/>
                <w:sz w:val="20"/>
                <w:szCs w:val="20"/>
              </w:rPr>
            </w:pPr>
            <w:r>
              <w:rPr>
                <w:color w:val="000000"/>
                <w:sz w:val="20"/>
                <w:szCs w:val="20"/>
              </w:rPr>
              <w:t>80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停车中</w:t>
            </w:r>
          </w:p>
        </w:tc>
      </w:tr>
      <w:tr w:rsidR="002C489B" w:rsidRPr="00652C15" w:rsidTr="0075751F">
        <w:trPr>
          <w:trHeight w:val="495"/>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汇丰石化</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2#B</w:t>
            </w:r>
          </w:p>
        </w:tc>
        <w:tc>
          <w:tcPr>
            <w:tcW w:w="1316" w:type="dxa"/>
            <w:vAlign w:val="center"/>
          </w:tcPr>
          <w:p w:rsidR="002C489B" w:rsidRDefault="002C489B">
            <w:pPr>
              <w:jc w:val="center"/>
              <w:rPr>
                <w:rFonts w:ascii="宋体" w:cs="宋体"/>
                <w:b/>
                <w:bCs/>
                <w:color w:val="FF0000"/>
                <w:sz w:val="20"/>
                <w:szCs w:val="20"/>
              </w:rPr>
            </w:pPr>
            <w:r>
              <w:rPr>
                <w:rFonts w:hint="eastAsia"/>
                <w:b/>
                <w:bCs/>
                <w:color w:val="FF0000"/>
                <w:sz w:val="20"/>
                <w:szCs w:val="20"/>
              </w:rPr>
              <w:t xml:space="preserve">　</w:t>
            </w:r>
          </w:p>
        </w:tc>
        <w:tc>
          <w:tcPr>
            <w:tcW w:w="1349" w:type="dxa"/>
            <w:vAlign w:val="center"/>
          </w:tcPr>
          <w:p w:rsidR="002C489B" w:rsidRDefault="002C489B">
            <w:pPr>
              <w:jc w:val="center"/>
              <w:rPr>
                <w:sz w:val="20"/>
                <w:szCs w:val="20"/>
              </w:rPr>
            </w:pPr>
            <w:r>
              <w:rPr>
                <w:sz w:val="20"/>
                <w:szCs w:val="20"/>
              </w:rPr>
              <w:t>1150</w:t>
            </w:r>
          </w:p>
        </w:tc>
        <w:tc>
          <w:tcPr>
            <w:tcW w:w="983" w:type="dxa"/>
            <w:vAlign w:val="center"/>
          </w:tcPr>
          <w:p w:rsidR="002C489B" w:rsidRDefault="002C489B">
            <w:pPr>
              <w:jc w:val="center"/>
              <w:rPr>
                <w:rFonts w:ascii="宋体" w:cs="宋体"/>
                <w:color w:val="000000"/>
                <w:sz w:val="20"/>
                <w:szCs w:val="20"/>
              </w:rPr>
            </w:pPr>
            <w:r>
              <w:rPr>
                <w:color w:val="000000"/>
                <w:sz w:val="20"/>
                <w:szCs w:val="20"/>
              </w:rPr>
              <w:t>120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1.3%</w:t>
            </w:r>
            <w:r w:rsidRPr="00652C15">
              <w:rPr>
                <w:rFonts w:ascii="宋体" w:hAnsi="宋体" w:cs="宋体" w:hint="eastAsia"/>
                <w:color w:val="000000"/>
                <w:kern w:val="0"/>
                <w:sz w:val="20"/>
                <w:szCs w:val="20"/>
              </w:rPr>
              <w:t>左右，灰分</w:t>
            </w:r>
            <w:r w:rsidRPr="00652C15">
              <w:rPr>
                <w:rFonts w:ascii="宋体" w:hAnsi="宋体" w:cs="宋体"/>
                <w:color w:val="000000"/>
                <w:kern w:val="0"/>
                <w:sz w:val="20"/>
                <w:szCs w:val="20"/>
              </w:rPr>
              <w:t>0.3</w:t>
            </w:r>
            <w:r w:rsidRPr="00652C15">
              <w:rPr>
                <w:rFonts w:ascii="宋体" w:hAnsi="宋体" w:cs="宋体" w:hint="eastAsia"/>
                <w:color w:val="000000"/>
                <w:kern w:val="0"/>
                <w:sz w:val="20"/>
                <w:szCs w:val="20"/>
              </w:rPr>
              <w:t>，挥发份</w:t>
            </w:r>
            <w:r w:rsidRPr="00652C15">
              <w:rPr>
                <w:rFonts w:ascii="宋体" w:hAnsi="宋体" w:cs="宋体"/>
                <w:color w:val="000000"/>
                <w:kern w:val="0"/>
                <w:sz w:val="20"/>
                <w:szCs w:val="20"/>
              </w:rPr>
              <w:t>10</w:t>
            </w:r>
            <w:r w:rsidRPr="00652C15">
              <w:rPr>
                <w:rFonts w:ascii="宋体" w:hAnsi="宋体" w:cs="宋体" w:hint="eastAsia"/>
                <w:color w:val="000000"/>
                <w:kern w:val="0"/>
                <w:sz w:val="20"/>
                <w:szCs w:val="20"/>
              </w:rPr>
              <w:t>左右，扣水</w:t>
            </w:r>
            <w:r w:rsidRPr="00652C15">
              <w:rPr>
                <w:rFonts w:ascii="宋体" w:hAnsi="宋体" w:cs="宋体"/>
                <w:color w:val="000000"/>
                <w:kern w:val="0"/>
                <w:sz w:val="20"/>
                <w:szCs w:val="20"/>
              </w:rPr>
              <w:t>5</w:t>
            </w:r>
            <w:r w:rsidRPr="00652C15">
              <w:rPr>
                <w:rFonts w:ascii="宋体" w:hAnsi="宋体" w:cs="宋体" w:hint="eastAsia"/>
                <w:color w:val="000000"/>
                <w:kern w:val="0"/>
                <w:sz w:val="20"/>
                <w:szCs w:val="20"/>
              </w:rPr>
              <w:t>个，弹丸含量</w:t>
            </w:r>
            <w:r w:rsidRPr="00652C15">
              <w:rPr>
                <w:rFonts w:ascii="宋体" w:hAnsi="宋体" w:cs="宋体"/>
                <w:color w:val="000000"/>
                <w:kern w:val="0"/>
                <w:sz w:val="20"/>
                <w:szCs w:val="20"/>
              </w:rPr>
              <w:t>5%</w:t>
            </w:r>
          </w:p>
        </w:tc>
      </w:tr>
      <w:tr w:rsidR="002C489B" w:rsidRPr="00652C15" w:rsidTr="0075751F">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瑞林化工</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2#A</w:t>
            </w:r>
          </w:p>
        </w:tc>
        <w:tc>
          <w:tcPr>
            <w:tcW w:w="1316" w:type="dxa"/>
            <w:vAlign w:val="center"/>
          </w:tcPr>
          <w:p w:rsidR="002C489B" w:rsidRDefault="002C489B">
            <w:pPr>
              <w:jc w:val="center"/>
              <w:rPr>
                <w:b/>
                <w:bCs/>
                <w:color w:val="FF0000"/>
                <w:sz w:val="20"/>
                <w:szCs w:val="20"/>
              </w:rPr>
            </w:pPr>
            <w:r>
              <w:rPr>
                <w:b/>
                <w:bCs/>
                <w:color w:val="FF0000"/>
                <w:sz w:val="20"/>
                <w:szCs w:val="20"/>
              </w:rPr>
              <w:t>30</w:t>
            </w:r>
          </w:p>
        </w:tc>
        <w:tc>
          <w:tcPr>
            <w:tcW w:w="1349" w:type="dxa"/>
            <w:vAlign w:val="center"/>
          </w:tcPr>
          <w:p w:rsidR="002C489B" w:rsidRDefault="002C489B">
            <w:pPr>
              <w:jc w:val="center"/>
              <w:rPr>
                <w:b/>
                <w:bCs/>
                <w:color w:val="FF0000"/>
                <w:sz w:val="20"/>
                <w:szCs w:val="20"/>
              </w:rPr>
            </w:pPr>
            <w:r>
              <w:rPr>
                <w:b/>
                <w:bCs/>
                <w:color w:val="FF0000"/>
                <w:sz w:val="20"/>
                <w:szCs w:val="20"/>
              </w:rPr>
              <w:t>1300</w:t>
            </w:r>
          </w:p>
        </w:tc>
        <w:tc>
          <w:tcPr>
            <w:tcW w:w="983" w:type="dxa"/>
            <w:vAlign w:val="center"/>
          </w:tcPr>
          <w:p w:rsidR="002C489B" w:rsidRDefault="002C489B">
            <w:pPr>
              <w:jc w:val="center"/>
              <w:rPr>
                <w:rFonts w:ascii="宋体" w:cs="宋体"/>
                <w:color w:val="000000"/>
                <w:sz w:val="20"/>
                <w:szCs w:val="20"/>
              </w:rPr>
            </w:pPr>
            <w:r>
              <w:rPr>
                <w:color w:val="000000"/>
                <w:sz w:val="20"/>
                <w:szCs w:val="20"/>
              </w:rPr>
              <w:t>120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0.6-0.7%</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0.45%</w:t>
            </w:r>
            <w:r w:rsidRPr="00652C15">
              <w:rPr>
                <w:rFonts w:ascii="宋体" w:hAnsi="宋体" w:cs="宋体" w:hint="eastAsia"/>
                <w:color w:val="000000"/>
                <w:kern w:val="0"/>
                <w:sz w:val="20"/>
                <w:szCs w:val="20"/>
              </w:rPr>
              <w:t>，挥发份</w:t>
            </w:r>
            <w:r w:rsidRPr="00652C15">
              <w:rPr>
                <w:rFonts w:ascii="宋体" w:hAnsi="宋体" w:cs="宋体"/>
                <w:color w:val="000000"/>
                <w:kern w:val="0"/>
                <w:sz w:val="20"/>
                <w:szCs w:val="20"/>
              </w:rPr>
              <w:t>7-8%</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p>
        </w:tc>
      </w:tr>
      <w:tr w:rsidR="002C489B" w:rsidRPr="00652C15" w:rsidTr="004B6649">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神驰化工</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2#A</w:t>
            </w:r>
          </w:p>
        </w:tc>
        <w:tc>
          <w:tcPr>
            <w:tcW w:w="1316" w:type="dxa"/>
            <w:vAlign w:val="center"/>
          </w:tcPr>
          <w:p w:rsidR="002C489B" w:rsidRDefault="002C489B">
            <w:pPr>
              <w:jc w:val="center"/>
              <w:rPr>
                <w:rFonts w:ascii="宋体" w:cs="宋体"/>
                <w:sz w:val="20"/>
                <w:szCs w:val="20"/>
              </w:rPr>
            </w:pPr>
            <w:r>
              <w:rPr>
                <w:rFonts w:hint="eastAsia"/>
                <w:sz w:val="20"/>
                <w:szCs w:val="20"/>
              </w:rPr>
              <w:t>弹丸焦</w:t>
            </w:r>
          </w:p>
        </w:tc>
        <w:tc>
          <w:tcPr>
            <w:tcW w:w="1349" w:type="dxa"/>
            <w:vAlign w:val="center"/>
          </w:tcPr>
          <w:p w:rsidR="002C489B" w:rsidRDefault="002C489B">
            <w:pPr>
              <w:jc w:val="center"/>
              <w:rPr>
                <w:b/>
                <w:bCs/>
                <w:color w:val="0000FF"/>
                <w:sz w:val="20"/>
                <w:szCs w:val="20"/>
              </w:rPr>
            </w:pPr>
            <w:r>
              <w:rPr>
                <w:b/>
                <w:bCs/>
                <w:color w:val="0000FF"/>
                <w:sz w:val="20"/>
                <w:szCs w:val="20"/>
              </w:rPr>
              <w:t>1000</w:t>
            </w:r>
          </w:p>
        </w:tc>
        <w:tc>
          <w:tcPr>
            <w:tcW w:w="983" w:type="dxa"/>
            <w:vAlign w:val="center"/>
          </w:tcPr>
          <w:p w:rsidR="002C489B" w:rsidRDefault="002C489B">
            <w:pPr>
              <w:jc w:val="center"/>
              <w:rPr>
                <w:rFonts w:ascii="宋体" w:cs="宋体"/>
                <w:color w:val="000000"/>
                <w:sz w:val="20"/>
                <w:szCs w:val="20"/>
              </w:rPr>
            </w:pPr>
            <w:r>
              <w:rPr>
                <w:color w:val="000000"/>
                <w:sz w:val="20"/>
                <w:szCs w:val="20"/>
              </w:rPr>
              <w:t>100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2.5%</w:t>
            </w:r>
            <w:r w:rsidRPr="00652C15">
              <w:rPr>
                <w:rFonts w:ascii="宋体" w:hAnsi="宋体" w:cs="宋体" w:hint="eastAsia"/>
                <w:color w:val="000000"/>
                <w:kern w:val="0"/>
                <w:sz w:val="20"/>
                <w:szCs w:val="20"/>
              </w:rPr>
              <w:t>左右，灰分</w:t>
            </w:r>
            <w:r w:rsidRPr="00652C15">
              <w:rPr>
                <w:rFonts w:ascii="宋体" w:hAnsi="宋体" w:cs="宋体"/>
                <w:color w:val="000000"/>
                <w:kern w:val="0"/>
                <w:sz w:val="20"/>
                <w:szCs w:val="20"/>
              </w:rPr>
              <w:t>0.5%</w:t>
            </w:r>
            <w:r w:rsidRPr="00652C15">
              <w:rPr>
                <w:rFonts w:ascii="宋体" w:hAnsi="宋体" w:cs="宋体" w:hint="eastAsia"/>
                <w:color w:val="000000"/>
                <w:kern w:val="0"/>
                <w:sz w:val="20"/>
                <w:szCs w:val="20"/>
              </w:rPr>
              <w:t>左右，挥发份</w:t>
            </w:r>
            <w:r w:rsidRPr="00652C15">
              <w:rPr>
                <w:rFonts w:ascii="宋体" w:hAnsi="宋体" w:cs="宋体"/>
                <w:color w:val="000000"/>
                <w:kern w:val="0"/>
                <w:sz w:val="20"/>
                <w:szCs w:val="20"/>
              </w:rPr>
              <w:t>10%</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p>
        </w:tc>
      </w:tr>
      <w:tr w:rsidR="002C489B" w:rsidRPr="00652C15" w:rsidTr="009F2AE6">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山东恒源</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3#</w:t>
            </w:r>
          </w:p>
        </w:tc>
        <w:tc>
          <w:tcPr>
            <w:tcW w:w="1316" w:type="dxa"/>
            <w:vAlign w:val="center"/>
          </w:tcPr>
          <w:p w:rsidR="002C489B" w:rsidRDefault="002C489B">
            <w:pPr>
              <w:jc w:val="center"/>
              <w:rPr>
                <w:sz w:val="20"/>
                <w:szCs w:val="20"/>
              </w:rPr>
            </w:pPr>
            <w:r>
              <w:rPr>
                <w:sz w:val="20"/>
                <w:szCs w:val="20"/>
              </w:rPr>
              <w:t>0</w:t>
            </w:r>
          </w:p>
        </w:tc>
        <w:tc>
          <w:tcPr>
            <w:tcW w:w="1349" w:type="dxa"/>
            <w:vAlign w:val="center"/>
          </w:tcPr>
          <w:p w:rsidR="002C489B" w:rsidRDefault="002C489B">
            <w:pPr>
              <w:jc w:val="center"/>
              <w:rPr>
                <w:sz w:val="20"/>
                <w:szCs w:val="20"/>
              </w:rPr>
            </w:pPr>
            <w:r>
              <w:rPr>
                <w:sz w:val="20"/>
                <w:szCs w:val="20"/>
              </w:rPr>
              <w:t>1100</w:t>
            </w:r>
          </w:p>
        </w:tc>
        <w:tc>
          <w:tcPr>
            <w:tcW w:w="983" w:type="dxa"/>
            <w:vAlign w:val="center"/>
          </w:tcPr>
          <w:p w:rsidR="002C489B" w:rsidRDefault="002C489B">
            <w:pPr>
              <w:jc w:val="center"/>
              <w:rPr>
                <w:rFonts w:ascii="宋体" w:cs="宋体"/>
                <w:color w:val="000000"/>
                <w:sz w:val="20"/>
                <w:szCs w:val="20"/>
              </w:rPr>
            </w:pPr>
            <w:r>
              <w:rPr>
                <w:color w:val="000000"/>
                <w:sz w:val="20"/>
                <w:szCs w:val="20"/>
              </w:rPr>
              <w:t>100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2.5%</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0.4%</w:t>
            </w:r>
            <w:r w:rsidRPr="00652C15">
              <w:rPr>
                <w:rFonts w:ascii="宋体" w:hAnsi="宋体" w:cs="宋体" w:hint="eastAsia"/>
                <w:color w:val="000000"/>
                <w:kern w:val="0"/>
                <w:sz w:val="20"/>
                <w:szCs w:val="20"/>
              </w:rPr>
              <w:t>，挥发份</w:t>
            </w:r>
            <w:r w:rsidRPr="00652C15">
              <w:rPr>
                <w:rFonts w:ascii="宋体" w:hAnsi="宋体" w:cs="宋体"/>
                <w:color w:val="000000"/>
                <w:kern w:val="0"/>
                <w:sz w:val="20"/>
                <w:szCs w:val="20"/>
              </w:rPr>
              <w:t>12%</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p>
        </w:tc>
      </w:tr>
      <w:tr w:rsidR="002C489B" w:rsidRPr="00652C15" w:rsidTr="00C54A89">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宝来石化</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3#</w:t>
            </w:r>
          </w:p>
        </w:tc>
        <w:tc>
          <w:tcPr>
            <w:tcW w:w="1316" w:type="dxa"/>
          </w:tcPr>
          <w:p w:rsidR="002C489B" w:rsidRDefault="002C489B">
            <w:pPr>
              <w:jc w:val="center"/>
              <w:rPr>
                <w:rFonts w:ascii="宋体" w:cs="宋体"/>
                <w:color w:val="000000"/>
                <w:sz w:val="20"/>
                <w:szCs w:val="20"/>
              </w:rPr>
            </w:pPr>
            <w:r>
              <w:rPr>
                <w:color w:val="000000"/>
                <w:sz w:val="20"/>
                <w:szCs w:val="20"/>
              </w:rPr>
              <w:t>0</w:t>
            </w:r>
          </w:p>
        </w:tc>
        <w:tc>
          <w:tcPr>
            <w:tcW w:w="1349" w:type="dxa"/>
            <w:vAlign w:val="center"/>
          </w:tcPr>
          <w:p w:rsidR="002C489B" w:rsidRDefault="002C489B">
            <w:pPr>
              <w:jc w:val="center"/>
              <w:rPr>
                <w:sz w:val="20"/>
                <w:szCs w:val="20"/>
              </w:rPr>
            </w:pPr>
            <w:r>
              <w:rPr>
                <w:sz w:val="20"/>
                <w:szCs w:val="20"/>
              </w:rPr>
              <w:t>1500</w:t>
            </w:r>
          </w:p>
        </w:tc>
        <w:tc>
          <w:tcPr>
            <w:tcW w:w="983" w:type="dxa"/>
            <w:vAlign w:val="center"/>
          </w:tcPr>
          <w:p w:rsidR="002C489B" w:rsidRDefault="002C489B">
            <w:pPr>
              <w:jc w:val="center"/>
              <w:rPr>
                <w:rFonts w:ascii="宋体" w:cs="宋体"/>
                <w:color w:val="000000"/>
                <w:sz w:val="20"/>
                <w:szCs w:val="20"/>
              </w:rPr>
            </w:pPr>
            <w:r>
              <w:rPr>
                <w:color w:val="000000"/>
                <w:sz w:val="20"/>
                <w:szCs w:val="20"/>
              </w:rPr>
              <w:t>120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0.5%</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0.2-0.3</w:t>
            </w:r>
            <w:r w:rsidRPr="00652C15">
              <w:rPr>
                <w:rFonts w:ascii="宋体" w:hAnsi="宋体" w:cs="宋体" w:hint="eastAsia"/>
                <w:color w:val="000000"/>
                <w:kern w:val="0"/>
                <w:sz w:val="20"/>
                <w:szCs w:val="20"/>
              </w:rPr>
              <w:t>，挥发份</w:t>
            </w:r>
            <w:r w:rsidRPr="00652C15">
              <w:rPr>
                <w:rFonts w:ascii="宋体" w:hAnsi="宋体" w:cs="宋体"/>
                <w:color w:val="000000"/>
                <w:kern w:val="0"/>
                <w:sz w:val="20"/>
                <w:szCs w:val="20"/>
              </w:rPr>
              <w:t>10%</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p>
        </w:tc>
      </w:tr>
      <w:tr w:rsidR="002C489B" w:rsidRPr="00652C15" w:rsidTr="000A4734">
        <w:trPr>
          <w:trHeight w:val="495"/>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润尔华</w:t>
            </w:r>
          </w:p>
        </w:tc>
        <w:tc>
          <w:tcPr>
            <w:tcW w:w="1136" w:type="dxa"/>
            <w:vAlign w:val="center"/>
          </w:tcPr>
          <w:p w:rsidR="002C489B" w:rsidRDefault="002C489B">
            <w:pPr>
              <w:jc w:val="center"/>
              <w:rPr>
                <w:rFonts w:ascii="宋体" w:cs="宋体"/>
                <w:color w:val="000000"/>
                <w:sz w:val="20"/>
                <w:szCs w:val="20"/>
              </w:rPr>
            </w:pPr>
            <w:r>
              <w:rPr>
                <w:color w:val="000000"/>
                <w:sz w:val="20"/>
                <w:szCs w:val="20"/>
              </w:rPr>
              <w:t>1#B</w:t>
            </w:r>
          </w:p>
        </w:tc>
        <w:tc>
          <w:tcPr>
            <w:tcW w:w="1316" w:type="dxa"/>
            <w:vAlign w:val="center"/>
          </w:tcPr>
          <w:p w:rsidR="002C489B" w:rsidRDefault="002C489B">
            <w:pPr>
              <w:jc w:val="center"/>
              <w:rPr>
                <w:rFonts w:ascii="宋体" w:cs="宋体"/>
                <w:b/>
                <w:bCs/>
                <w:color w:val="FF0000"/>
                <w:sz w:val="20"/>
                <w:szCs w:val="20"/>
              </w:rPr>
            </w:pPr>
            <w:r>
              <w:rPr>
                <w:rFonts w:hint="eastAsia"/>
                <w:b/>
                <w:bCs/>
                <w:color w:val="FF0000"/>
                <w:sz w:val="20"/>
                <w:szCs w:val="20"/>
              </w:rPr>
              <w:t>停车无货</w:t>
            </w:r>
          </w:p>
        </w:tc>
        <w:tc>
          <w:tcPr>
            <w:tcW w:w="1349" w:type="dxa"/>
            <w:vAlign w:val="center"/>
          </w:tcPr>
          <w:p w:rsidR="002C489B" w:rsidRDefault="002C489B">
            <w:pPr>
              <w:jc w:val="center"/>
              <w:rPr>
                <w:sz w:val="20"/>
                <w:szCs w:val="20"/>
              </w:rPr>
            </w:pPr>
            <w:r>
              <w:rPr>
                <w:sz w:val="20"/>
                <w:szCs w:val="20"/>
              </w:rPr>
              <w:t>--</w:t>
            </w:r>
          </w:p>
        </w:tc>
        <w:tc>
          <w:tcPr>
            <w:tcW w:w="983" w:type="dxa"/>
            <w:vAlign w:val="center"/>
          </w:tcPr>
          <w:p w:rsidR="002C489B" w:rsidRDefault="002C489B">
            <w:pPr>
              <w:jc w:val="center"/>
              <w:rPr>
                <w:rFonts w:ascii="宋体" w:cs="宋体"/>
                <w:color w:val="000000"/>
                <w:sz w:val="20"/>
                <w:szCs w:val="20"/>
              </w:rPr>
            </w:pPr>
            <w:r>
              <w:rPr>
                <w:color w:val="000000"/>
                <w:sz w:val="20"/>
                <w:szCs w:val="20"/>
              </w:rPr>
              <w:t>120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停车中</w:t>
            </w:r>
          </w:p>
        </w:tc>
      </w:tr>
      <w:tr w:rsidR="002C489B" w:rsidRPr="00652C15" w:rsidTr="00DD593A">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永鑫化工</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1#</w:t>
            </w:r>
          </w:p>
        </w:tc>
        <w:tc>
          <w:tcPr>
            <w:tcW w:w="1316" w:type="dxa"/>
            <w:vAlign w:val="center"/>
          </w:tcPr>
          <w:p w:rsidR="002C489B" w:rsidRDefault="002C489B">
            <w:pPr>
              <w:jc w:val="center"/>
              <w:rPr>
                <w:sz w:val="20"/>
                <w:szCs w:val="20"/>
              </w:rPr>
            </w:pPr>
            <w:r>
              <w:rPr>
                <w:sz w:val="20"/>
                <w:szCs w:val="20"/>
              </w:rPr>
              <w:t>0</w:t>
            </w:r>
          </w:p>
        </w:tc>
        <w:tc>
          <w:tcPr>
            <w:tcW w:w="1349" w:type="dxa"/>
            <w:vAlign w:val="center"/>
          </w:tcPr>
          <w:p w:rsidR="002C489B" w:rsidRDefault="002C489B">
            <w:pPr>
              <w:jc w:val="center"/>
              <w:rPr>
                <w:sz w:val="20"/>
                <w:szCs w:val="20"/>
              </w:rPr>
            </w:pPr>
            <w:r>
              <w:rPr>
                <w:sz w:val="20"/>
                <w:szCs w:val="20"/>
              </w:rPr>
              <w:t>1200</w:t>
            </w:r>
          </w:p>
        </w:tc>
        <w:tc>
          <w:tcPr>
            <w:tcW w:w="983" w:type="dxa"/>
            <w:vAlign w:val="center"/>
          </w:tcPr>
          <w:p w:rsidR="002C489B" w:rsidRDefault="002C489B">
            <w:pPr>
              <w:jc w:val="center"/>
              <w:rPr>
                <w:rFonts w:ascii="宋体" w:cs="宋体"/>
                <w:color w:val="000000"/>
                <w:sz w:val="20"/>
                <w:szCs w:val="20"/>
              </w:rPr>
            </w:pPr>
            <w:r>
              <w:rPr>
                <w:color w:val="000000"/>
                <w:sz w:val="20"/>
                <w:szCs w:val="20"/>
              </w:rPr>
              <w:t>40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1.0</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0.3</w:t>
            </w:r>
            <w:r w:rsidRPr="00652C15">
              <w:rPr>
                <w:rFonts w:ascii="宋体" w:hAnsi="宋体" w:cs="宋体" w:hint="eastAsia"/>
                <w:color w:val="000000"/>
                <w:kern w:val="0"/>
                <w:sz w:val="20"/>
                <w:szCs w:val="20"/>
              </w:rPr>
              <w:t>％，挥发份</w:t>
            </w:r>
            <w:r w:rsidRPr="00652C15">
              <w:rPr>
                <w:rFonts w:ascii="宋体" w:hAnsi="宋体" w:cs="宋体"/>
                <w:color w:val="000000"/>
                <w:kern w:val="0"/>
                <w:sz w:val="20"/>
                <w:szCs w:val="20"/>
              </w:rPr>
              <w:t>10</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r w:rsidRPr="00652C15">
              <w:rPr>
                <w:rFonts w:ascii="宋体" w:hAnsi="宋体" w:cs="宋体" w:hint="eastAsia"/>
                <w:color w:val="000000"/>
                <w:kern w:val="0"/>
                <w:sz w:val="20"/>
                <w:szCs w:val="20"/>
              </w:rPr>
              <w:t>％</w:t>
            </w:r>
          </w:p>
        </w:tc>
      </w:tr>
      <w:tr w:rsidR="002C489B" w:rsidRPr="00652C15" w:rsidTr="00BF7C20">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山东万通</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2#</w:t>
            </w:r>
          </w:p>
        </w:tc>
        <w:tc>
          <w:tcPr>
            <w:tcW w:w="1316" w:type="dxa"/>
            <w:vAlign w:val="center"/>
          </w:tcPr>
          <w:p w:rsidR="002C489B" w:rsidRDefault="002C489B">
            <w:pPr>
              <w:jc w:val="center"/>
              <w:rPr>
                <w:sz w:val="20"/>
                <w:szCs w:val="20"/>
              </w:rPr>
            </w:pPr>
            <w:r>
              <w:rPr>
                <w:sz w:val="20"/>
                <w:szCs w:val="20"/>
              </w:rPr>
              <w:t>0</w:t>
            </w:r>
          </w:p>
        </w:tc>
        <w:tc>
          <w:tcPr>
            <w:tcW w:w="1349" w:type="dxa"/>
            <w:vAlign w:val="center"/>
          </w:tcPr>
          <w:p w:rsidR="002C489B" w:rsidRDefault="002C489B">
            <w:pPr>
              <w:jc w:val="center"/>
              <w:rPr>
                <w:sz w:val="20"/>
                <w:szCs w:val="20"/>
              </w:rPr>
            </w:pPr>
            <w:r>
              <w:rPr>
                <w:sz w:val="20"/>
                <w:szCs w:val="20"/>
              </w:rPr>
              <w:t>1750</w:t>
            </w:r>
          </w:p>
        </w:tc>
        <w:tc>
          <w:tcPr>
            <w:tcW w:w="983" w:type="dxa"/>
            <w:vAlign w:val="center"/>
          </w:tcPr>
          <w:p w:rsidR="002C489B" w:rsidRDefault="002C489B">
            <w:pPr>
              <w:jc w:val="center"/>
              <w:rPr>
                <w:rFonts w:ascii="宋体" w:cs="宋体"/>
                <w:color w:val="000000"/>
                <w:sz w:val="20"/>
                <w:szCs w:val="20"/>
              </w:rPr>
            </w:pPr>
            <w:r>
              <w:rPr>
                <w:color w:val="000000"/>
                <w:sz w:val="20"/>
                <w:szCs w:val="20"/>
              </w:rPr>
              <w:t>120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1.0%</w:t>
            </w:r>
            <w:r w:rsidRPr="00652C15">
              <w:rPr>
                <w:rFonts w:ascii="宋体" w:hAnsi="宋体" w:cs="宋体" w:hint="eastAsia"/>
                <w:color w:val="000000"/>
                <w:kern w:val="0"/>
                <w:sz w:val="20"/>
                <w:szCs w:val="20"/>
              </w:rPr>
              <w:t>，灰</w:t>
            </w:r>
            <w:r w:rsidRPr="00652C15">
              <w:rPr>
                <w:rFonts w:ascii="宋体" w:hAnsi="宋体" w:cs="宋体"/>
                <w:color w:val="000000"/>
                <w:kern w:val="0"/>
                <w:sz w:val="20"/>
                <w:szCs w:val="20"/>
              </w:rPr>
              <w:t>0.35-0.4%</w:t>
            </w:r>
            <w:r w:rsidRPr="00652C15">
              <w:rPr>
                <w:rFonts w:ascii="宋体" w:hAnsi="宋体" w:cs="宋体" w:hint="eastAsia"/>
                <w:color w:val="000000"/>
                <w:kern w:val="0"/>
                <w:sz w:val="20"/>
                <w:szCs w:val="20"/>
              </w:rPr>
              <w:t>，挥发份</w:t>
            </w:r>
            <w:r w:rsidRPr="00652C15">
              <w:rPr>
                <w:rFonts w:ascii="宋体" w:hAnsi="宋体" w:cs="宋体"/>
                <w:color w:val="000000"/>
                <w:kern w:val="0"/>
                <w:sz w:val="20"/>
                <w:szCs w:val="20"/>
              </w:rPr>
              <w:t>8%</w:t>
            </w:r>
            <w:r w:rsidRPr="00652C15">
              <w:rPr>
                <w:rFonts w:ascii="宋体" w:hAnsi="宋体" w:cs="宋体" w:hint="eastAsia"/>
                <w:color w:val="000000"/>
                <w:kern w:val="0"/>
                <w:sz w:val="20"/>
                <w:szCs w:val="20"/>
              </w:rPr>
              <w:t>左右</w:t>
            </w:r>
          </w:p>
        </w:tc>
      </w:tr>
      <w:tr w:rsidR="002C489B" w:rsidRPr="00652C15" w:rsidTr="00E11E32">
        <w:trPr>
          <w:trHeight w:val="735"/>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山东晨曦</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2#A</w:t>
            </w:r>
          </w:p>
        </w:tc>
        <w:tc>
          <w:tcPr>
            <w:tcW w:w="1316" w:type="dxa"/>
            <w:vAlign w:val="center"/>
          </w:tcPr>
          <w:p w:rsidR="002C489B" w:rsidRDefault="002C489B">
            <w:pPr>
              <w:jc w:val="center"/>
              <w:rPr>
                <w:sz w:val="20"/>
                <w:szCs w:val="20"/>
              </w:rPr>
            </w:pPr>
            <w:r>
              <w:rPr>
                <w:sz w:val="20"/>
                <w:szCs w:val="20"/>
              </w:rPr>
              <w:t>0</w:t>
            </w:r>
          </w:p>
        </w:tc>
        <w:tc>
          <w:tcPr>
            <w:tcW w:w="1349" w:type="dxa"/>
            <w:vAlign w:val="center"/>
          </w:tcPr>
          <w:p w:rsidR="002C489B" w:rsidRDefault="002C489B">
            <w:pPr>
              <w:jc w:val="center"/>
              <w:rPr>
                <w:sz w:val="20"/>
                <w:szCs w:val="20"/>
              </w:rPr>
            </w:pPr>
            <w:r>
              <w:rPr>
                <w:sz w:val="20"/>
                <w:szCs w:val="20"/>
              </w:rPr>
              <w:t>1150</w:t>
            </w:r>
          </w:p>
        </w:tc>
        <w:tc>
          <w:tcPr>
            <w:tcW w:w="983" w:type="dxa"/>
            <w:vAlign w:val="center"/>
          </w:tcPr>
          <w:p w:rsidR="002C489B" w:rsidRDefault="002C489B">
            <w:pPr>
              <w:jc w:val="center"/>
              <w:rPr>
                <w:rFonts w:ascii="宋体" w:cs="宋体"/>
                <w:color w:val="000000"/>
                <w:sz w:val="20"/>
                <w:szCs w:val="20"/>
              </w:rPr>
            </w:pPr>
            <w:r>
              <w:rPr>
                <w:color w:val="000000"/>
                <w:sz w:val="20"/>
                <w:szCs w:val="20"/>
              </w:rPr>
              <w:t>110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2.2%</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0.4%</w:t>
            </w:r>
            <w:r w:rsidRPr="00652C15">
              <w:rPr>
                <w:rFonts w:ascii="宋体" w:hAnsi="宋体" w:cs="宋体" w:hint="eastAsia"/>
                <w:color w:val="000000"/>
                <w:kern w:val="0"/>
                <w:sz w:val="20"/>
                <w:szCs w:val="20"/>
              </w:rPr>
              <w:t>，挥发份为</w:t>
            </w:r>
            <w:r w:rsidRPr="00652C15">
              <w:rPr>
                <w:rFonts w:ascii="宋体" w:hAnsi="宋体" w:cs="宋体"/>
                <w:color w:val="000000"/>
                <w:kern w:val="0"/>
                <w:sz w:val="20"/>
                <w:szCs w:val="20"/>
              </w:rPr>
              <w:t>8-9%</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p>
        </w:tc>
      </w:tr>
      <w:tr w:rsidR="002C489B" w:rsidRPr="00652C15" w:rsidTr="00BF7C20">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神木天元</w:t>
            </w:r>
          </w:p>
        </w:tc>
        <w:tc>
          <w:tcPr>
            <w:tcW w:w="1136" w:type="dxa"/>
            <w:noWrap/>
            <w:vAlign w:val="center"/>
          </w:tcPr>
          <w:p w:rsidR="002C489B" w:rsidRDefault="002C489B">
            <w:pPr>
              <w:jc w:val="center"/>
              <w:rPr>
                <w:rFonts w:ascii="宋体" w:cs="宋体"/>
                <w:color w:val="000000"/>
                <w:sz w:val="20"/>
                <w:szCs w:val="20"/>
              </w:rPr>
            </w:pPr>
            <w:r>
              <w:rPr>
                <w:rFonts w:hint="eastAsia"/>
                <w:color w:val="000000"/>
                <w:sz w:val="20"/>
                <w:szCs w:val="20"/>
              </w:rPr>
              <w:t>煤系</w:t>
            </w:r>
          </w:p>
        </w:tc>
        <w:tc>
          <w:tcPr>
            <w:tcW w:w="1316" w:type="dxa"/>
            <w:vAlign w:val="center"/>
          </w:tcPr>
          <w:p w:rsidR="002C489B" w:rsidRDefault="002C489B">
            <w:pPr>
              <w:jc w:val="center"/>
              <w:rPr>
                <w:b/>
                <w:bCs/>
                <w:color w:val="0000FF"/>
                <w:sz w:val="20"/>
                <w:szCs w:val="20"/>
              </w:rPr>
            </w:pPr>
            <w:r>
              <w:rPr>
                <w:b/>
                <w:bCs/>
                <w:color w:val="0000FF"/>
                <w:sz w:val="20"/>
                <w:szCs w:val="20"/>
              </w:rPr>
              <w:t>-50</w:t>
            </w:r>
          </w:p>
        </w:tc>
        <w:tc>
          <w:tcPr>
            <w:tcW w:w="1349" w:type="dxa"/>
            <w:vAlign w:val="center"/>
          </w:tcPr>
          <w:p w:rsidR="002C489B" w:rsidRDefault="002C489B">
            <w:pPr>
              <w:jc w:val="center"/>
              <w:rPr>
                <w:b/>
                <w:bCs/>
                <w:color w:val="0000FF"/>
                <w:sz w:val="20"/>
                <w:szCs w:val="20"/>
              </w:rPr>
            </w:pPr>
            <w:r>
              <w:rPr>
                <w:b/>
                <w:bCs/>
                <w:color w:val="0000FF"/>
                <w:sz w:val="20"/>
                <w:szCs w:val="20"/>
              </w:rPr>
              <w:t>1400</w:t>
            </w:r>
          </w:p>
        </w:tc>
        <w:tc>
          <w:tcPr>
            <w:tcW w:w="983" w:type="dxa"/>
            <w:vAlign w:val="center"/>
          </w:tcPr>
          <w:p w:rsidR="002C489B" w:rsidRDefault="002C489B">
            <w:pPr>
              <w:jc w:val="center"/>
              <w:rPr>
                <w:rFonts w:ascii="宋体" w:cs="宋体"/>
                <w:color w:val="000000"/>
                <w:sz w:val="20"/>
                <w:szCs w:val="20"/>
              </w:rPr>
            </w:pPr>
            <w:r>
              <w:rPr>
                <w:color w:val="000000"/>
                <w:sz w:val="20"/>
                <w:szCs w:val="20"/>
              </w:rPr>
              <w:t>40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0.27%</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0.11%</w:t>
            </w:r>
            <w:r w:rsidRPr="00652C15">
              <w:rPr>
                <w:rFonts w:ascii="宋体" w:hAnsi="宋体" w:cs="宋体" w:hint="eastAsia"/>
                <w:color w:val="000000"/>
                <w:kern w:val="0"/>
                <w:sz w:val="20"/>
                <w:szCs w:val="20"/>
              </w:rPr>
              <w:t>，挥发分</w:t>
            </w:r>
            <w:r w:rsidRPr="00652C15">
              <w:rPr>
                <w:rFonts w:ascii="宋体" w:hAnsi="宋体" w:cs="宋体"/>
                <w:color w:val="000000"/>
                <w:kern w:val="0"/>
                <w:sz w:val="20"/>
                <w:szCs w:val="20"/>
              </w:rPr>
              <w:t>9.98%</w:t>
            </w:r>
            <w:r w:rsidRPr="00652C15">
              <w:rPr>
                <w:rFonts w:ascii="宋体" w:hAnsi="宋体" w:cs="宋体" w:hint="eastAsia"/>
                <w:color w:val="000000"/>
                <w:kern w:val="0"/>
                <w:sz w:val="20"/>
                <w:szCs w:val="20"/>
              </w:rPr>
              <w:t>，扣水实测</w:t>
            </w:r>
          </w:p>
        </w:tc>
      </w:tr>
      <w:tr w:rsidR="002C489B" w:rsidRPr="00652C15" w:rsidTr="00BF7C20">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日照岚桥石化</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3#</w:t>
            </w:r>
          </w:p>
        </w:tc>
        <w:tc>
          <w:tcPr>
            <w:tcW w:w="1316" w:type="dxa"/>
            <w:vAlign w:val="center"/>
          </w:tcPr>
          <w:p w:rsidR="002C489B" w:rsidRDefault="002C489B">
            <w:pPr>
              <w:jc w:val="center"/>
              <w:rPr>
                <w:b/>
                <w:bCs/>
                <w:color w:val="0000FF"/>
                <w:sz w:val="20"/>
                <w:szCs w:val="20"/>
              </w:rPr>
            </w:pPr>
            <w:r>
              <w:rPr>
                <w:rFonts w:hint="eastAsia"/>
                <w:b/>
                <w:bCs/>
                <w:color w:val="0000FF"/>
                <w:sz w:val="20"/>
                <w:szCs w:val="20"/>
              </w:rPr>
              <w:t xml:space="preserve">　</w:t>
            </w:r>
          </w:p>
        </w:tc>
        <w:tc>
          <w:tcPr>
            <w:tcW w:w="1349" w:type="dxa"/>
            <w:vAlign w:val="center"/>
          </w:tcPr>
          <w:p w:rsidR="002C489B" w:rsidRDefault="002C489B">
            <w:pPr>
              <w:jc w:val="center"/>
              <w:rPr>
                <w:sz w:val="20"/>
                <w:szCs w:val="20"/>
              </w:rPr>
            </w:pPr>
            <w:r>
              <w:rPr>
                <w:sz w:val="20"/>
                <w:szCs w:val="20"/>
              </w:rPr>
              <w:t>1280</w:t>
            </w:r>
          </w:p>
        </w:tc>
        <w:tc>
          <w:tcPr>
            <w:tcW w:w="983" w:type="dxa"/>
            <w:vAlign w:val="center"/>
          </w:tcPr>
          <w:p w:rsidR="002C489B" w:rsidRDefault="002C489B">
            <w:pPr>
              <w:jc w:val="center"/>
              <w:rPr>
                <w:rFonts w:ascii="宋体" w:cs="宋体"/>
                <w:color w:val="000000"/>
                <w:sz w:val="20"/>
                <w:szCs w:val="20"/>
              </w:rPr>
            </w:pPr>
            <w:r>
              <w:rPr>
                <w:color w:val="000000"/>
                <w:sz w:val="20"/>
                <w:szCs w:val="20"/>
              </w:rPr>
              <w:t>100</w:t>
            </w:r>
          </w:p>
        </w:tc>
        <w:tc>
          <w:tcPr>
            <w:tcW w:w="4730" w:type="dxa"/>
            <w:vAlign w:val="center"/>
          </w:tcPr>
          <w:p w:rsidR="002C489B" w:rsidRPr="00652C15" w:rsidRDefault="002C489B" w:rsidP="00652C15">
            <w:pPr>
              <w:widowControl/>
              <w:jc w:val="left"/>
              <w:rPr>
                <w:rFonts w:ascii="宋体" w:cs="宋体"/>
                <w:kern w:val="0"/>
                <w:sz w:val="20"/>
                <w:szCs w:val="20"/>
              </w:rPr>
            </w:pPr>
            <w:r w:rsidRPr="00652C15">
              <w:rPr>
                <w:rFonts w:ascii="宋体" w:hAnsi="宋体" w:cs="宋体" w:hint="eastAsia"/>
                <w:kern w:val="0"/>
                <w:sz w:val="20"/>
                <w:szCs w:val="20"/>
              </w:rPr>
              <w:t>硫</w:t>
            </w:r>
            <w:r w:rsidRPr="00652C15">
              <w:rPr>
                <w:rFonts w:ascii="宋体" w:hAnsi="宋体" w:cs="宋体"/>
                <w:kern w:val="0"/>
                <w:sz w:val="20"/>
                <w:szCs w:val="20"/>
              </w:rPr>
              <w:t>0.5%</w:t>
            </w:r>
            <w:r w:rsidRPr="00652C15">
              <w:rPr>
                <w:rFonts w:ascii="宋体" w:hAnsi="宋体" w:cs="宋体" w:hint="eastAsia"/>
                <w:kern w:val="0"/>
                <w:sz w:val="20"/>
                <w:szCs w:val="20"/>
              </w:rPr>
              <w:t>，灰分</w:t>
            </w:r>
            <w:r w:rsidRPr="00652C15">
              <w:rPr>
                <w:rFonts w:ascii="宋体" w:hAnsi="宋体" w:cs="宋体"/>
                <w:kern w:val="0"/>
                <w:sz w:val="20"/>
                <w:szCs w:val="20"/>
              </w:rPr>
              <w:t>0.2-0.3%</w:t>
            </w:r>
            <w:r w:rsidRPr="00652C15">
              <w:rPr>
                <w:rFonts w:ascii="宋体" w:hAnsi="宋体" w:cs="宋体" w:hint="eastAsia"/>
                <w:kern w:val="0"/>
                <w:sz w:val="20"/>
                <w:szCs w:val="20"/>
              </w:rPr>
              <w:t>，挥发分</w:t>
            </w:r>
            <w:r w:rsidRPr="00652C15">
              <w:rPr>
                <w:rFonts w:ascii="宋体" w:hAnsi="宋体" w:cs="宋体"/>
                <w:kern w:val="0"/>
                <w:sz w:val="20"/>
                <w:szCs w:val="20"/>
              </w:rPr>
              <w:t>10%</w:t>
            </w:r>
            <w:r w:rsidRPr="00652C15">
              <w:rPr>
                <w:rFonts w:ascii="宋体" w:hAnsi="宋体" w:cs="宋体" w:hint="eastAsia"/>
                <w:kern w:val="0"/>
                <w:sz w:val="20"/>
                <w:szCs w:val="20"/>
              </w:rPr>
              <w:t>，扣水</w:t>
            </w:r>
            <w:r w:rsidRPr="00652C15">
              <w:rPr>
                <w:rFonts w:ascii="宋体" w:hAnsi="宋体" w:cs="宋体"/>
                <w:kern w:val="0"/>
                <w:sz w:val="20"/>
                <w:szCs w:val="20"/>
              </w:rPr>
              <w:t>7%</w:t>
            </w:r>
          </w:p>
        </w:tc>
      </w:tr>
      <w:tr w:rsidR="002C489B" w:rsidRPr="00652C15" w:rsidTr="00BF7C20">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山东华星</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3#</w:t>
            </w:r>
          </w:p>
        </w:tc>
        <w:tc>
          <w:tcPr>
            <w:tcW w:w="1316" w:type="dxa"/>
            <w:vAlign w:val="center"/>
          </w:tcPr>
          <w:p w:rsidR="002C489B" w:rsidRDefault="002C489B">
            <w:pPr>
              <w:jc w:val="center"/>
              <w:rPr>
                <w:sz w:val="20"/>
                <w:szCs w:val="20"/>
              </w:rPr>
            </w:pPr>
            <w:r>
              <w:rPr>
                <w:sz w:val="20"/>
                <w:szCs w:val="20"/>
              </w:rPr>
              <w:t>0</w:t>
            </w:r>
          </w:p>
        </w:tc>
        <w:tc>
          <w:tcPr>
            <w:tcW w:w="1349" w:type="dxa"/>
            <w:vAlign w:val="center"/>
          </w:tcPr>
          <w:p w:rsidR="002C489B" w:rsidRDefault="002C489B">
            <w:pPr>
              <w:jc w:val="center"/>
              <w:rPr>
                <w:sz w:val="20"/>
                <w:szCs w:val="20"/>
              </w:rPr>
            </w:pPr>
            <w:r>
              <w:rPr>
                <w:sz w:val="20"/>
                <w:szCs w:val="20"/>
              </w:rPr>
              <w:t>1200</w:t>
            </w:r>
          </w:p>
        </w:tc>
        <w:tc>
          <w:tcPr>
            <w:tcW w:w="983" w:type="dxa"/>
            <w:vAlign w:val="center"/>
          </w:tcPr>
          <w:p w:rsidR="002C489B" w:rsidRDefault="002C489B">
            <w:pPr>
              <w:jc w:val="center"/>
              <w:rPr>
                <w:rFonts w:ascii="宋体" w:cs="宋体"/>
                <w:color w:val="000000"/>
                <w:sz w:val="20"/>
                <w:szCs w:val="20"/>
              </w:rPr>
            </w:pPr>
            <w:r>
              <w:rPr>
                <w:color w:val="000000"/>
                <w:sz w:val="20"/>
                <w:szCs w:val="20"/>
              </w:rPr>
              <w:t>160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2.5%</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0.3%</w:t>
            </w:r>
            <w:r w:rsidRPr="00652C15">
              <w:rPr>
                <w:rFonts w:ascii="宋体" w:hAnsi="宋体" w:cs="宋体" w:hint="eastAsia"/>
                <w:color w:val="000000"/>
                <w:kern w:val="0"/>
                <w:sz w:val="20"/>
                <w:szCs w:val="20"/>
              </w:rPr>
              <w:t>，挥发</w:t>
            </w:r>
            <w:r w:rsidRPr="00652C15">
              <w:rPr>
                <w:rFonts w:ascii="宋体" w:hAnsi="宋体" w:cs="宋体"/>
                <w:color w:val="000000"/>
                <w:kern w:val="0"/>
                <w:sz w:val="20"/>
                <w:szCs w:val="20"/>
              </w:rPr>
              <w:t>8-10%</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r w:rsidRPr="00652C15">
              <w:rPr>
                <w:rFonts w:ascii="宋体" w:hAnsi="宋体" w:cs="宋体" w:hint="eastAsia"/>
                <w:color w:val="000000"/>
                <w:kern w:val="0"/>
                <w:sz w:val="20"/>
                <w:szCs w:val="20"/>
              </w:rPr>
              <w:t>％</w:t>
            </w:r>
          </w:p>
        </w:tc>
      </w:tr>
      <w:tr w:rsidR="002C489B" w:rsidRPr="00652C15" w:rsidTr="00BF7C20">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清源石化</w:t>
            </w:r>
          </w:p>
        </w:tc>
        <w:tc>
          <w:tcPr>
            <w:tcW w:w="1136" w:type="dxa"/>
            <w:noWrap/>
            <w:vAlign w:val="center"/>
          </w:tcPr>
          <w:p w:rsidR="002C489B" w:rsidRDefault="002C489B">
            <w:pPr>
              <w:jc w:val="center"/>
              <w:rPr>
                <w:rFonts w:ascii="宋体" w:cs="宋体"/>
                <w:color w:val="000000"/>
                <w:sz w:val="20"/>
                <w:szCs w:val="20"/>
              </w:rPr>
            </w:pPr>
            <w:r>
              <w:rPr>
                <w:rFonts w:hint="eastAsia"/>
                <w:color w:val="000000"/>
                <w:sz w:val="20"/>
                <w:szCs w:val="20"/>
              </w:rPr>
              <w:t xml:space="preserve">　</w:t>
            </w:r>
          </w:p>
        </w:tc>
        <w:tc>
          <w:tcPr>
            <w:tcW w:w="1316" w:type="dxa"/>
            <w:vAlign w:val="center"/>
          </w:tcPr>
          <w:p w:rsidR="002C489B" w:rsidRDefault="002C489B">
            <w:pPr>
              <w:jc w:val="center"/>
              <w:rPr>
                <w:sz w:val="20"/>
                <w:szCs w:val="20"/>
              </w:rPr>
            </w:pPr>
            <w:r>
              <w:rPr>
                <w:sz w:val="20"/>
                <w:szCs w:val="20"/>
              </w:rPr>
              <w:t>0</w:t>
            </w:r>
          </w:p>
        </w:tc>
        <w:tc>
          <w:tcPr>
            <w:tcW w:w="1349" w:type="dxa"/>
            <w:vAlign w:val="center"/>
          </w:tcPr>
          <w:p w:rsidR="002C489B" w:rsidRDefault="002C489B">
            <w:pPr>
              <w:jc w:val="center"/>
              <w:rPr>
                <w:sz w:val="20"/>
                <w:szCs w:val="20"/>
              </w:rPr>
            </w:pPr>
            <w:r>
              <w:rPr>
                <w:sz w:val="20"/>
                <w:szCs w:val="20"/>
              </w:rPr>
              <w:t>1220</w:t>
            </w:r>
          </w:p>
        </w:tc>
        <w:tc>
          <w:tcPr>
            <w:tcW w:w="983" w:type="dxa"/>
            <w:noWrap/>
            <w:vAlign w:val="center"/>
          </w:tcPr>
          <w:p w:rsidR="002C489B" w:rsidRDefault="002C489B">
            <w:pPr>
              <w:jc w:val="center"/>
              <w:rPr>
                <w:rFonts w:ascii="宋体" w:cs="宋体"/>
                <w:sz w:val="20"/>
                <w:szCs w:val="20"/>
              </w:rPr>
            </w:pPr>
            <w:r>
              <w:rPr>
                <w:sz w:val="20"/>
                <w:szCs w:val="20"/>
              </w:rPr>
              <w:t>40</w:t>
            </w:r>
          </w:p>
        </w:tc>
        <w:tc>
          <w:tcPr>
            <w:tcW w:w="4730" w:type="dxa"/>
            <w:noWrap/>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Pr>
                <w:rFonts w:ascii="宋体" w:hAnsi="宋体" w:cs="宋体"/>
                <w:color w:val="000000"/>
                <w:kern w:val="0"/>
                <w:sz w:val="20"/>
                <w:szCs w:val="20"/>
              </w:rPr>
              <w:t>2.</w:t>
            </w:r>
            <w:r w:rsidRPr="00652C15">
              <w:rPr>
                <w:rFonts w:ascii="宋体" w:cs="宋体"/>
                <w:color w:val="000000"/>
                <w:kern w:val="0"/>
                <w:sz w:val="20"/>
                <w:szCs w:val="20"/>
              </w:rPr>
              <w:t>0</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0.26</w:t>
            </w:r>
            <w:r w:rsidRPr="00652C15">
              <w:rPr>
                <w:rFonts w:ascii="宋体" w:hAnsi="宋体" w:cs="宋体" w:hint="eastAsia"/>
                <w:color w:val="000000"/>
                <w:kern w:val="0"/>
                <w:sz w:val="20"/>
                <w:szCs w:val="20"/>
              </w:rPr>
              <w:t>％，挥发分</w:t>
            </w:r>
            <w:r w:rsidRPr="00652C15">
              <w:rPr>
                <w:rFonts w:ascii="宋体" w:hAnsi="宋体" w:cs="宋体"/>
                <w:color w:val="000000"/>
                <w:kern w:val="0"/>
                <w:sz w:val="20"/>
                <w:szCs w:val="20"/>
              </w:rPr>
              <w:t>9</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r w:rsidRPr="00652C15">
              <w:rPr>
                <w:rFonts w:ascii="宋体" w:hAnsi="宋体" w:cs="宋体" w:hint="eastAsia"/>
                <w:color w:val="000000"/>
                <w:kern w:val="0"/>
                <w:sz w:val="20"/>
                <w:szCs w:val="20"/>
              </w:rPr>
              <w:t>％</w:t>
            </w:r>
          </w:p>
        </w:tc>
      </w:tr>
      <w:tr w:rsidR="002C489B" w:rsidRPr="00652C15" w:rsidTr="00E11E32">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金澳科技</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3#B</w:t>
            </w:r>
            <w:r>
              <w:rPr>
                <w:rFonts w:hint="eastAsia"/>
                <w:color w:val="000000"/>
                <w:sz w:val="20"/>
                <w:szCs w:val="20"/>
              </w:rPr>
              <w:t>面向湖北河南</w:t>
            </w:r>
          </w:p>
        </w:tc>
        <w:tc>
          <w:tcPr>
            <w:tcW w:w="1316" w:type="dxa"/>
            <w:noWrap/>
            <w:vAlign w:val="center"/>
          </w:tcPr>
          <w:p w:rsidR="002C489B" w:rsidRDefault="002C489B">
            <w:pPr>
              <w:jc w:val="center"/>
              <w:rPr>
                <w:sz w:val="20"/>
                <w:szCs w:val="20"/>
              </w:rPr>
            </w:pPr>
            <w:r>
              <w:rPr>
                <w:sz w:val="20"/>
                <w:szCs w:val="20"/>
              </w:rPr>
              <w:t>0</w:t>
            </w:r>
          </w:p>
        </w:tc>
        <w:tc>
          <w:tcPr>
            <w:tcW w:w="1349" w:type="dxa"/>
            <w:noWrap/>
            <w:vAlign w:val="center"/>
          </w:tcPr>
          <w:p w:rsidR="002C489B" w:rsidRDefault="002C489B">
            <w:pPr>
              <w:jc w:val="center"/>
              <w:rPr>
                <w:sz w:val="20"/>
                <w:szCs w:val="20"/>
              </w:rPr>
            </w:pPr>
            <w:r>
              <w:rPr>
                <w:sz w:val="20"/>
                <w:szCs w:val="20"/>
              </w:rPr>
              <w:t>1100</w:t>
            </w:r>
          </w:p>
        </w:tc>
        <w:tc>
          <w:tcPr>
            <w:tcW w:w="983" w:type="dxa"/>
            <w:vAlign w:val="center"/>
          </w:tcPr>
          <w:p w:rsidR="002C489B" w:rsidRDefault="002C489B">
            <w:pPr>
              <w:jc w:val="center"/>
              <w:rPr>
                <w:rFonts w:ascii="宋体" w:cs="宋体"/>
                <w:color w:val="000000"/>
                <w:sz w:val="20"/>
                <w:szCs w:val="20"/>
              </w:rPr>
            </w:pPr>
            <w:r>
              <w:rPr>
                <w:color w:val="000000"/>
                <w:sz w:val="20"/>
                <w:szCs w:val="20"/>
              </w:rPr>
              <w:t>100</w:t>
            </w:r>
          </w:p>
        </w:tc>
        <w:tc>
          <w:tcPr>
            <w:tcW w:w="4730" w:type="dxa"/>
            <w:noWrap/>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3.0%</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0.4%</w:t>
            </w:r>
            <w:r w:rsidRPr="00652C15">
              <w:rPr>
                <w:rFonts w:ascii="宋体" w:hAnsi="宋体" w:cs="宋体" w:hint="eastAsia"/>
                <w:color w:val="000000"/>
                <w:kern w:val="0"/>
                <w:sz w:val="20"/>
                <w:szCs w:val="20"/>
              </w:rPr>
              <w:t>，挥发份</w:t>
            </w:r>
            <w:r w:rsidRPr="00652C15">
              <w:rPr>
                <w:rFonts w:ascii="宋体" w:hAnsi="宋体" w:cs="宋体"/>
                <w:color w:val="000000"/>
                <w:kern w:val="0"/>
                <w:sz w:val="20"/>
                <w:szCs w:val="20"/>
              </w:rPr>
              <w:t>10%</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p>
        </w:tc>
      </w:tr>
      <w:tr w:rsidR="002C489B" w:rsidRPr="00652C15" w:rsidTr="00A573F7">
        <w:trPr>
          <w:trHeight w:val="229"/>
        </w:trPr>
        <w:tc>
          <w:tcPr>
            <w:tcW w:w="1513" w:type="dxa"/>
            <w:noWrap/>
            <w:vAlign w:val="center"/>
          </w:tcPr>
          <w:p w:rsidR="002C489B" w:rsidRDefault="002C489B">
            <w:pPr>
              <w:jc w:val="center"/>
              <w:rPr>
                <w:rFonts w:ascii="宋体" w:cs="宋体"/>
                <w:sz w:val="20"/>
                <w:szCs w:val="20"/>
              </w:rPr>
            </w:pPr>
            <w:r>
              <w:rPr>
                <w:rFonts w:hint="eastAsia"/>
                <w:sz w:val="20"/>
                <w:szCs w:val="20"/>
              </w:rPr>
              <w:t>胜星化工</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2#A-2#B</w:t>
            </w:r>
          </w:p>
        </w:tc>
        <w:tc>
          <w:tcPr>
            <w:tcW w:w="1316" w:type="dxa"/>
            <w:vAlign w:val="center"/>
          </w:tcPr>
          <w:p w:rsidR="002C489B" w:rsidRDefault="002C489B">
            <w:pPr>
              <w:jc w:val="center"/>
              <w:rPr>
                <w:rFonts w:ascii="宋体" w:cs="宋体"/>
                <w:b/>
                <w:bCs/>
                <w:color w:val="FF0000"/>
                <w:sz w:val="20"/>
                <w:szCs w:val="20"/>
              </w:rPr>
            </w:pPr>
            <w:r>
              <w:rPr>
                <w:rFonts w:hint="eastAsia"/>
                <w:b/>
                <w:bCs/>
                <w:color w:val="FF0000"/>
                <w:sz w:val="20"/>
                <w:szCs w:val="20"/>
              </w:rPr>
              <w:t>停车无货</w:t>
            </w:r>
          </w:p>
        </w:tc>
        <w:tc>
          <w:tcPr>
            <w:tcW w:w="1349" w:type="dxa"/>
            <w:vAlign w:val="center"/>
          </w:tcPr>
          <w:p w:rsidR="002C489B" w:rsidRDefault="002C489B">
            <w:pPr>
              <w:jc w:val="center"/>
              <w:rPr>
                <w:sz w:val="20"/>
                <w:szCs w:val="20"/>
              </w:rPr>
            </w:pPr>
            <w:r>
              <w:rPr>
                <w:sz w:val="20"/>
                <w:szCs w:val="20"/>
              </w:rPr>
              <w:t>--</w:t>
            </w:r>
          </w:p>
        </w:tc>
        <w:tc>
          <w:tcPr>
            <w:tcW w:w="983" w:type="dxa"/>
            <w:noWrap/>
            <w:vAlign w:val="center"/>
          </w:tcPr>
          <w:p w:rsidR="002C489B" w:rsidRDefault="002C489B">
            <w:pPr>
              <w:jc w:val="center"/>
              <w:rPr>
                <w:rFonts w:ascii="宋体" w:cs="宋体"/>
                <w:sz w:val="20"/>
                <w:szCs w:val="20"/>
              </w:rPr>
            </w:pPr>
            <w:r>
              <w:rPr>
                <w:sz w:val="20"/>
                <w:szCs w:val="20"/>
              </w:rPr>
              <w:t>45</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弹丸焦：硫</w:t>
            </w:r>
            <w:r w:rsidRPr="00652C15">
              <w:rPr>
                <w:rFonts w:ascii="宋体" w:hAnsi="宋体" w:cs="宋体"/>
                <w:color w:val="000000"/>
                <w:kern w:val="0"/>
                <w:sz w:val="20"/>
                <w:szCs w:val="20"/>
              </w:rPr>
              <w:t>1.5%</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2-3%</w:t>
            </w:r>
            <w:r w:rsidRPr="00652C15">
              <w:rPr>
                <w:rFonts w:ascii="宋体" w:hAnsi="宋体" w:cs="宋体" w:hint="eastAsia"/>
                <w:color w:val="000000"/>
                <w:kern w:val="0"/>
                <w:sz w:val="20"/>
                <w:szCs w:val="20"/>
              </w:rPr>
              <w:t>，挥发</w:t>
            </w:r>
            <w:r w:rsidRPr="00652C15">
              <w:rPr>
                <w:rFonts w:ascii="宋体" w:hAnsi="宋体" w:cs="宋体"/>
                <w:color w:val="000000"/>
                <w:kern w:val="0"/>
                <w:sz w:val="20"/>
                <w:szCs w:val="20"/>
              </w:rPr>
              <w:t>10%</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r w:rsidRPr="00652C15">
              <w:rPr>
                <w:rFonts w:ascii="宋体" w:hAnsi="宋体" w:cs="宋体" w:hint="eastAsia"/>
                <w:color w:val="000000"/>
                <w:kern w:val="0"/>
                <w:sz w:val="20"/>
                <w:szCs w:val="20"/>
              </w:rPr>
              <w:t>％</w:t>
            </w:r>
          </w:p>
        </w:tc>
      </w:tr>
      <w:tr w:rsidR="002C489B" w:rsidRPr="00652C15" w:rsidTr="000A4734">
        <w:trPr>
          <w:trHeight w:val="300"/>
        </w:trPr>
        <w:tc>
          <w:tcPr>
            <w:tcW w:w="1513" w:type="dxa"/>
            <w:vAlign w:val="center"/>
          </w:tcPr>
          <w:p w:rsidR="002C489B" w:rsidRDefault="002C489B">
            <w:pPr>
              <w:jc w:val="center"/>
              <w:rPr>
                <w:rFonts w:ascii="宋体" w:cs="宋体"/>
                <w:color w:val="000000"/>
                <w:sz w:val="20"/>
                <w:szCs w:val="20"/>
              </w:rPr>
            </w:pPr>
            <w:r>
              <w:rPr>
                <w:rFonts w:hint="eastAsia"/>
                <w:color w:val="000000"/>
                <w:sz w:val="20"/>
                <w:szCs w:val="20"/>
              </w:rPr>
              <w:t>齐成石油化工</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3#A</w:t>
            </w:r>
          </w:p>
        </w:tc>
        <w:tc>
          <w:tcPr>
            <w:tcW w:w="1316" w:type="dxa"/>
            <w:vAlign w:val="center"/>
          </w:tcPr>
          <w:p w:rsidR="002C489B" w:rsidRDefault="002C489B">
            <w:pPr>
              <w:jc w:val="center"/>
              <w:rPr>
                <w:rFonts w:ascii="宋体" w:cs="宋体"/>
                <w:b/>
                <w:bCs/>
                <w:color w:val="FF0000"/>
                <w:sz w:val="20"/>
                <w:szCs w:val="20"/>
              </w:rPr>
            </w:pPr>
            <w:r>
              <w:rPr>
                <w:rFonts w:hint="eastAsia"/>
                <w:b/>
                <w:bCs/>
                <w:color w:val="FF0000"/>
                <w:sz w:val="20"/>
                <w:szCs w:val="20"/>
              </w:rPr>
              <w:t>停车无货</w:t>
            </w:r>
          </w:p>
        </w:tc>
        <w:tc>
          <w:tcPr>
            <w:tcW w:w="1349" w:type="dxa"/>
            <w:vAlign w:val="center"/>
          </w:tcPr>
          <w:p w:rsidR="002C489B" w:rsidRDefault="002C489B">
            <w:pPr>
              <w:jc w:val="center"/>
              <w:rPr>
                <w:sz w:val="20"/>
                <w:szCs w:val="20"/>
              </w:rPr>
            </w:pPr>
            <w:r>
              <w:rPr>
                <w:sz w:val="20"/>
                <w:szCs w:val="20"/>
              </w:rPr>
              <w:t>--</w:t>
            </w:r>
          </w:p>
        </w:tc>
        <w:tc>
          <w:tcPr>
            <w:tcW w:w="983" w:type="dxa"/>
            <w:vAlign w:val="center"/>
          </w:tcPr>
          <w:p w:rsidR="002C489B" w:rsidRDefault="002C489B">
            <w:pPr>
              <w:jc w:val="center"/>
              <w:rPr>
                <w:rFonts w:ascii="宋体" w:cs="宋体"/>
                <w:color w:val="000000"/>
                <w:sz w:val="20"/>
                <w:szCs w:val="20"/>
              </w:rPr>
            </w:pPr>
            <w:r>
              <w:rPr>
                <w:color w:val="000000"/>
                <w:sz w:val="20"/>
                <w:szCs w:val="20"/>
              </w:rPr>
              <w:t>30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2.5</w:t>
            </w:r>
            <w:r w:rsidRPr="00652C15">
              <w:rPr>
                <w:rFonts w:ascii="宋体" w:hAnsi="宋体" w:cs="宋体" w:hint="eastAsia"/>
                <w:color w:val="000000"/>
                <w:kern w:val="0"/>
                <w:sz w:val="20"/>
                <w:szCs w:val="20"/>
              </w:rPr>
              <w:t>％，灰</w:t>
            </w:r>
            <w:r w:rsidRPr="00652C15">
              <w:rPr>
                <w:rFonts w:ascii="宋体" w:hAnsi="宋体" w:cs="宋体"/>
                <w:color w:val="000000"/>
                <w:kern w:val="0"/>
                <w:sz w:val="20"/>
                <w:szCs w:val="20"/>
              </w:rPr>
              <w:t>0.5</w:t>
            </w:r>
            <w:r w:rsidRPr="00652C15">
              <w:rPr>
                <w:rFonts w:ascii="宋体" w:hAnsi="宋体" w:cs="宋体" w:hint="eastAsia"/>
                <w:color w:val="000000"/>
                <w:kern w:val="0"/>
                <w:sz w:val="20"/>
                <w:szCs w:val="20"/>
              </w:rPr>
              <w:t>％，挥发份</w:t>
            </w:r>
            <w:r w:rsidRPr="00652C15">
              <w:rPr>
                <w:rFonts w:ascii="宋体" w:hAnsi="宋体" w:cs="宋体"/>
                <w:color w:val="000000"/>
                <w:kern w:val="0"/>
                <w:sz w:val="20"/>
                <w:szCs w:val="20"/>
              </w:rPr>
              <w:t>11</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 xml:space="preserve">5 </w:t>
            </w:r>
            <w:r w:rsidRPr="00652C15">
              <w:rPr>
                <w:rFonts w:ascii="宋体" w:hAnsi="宋体" w:cs="宋体" w:hint="eastAsia"/>
                <w:color w:val="000000"/>
                <w:kern w:val="0"/>
                <w:sz w:val="20"/>
                <w:szCs w:val="20"/>
              </w:rPr>
              <w:t>％</w:t>
            </w:r>
          </w:p>
        </w:tc>
      </w:tr>
      <w:tr w:rsidR="002C489B" w:rsidRPr="00652C15" w:rsidTr="000A4734">
        <w:trPr>
          <w:trHeight w:val="300"/>
        </w:trPr>
        <w:tc>
          <w:tcPr>
            <w:tcW w:w="1513" w:type="dxa"/>
            <w:noWrap/>
            <w:vAlign w:val="center"/>
          </w:tcPr>
          <w:p w:rsidR="002C489B" w:rsidRDefault="002C489B">
            <w:pPr>
              <w:jc w:val="center"/>
              <w:rPr>
                <w:rFonts w:ascii="宋体" w:cs="宋体"/>
                <w:sz w:val="20"/>
                <w:szCs w:val="20"/>
              </w:rPr>
            </w:pPr>
            <w:r>
              <w:rPr>
                <w:rFonts w:hint="eastAsia"/>
                <w:sz w:val="20"/>
                <w:szCs w:val="20"/>
              </w:rPr>
              <w:t>日照石大科技石化</w:t>
            </w:r>
          </w:p>
        </w:tc>
        <w:tc>
          <w:tcPr>
            <w:tcW w:w="1136" w:type="dxa"/>
            <w:noWrap/>
            <w:vAlign w:val="center"/>
          </w:tcPr>
          <w:p w:rsidR="002C489B" w:rsidRDefault="002C489B">
            <w:pPr>
              <w:jc w:val="center"/>
              <w:rPr>
                <w:rFonts w:ascii="宋体" w:cs="宋体"/>
                <w:sz w:val="20"/>
                <w:szCs w:val="20"/>
              </w:rPr>
            </w:pPr>
            <w:r>
              <w:rPr>
                <w:sz w:val="20"/>
                <w:szCs w:val="20"/>
              </w:rPr>
              <w:t>1#B</w:t>
            </w:r>
          </w:p>
        </w:tc>
        <w:tc>
          <w:tcPr>
            <w:tcW w:w="1316" w:type="dxa"/>
            <w:vAlign w:val="center"/>
          </w:tcPr>
          <w:p w:rsidR="002C489B" w:rsidRDefault="002C489B">
            <w:pPr>
              <w:jc w:val="center"/>
              <w:rPr>
                <w:b/>
                <w:bCs/>
                <w:color w:val="FF0000"/>
                <w:sz w:val="20"/>
                <w:szCs w:val="20"/>
              </w:rPr>
            </w:pPr>
            <w:r>
              <w:rPr>
                <w:b/>
                <w:bCs/>
                <w:color w:val="FF0000"/>
                <w:sz w:val="20"/>
                <w:szCs w:val="20"/>
              </w:rPr>
              <w:t>50</w:t>
            </w:r>
          </w:p>
        </w:tc>
        <w:tc>
          <w:tcPr>
            <w:tcW w:w="1349" w:type="dxa"/>
            <w:vAlign w:val="center"/>
          </w:tcPr>
          <w:p w:rsidR="002C489B" w:rsidRDefault="002C489B">
            <w:pPr>
              <w:jc w:val="center"/>
              <w:rPr>
                <w:b/>
                <w:bCs/>
                <w:color w:val="FF0000"/>
                <w:sz w:val="20"/>
                <w:szCs w:val="20"/>
              </w:rPr>
            </w:pPr>
            <w:r>
              <w:rPr>
                <w:b/>
                <w:bCs/>
                <w:color w:val="FF0000"/>
                <w:sz w:val="20"/>
                <w:szCs w:val="20"/>
              </w:rPr>
              <w:t>1170</w:t>
            </w:r>
          </w:p>
        </w:tc>
        <w:tc>
          <w:tcPr>
            <w:tcW w:w="983" w:type="dxa"/>
            <w:vAlign w:val="center"/>
          </w:tcPr>
          <w:p w:rsidR="002C489B" w:rsidRDefault="002C489B">
            <w:pPr>
              <w:jc w:val="center"/>
              <w:rPr>
                <w:rFonts w:ascii="宋体" w:cs="宋体"/>
                <w:color w:val="000000"/>
                <w:sz w:val="20"/>
                <w:szCs w:val="20"/>
              </w:rPr>
            </w:pPr>
            <w:r>
              <w:rPr>
                <w:color w:val="000000"/>
                <w:sz w:val="20"/>
                <w:szCs w:val="20"/>
              </w:rPr>
              <w:t>100</w:t>
            </w:r>
          </w:p>
        </w:tc>
        <w:tc>
          <w:tcPr>
            <w:tcW w:w="4730" w:type="dxa"/>
            <w:noWrap/>
            <w:vAlign w:val="center"/>
          </w:tcPr>
          <w:p w:rsidR="002C489B" w:rsidRPr="00652C15" w:rsidRDefault="002C489B" w:rsidP="00652C15">
            <w:pPr>
              <w:widowControl/>
              <w:jc w:val="left"/>
              <w:rPr>
                <w:rFonts w:ascii="宋体" w:cs="宋体"/>
                <w:kern w:val="0"/>
                <w:sz w:val="20"/>
                <w:szCs w:val="20"/>
              </w:rPr>
            </w:pPr>
            <w:r w:rsidRPr="00652C15">
              <w:rPr>
                <w:rFonts w:ascii="宋体" w:hAnsi="宋体" w:cs="宋体" w:hint="eastAsia"/>
                <w:kern w:val="0"/>
                <w:sz w:val="20"/>
                <w:szCs w:val="20"/>
              </w:rPr>
              <w:t>硫</w:t>
            </w:r>
            <w:r w:rsidRPr="00652C15">
              <w:rPr>
                <w:rFonts w:ascii="宋体" w:hAnsi="宋体" w:cs="宋体"/>
                <w:kern w:val="0"/>
                <w:sz w:val="20"/>
                <w:szCs w:val="20"/>
              </w:rPr>
              <w:t>1%</w:t>
            </w:r>
            <w:r w:rsidRPr="00652C15">
              <w:rPr>
                <w:rFonts w:ascii="宋体" w:hAnsi="宋体" w:cs="宋体" w:hint="eastAsia"/>
                <w:kern w:val="0"/>
                <w:sz w:val="20"/>
                <w:szCs w:val="20"/>
              </w:rPr>
              <w:t>，灰</w:t>
            </w:r>
            <w:r w:rsidRPr="00652C15">
              <w:rPr>
                <w:rFonts w:ascii="宋体" w:hAnsi="宋体" w:cs="宋体"/>
                <w:kern w:val="0"/>
                <w:sz w:val="20"/>
                <w:szCs w:val="20"/>
              </w:rPr>
              <w:t>0.3%</w:t>
            </w:r>
            <w:r w:rsidRPr="00652C15">
              <w:rPr>
                <w:rFonts w:ascii="宋体" w:hAnsi="宋体" w:cs="宋体" w:hint="eastAsia"/>
                <w:kern w:val="0"/>
                <w:sz w:val="20"/>
                <w:szCs w:val="20"/>
              </w:rPr>
              <w:t>，挥发</w:t>
            </w:r>
            <w:r w:rsidRPr="00652C15">
              <w:rPr>
                <w:rFonts w:ascii="宋体" w:hAnsi="宋体" w:cs="宋体"/>
                <w:kern w:val="0"/>
                <w:sz w:val="20"/>
                <w:szCs w:val="20"/>
              </w:rPr>
              <w:t>10%</w:t>
            </w:r>
            <w:r w:rsidRPr="00652C15">
              <w:rPr>
                <w:rFonts w:ascii="宋体" w:hAnsi="宋体" w:cs="宋体" w:hint="eastAsia"/>
                <w:kern w:val="0"/>
                <w:sz w:val="20"/>
                <w:szCs w:val="20"/>
              </w:rPr>
              <w:t>，扣水</w:t>
            </w:r>
            <w:r w:rsidRPr="00652C15">
              <w:rPr>
                <w:rFonts w:ascii="宋体" w:hAnsi="宋体" w:cs="宋体"/>
                <w:kern w:val="0"/>
                <w:sz w:val="20"/>
                <w:szCs w:val="20"/>
              </w:rPr>
              <w:t>5%</w:t>
            </w:r>
          </w:p>
        </w:tc>
      </w:tr>
      <w:tr w:rsidR="002C489B" w:rsidRPr="00652C15" w:rsidTr="000A4734">
        <w:trPr>
          <w:trHeight w:val="300"/>
        </w:trPr>
        <w:tc>
          <w:tcPr>
            <w:tcW w:w="1513" w:type="dxa"/>
            <w:noWrap/>
            <w:vAlign w:val="center"/>
          </w:tcPr>
          <w:p w:rsidR="002C489B" w:rsidRDefault="002C489B">
            <w:pPr>
              <w:jc w:val="center"/>
              <w:rPr>
                <w:rFonts w:ascii="宋体" w:cs="宋体"/>
                <w:sz w:val="20"/>
                <w:szCs w:val="20"/>
              </w:rPr>
            </w:pPr>
            <w:r>
              <w:rPr>
                <w:rFonts w:hint="eastAsia"/>
                <w:sz w:val="20"/>
                <w:szCs w:val="20"/>
              </w:rPr>
              <w:t>东营华龙炼厂</w:t>
            </w:r>
          </w:p>
        </w:tc>
        <w:tc>
          <w:tcPr>
            <w:tcW w:w="1136" w:type="dxa"/>
            <w:noWrap/>
            <w:vAlign w:val="center"/>
          </w:tcPr>
          <w:p w:rsidR="002C489B" w:rsidRDefault="002C489B">
            <w:pPr>
              <w:jc w:val="center"/>
              <w:rPr>
                <w:rFonts w:ascii="宋体" w:cs="宋体"/>
                <w:sz w:val="20"/>
                <w:szCs w:val="20"/>
              </w:rPr>
            </w:pPr>
            <w:r>
              <w:rPr>
                <w:sz w:val="20"/>
                <w:szCs w:val="20"/>
              </w:rPr>
              <w:t>3#A</w:t>
            </w:r>
          </w:p>
        </w:tc>
        <w:tc>
          <w:tcPr>
            <w:tcW w:w="1316" w:type="dxa"/>
            <w:noWrap/>
            <w:vAlign w:val="center"/>
          </w:tcPr>
          <w:p w:rsidR="002C489B" w:rsidRDefault="002C489B">
            <w:pPr>
              <w:jc w:val="center"/>
              <w:rPr>
                <w:sz w:val="20"/>
                <w:szCs w:val="20"/>
              </w:rPr>
            </w:pPr>
            <w:r>
              <w:rPr>
                <w:sz w:val="20"/>
                <w:szCs w:val="20"/>
              </w:rPr>
              <w:t>0</w:t>
            </w:r>
          </w:p>
        </w:tc>
        <w:tc>
          <w:tcPr>
            <w:tcW w:w="1349" w:type="dxa"/>
            <w:noWrap/>
            <w:vAlign w:val="center"/>
          </w:tcPr>
          <w:p w:rsidR="002C489B" w:rsidRDefault="002C489B">
            <w:pPr>
              <w:jc w:val="center"/>
              <w:rPr>
                <w:sz w:val="20"/>
                <w:szCs w:val="20"/>
              </w:rPr>
            </w:pPr>
            <w:r>
              <w:rPr>
                <w:sz w:val="20"/>
                <w:szCs w:val="20"/>
              </w:rPr>
              <w:t>1150</w:t>
            </w:r>
          </w:p>
        </w:tc>
        <w:tc>
          <w:tcPr>
            <w:tcW w:w="983" w:type="dxa"/>
            <w:vAlign w:val="center"/>
          </w:tcPr>
          <w:p w:rsidR="002C489B" w:rsidRDefault="002C489B">
            <w:pPr>
              <w:jc w:val="center"/>
              <w:rPr>
                <w:rFonts w:ascii="宋体" w:cs="宋体"/>
                <w:color w:val="000000"/>
                <w:sz w:val="20"/>
                <w:szCs w:val="20"/>
              </w:rPr>
            </w:pPr>
            <w:r>
              <w:rPr>
                <w:color w:val="000000"/>
                <w:sz w:val="20"/>
                <w:szCs w:val="20"/>
              </w:rPr>
              <w:t>100</w:t>
            </w:r>
          </w:p>
        </w:tc>
        <w:tc>
          <w:tcPr>
            <w:tcW w:w="4730" w:type="dxa"/>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2.5%</w:t>
            </w:r>
            <w:r w:rsidRPr="00652C15">
              <w:rPr>
                <w:rFonts w:ascii="宋体" w:hAnsi="宋体" w:cs="宋体" w:hint="eastAsia"/>
                <w:color w:val="000000"/>
                <w:kern w:val="0"/>
                <w:sz w:val="20"/>
                <w:szCs w:val="20"/>
              </w:rPr>
              <w:t>，灰</w:t>
            </w:r>
            <w:r w:rsidRPr="00652C15">
              <w:rPr>
                <w:rFonts w:ascii="宋体" w:hAnsi="宋体" w:cs="宋体"/>
                <w:color w:val="000000"/>
                <w:kern w:val="0"/>
                <w:sz w:val="20"/>
                <w:szCs w:val="20"/>
              </w:rPr>
              <w:t>0.4%</w:t>
            </w:r>
            <w:r w:rsidRPr="00652C15">
              <w:rPr>
                <w:rFonts w:ascii="宋体" w:hAnsi="宋体" w:cs="宋体" w:hint="eastAsia"/>
                <w:color w:val="000000"/>
                <w:kern w:val="0"/>
                <w:sz w:val="20"/>
                <w:szCs w:val="20"/>
              </w:rPr>
              <w:t>，挥发</w:t>
            </w:r>
            <w:r w:rsidRPr="00652C15">
              <w:rPr>
                <w:rFonts w:ascii="宋体" w:hAnsi="宋体" w:cs="宋体"/>
                <w:color w:val="000000"/>
                <w:kern w:val="0"/>
                <w:sz w:val="20"/>
                <w:szCs w:val="20"/>
              </w:rPr>
              <w:t>10%</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p>
        </w:tc>
      </w:tr>
      <w:tr w:rsidR="002C489B" w:rsidRPr="00652C15" w:rsidTr="006B70A4">
        <w:trPr>
          <w:trHeight w:val="300"/>
        </w:trPr>
        <w:tc>
          <w:tcPr>
            <w:tcW w:w="1513" w:type="dxa"/>
            <w:noWrap/>
            <w:vAlign w:val="center"/>
          </w:tcPr>
          <w:p w:rsidR="002C489B" w:rsidRDefault="002C489B">
            <w:pPr>
              <w:jc w:val="center"/>
              <w:rPr>
                <w:rFonts w:ascii="宋体" w:cs="宋体"/>
                <w:sz w:val="20"/>
                <w:szCs w:val="20"/>
              </w:rPr>
            </w:pPr>
            <w:r>
              <w:rPr>
                <w:rFonts w:hint="eastAsia"/>
                <w:sz w:val="20"/>
                <w:szCs w:val="20"/>
              </w:rPr>
              <w:t>东营亚通石化</w:t>
            </w:r>
          </w:p>
        </w:tc>
        <w:tc>
          <w:tcPr>
            <w:tcW w:w="1136" w:type="dxa"/>
            <w:noWrap/>
            <w:vAlign w:val="center"/>
          </w:tcPr>
          <w:p w:rsidR="002C489B" w:rsidRDefault="002C489B">
            <w:pPr>
              <w:jc w:val="center"/>
              <w:rPr>
                <w:rFonts w:ascii="宋体" w:cs="宋体"/>
                <w:sz w:val="20"/>
                <w:szCs w:val="20"/>
              </w:rPr>
            </w:pPr>
            <w:r>
              <w:rPr>
                <w:sz w:val="20"/>
                <w:szCs w:val="20"/>
              </w:rPr>
              <w:t>2#A-2#B</w:t>
            </w:r>
          </w:p>
        </w:tc>
        <w:tc>
          <w:tcPr>
            <w:tcW w:w="1316" w:type="dxa"/>
            <w:noWrap/>
            <w:vAlign w:val="center"/>
          </w:tcPr>
          <w:p w:rsidR="002C489B" w:rsidRDefault="002C489B">
            <w:pPr>
              <w:jc w:val="center"/>
              <w:rPr>
                <w:rFonts w:ascii="宋体" w:cs="宋体"/>
                <w:b/>
                <w:bCs/>
                <w:color w:val="0000FF"/>
                <w:sz w:val="20"/>
                <w:szCs w:val="20"/>
              </w:rPr>
            </w:pPr>
            <w:r>
              <w:rPr>
                <w:b/>
                <w:bCs/>
                <w:color w:val="0000FF"/>
                <w:sz w:val="20"/>
                <w:szCs w:val="20"/>
              </w:rPr>
              <w:t>-50</w:t>
            </w:r>
          </w:p>
        </w:tc>
        <w:tc>
          <w:tcPr>
            <w:tcW w:w="1349" w:type="dxa"/>
            <w:noWrap/>
            <w:vAlign w:val="center"/>
          </w:tcPr>
          <w:p w:rsidR="002C489B" w:rsidRDefault="002C489B">
            <w:pPr>
              <w:jc w:val="center"/>
              <w:rPr>
                <w:rFonts w:ascii="宋体" w:cs="宋体"/>
                <w:b/>
                <w:bCs/>
                <w:color w:val="0000FF"/>
                <w:sz w:val="20"/>
                <w:szCs w:val="20"/>
              </w:rPr>
            </w:pPr>
            <w:r>
              <w:rPr>
                <w:b/>
                <w:bCs/>
                <w:color w:val="0000FF"/>
                <w:sz w:val="20"/>
                <w:szCs w:val="20"/>
              </w:rPr>
              <w:t>1100</w:t>
            </w:r>
          </w:p>
        </w:tc>
        <w:tc>
          <w:tcPr>
            <w:tcW w:w="983" w:type="dxa"/>
            <w:noWrap/>
            <w:vAlign w:val="center"/>
          </w:tcPr>
          <w:p w:rsidR="002C489B" w:rsidRDefault="002C489B">
            <w:pPr>
              <w:jc w:val="center"/>
              <w:rPr>
                <w:rFonts w:ascii="宋体" w:cs="宋体"/>
                <w:sz w:val="20"/>
                <w:szCs w:val="20"/>
              </w:rPr>
            </w:pPr>
            <w:r>
              <w:rPr>
                <w:sz w:val="20"/>
                <w:szCs w:val="20"/>
              </w:rPr>
              <w:t>160</w:t>
            </w:r>
          </w:p>
        </w:tc>
        <w:tc>
          <w:tcPr>
            <w:tcW w:w="4730" w:type="dxa"/>
            <w:noWrap/>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1.6%</w:t>
            </w:r>
            <w:r w:rsidRPr="00652C15">
              <w:rPr>
                <w:rFonts w:ascii="宋体" w:hAnsi="宋体" w:cs="宋体" w:hint="eastAsia"/>
                <w:color w:val="000000"/>
                <w:kern w:val="0"/>
                <w:sz w:val="20"/>
                <w:szCs w:val="20"/>
              </w:rPr>
              <w:t>以下，灰分</w:t>
            </w:r>
            <w:r w:rsidRPr="00652C15">
              <w:rPr>
                <w:rFonts w:ascii="宋体" w:hAnsi="宋体" w:cs="宋体"/>
                <w:color w:val="000000"/>
                <w:kern w:val="0"/>
                <w:sz w:val="20"/>
                <w:szCs w:val="20"/>
              </w:rPr>
              <w:t>0.4%</w:t>
            </w:r>
            <w:r w:rsidRPr="00652C15">
              <w:rPr>
                <w:rFonts w:ascii="宋体" w:hAnsi="宋体" w:cs="宋体" w:hint="eastAsia"/>
                <w:color w:val="000000"/>
                <w:kern w:val="0"/>
                <w:sz w:val="20"/>
                <w:szCs w:val="20"/>
              </w:rPr>
              <w:t>，挥发份</w:t>
            </w:r>
            <w:r w:rsidRPr="00652C15">
              <w:rPr>
                <w:rFonts w:ascii="宋体" w:hAnsi="宋体" w:cs="宋体"/>
                <w:color w:val="000000"/>
                <w:kern w:val="0"/>
                <w:sz w:val="20"/>
                <w:szCs w:val="20"/>
              </w:rPr>
              <w:t>8.5%</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p>
        </w:tc>
      </w:tr>
      <w:tr w:rsidR="002C489B" w:rsidRPr="00652C15" w:rsidTr="000A4734">
        <w:trPr>
          <w:trHeight w:val="300"/>
        </w:trPr>
        <w:tc>
          <w:tcPr>
            <w:tcW w:w="1513" w:type="dxa"/>
            <w:noWrap/>
            <w:vAlign w:val="center"/>
          </w:tcPr>
          <w:p w:rsidR="002C489B" w:rsidRDefault="002C489B">
            <w:pPr>
              <w:jc w:val="center"/>
              <w:rPr>
                <w:rFonts w:ascii="宋体" w:cs="宋体"/>
                <w:sz w:val="20"/>
                <w:szCs w:val="20"/>
              </w:rPr>
            </w:pPr>
            <w:r>
              <w:rPr>
                <w:rFonts w:hint="eastAsia"/>
                <w:sz w:val="20"/>
                <w:szCs w:val="20"/>
              </w:rPr>
              <w:t>齐润化工</w:t>
            </w:r>
          </w:p>
        </w:tc>
        <w:tc>
          <w:tcPr>
            <w:tcW w:w="1136" w:type="dxa"/>
            <w:noWrap/>
            <w:vAlign w:val="center"/>
          </w:tcPr>
          <w:p w:rsidR="002C489B" w:rsidRDefault="002C489B">
            <w:pPr>
              <w:jc w:val="center"/>
              <w:rPr>
                <w:rFonts w:ascii="宋体" w:cs="宋体"/>
                <w:sz w:val="20"/>
                <w:szCs w:val="20"/>
              </w:rPr>
            </w:pPr>
            <w:r>
              <w:rPr>
                <w:sz w:val="20"/>
                <w:szCs w:val="20"/>
              </w:rPr>
              <w:t>2#B</w:t>
            </w:r>
          </w:p>
        </w:tc>
        <w:tc>
          <w:tcPr>
            <w:tcW w:w="1316" w:type="dxa"/>
            <w:noWrap/>
            <w:vAlign w:val="center"/>
          </w:tcPr>
          <w:p w:rsidR="002C489B" w:rsidRDefault="002C489B">
            <w:pPr>
              <w:jc w:val="center"/>
              <w:rPr>
                <w:sz w:val="20"/>
                <w:szCs w:val="20"/>
              </w:rPr>
            </w:pPr>
            <w:r>
              <w:rPr>
                <w:sz w:val="20"/>
                <w:szCs w:val="20"/>
              </w:rPr>
              <w:t>0</w:t>
            </w:r>
          </w:p>
        </w:tc>
        <w:tc>
          <w:tcPr>
            <w:tcW w:w="1349" w:type="dxa"/>
            <w:noWrap/>
            <w:vAlign w:val="center"/>
          </w:tcPr>
          <w:p w:rsidR="002C489B" w:rsidRDefault="002C489B">
            <w:pPr>
              <w:jc w:val="center"/>
              <w:rPr>
                <w:sz w:val="20"/>
                <w:szCs w:val="20"/>
              </w:rPr>
            </w:pPr>
            <w:r>
              <w:rPr>
                <w:sz w:val="20"/>
                <w:szCs w:val="20"/>
              </w:rPr>
              <w:t>1200</w:t>
            </w:r>
          </w:p>
        </w:tc>
        <w:tc>
          <w:tcPr>
            <w:tcW w:w="983" w:type="dxa"/>
            <w:noWrap/>
            <w:vAlign w:val="center"/>
          </w:tcPr>
          <w:p w:rsidR="002C489B" w:rsidRDefault="002C489B">
            <w:pPr>
              <w:jc w:val="center"/>
              <w:rPr>
                <w:rFonts w:ascii="宋体" w:cs="宋体"/>
                <w:sz w:val="20"/>
                <w:szCs w:val="20"/>
              </w:rPr>
            </w:pPr>
            <w:r>
              <w:rPr>
                <w:sz w:val="20"/>
                <w:szCs w:val="20"/>
              </w:rPr>
              <w:t>80</w:t>
            </w:r>
          </w:p>
        </w:tc>
        <w:tc>
          <w:tcPr>
            <w:tcW w:w="4730" w:type="dxa"/>
            <w:noWrap/>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2.0%</w:t>
            </w:r>
            <w:r w:rsidRPr="00652C15">
              <w:rPr>
                <w:rFonts w:ascii="宋体" w:hAnsi="宋体" w:cs="宋体" w:hint="eastAsia"/>
                <w:color w:val="000000"/>
                <w:kern w:val="0"/>
                <w:sz w:val="20"/>
                <w:szCs w:val="20"/>
              </w:rPr>
              <w:t>以下，灰</w:t>
            </w:r>
            <w:r w:rsidRPr="00652C15">
              <w:rPr>
                <w:rFonts w:ascii="宋体" w:hAnsi="宋体" w:cs="宋体"/>
                <w:color w:val="000000"/>
                <w:kern w:val="0"/>
                <w:sz w:val="20"/>
                <w:szCs w:val="20"/>
              </w:rPr>
              <w:t>0.2%</w:t>
            </w:r>
            <w:r w:rsidRPr="00652C15">
              <w:rPr>
                <w:rFonts w:ascii="宋体" w:hAnsi="宋体" w:cs="宋体" w:hint="eastAsia"/>
                <w:color w:val="000000"/>
                <w:kern w:val="0"/>
                <w:sz w:val="20"/>
                <w:szCs w:val="20"/>
              </w:rPr>
              <w:t>，挥发</w:t>
            </w:r>
            <w:r w:rsidRPr="00652C15">
              <w:rPr>
                <w:rFonts w:ascii="宋体" w:hAnsi="宋体" w:cs="宋体"/>
                <w:color w:val="000000"/>
                <w:kern w:val="0"/>
                <w:sz w:val="20"/>
                <w:szCs w:val="20"/>
              </w:rPr>
              <w:t>10%</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p>
        </w:tc>
      </w:tr>
      <w:tr w:rsidR="002C489B" w:rsidRPr="00652C15" w:rsidTr="00D604D2">
        <w:trPr>
          <w:trHeight w:val="300"/>
        </w:trPr>
        <w:tc>
          <w:tcPr>
            <w:tcW w:w="1513" w:type="dxa"/>
            <w:noWrap/>
            <w:vAlign w:val="center"/>
          </w:tcPr>
          <w:p w:rsidR="002C489B" w:rsidRDefault="002C489B">
            <w:pPr>
              <w:jc w:val="center"/>
              <w:rPr>
                <w:rFonts w:ascii="宋体" w:cs="宋体"/>
                <w:sz w:val="20"/>
                <w:szCs w:val="20"/>
              </w:rPr>
            </w:pPr>
            <w:r>
              <w:rPr>
                <w:rFonts w:hint="eastAsia"/>
                <w:sz w:val="20"/>
                <w:szCs w:val="20"/>
              </w:rPr>
              <w:t>寿光鲁清</w:t>
            </w:r>
          </w:p>
        </w:tc>
        <w:tc>
          <w:tcPr>
            <w:tcW w:w="1136" w:type="dxa"/>
            <w:noWrap/>
            <w:vAlign w:val="center"/>
          </w:tcPr>
          <w:p w:rsidR="002C489B" w:rsidRDefault="002C489B">
            <w:pPr>
              <w:jc w:val="center"/>
              <w:rPr>
                <w:rFonts w:ascii="宋体" w:cs="宋体"/>
                <w:color w:val="000000"/>
                <w:sz w:val="20"/>
                <w:szCs w:val="20"/>
              </w:rPr>
            </w:pPr>
            <w:r>
              <w:rPr>
                <w:color w:val="000000"/>
                <w:sz w:val="20"/>
                <w:szCs w:val="20"/>
              </w:rPr>
              <w:t>1#B</w:t>
            </w:r>
          </w:p>
        </w:tc>
        <w:tc>
          <w:tcPr>
            <w:tcW w:w="1316" w:type="dxa"/>
            <w:noWrap/>
            <w:vAlign w:val="center"/>
          </w:tcPr>
          <w:p w:rsidR="002C489B" w:rsidRDefault="002C489B">
            <w:pPr>
              <w:jc w:val="center"/>
              <w:rPr>
                <w:sz w:val="20"/>
                <w:szCs w:val="20"/>
              </w:rPr>
            </w:pPr>
            <w:r>
              <w:rPr>
                <w:sz w:val="20"/>
                <w:szCs w:val="20"/>
              </w:rPr>
              <w:t>0</w:t>
            </w:r>
          </w:p>
        </w:tc>
        <w:tc>
          <w:tcPr>
            <w:tcW w:w="1349" w:type="dxa"/>
            <w:noWrap/>
            <w:vAlign w:val="center"/>
          </w:tcPr>
          <w:p w:rsidR="002C489B" w:rsidRDefault="002C489B">
            <w:pPr>
              <w:jc w:val="center"/>
              <w:rPr>
                <w:sz w:val="20"/>
                <w:szCs w:val="20"/>
              </w:rPr>
            </w:pPr>
            <w:r>
              <w:rPr>
                <w:sz w:val="20"/>
                <w:szCs w:val="20"/>
              </w:rPr>
              <w:t>1250</w:t>
            </w:r>
          </w:p>
        </w:tc>
        <w:tc>
          <w:tcPr>
            <w:tcW w:w="983" w:type="dxa"/>
            <w:vAlign w:val="center"/>
          </w:tcPr>
          <w:p w:rsidR="002C489B" w:rsidRDefault="002C489B">
            <w:pPr>
              <w:jc w:val="center"/>
              <w:rPr>
                <w:rFonts w:ascii="宋体" w:cs="宋体"/>
                <w:color w:val="000000"/>
                <w:sz w:val="20"/>
                <w:szCs w:val="20"/>
              </w:rPr>
            </w:pPr>
            <w:r>
              <w:rPr>
                <w:color w:val="000000"/>
                <w:sz w:val="20"/>
                <w:szCs w:val="20"/>
              </w:rPr>
              <w:t>150</w:t>
            </w:r>
          </w:p>
        </w:tc>
        <w:tc>
          <w:tcPr>
            <w:tcW w:w="4730" w:type="dxa"/>
            <w:noWrap/>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1.1-1.2%</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0.3%</w:t>
            </w:r>
            <w:r w:rsidRPr="00652C15">
              <w:rPr>
                <w:rFonts w:ascii="宋体" w:hAnsi="宋体" w:cs="宋体" w:hint="eastAsia"/>
                <w:color w:val="000000"/>
                <w:kern w:val="0"/>
                <w:sz w:val="20"/>
                <w:szCs w:val="20"/>
              </w:rPr>
              <w:t>左右，挥发份</w:t>
            </w:r>
            <w:r w:rsidRPr="00652C15">
              <w:rPr>
                <w:rFonts w:ascii="宋体" w:hAnsi="宋体" w:cs="宋体"/>
                <w:color w:val="000000"/>
                <w:kern w:val="0"/>
                <w:sz w:val="20"/>
                <w:szCs w:val="20"/>
              </w:rPr>
              <w:t>10%</w:t>
            </w:r>
            <w:r w:rsidRPr="00652C15">
              <w:rPr>
                <w:rFonts w:ascii="宋体" w:hAnsi="宋体" w:cs="宋体" w:hint="eastAsia"/>
                <w:color w:val="000000"/>
                <w:kern w:val="0"/>
                <w:sz w:val="20"/>
                <w:szCs w:val="20"/>
              </w:rPr>
              <w:t>，扣水</w:t>
            </w:r>
            <w:r w:rsidRPr="00652C15">
              <w:rPr>
                <w:rFonts w:ascii="宋体" w:hAnsi="宋体" w:cs="宋体"/>
                <w:color w:val="000000"/>
                <w:kern w:val="0"/>
                <w:sz w:val="20"/>
                <w:szCs w:val="20"/>
              </w:rPr>
              <w:t>5%</w:t>
            </w:r>
            <w:r w:rsidRPr="00652C15">
              <w:rPr>
                <w:rFonts w:ascii="宋体" w:hAnsi="宋体" w:cs="宋体" w:hint="eastAsia"/>
                <w:color w:val="000000"/>
                <w:kern w:val="0"/>
                <w:sz w:val="20"/>
                <w:szCs w:val="20"/>
              </w:rPr>
              <w:t>，</w:t>
            </w:r>
          </w:p>
        </w:tc>
      </w:tr>
      <w:tr w:rsidR="002C489B" w:rsidRPr="00652C15" w:rsidTr="00D604D2">
        <w:trPr>
          <w:trHeight w:val="300"/>
        </w:trPr>
        <w:tc>
          <w:tcPr>
            <w:tcW w:w="1513" w:type="dxa"/>
            <w:noWrap/>
            <w:vAlign w:val="center"/>
          </w:tcPr>
          <w:p w:rsidR="002C489B" w:rsidRDefault="002C489B">
            <w:pPr>
              <w:jc w:val="center"/>
              <w:rPr>
                <w:rFonts w:ascii="宋体" w:cs="宋体"/>
                <w:sz w:val="20"/>
                <w:szCs w:val="20"/>
              </w:rPr>
            </w:pPr>
            <w:r>
              <w:rPr>
                <w:rFonts w:hint="eastAsia"/>
                <w:sz w:val="20"/>
                <w:szCs w:val="20"/>
              </w:rPr>
              <w:t>山东玉皇盛世</w:t>
            </w:r>
          </w:p>
        </w:tc>
        <w:tc>
          <w:tcPr>
            <w:tcW w:w="1136" w:type="dxa"/>
            <w:noWrap/>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noWrap/>
            <w:vAlign w:val="center"/>
          </w:tcPr>
          <w:p w:rsidR="002C489B" w:rsidRDefault="002C489B">
            <w:pPr>
              <w:jc w:val="center"/>
              <w:rPr>
                <w:rFonts w:ascii="宋体" w:cs="宋体"/>
                <w:b/>
                <w:bCs/>
                <w:color w:val="0000FF"/>
                <w:sz w:val="20"/>
                <w:szCs w:val="20"/>
              </w:rPr>
            </w:pPr>
            <w:r>
              <w:rPr>
                <w:rFonts w:hint="eastAsia"/>
                <w:b/>
                <w:bCs/>
                <w:color w:val="0000FF"/>
                <w:sz w:val="20"/>
                <w:szCs w:val="20"/>
              </w:rPr>
              <w:t>弹丸焦</w:t>
            </w:r>
          </w:p>
        </w:tc>
        <w:tc>
          <w:tcPr>
            <w:tcW w:w="1349" w:type="dxa"/>
            <w:noWrap/>
            <w:vAlign w:val="center"/>
          </w:tcPr>
          <w:p w:rsidR="002C489B" w:rsidRDefault="002C489B">
            <w:pPr>
              <w:jc w:val="center"/>
              <w:rPr>
                <w:sz w:val="20"/>
                <w:szCs w:val="20"/>
              </w:rPr>
            </w:pPr>
            <w:r>
              <w:rPr>
                <w:sz w:val="20"/>
                <w:szCs w:val="20"/>
              </w:rPr>
              <w:t>950</w:t>
            </w:r>
          </w:p>
        </w:tc>
        <w:tc>
          <w:tcPr>
            <w:tcW w:w="983" w:type="dxa"/>
            <w:noWrap/>
            <w:vAlign w:val="center"/>
          </w:tcPr>
          <w:p w:rsidR="002C489B" w:rsidRDefault="002C489B">
            <w:pPr>
              <w:jc w:val="center"/>
              <w:rPr>
                <w:rFonts w:ascii="宋体" w:cs="宋体"/>
                <w:sz w:val="20"/>
                <w:szCs w:val="20"/>
              </w:rPr>
            </w:pPr>
            <w:r>
              <w:rPr>
                <w:sz w:val="20"/>
                <w:szCs w:val="20"/>
              </w:rPr>
              <w:t>160</w:t>
            </w:r>
          </w:p>
        </w:tc>
        <w:tc>
          <w:tcPr>
            <w:tcW w:w="4730" w:type="dxa"/>
            <w:noWrap/>
            <w:vAlign w:val="center"/>
          </w:tcPr>
          <w:p w:rsidR="002C489B" w:rsidRPr="00652C15" w:rsidRDefault="002C489B" w:rsidP="00652C15">
            <w:pPr>
              <w:widowControl/>
              <w:jc w:val="left"/>
              <w:rPr>
                <w:rFonts w:ascii="宋体" w:cs="宋体"/>
                <w:kern w:val="0"/>
                <w:sz w:val="20"/>
                <w:szCs w:val="20"/>
              </w:rPr>
            </w:pPr>
            <w:r w:rsidRPr="00652C15">
              <w:rPr>
                <w:rFonts w:ascii="宋体" w:hAnsi="宋体" w:cs="宋体" w:hint="eastAsia"/>
                <w:kern w:val="0"/>
                <w:sz w:val="20"/>
                <w:szCs w:val="20"/>
              </w:rPr>
              <w:t>硫含量</w:t>
            </w:r>
            <w:r w:rsidRPr="00652C15">
              <w:rPr>
                <w:rFonts w:ascii="宋体" w:hAnsi="宋体" w:cs="宋体"/>
                <w:kern w:val="0"/>
                <w:sz w:val="20"/>
                <w:szCs w:val="20"/>
              </w:rPr>
              <w:t>4%</w:t>
            </w:r>
            <w:r w:rsidRPr="00652C15">
              <w:rPr>
                <w:rFonts w:ascii="宋体" w:hAnsi="宋体" w:cs="宋体" w:hint="eastAsia"/>
                <w:kern w:val="0"/>
                <w:sz w:val="20"/>
                <w:szCs w:val="20"/>
              </w:rPr>
              <w:t>左右，灰分</w:t>
            </w:r>
            <w:r w:rsidRPr="00652C15">
              <w:rPr>
                <w:rFonts w:ascii="宋体" w:hAnsi="宋体" w:cs="宋体"/>
                <w:kern w:val="0"/>
                <w:sz w:val="20"/>
                <w:szCs w:val="20"/>
              </w:rPr>
              <w:t>0.3%</w:t>
            </w:r>
            <w:r w:rsidRPr="00652C15">
              <w:rPr>
                <w:rFonts w:ascii="宋体" w:hAnsi="宋体" w:cs="宋体" w:hint="eastAsia"/>
                <w:kern w:val="0"/>
                <w:sz w:val="20"/>
                <w:szCs w:val="20"/>
              </w:rPr>
              <w:t>左右，挥发分</w:t>
            </w:r>
            <w:r w:rsidRPr="00652C15">
              <w:rPr>
                <w:rFonts w:ascii="宋体" w:hAnsi="宋体" w:cs="宋体"/>
                <w:kern w:val="0"/>
                <w:sz w:val="20"/>
                <w:szCs w:val="20"/>
              </w:rPr>
              <w:t>9%</w:t>
            </w:r>
            <w:r w:rsidRPr="00652C15">
              <w:rPr>
                <w:rFonts w:ascii="宋体" w:hAnsi="宋体" w:cs="宋体" w:hint="eastAsia"/>
                <w:kern w:val="0"/>
                <w:sz w:val="20"/>
                <w:szCs w:val="20"/>
              </w:rPr>
              <w:t>，扣水</w:t>
            </w:r>
            <w:r w:rsidRPr="00652C15">
              <w:rPr>
                <w:rFonts w:ascii="宋体" w:hAnsi="宋体" w:cs="宋体"/>
                <w:kern w:val="0"/>
                <w:sz w:val="20"/>
                <w:szCs w:val="20"/>
              </w:rPr>
              <w:t>5%</w:t>
            </w:r>
          </w:p>
        </w:tc>
      </w:tr>
      <w:tr w:rsidR="002C489B" w:rsidRPr="00652C15" w:rsidTr="00D604D2">
        <w:trPr>
          <w:trHeight w:val="300"/>
        </w:trPr>
        <w:tc>
          <w:tcPr>
            <w:tcW w:w="1513" w:type="dxa"/>
            <w:noWrap/>
            <w:vAlign w:val="center"/>
          </w:tcPr>
          <w:p w:rsidR="002C489B" w:rsidRDefault="002C489B">
            <w:pPr>
              <w:jc w:val="center"/>
              <w:rPr>
                <w:rFonts w:ascii="宋体" w:cs="宋体"/>
                <w:sz w:val="20"/>
                <w:szCs w:val="20"/>
              </w:rPr>
            </w:pPr>
            <w:r>
              <w:rPr>
                <w:rFonts w:hint="eastAsia"/>
                <w:sz w:val="20"/>
                <w:szCs w:val="20"/>
              </w:rPr>
              <w:t>兴茂石化</w:t>
            </w:r>
          </w:p>
        </w:tc>
        <w:tc>
          <w:tcPr>
            <w:tcW w:w="1136" w:type="dxa"/>
            <w:noWrap/>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noWrap/>
            <w:vAlign w:val="center"/>
          </w:tcPr>
          <w:p w:rsidR="002C489B" w:rsidRDefault="002C489B">
            <w:pPr>
              <w:jc w:val="center"/>
              <w:rPr>
                <w:sz w:val="20"/>
                <w:szCs w:val="20"/>
              </w:rPr>
            </w:pPr>
            <w:r>
              <w:rPr>
                <w:sz w:val="20"/>
                <w:szCs w:val="20"/>
              </w:rPr>
              <w:t>0</w:t>
            </w:r>
          </w:p>
        </w:tc>
        <w:tc>
          <w:tcPr>
            <w:tcW w:w="1349" w:type="dxa"/>
            <w:noWrap/>
            <w:vAlign w:val="center"/>
          </w:tcPr>
          <w:p w:rsidR="002C489B" w:rsidRDefault="002C489B">
            <w:pPr>
              <w:jc w:val="center"/>
              <w:rPr>
                <w:sz w:val="20"/>
                <w:szCs w:val="20"/>
              </w:rPr>
            </w:pPr>
            <w:r>
              <w:rPr>
                <w:sz w:val="20"/>
                <w:szCs w:val="20"/>
              </w:rPr>
              <w:t>1400</w:t>
            </w:r>
          </w:p>
        </w:tc>
        <w:tc>
          <w:tcPr>
            <w:tcW w:w="983" w:type="dxa"/>
            <w:noWrap/>
            <w:vAlign w:val="center"/>
          </w:tcPr>
          <w:p w:rsidR="002C489B" w:rsidRDefault="002C489B">
            <w:pPr>
              <w:jc w:val="center"/>
              <w:rPr>
                <w:rFonts w:ascii="宋体" w:cs="宋体"/>
                <w:sz w:val="20"/>
                <w:szCs w:val="20"/>
              </w:rPr>
            </w:pPr>
          </w:p>
        </w:tc>
        <w:tc>
          <w:tcPr>
            <w:tcW w:w="4730" w:type="dxa"/>
            <w:noWrap/>
            <w:vAlign w:val="center"/>
          </w:tcPr>
          <w:p w:rsidR="002C489B" w:rsidRPr="00652C15" w:rsidRDefault="002C489B" w:rsidP="00652C15">
            <w:pPr>
              <w:widowControl/>
              <w:jc w:val="left"/>
              <w:rPr>
                <w:rFonts w:ascii="宋体" w:cs="宋体"/>
                <w:color w:val="000000"/>
                <w:kern w:val="0"/>
                <w:sz w:val="20"/>
                <w:szCs w:val="20"/>
              </w:rPr>
            </w:pPr>
            <w:r w:rsidRPr="00652C15">
              <w:rPr>
                <w:rFonts w:ascii="宋体" w:hAnsi="宋体" w:cs="宋体" w:hint="eastAsia"/>
                <w:color w:val="000000"/>
                <w:kern w:val="0"/>
                <w:sz w:val="20"/>
                <w:szCs w:val="20"/>
              </w:rPr>
              <w:t>硫</w:t>
            </w:r>
            <w:r w:rsidRPr="00652C15">
              <w:rPr>
                <w:rFonts w:ascii="宋体" w:hAnsi="宋体" w:cs="宋体"/>
                <w:color w:val="000000"/>
                <w:kern w:val="0"/>
                <w:sz w:val="20"/>
                <w:szCs w:val="20"/>
              </w:rPr>
              <w:t>0.62%</w:t>
            </w:r>
            <w:r w:rsidRPr="00652C15">
              <w:rPr>
                <w:rFonts w:ascii="宋体" w:hAnsi="宋体" w:cs="宋体" w:hint="eastAsia"/>
                <w:color w:val="000000"/>
                <w:kern w:val="0"/>
                <w:sz w:val="20"/>
                <w:szCs w:val="20"/>
              </w:rPr>
              <w:t>，灰分</w:t>
            </w:r>
            <w:r w:rsidRPr="00652C15">
              <w:rPr>
                <w:rFonts w:ascii="宋体" w:hAnsi="宋体" w:cs="宋体"/>
                <w:color w:val="000000"/>
                <w:kern w:val="0"/>
                <w:sz w:val="20"/>
                <w:szCs w:val="20"/>
              </w:rPr>
              <w:t>2.0%</w:t>
            </w:r>
            <w:r w:rsidRPr="00652C15">
              <w:rPr>
                <w:rFonts w:ascii="宋体" w:hAnsi="宋体" w:cs="宋体" w:hint="eastAsia"/>
                <w:color w:val="000000"/>
                <w:kern w:val="0"/>
                <w:sz w:val="20"/>
                <w:szCs w:val="20"/>
              </w:rPr>
              <w:t>左右，挥发分</w:t>
            </w:r>
            <w:r w:rsidRPr="00652C15">
              <w:rPr>
                <w:rFonts w:ascii="宋体" w:hAnsi="宋体" w:cs="宋体"/>
                <w:color w:val="000000"/>
                <w:kern w:val="0"/>
                <w:sz w:val="20"/>
                <w:szCs w:val="20"/>
              </w:rPr>
              <w:t>7.6%</w:t>
            </w:r>
            <w:r w:rsidRPr="00652C15">
              <w:rPr>
                <w:rFonts w:ascii="宋体" w:hAnsi="宋体" w:cs="宋体" w:hint="eastAsia"/>
                <w:color w:val="000000"/>
                <w:kern w:val="0"/>
                <w:sz w:val="20"/>
                <w:szCs w:val="20"/>
              </w:rPr>
              <w:t>，不扣水</w:t>
            </w:r>
          </w:p>
        </w:tc>
      </w:tr>
      <w:tr w:rsidR="002C489B" w:rsidRPr="00652C15" w:rsidTr="00D604D2">
        <w:trPr>
          <w:trHeight w:val="300"/>
        </w:trPr>
        <w:tc>
          <w:tcPr>
            <w:tcW w:w="1513" w:type="dxa"/>
            <w:noWrap/>
            <w:vAlign w:val="center"/>
          </w:tcPr>
          <w:p w:rsidR="002C489B" w:rsidRPr="00473646" w:rsidRDefault="002C489B">
            <w:pPr>
              <w:jc w:val="center"/>
              <w:rPr>
                <w:rFonts w:ascii="宋体" w:cs="宋体"/>
                <w:kern w:val="0"/>
                <w:sz w:val="20"/>
                <w:szCs w:val="20"/>
              </w:rPr>
            </w:pPr>
            <w:r w:rsidRPr="00473646">
              <w:rPr>
                <w:rFonts w:ascii="宋体" w:hAnsi="宋体" w:cs="宋体" w:hint="eastAsia"/>
                <w:kern w:val="0"/>
                <w:sz w:val="20"/>
                <w:szCs w:val="20"/>
              </w:rPr>
              <w:t>万达天弘化工</w:t>
            </w:r>
          </w:p>
        </w:tc>
        <w:tc>
          <w:tcPr>
            <w:tcW w:w="1136" w:type="dxa"/>
            <w:noWrap/>
            <w:vAlign w:val="center"/>
          </w:tcPr>
          <w:p w:rsidR="002C489B" w:rsidRPr="004941FA" w:rsidRDefault="002C489B">
            <w:pPr>
              <w:jc w:val="center"/>
              <w:rPr>
                <w:color w:val="FF0000"/>
                <w:sz w:val="20"/>
                <w:szCs w:val="20"/>
              </w:rPr>
            </w:pPr>
          </w:p>
        </w:tc>
        <w:tc>
          <w:tcPr>
            <w:tcW w:w="1316" w:type="dxa"/>
            <w:noWrap/>
            <w:vAlign w:val="center"/>
          </w:tcPr>
          <w:p w:rsidR="002C489B" w:rsidRDefault="002C489B">
            <w:pPr>
              <w:jc w:val="center"/>
              <w:rPr>
                <w:sz w:val="20"/>
                <w:szCs w:val="20"/>
              </w:rPr>
            </w:pPr>
            <w:r>
              <w:rPr>
                <w:sz w:val="20"/>
                <w:szCs w:val="20"/>
              </w:rPr>
              <w:t>0</w:t>
            </w:r>
          </w:p>
        </w:tc>
        <w:tc>
          <w:tcPr>
            <w:tcW w:w="1349" w:type="dxa"/>
            <w:noWrap/>
            <w:vAlign w:val="center"/>
          </w:tcPr>
          <w:p w:rsidR="002C489B" w:rsidRDefault="002C489B">
            <w:pPr>
              <w:jc w:val="center"/>
              <w:rPr>
                <w:sz w:val="20"/>
                <w:szCs w:val="20"/>
              </w:rPr>
            </w:pPr>
            <w:r>
              <w:rPr>
                <w:sz w:val="20"/>
                <w:szCs w:val="20"/>
              </w:rPr>
              <w:t>1070</w:t>
            </w:r>
          </w:p>
        </w:tc>
        <w:tc>
          <w:tcPr>
            <w:tcW w:w="983" w:type="dxa"/>
            <w:noWrap/>
            <w:vAlign w:val="center"/>
          </w:tcPr>
          <w:p w:rsidR="002C489B" w:rsidRPr="00473646" w:rsidRDefault="002C489B">
            <w:pPr>
              <w:jc w:val="center"/>
              <w:rPr>
                <w:rFonts w:ascii="宋体" w:cs="宋体"/>
                <w:kern w:val="0"/>
                <w:sz w:val="20"/>
                <w:szCs w:val="20"/>
              </w:rPr>
            </w:pPr>
            <w:r w:rsidRPr="00473646">
              <w:rPr>
                <w:rFonts w:ascii="宋体" w:hAnsi="宋体" w:cs="宋体"/>
                <w:kern w:val="0"/>
                <w:sz w:val="20"/>
                <w:szCs w:val="20"/>
              </w:rPr>
              <w:t>180</w:t>
            </w:r>
          </w:p>
        </w:tc>
        <w:tc>
          <w:tcPr>
            <w:tcW w:w="4730" w:type="dxa"/>
            <w:noWrap/>
            <w:vAlign w:val="center"/>
          </w:tcPr>
          <w:p w:rsidR="002C489B" w:rsidRPr="00473646" w:rsidRDefault="002C489B" w:rsidP="00652C15">
            <w:pPr>
              <w:widowControl/>
              <w:jc w:val="left"/>
              <w:rPr>
                <w:rFonts w:ascii="宋体" w:hAnsi="宋体" w:cs="宋体"/>
                <w:kern w:val="0"/>
                <w:sz w:val="20"/>
                <w:szCs w:val="20"/>
              </w:rPr>
            </w:pPr>
            <w:r w:rsidRPr="00473646">
              <w:rPr>
                <w:rFonts w:ascii="宋体" w:hAnsi="宋体" w:cs="宋体" w:hint="eastAsia"/>
                <w:kern w:val="0"/>
                <w:sz w:val="20"/>
                <w:szCs w:val="20"/>
              </w:rPr>
              <w:t>硫</w:t>
            </w:r>
            <w:r w:rsidRPr="00473646">
              <w:rPr>
                <w:rFonts w:ascii="宋体" w:hAnsi="宋体" w:cs="宋体"/>
                <w:kern w:val="0"/>
                <w:sz w:val="20"/>
                <w:szCs w:val="20"/>
              </w:rPr>
              <w:t>3.0%</w:t>
            </w:r>
            <w:r w:rsidRPr="00473646">
              <w:rPr>
                <w:rFonts w:ascii="宋体" w:hAnsi="宋体" w:cs="宋体" w:hint="eastAsia"/>
                <w:kern w:val="0"/>
                <w:sz w:val="20"/>
                <w:szCs w:val="20"/>
              </w:rPr>
              <w:t>，灰分</w:t>
            </w:r>
            <w:r w:rsidRPr="00473646">
              <w:rPr>
                <w:rFonts w:ascii="宋体" w:cs="宋体"/>
                <w:kern w:val="0"/>
                <w:sz w:val="20"/>
                <w:szCs w:val="20"/>
              </w:rPr>
              <w:t>0.</w:t>
            </w:r>
            <w:r w:rsidRPr="00473646">
              <w:rPr>
                <w:rFonts w:ascii="宋体" w:hAnsi="宋体" w:cs="宋体"/>
                <w:kern w:val="0"/>
                <w:sz w:val="20"/>
                <w:szCs w:val="20"/>
              </w:rPr>
              <w:t>4%</w:t>
            </w:r>
            <w:r w:rsidRPr="00473646">
              <w:rPr>
                <w:rFonts w:ascii="宋体" w:hAnsi="宋体" w:cs="宋体" w:hint="eastAsia"/>
                <w:kern w:val="0"/>
                <w:sz w:val="20"/>
                <w:szCs w:val="20"/>
              </w:rPr>
              <w:t>左右，挥发分</w:t>
            </w:r>
            <w:r w:rsidRPr="00473646">
              <w:rPr>
                <w:rFonts w:ascii="宋体" w:hAnsi="宋体" w:cs="宋体"/>
                <w:kern w:val="0"/>
                <w:sz w:val="20"/>
                <w:szCs w:val="20"/>
              </w:rPr>
              <w:t>9%</w:t>
            </w:r>
            <w:r w:rsidRPr="00473646">
              <w:rPr>
                <w:rFonts w:ascii="宋体" w:hAnsi="宋体" w:cs="宋体" w:hint="eastAsia"/>
                <w:kern w:val="0"/>
                <w:sz w:val="20"/>
                <w:szCs w:val="20"/>
              </w:rPr>
              <w:t>，扣水</w:t>
            </w:r>
            <w:r w:rsidRPr="00473646">
              <w:rPr>
                <w:rFonts w:ascii="宋体" w:hAnsi="宋体" w:cs="宋体"/>
                <w:kern w:val="0"/>
                <w:sz w:val="20"/>
                <w:szCs w:val="20"/>
              </w:rPr>
              <w:t>5%</w:t>
            </w:r>
          </w:p>
        </w:tc>
      </w:tr>
    </w:tbl>
    <w:p w:rsidR="002C489B" w:rsidRPr="00942E57" w:rsidRDefault="002C489B" w:rsidP="00695C45">
      <w:pPr>
        <w:pStyle w:val="Heading2"/>
        <w:spacing w:before="120" w:after="120" w:line="240" w:lineRule="auto"/>
        <w:rPr>
          <w:rFonts w:ascii="宋体"/>
        </w:rPr>
      </w:pPr>
      <w:r w:rsidRPr="00942E57">
        <w:rPr>
          <w:rFonts w:ascii="宋体" w:hAnsi="宋体"/>
        </w:rPr>
        <w:t xml:space="preserve"> </w:t>
      </w:r>
      <w:bookmarkStart w:id="93" w:name="_Toc378327303"/>
      <w:r w:rsidRPr="00942E57">
        <w:rPr>
          <w:rFonts w:ascii="宋体" w:hAnsi="宋体"/>
        </w:rPr>
        <w:t xml:space="preserve">2.2 </w:t>
      </w:r>
      <w:bookmarkEnd w:id="81"/>
      <w:r w:rsidRPr="00942E57">
        <w:rPr>
          <w:rFonts w:ascii="宋体" w:hAnsi="宋体" w:hint="eastAsia"/>
        </w:rPr>
        <w:t>国内各型号石油焦价格走势图</w:t>
      </w:r>
      <w:bookmarkEnd w:id="82"/>
      <w:bookmarkEnd w:id="83"/>
      <w:bookmarkEnd w:id="84"/>
      <w:bookmarkEnd w:id="85"/>
      <w:bookmarkEnd w:id="86"/>
      <w:bookmarkEnd w:id="87"/>
      <w:bookmarkEnd w:id="88"/>
      <w:bookmarkEnd w:id="89"/>
      <w:bookmarkEnd w:id="90"/>
      <w:bookmarkEnd w:id="91"/>
      <w:bookmarkEnd w:id="92"/>
      <w:bookmarkEnd w:id="93"/>
    </w:p>
    <w:p w:rsidR="002C489B" w:rsidRDefault="002C489B" w:rsidP="00695C45">
      <w:pPr>
        <w:pStyle w:val="Heading2"/>
        <w:spacing w:before="120" w:after="120" w:line="240" w:lineRule="auto"/>
        <w:rPr>
          <w:rFonts w:ascii="宋体"/>
          <w:sz w:val="24"/>
          <w:szCs w:val="24"/>
        </w:rPr>
      </w:pPr>
      <w:bookmarkStart w:id="94" w:name="_Toc259804409"/>
      <w:bookmarkStart w:id="95" w:name="_Toc283391729"/>
      <w:bookmarkStart w:id="96" w:name="_Toc309197883"/>
      <w:bookmarkStart w:id="97" w:name="_Toc309896902"/>
      <w:bookmarkStart w:id="98" w:name="_Toc310502004"/>
      <w:bookmarkStart w:id="99" w:name="_Toc311617717"/>
      <w:bookmarkStart w:id="100" w:name="_Toc312225853"/>
      <w:bookmarkStart w:id="101" w:name="_Toc312933789"/>
      <w:bookmarkStart w:id="102" w:name="_Toc313601701"/>
      <w:bookmarkStart w:id="103" w:name="_Toc316369740"/>
      <w:bookmarkStart w:id="104" w:name="_Toc316982257"/>
      <w:bookmarkStart w:id="105" w:name="_Toc317758341"/>
      <w:bookmarkStart w:id="106" w:name="_Toc318192502"/>
      <w:bookmarkStart w:id="107" w:name="_Toc378327304"/>
      <w:r w:rsidRPr="00942E57">
        <w:rPr>
          <w:rFonts w:ascii="宋体" w:hAnsi="宋体"/>
          <w:sz w:val="24"/>
          <w:szCs w:val="24"/>
        </w:rPr>
        <w:t>1#A</w:t>
      </w:r>
      <w:r w:rsidRPr="00942E57">
        <w:rPr>
          <w:rFonts w:ascii="宋体" w:hAnsi="宋体" w:hint="eastAsia"/>
          <w:sz w:val="24"/>
          <w:szCs w:val="24"/>
        </w:rPr>
        <w:t>：石油焦市场价格走势图</w:t>
      </w:r>
      <w:bookmarkEnd w:id="94"/>
      <w:bookmarkEnd w:id="95"/>
      <w:bookmarkEnd w:id="96"/>
      <w:bookmarkEnd w:id="97"/>
      <w:bookmarkEnd w:id="98"/>
      <w:bookmarkEnd w:id="99"/>
      <w:bookmarkEnd w:id="100"/>
      <w:bookmarkEnd w:id="101"/>
      <w:bookmarkEnd w:id="102"/>
      <w:bookmarkEnd w:id="103"/>
      <w:bookmarkEnd w:id="104"/>
      <w:bookmarkEnd w:id="105"/>
      <w:bookmarkEnd w:id="106"/>
      <w:r>
        <w:rPr>
          <w:rFonts w:ascii="宋体" w:hAnsi="宋体" w:hint="eastAsia"/>
          <w:sz w:val="24"/>
          <w:szCs w:val="24"/>
        </w:rPr>
        <w:t>（</w:t>
      </w:r>
      <w:r>
        <w:rPr>
          <w:rFonts w:ascii="宋体" w:hAnsi="宋体"/>
          <w:sz w:val="24"/>
          <w:szCs w:val="24"/>
        </w:rPr>
        <w:t>1.23</w:t>
      </w:r>
      <w:r>
        <w:rPr>
          <w:rFonts w:ascii="宋体" w:hAnsi="宋体" w:hint="eastAsia"/>
          <w:sz w:val="24"/>
          <w:szCs w:val="24"/>
        </w:rPr>
        <w:t>）</w:t>
      </w:r>
      <w:bookmarkEnd w:id="107"/>
    </w:p>
    <w:p w:rsidR="002C489B" w:rsidRPr="008B2883" w:rsidRDefault="002C489B" w:rsidP="000C2246">
      <w:pPr>
        <w:jc w:val="center"/>
      </w:pPr>
      <w:r>
        <w:pict>
          <v:shape id="_x0000_i1026" type="#_x0000_t75" style="width:334.5pt;height:204.75pt">
            <v:imagedata r:id="rId10" o:title=""/>
          </v:shape>
        </w:pict>
      </w:r>
    </w:p>
    <w:p w:rsidR="002C489B" w:rsidRDefault="002C489B" w:rsidP="00695C45">
      <w:pPr>
        <w:pStyle w:val="Heading2"/>
        <w:spacing w:before="120" w:after="120" w:line="240" w:lineRule="auto"/>
        <w:rPr>
          <w:rFonts w:ascii="宋体"/>
          <w:sz w:val="24"/>
          <w:szCs w:val="24"/>
        </w:rPr>
      </w:pPr>
      <w:bookmarkStart w:id="108" w:name="_Toc259804410"/>
      <w:bookmarkStart w:id="109" w:name="_Toc283391730"/>
      <w:bookmarkStart w:id="110" w:name="_Toc309197884"/>
      <w:bookmarkStart w:id="111" w:name="_Toc309896903"/>
      <w:bookmarkStart w:id="112" w:name="_Toc310502005"/>
      <w:bookmarkStart w:id="113" w:name="_Toc311617718"/>
      <w:bookmarkStart w:id="114" w:name="_Toc312225854"/>
      <w:bookmarkStart w:id="115" w:name="_Toc312933790"/>
      <w:bookmarkStart w:id="116" w:name="_Toc313601702"/>
      <w:bookmarkStart w:id="117" w:name="_Toc316369741"/>
      <w:bookmarkStart w:id="118" w:name="_Toc316982258"/>
      <w:bookmarkStart w:id="119" w:name="_Toc317758342"/>
      <w:bookmarkStart w:id="120" w:name="_Toc318192503"/>
      <w:bookmarkStart w:id="121" w:name="_Toc378327305"/>
      <w:r w:rsidRPr="00942E57">
        <w:rPr>
          <w:rFonts w:ascii="宋体" w:hAnsi="宋体"/>
          <w:sz w:val="24"/>
          <w:szCs w:val="24"/>
        </w:rPr>
        <w:t>1#B</w:t>
      </w:r>
      <w:r w:rsidRPr="00942E57">
        <w:rPr>
          <w:rFonts w:ascii="宋体" w:hAnsi="宋体" w:hint="eastAsia"/>
          <w:sz w:val="24"/>
          <w:szCs w:val="24"/>
        </w:rPr>
        <w:t>：石油焦市场价格走势图</w:t>
      </w:r>
      <w:bookmarkEnd w:id="108"/>
      <w:bookmarkEnd w:id="109"/>
      <w:bookmarkEnd w:id="110"/>
      <w:bookmarkEnd w:id="111"/>
      <w:bookmarkEnd w:id="112"/>
      <w:bookmarkEnd w:id="113"/>
      <w:bookmarkEnd w:id="114"/>
      <w:bookmarkEnd w:id="115"/>
      <w:bookmarkEnd w:id="116"/>
      <w:bookmarkEnd w:id="117"/>
      <w:bookmarkEnd w:id="118"/>
      <w:bookmarkEnd w:id="119"/>
      <w:bookmarkEnd w:id="120"/>
      <w:r>
        <w:rPr>
          <w:rFonts w:ascii="宋体" w:hAnsi="宋体" w:hint="eastAsia"/>
          <w:sz w:val="24"/>
          <w:szCs w:val="24"/>
        </w:rPr>
        <w:t>（</w:t>
      </w:r>
      <w:r>
        <w:rPr>
          <w:rFonts w:ascii="宋体" w:hAnsi="宋体"/>
          <w:sz w:val="24"/>
          <w:szCs w:val="24"/>
        </w:rPr>
        <w:t>1.23</w:t>
      </w:r>
      <w:r>
        <w:rPr>
          <w:rFonts w:ascii="宋体" w:hAnsi="宋体" w:hint="eastAsia"/>
          <w:sz w:val="24"/>
          <w:szCs w:val="24"/>
        </w:rPr>
        <w:t>）</w:t>
      </w:r>
      <w:bookmarkEnd w:id="121"/>
    </w:p>
    <w:p w:rsidR="002C489B" w:rsidRPr="00EA2787" w:rsidRDefault="002C489B" w:rsidP="001A6211"/>
    <w:p w:rsidR="002C489B" w:rsidRPr="008B2883" w:rsidRDefault="002C489B" w:rsidP="000C2246">
      <w:pPr>
        <w:jc w:val="center"/>
      </w:pPr>
      <w:r>
        <w:pict>
          <v:shape id="_x0000_i1027" type="#_x0000_t75" style="width:341.25pt;height:204pt">
            <v:imagedata r:id="rId11" o:title=""/>
          </v:shape>
        </w:pict>
      </w:r>
    </w:p>
    <w:p w:rsidR="002C489B" w:rsidRPr="00E71C67" w:rsidRDefault="002C489B" w:rsidP="00A57DAE"/>
    <w:p w:rsidR="002C489B" w:rsidRPr="005B312D" w:rsidRDefault="002C489B" w:rsidP="00695C45">
      <w:pPr>
        <w:jc w:val="center"/>
      </w:pPr>
    </w:p>
    <w:p w:rsidR="002C489B" w:rsidRDefault="002C489B" w:rsidP="00695C45">
      <w:pPr>
        <w:pStyle w:val="Heading2"/>
        <w:spacing w:before="120" w:after="120" w:line="240" w:lineRule="auto"/>
        <w:rPr>
          <w:rFonts w:ascii="宋体"/>
          <w:sz w:val="24"/>
          <w:szCs w:val="24"/>
        </w:rPr>
      </w:pPr>
      <w:bookmarkStart w:id="122" w:name="_Toc259804411"/>
      <w:bookmarkStart w:id="123" w:name="_Toc283391731"/>
      <w:bookmarkStart w:id="124" w:name="_Toc309197885"/>
      <w:bookmarkStart w:id="125" w:name="_Toc309896904"/>
      <w:bookmarkStart w:id="126" w:name="_Toc310502006"/>
      <w:bookmarkStart w:id="127" w:name="_Toc311617719"/>
      <w:bookmarkStart w:id="128" w:name="_Toc312225855"/>
      <w:bookmarkStart w:id="129" w:name="_Toc312933791"/>
      <w:bookmarkStart w:id="130" w:name="_Toc313601703"/>
      <w:bookmarkStart w:id="131" w:name="_Toc316369742"/>
      <w:bookmarkStart w:id="132" w:name="_Toc316982259"/>
      <w:bookmarkStart w:id="133" w:name="_Toc317758343"/>
      <w:bookmarkStart w:id="134" w:name="_Toc318192504"/>
      <w:bookmarkStart w:id="135" w:name="_Toc378327306"/>
      <w:r w:rsidRPr="00942E57">
        <w:rPr>
          <w:rFonts w:ascii="宋体" w:hAnsi="宋体"/>
          <w:sz w:val="24"/>
          <w:szCs w:val="24"/>
        </w:rPr>
        <w:t>2#A</w:t>
      </w:r>
      <w:r w:rsidRPr="00942E57">
        <w:rPr>
          <w:rFonts w:ascii="宋体" w:hAnsi="宋体" w:hint="eastAsia"/>
          <w:sz w:val="24"/>
          <w:szCs w:val="24"/>
        </w:rPr>
        <w:t>：石油焦市场价格走势图</w:t>
      </w:r>
      <w:bookmarkEnd w:id="122"/>
      <w:bookmarkEnd w:id="123"/>
      <w:bookmarkEnd w:id="124"/>
      <w:bookmarkEnd w:id="125"/>
      <w:bookmarkEnd w:id="126"/>
      <w:bookmarkEnd w:id="127"/>
      <w:bookmarkEnd w:id="128"/>
      <w:bookmarkEnd w:id="129"/>
      <w:bookmarkEnd w:id="130"/>
      <w:bookmarkEnd w:id="131"/>
      <w:bookmarkEnd w:id="132"/>
      <w:bookmarkEnd w:id="133"/>
      <w:bookmarkEnd w:id="134"/>
      <w:r>
        <w:rPr>
          <w:rFonts w:ascii="宋体" w:hAnsi="宋体" w:hint="eastAsia"/>
          <w:sz w:val="24"/>
          <w:szCs w:val="24"/>
        </w:rPr>
        <w:t>（</w:t>
      </w:r>
      <w:r>
        <w:rPr>
          <w:rFonts w:ascii="宋体" w:hAnsi="宋体"/>
          <w:sz w:val="24"/>
          <w:szCs w:val="24"/>
        </w:rPr>
        <w:t>1.23</w:t>
      </w:r>
      <w:r>
        <w:rPr>
          <w:rFonts w:ascii="宋体" w:hAnsi="宋体" w:hint="eastAsia"/>
          <w:sz w:val="24"/>
          <w:szCs w:val="24"/>
        </w:rPr>
        <w:t>）</w:t>
      </w:r>
      <w:bookmarkEnd w:id="135"/>
    </w:p>
    <w:p w:rsidR="002C489B" w:rsidRPr="008B2883" w:rsidRDefault="002C489B" w:rsidP="000C2246">
      <w:pPr>
        <w:jc w:val="center"/>
      </w:pPr>
      <w:r>
        <w:pict>
          <v:shape id="_x0000_i1028" type="#_x0000_t75" style="width:336pt;height:204.75pt">
            <v:imagedata r:id="rId12" o:title=""/>
          </v:shape>
        </w:pict>
      </w:r>
    </w:p>
    <w:p w:rsidR="002C489B" w:rsidRPr="00942E57" w:rsidRDefault="002C489B" w:rsidP="00695C45">
      <w:pPr>
        <w:pStyle w:val="Heading2"/>
        <w:spacing w:before="120" w:after="120" w:line="240" w:lineRule="auto"/>
        <w:rPr>
          <w:rFonts w:ascii="宋体"/>
          <w:sz w:val="24"/>
          <w:szCs w:val="24"/>
        </w:rPr>
      </w:pPr>
      <w:bookmarkStart w:id="136" w:name="_Toc259804412"/>
      <w:bookmarkStart w:id="137" w:name="_Toc283391732"/>
      <w:bookmarkStart w:id="138" w:name="_Toc309197886"/>
      <w:bookmarkStart w:id="139" w:name="_Toc309896905"/>
      <w:bookmarkStart w:id="140" w:name="_Toc310502007"/>
      <w:bookmarkStart w:id="141" w:name="_Toc311617720"/>
      <w:bookmarkStart w:id="142" w:name="_Toc312225856"/>
      <w:bookmarkStart w:id="143" w:name="_Toc312933792"/>
      <w:bookmarkStart w:id="144" w:name="_Toc313601704"/>
      <w:bookmarkStart w:id="145" w:name="_Toc316369743"/>
      <w:bookmarkStart w:id="146" w:name="_Toc316982260"/>
      <w:bookmarkStart w:id="147" w:name="_Toc317758344"/>
      <w:bookmarkStart w:id="148" w:name="_Toc318192505"/>
      <w:bookmarkStart w:id="149" w:name="_Toc378327307"/>
      <w:r w:rsidRPr="00942E57">
        <w:rPr>
          <w:rFonts w:ascii="宋体" w:hAnsi="宋体"/>
          <w:sz w:val="24"/>
          <w:szCs w:val="24"/>
        </w:rPr>
        <w:t>2#B</w:t>
      </w:r>
      <w:r w:rsidRPr="00942E57">
        <w:rPr>
          <w:rFonts w:ascii="宋体" w:hAnsi="宋体" w:hint="eastAsia"/>
          <w:sz w:val="24"/>
          <w:szCs w:val="24"/>
        </w:rPr>
        <w:t>：石油焦市场价格走势图</w:t>
      </w:r>
      <w:bookmarkEnd w:id="136"/>
      <w:bookmarkEnd w:id="137"/>
      <w:bookmarkEnd w:id="138"/>
      <w:bookmarkEnd w:id="139"/>
      <w:bookmarkEnd w:id="140"/>
      <w:bookmarkEnd w:id="141"/>
      <w:bookmarkEnd w:id="142"/>
      <w:bookmarkEnd w:id="143"/>
      <w:bookmarkEnd w:id="144"/>
      <w:bookmarkEnd w:id="145"/>
      <w:bookmarkEnd w:id="146"/>
      <w:bookmarkEnd w:id="147"/>
      <w:bookmarkEnd w:id="148"/>
      <w:r>
        <w:rPr>
          <w:rFonts w:ascii="宋体" w:hAnsi="宋体" w:hint="eastAsia"/>
          <w:sz w:val="24"/>
          <w:szCs w:val="24"/>
        </w:rPr>
        <w:t>（</w:t>
      </w:r>
      <w:r>
        <w:rPr>
          <w:rFonts w:ascii="宋体" w:hAnsi="宋体"/>
          <w:sz w:val="24"/>
          <w:szCs w:val="24"/>
        </w:rPr>
        <w:t>1.23</w:t>
      </w:r>
      <w:r>
        <w:rPr>
          <w:rFonts w:ascii="宋体" w:hAnsi="宋体" w:hint="eastAsia"/>
          <w:sz w:val="24"/>
          <w:szCs w:val="24"/>
        </w:rPr>
        <w:t>）</w:t>
      </w:r>
      <w:bookmarkEnd w:id="149"/>
    </w:p>
    <w:p w:rsidR="002C489B" w:rsidRPr="008B2883" w:rsidRDefault="002C489B" w:rsidP="00695C45">
      <w:pPr>
        <w:jc w:val="center"/>
      </w:pPr>
      <w:r>
        <w:pict>
          <v:shape id="_x0000_i1029" type="#_x0000_t75" style="width:334.5pt;height:217.5pt">
            <v:imagedata r:id="rId13" o:title=""/>
          </v:shape>
        </w:pict>
      </w:r>
    </w:p>
    <w:p w:rsidR="002C489B" w:rsidRPr="00942E57" w:rsidRDefault="002C489B" w:rsidP="00695C45">
      <w:pPr>
        <w:pStyle w:val="Heading2"/>
        <w:spacing w:before="120" w:after="120" w:line="240" w:lineRule="auto"/>
        <w:rPr>
          <w:rFonts w:ascii="宋体"/>
          <w:sz w:val="24"/>
          <w:szCs w:val="24"/>
        </w:rPr>
      </w:pPr>
      <w:bookmarkStart w:id="150" w:name="_Toc259804413"/>
      <w:bookmarkStart w:id="151" w:name="_Toc283391733"/>
      <w:bookmarkStart w:id="152" w:name="_Toc309197887"/>
      <w:bookmarkStart w:id="153" w:name="_Toc309896906"/>
      <w:bookmarkStart w:id="154" w:name="_Toc310502008"/>
      <w:bookmarkStart w:id="155" w:name="_Toc311617721"/>
      <w:bookmarkStart w:id="156" w:name="_Toc312225857"/>
      <w:bookmarkStart w:id="157" w:name="_Toc312933793"/>
      <w:bookmarkStart w:id="158" w:name="_Toc313601705"/>
      <w:bookmarkStart w:id="159" w:name="_Toc316369744"/>
      <w:bookmarkStart w:id="160" w:name="_Toc316982261"/>
      <w:bookmarkStart w:id="161" w:name="_Toc317758345"/>
      <w:bookmarkStart w:id="162" w:name="_Toc318192506"/>
      <w:bookmarkStart w:id="163" w:name="_Toc378327308"/>
      <w:r w:rsidRPr="00942E57">
        <w:rPr>
          <w:rFonts w:ascii="宋体" w:hAnsi="宋体"/>
          <w:sz w:val="24"/>
          <w:szCs w:val="24"/>
        </w:rPr>
        <w:t>3#A</w:t>
      </w:r>
      <w:r w:rsidRPr="00942E57">
        <w:rPr>
          <w:rFonts w:ascii="宋体" w:hAnsi="宋体" w:hint="eastAsia"/>
          <w:sz w:val="24"/>
          <w:szCs w:val="24"/>
        </w:rPr>
        <w:t>：石油焦市场价格走势图</w:t>
      </w:r>
      <w:bookmarkEnd w:id="150"/>
      <w:bookmarkEnd w:id="151"/>
      <w:bookmarkEnd w:id="152"/>
      <w:bookmarkEnd w:id="153"/>
      <w:bookmarkEnd w:id="154"/>
      <w:bookmarkEnd w:id="155"/>
      <w:bookmarkEnd w:id="156"/>
      <w:bookmarkEnd w:id="157"/>
      <w:bookmarkEnd w:id="158"/>
      <w:bookmarkEnd w:id="159"/>
      <w:bookmarkEnd w:id="160"/>
      <w:bookmarkEnd w:id="161"/>
      <w:bookmarkEnd w:id="162"/>
      <w:r>
        <w:rPr>
          <w:rFonts w:ascii="宋体" w:hAnsi="宋体" w:hint="eastAsia"/>
          <w:sz w:val="24"/>
          <w:szCs w:val="24"/>
        </w:rPr>
        <w:t>（</w:t>
      </w:r>
      <w:r>
        <w:rPr>
          <w:rFonts w:ascii="宋体" w:hAnsi="宋体"/>
          <w:sz w:val="24"/>
          <w:szCs w:val="24"/>
        </w:rPr>
        <w:t>1.23</w:t>
      </w:r>
      <w:r>
        <w:rPr>
          <w:rFonts w:ascii="宋体" w:hAnsi="宋体" w:hint="eastAsia"/>
          <w:sz w:val="24"/>
          <w:szCs w:val="24"/>
        </w:rPr>
        <w:t>）</w:t>
      </w:r>
      <w:bookmarkEnd w:id="163"/>
    </w:p>
    <w:p w:rsidR="002C489B" w:rsidRPr="008B2883" w:rsidRDefault="002C489B" w:rsidP="00695C45">
      <w:pPr>
        <w:jc w:val="center"/>
      </w:pPr>
      <w:r>
        <w:pict>
          <v:shape id="_x0000_i1030" type="#_x0000_t75" style="width:345pt;height:218.25pt">
            <v:imagedata r:id="rId14" o:title=""/>
          </v:shape>
        </w:pict>
      </w:r>
    </w:p>
    <w:p w:rsidR="002C489B" w:rsidRPr="00942E57" w:rsidRDefault="002C489B" w:rsidP="00695C45">
      <w:pPr>
        <w:pStyle w:val="Heading2"/>
        <w:spacing w:before="120" w:after="120" w:line="240" w:lineRule="auto"/>
        <w:rPr>
          <w:rFonts w:ascii="宋体"/>
          <w:sz w:val="24"/>
          <w:szCs w:val="24"/>
        </w:rPr>
      </w:pPr>
      <w:bookmarkStart w:id="164" w:name="_Toc259804414"/>
      <w:bookmarkStart w:id="165" w:name="_Toc283391734"/>
      <w:bookmarkStart w:id="166" w:name="_Toc309197888"/>
      <w:bookmarkStart w:id="167" w:name="_Toc309896907"/>
      <w:bookmarkStart w:id="168" w:name="_Toc310502009"/>
      <w:bookmarkStart w:id="169" w:name="_Toc311617722"/>
      <w:bookmarkStart w:id="170" w:name="_Toc312225858"/>
      <w:bookmarkStart w:id="171" w:name="_Toc312933794"/>
      <w:bookmarkStart w:id="172" w:name="_Toc313601706"/>
      <w:bookmarkStart w:id="173" w:name="_Toc316369745"/>
      <w:bookmarkStart w:id="174" w:name="_Toc316982262"/>
      <w:bookmarkStart w:id="175" w:name="_Toc317758346"/>
      <w:bookmarkStart w:id="176" w:name="_Toc318192507"/>
      <w:bookmarkStart w:id="177" w:name="_Toc378327309"/>
      <w:r w:rsidRPr="00942E57">
        <w:rPr>
          <w:rFonts w:ascii="宋体" w:hAnsi="宋体"/>
          <w:sz w:val="24"/>
          <w:szCs w:val="24"/>
        </w:rPr>
        <w:t>3#B</w:t>
      </w:r>
      <w:r w:rsidRPr="00942E57">
        <w:rPr>
          <w:rFonts w:ascii="宋体" w:hAnsi="宋体" w:hint="eastAsia"/>
          <w:sz w:val="24"/>
          <w:szCs w:val="24"/>
        </w:rPr>
        <w:t>：石油焦市场价格走势图</w:t>
      </w:r>
      <w:bookmarkEnd w:id="164"/>
      <w:bookmarkEnd w:id="165"/>
      <w:bookmarkEnd w:id="166"/>
      <w:bookmarkEnd w:id="167"/>
      <w:bookmarkEnd w:id="168"/>
      <w:bookmarkEnd w:id="169"/>
      <w:bookmarkEnd w:id="170"/>
      <w:bookmarkEnd w:id="171"/>
      <w:bookmarkEnd w:id="172"/>
      <w:bookmarkEnd w:id="173"/>
      <w:bookmarkEnd w:id="174"/>
      <w:bookmarkEnd w:id="175"/>
      <w:bookmarkEnd w:id="176"/>
      <w:r>
        <w:rPr>
          <w:rFonts w:ascii="宋体" w:hAnsi="宋体" w:hint="eastAsia"/>
          <w:sz w:val="24"/>
          <w:szCs w:val="24"/>
        </w:rPr>
        <w:t>（</w:t>
      </w:r>
      <w:r>
        <w:rPr>
          <w:rFonts w:ascii="宋体" w:hAnsi="宋体"/>
          <w:sz w:val="24"/>
          <w:szCs w:val="24"/>
        </w:rPr>
        <w:t>1.23</w:t>
      </w:r>
      <w:r>
        <w:rPr>
          <w:rFonts w:ascii="宋体" w:hAnsi="宋体" w:hint="eastAsia"/>
          <w:sz w:val="24"/>
          <w:szCs w:val="24"/>
        </w:rPr>
        <w:t>）</w:t>
      </w:r>
      <w:bookmarkEnd w:id="177"/>
    </w:p>
    <w:p w:rsidR="002C489B" w:rsidRPr="00B1484D" w:rsidRDefault="002C489B" w:rsidP="00695C45">
      <w:pPr>
        <w:jc w:val="center"/>
      </w:pPr>
      <w:r>
        <w:pict>
          <v:shape id="_x0000_i1031" type="#_x0000_t75" style="width:346.5pt;height:213pt">
            <v:imagedata r:id="rId15" o:title=""/>
          </v:shape>
        </w:pict>
      </w:r>
    </w:p>
    <w:p w:rsidR="002C489B" w:rsidRPr="00942E57" w:rsidRDefault="002C489B" w:rsidP="00695C45">
      <w:pPr>
        <w:pStyle w:val="Heading2"/>
        <w:spacing w:before="120" w:after="120" w:line="240" w:lineRule="auto"/>
        <w:rPr>
          <w:rFonts w:ascii="宋体"/>
          <w:sz w:val="24"/>
          <w:szCs w:val="24"/>
        </w:rPr>
      </w:pPr>
      <w:bookmarkStart w:id="178" w:name="_Toc259804415"/>
      <w:bookmarkStart w:id="179" w:name="_Toc283391735"/>
      <w:bookmarkStart w:id="180" w:name="_Toc309197889"/>
      <w:bookmarkStart w:id="181" w:name="_Toc309896908"/>
      <w:bookmarkStart w:id="182" w:name="_Toc310502010"/>
      <w:bookmarkStart w:id="183" w:name="_Toc311617723"/>
      <w:bookmarkStart w:id="184" w:name="_Toc312225859"/>
      <w:bookmarkStart w:id="185" w:name="_Toc312933795"/>
      <w:bookmarkStart w:id="186" w:name="_Toc313601707"/>
      <w:bookmarkStart w:id="187" w:name="_Toc316369746"/>
      <w:bookmarkStart w:id="188" w:name="_Toc316982263"/>
      <w:bookmarkStart w:id="189" w:name="_Toc317758347"/>
      <w:bookmarkStart w:id="190" w:name="_Toc318192508"/>
      <w:bookmarkStart w:id="191" w:name="_Toc378327310"/>
      <w:r w:rsidRPr="00942E57">
        <w:rPr>
          <w:rFonts w:ascii="宋体" w:hAnsi="宋体"/>
          <w:sz w:val="24"/>
          <w:szCs w:val="24"/>
        </w:rPr>
        <w:t>4#-5#</w:t>
      </w:r>
      <w:r w:rsidRPr="00942E57">
        <w:rPr>
          <w:rFonts w:ascii="宋体" w:hAnsi="宋体" w:hint="eastAsia"/>
          <w:sz w:val="24"/>
          <w:szCs w:val="24"/>
        </w:rPr>
        <w:t>石油焦：市场价格走势图</w:t>
      </w:r>
      <w:bookmarkEnd w:id="178"/>
      <w:bookmarkEnd w:id="179"/>
      <w:bookmarkEnd w:id="180"/>
      <w:bookmarkEnd w:id="181"/>
      <w:bookmarkEnd w:id="182"/>
      <w:bookmarkEnd w:id="183"/>
      <w:bookmarkEnd w:id="184"/>
      <w:bookmarkEnd w:id="185"/>
      <w:bookmarkEnd w:id="186"/>
      <w:bookmarkEnd w:id="187"/>
      <w:bookmarkEnd w:id="188"/>
      <w:bookmarkEnd w:id="189"/>
      <w:bookmarkEnd w:id="190"/>
      <w:r>
        <w:rPr>
          <w:rFonts w:ascii="宋体" w:hAnsi="宋体" w:hint="eastAsia"/>
          <w:sz w:val="24"/>
          <w:szCs w:val="24"/>
        </w:rPr>
        <w:t>（</w:t>
      </w:r>
      <w:r>
        <w:rPr>
          <w:rFonts w:ascii="宋体" w:hAnsi="宋体"/>
          <w:sz w:val="24"/>
          <w:szCs w:val="24"/>
        </w:rPr>
        <w:t>1.23</w:t>
      </w:r>
      <w:r>
        <w:rPr>
          <w:rFonts w:ascii="宋体" w:hAnsi="宋体" w:hint="eastAsia"/>
          <w:sz w:val="24"/>
          <w:szCs w:val="24"/>
        </w:rPr>
        <w:t>）</w:t>
      </w:r>
      <w:bookmarkEnd w:id="191"/>
    </w:p>
    <w:p w:rsidR="002C489B" w:rsidRPr="00B1484D" w:rsidRDefault="002C489B" w:rsidP="00695C45">
      <w:pPr>
        <w:jc w:val="center"/>
      </w:pPr>
      <w:r>
        <w:pict>
          <v:shape id="_x0000_i1032" type="#_x0000_t75" style="width:363pt;height:213.75pt">
            <v:imagedata r:id="rId16" o:title=""/>
          </v:shape>
        </w:pict>
      </w:r>
    </w:p>
    <w:p w:rsidR="002C489B" w:rsidRDefault="002C489B" w:rsidP="00F36BCC">
      <w:pPr>
        <w:pStyle w:val="Heading1"/>
        <w:rPr>
          <w:rFonts w:ascii="宋体"/>
        </w:rPr>
      </w:pPr>
      <w:bookmarkStart w:id="192" w:name="_Toc152134478"/>
      <w:bookmarkStart w:id="193" w:name="_Toc164759962"/>
      <w:bookmarkStart w:id="194" w:name="_Toc283387084"/>
      <w:bookmarkStart w:id="195" w:name="_Toc378327311"/>
      <w:r w:rsidRPr="00942E57">
        <w:rPr>
          <w:rFonts w:ascii="宋体" w:hAnsi="宋体" w:hint="eastAsia"/>
        </w:rPr>
        <w:t>三、</w:t>
      </w:r>
      <w:bookmarkEnd w:id="192"/>
      <w:bookmarkEnd w:id="193"/>
      <w:bookmarkEnd w:id="194"/>
      <w:r w:rsidRPr="00942E57">
        <w:rPr>
          <w:rFonts w:ascii="宋体" w:hAnsi="宋体" w:hint="eastAsia"/>
        </w:rPr>
        <w:t>国内炼厂装置运行情况</w:t>
      </w:r>
      <w:bookmarkEnd w:id="195"/>
    </w:p>
    <w:p w:rsidR="002C489B" w:rsidRDefault="002C489B" w:rsidP="00917CA9">
      <w:pPr>
        <w:pStyle w:val="Heading2"/>
        <w:spacing w:before="120" w:after="120" w:line="240" w:lineRule="auto"/>
        <w:rPr>
          <w:rFonts w:ascii="宋体"/>
        </w:rPr>
      </w:pPr>
      <w:bookmarkStart w:id="196" w:name="_Toc164759970"/>
      <w:bookmarkStart w:id="197" w:name="_Toc283387085"/>
      <w:bookmarkStart w:id="198" w:name="_Toc285812794"/>
      <w:bookmarkStart w:id="199" w:name="_Toc378327312"/>
      <w:r w:rsidRPr="00942E57">
        <w:rPr>
          <w:rFonts w:ascii="宋体" w:hAnsi="宋体"/>
        </w:rPr>
        <w:t xml:space="preserve">3.1 </w:t>
      </w:r>
      <w:bookmarkEnd w:id="196"/>
      <w:bookmarkEnd w:id="197"/>
      <w:r w:rsidRPr="00942E57">
        <w:rPr>
          <w:rFonts w:ascii="宋体" w:hAnsi="宋体" w:hint="eastAsia"/>
        </w:rPr>
        <w:t>两大炼油集团焦化装置运行情况</w:t>
      </w:r>
      <w:bookmarkEnd w:id="198"/>
      <w:bookmarkEnd w:id="199"/>
    </w:p>
    <w:tbl>
      <w:tblPr>
        <w:tblW w:w="8994" w:type="dxa"/>
        <w:tblLayout w:type="fixed"/>
        <w:tblLook w:val="0000"/>
      </w:tblPr>
      <w:tblGrid>
        <w:gridCol w:w="1188"/>
        <w:gridCol w:w="1552"/>
        <w:gridCol w:w="2408"/>
        <w:gridCol w:w="3846"/>
      </w:tblGrid>
      <w:tr w:rsidR="002C489B" w:rsidRPr="00B87301" w:rsidTr="00DE6777">
        <w:trPr>
          <w:trHeight w:val="285"/>
        </w:trPr>
        <w:tc>
          <w:tcPr>
            <w:tcW w:w="1188"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2C489B" w:rsidRPr="00B87301" w:rsidRDefault="002C489B" w:rsidP="00B87301">
            <w:pPr>
              <w:widowControl/>
              <w:jc w:val="center"/>
              <w:rPr>
                <w:rFonts w:ascii="宋体" w:cs="宋体"/>
                <w:b/>
                <w:bCs/>
                <w:kern w:val="0"/>
                <w:sz w:val="20"/>
                <w:szCs w:val="20"/>
              </w:rPr>
            </w:pPr>
            <w:bookmarkStart w:id="200" w:name="_Toc283387086"/>
            <w:bookmarkStart w:id="201" w:name="_Toc285812795"/>
            <w:r w:rsidRPr="00B87301">
              <w:rPr>
                <w:rFonts w:ascii="宋体" w:hAnsi="宋体" w:cs="宋体" w:hint="eastAsia"/>
                <w:b/>
                <w:bCs/>
                <w:kern w:val="0"/>
                <w:sz w:val="20"/>
                <w:szCs w:val="20"/>
              </w:rPr>
              <w:t>地区</w:t>
            </w:r>
          </w:p>
        </w:tc>
        <w:tc>
          <w:tcPr>
            <w:tcW w:w="1552" w:type="dxa"/>
            <w:tcBorders>
              <w:top w:val="single" w:sz="4" w:space="0" w:color="auto"/>
              <w:left w:val="nil"/>
              <w:bottom w:val="single" w:sz="4" w:space="0" w:color="auto"/>
              <w:right w:val="single" w:sz="4" w:space="0" w:color="auto"/>
            </w:tcBorders>
            <w:shd w:val="clear" w:color="auto" w:fill="99CCFF"/>
            <w:vAlign w:val="center"/>
          </w:tcPr>
          <w:p w:rsidR="002C489B" w:rsidRPr="00B87301" w:rsidRDefault="002C489B" w:rsidP="00B87301">
            <w:pPr>
              <w:widowControl/>
              <w:jc w:val="center"/>
              <w:rPr>
                <w:rFonts w:ascii="宋体" w:cs="宋体"/>
                <w:b/>
                <w:bCs/>
                <w:kern w:val="0"/>
                <w:sz w:val="20"/>
                <w:szCs w:val="20"/>
              </w:rPr>
            </w:pPr>
            <w:r w:rsidRPr="00B87301">
              <w:rPr>
                <w:rFonts w:ascii="宋体" w:hAnsi="宋体" w:cs="宋体" w:hint="eastAsia"/>
                <w:b/>
                <w:bCs/>
                <w:kern w:val="0"/>
                <w:sz w:val="20"/>
                <w:szCs w:val="20"/>
              </w:rPr>
              <w:t>炼厂</w:t>
            </w:r>
          </w:p>
        </w:tc>
        <w:tc>
          <w:tcPr>
            <w:tcW w:w="2408" w:type="dxa"/>
            <w:tcBorders>
              <w:top w:val="single" w:sz="4" w:space="0" w:color="auto"/>
              <w:left w:val="nil"/>
              <w:bottom w:val="single" w:sz="4" w:space="0" w:color="auto"/>
              <w:right w:val="single" w:sz="4" w:space="0" w:color="auto"/>
            </w:tcBorders>
            <w:shd w:val="clear" w:color="auto" w:fill="99CCFF"/>
            <w:vAlign w:val="center"/>
          </w:tcPr>
          <w:p w:rsidR="002C489B" w:rsidRPr="00B87301" w:rsidRDefault="002C489B" w:rsidP="00B87301">
            <w:pPr>
              <w:widowControl/>
              <w:jc w:val="center"/>
              <w:rPr>
                <w:rFonts w:ascii="宋体" w:cs="宋体"/>
                <w:b/>
                <w:bCs/>
                <w:kern w:val="0"/>
                <w:sz w:val="20"/>
                <w:szCs w:val="20"/>
              </w:rPr>
            </w:pPr>
            <w:r w:rsidRPr="00B87301">
              <w:rPr>
                <w:rFonts w:ascii="宋体" w:hAnsi="宋体" w:cs="宋体" w:hint="eastAsia"/>
                <w:b/>
                <w:bCs/>
                <w:kern w:val="0"/>
                <w:sz w:val="20"/>
                <w:szCs w:val="20"/>
              </w:rPr>
              <w:t>焦化装置能力（万吨）</w:t>
            </w:r>
          </w:p>
        </w:tc>
        <w:tc>
          <w:tcPr>
            <w:tcW w:w="3846" w:type="dxa"/>
            <w:tcBorders>
              <w:top w:val="single" w:sz="4" w:space="0" w:color="auto"/>
              <w:left w:val="nil"/>
              <w:bottom w:val="single" w:sz="4" w:space="0" w:color="auto"/>
              <w:right w:val="single" w:sz="4" w:space="0" w:color="auto"/>
            </w:tcBorders>
            <w:shd w:val="clear" w:color="auto" w:fill="99CCFF"/>
            <w:vAlign w:val="center"/>
          </w:tcPr>
          <w:p w:rsidR="002C489B" w:rsidRPr="00B87301" w:rsidRDefault="002C489B" w:rsidP="00B87301">
            <w:pPr>
              <w:widowControl/>
              <w:jc w:val="center"/>
              <w:rPr>
                <w:rFonts w:ascii="宋体" w:cs="宋体"/>
                <w:b/>
                <w:bCs/>
                <w:kern w:val="0"/>
                <w:sz w:val="20"/>
                <w:szCs w:val="20"/>
              </w:rPr>
            </w:pPr>
            <w:r w:rsidRPr="00B87301">
              <w:rPr>
                <w:rFonts w:ascii="宋体" w:hAnsi="宋体" w:cs="宋体" w:hint="eastAsia"/>
                <w:b/>
                <w:bCs/>
                <w:kern w:val="0"/>
                <w:sz w:val="20"/>
                <w:szCs w:val="20"/>
              </w:rPr>
              <w:t>装置运行情况</w:t>
            </w:r>
          </w:p>
        </w:tc>
      </w:tr>
      <w:tr w:rsidR="002C489B" w:rsidRPr="00B87301" w:rsidTr="00DE6777">
        <w:trPr>
          <w:trHeight w:val="480"/>
        </w:trPr>
        <w:tc>
          <w:tcPr>
            <w:tcW w:w="1188" w:type="dxa"/>
            <w:vMerge w:val="restart"/>
            <w:tcBorders>
              <w:top w:val="nil"/>
              <w:left w:val="single" w:sz="4" w:space="0" w:color="auto"/>
              <w:bottom w:val="single" w:sz="4" w:space="0" w:color="auto"/>
              <w:right w:val="single" w:sz="4" w:space="0" w:color="auto"/>
            </w:tcBorders>
            <w:noWrap/>
            <w:vAlign w:val="center"/>
          </w:tcPr>
          <w:p w:rsidR="002C489B" w:rsidRPr="00B87301" w:rsidRDefault="002C489B" w:rsidP="00B87301">
            <w:pPr>
              <w:widowControl/>
              <w:jc w:val="center"/>
              <w:rPr>
                <w:rFonts w:ascii="宋体" w:cs="宋体"/>
                <w:b/>
                <w:bCs/>
                <w:kern w:val="0"/>
                <w:sz w:val="20"/>
                <w:szCs w:val="20"/>
              </w:rPr>
            </w:pPr>
            <w:r w:rsidRPr="00B87301">
              <w:rPr>
                <w:rFonts w:ascii="宋体" w:hAnsi="宋体" w:cs="宋体" w:hint="eastAsia"/>
                <w:b/>
                <w:bCs/>
                <w:kern w:val="0"/>
                <w:sz w:val="20"/>
                <w:szCs w:val="20"/>
              </w:rPr>
              <w:t>东北地区</w:t>
            </w: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大庆石化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Pr>
                <w:rFonts w:ascii="宋体" w:hAnsi="宋体" w:cs="宋体"/>
                <w:kern w:val="0"/>
                <w:sz w:val="20"/>
                <w:szCs w:val="20"/>
              </w:rPr>
              <w:t>160</w:t>
            </w:r>
          </w:p>
        </w:tc>
        <w:tc>
          <w:tcPr>
            <w:tcW w:w="3846" w:type="dxa"/>
            <w:tcBorders>
              <w:top w:val="nil"/>
              <w:left w:val="nil"/>
              <w:bottom w:val="single" w:sz="4" w:space="0" w:color="auto"/>
              <w:right w:val="single" w:sz="4" w:space="0" w:color="auto"/>
            </w:tcBorders>
            <w:vAlign w:val="center"/>
          </w:tcPr>
          <w:p w:rsidR="002C489B" w:rsidRPr="00B87301" w:rsidRDefault="002C489B" w:rsidP="00F812D9">
            <w:pPr>
              <w:widowControl/>
              <w:rPr>
                <w:rFonts w:ascii="宋体" w:cs="宋体"/>
                <w:kern w:val="0"/>
                <w:sz w:val="20"/>
                <w:szCs w:val="20"/>
              </w:rPr>
            </w:pPr>
            <w:r w:rsidRPr="00B87301">
              <w:rPr>
                <w:rFonts w:ascii="宋体" w:hAnsi="宋体" w:cs="宋体" w:hint="eastAsia"/>
                <w:kern w:val="0"/>
                <w:sz w:val="20"/>
                <w:szCs w:val="20"/>
              </w:rPr>
              <w:t>目前正常开工，产量</w:t>
            </w:r>
            <w:r w:rsidRPr="00B87301">
              <w:rPr>
                <w:rFonts w:ascii="宋体" w:hAnsi="宋体" w:cs="宋体"/>
                <w:kern w:val="0"/>
                <w:sz w:val="20"/>
                <w:szCs w:val="20"/>
              </w:rPr>
              <w:t>800</w:t>
            </w:r>
            <w:r w:rsidRPr="00B87301">
              <w:rPr>
                <w:rFonts w:ascii="宋体" w:hAnsi="宋体" w:cs="宋体" w:hint="eastAsia"/>
                <w:kern w:val="0"/>
                <w:sz w:val="20"/>
                <w:szCs w:val="20"/>
              </w:rPr>
              <w:t>吨</w:t>
            </w:r>
          </w:p>
        </w:tc>
      </w:tr>
      <w:tr w:rsidR="002C489B" w:rsidRPr="00B87301" w:rsidTr="00DE6777">
        <w:trPr>
          <w:trHeight w:val="480"/>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锦州石化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Pr>
                <w:rFonts w:ascii="宋体" w:hAnsi="宋体" w:cs="宋体"/>
                <w:kern w:val="0"/>
                <w:sz w:val="20"/>
                <w:szCs w:val="20"/>
              </w:rPr>
              <w:t>150</w:t>
            </w:r>
          </w:p>
        </w:tc>
        <w:tc>
          <w:tcPr>
            <w:tcW w:w="3846" w:type="dxa"/>
            <w:tcBorders>
              <w:top w:val="nil"/>
              <w:left w:val="nil"/>
              <w:bottom w:val="single" w:sz="4" w:space="0" w:color="auto"/>
              <w:right w:val="single" w:sz="4" w:space="0" w:color="auto"/>
            </w:tcBorders>
            <w:vAlign w:val="center"/>
          </w:tcPr>
          <w:p w:rsidR="002C489B" w:rsidRPr="00B87301" w:rsidRDefault="002C489B" w:rsidP="00F812D9">
            <w:pPr>
              <w:widowControl/>
              <w:rPr>
                <w:rFonts w:ascii="宋体" w:cs="宋体"/>
                <w:kern w:val="0"/>
                <w:sz w:val="20"/>
                <w:szCs w:val="20"/>
              </w:rPr>
            </w:pPr>
            <w:r w:rsidRPr="00B87301">
              <w:rPr>
                <w:rFonts w:ascii="宋体" w:hAnsi="宋体" w:cs="宋体"/>
                <w:kern w:val="0"/>
                <w:sz w:val="20"/>
                <w:szCs w:val="20"/>
              </w:rPr>
              <w:t>2012</w:t>
            </w:r>
            <w:r w:rsidRPr="00B87301">
              <w:rPr>
                <w:rFonts w:ascii="宋体" w:hAnsi="宋体" w:cs="宋体" w:hint="eastAsia"/>
                <w:kern w:val="0"/>
                <w:sz w:val="20"/>
                <w:szCs w:val="20"/>
              </w:rPr>
              <w:t>年</w:t>
            </w:r>
            <w:r w:rsidRPr="00B87301">
              <w:rPr>
                <w:rFonts w:ascii="宋体" w:hAnsi="宋体" w:cs="宋体"/>
                <w:kern w:val="0"/>
                <w:sz w:val="20"/>
                <w:szCs w:val="20"/>
              </w:rPr>
              <w:t>4</w:t>
            </w:r>
            <w:r w:rsidRPr="00B87301">
              <w:rPr>
                <w:rFonts w:ascii="宋体" w:hAnsi="宋体" w:cs="宋体" w:hint="eastAsia"/>
                <w:kern w:val="0"/>
                <w:sz w:val="20"/>
                <w:szCs w:val="20"/>
              </w:rPr>
              <w:t>月</w:t>
            </w:r>
            <w:r w:rsidRPr="00B87301">
              <w:rPr>
                <w:rFonts w:ascii="宋体" w:hAnsi="宋体" w:cs="宋体"/>
                <w:kern w:val="0"/>
                <w:sz w:val="20"/>
                <w:szCs w:val="20"/>
              </w:rPr>
              <w:t>5</w:t>
            </w:r>
            <w:r w:rsidRPr="00B87301">
              <w:rPr>
                <w:rFonts w:ascii="宋体" w:hAnsi="宋体" w:cs="宋体" w:hint="eastAsia"/>
                <w:kern w:val="0"/>
                <w:sz w:val="20"/>
                <w:szCs w:val="20"/>
              </w:rPr>
              <w:t>日</w:t>
            </w:r>
            <w:r w:rsidRPr="00B87301">
              <w:rPr>
                <w:rFonts w:ascii="宋体" w:cs="宋体"/>
                <w:kern w:val="0"/>
                <w:sz w:val="20"/>
                <w:szCs w:val="20"/>
              </w:rPr>
              <w:t>-</w:t>
            </w:r>
            <w:r w:rsidRPr="00B87301">
              <w:rPr>
                <w:rFonts w:ascii="宋体" w:hAnsi="宋体" w:cs="宋体"/>
                <w:kern w:val="0"/>
                <w:sz w:val="20"/>
                <w:szCs w:val="20"/>
              </w:rPr>
              <w:t>5</w:t>
            </w:r>
            <w:r w:rsidRPr="00B87301">
              <w:rPr>
                <w:rFonts w:ascii="宋体" w:hAnsi="宋体" w:cs="宋体" w:hint="eastAsia"/>
                <w:kern w:val="0"/>
                <w:sz w:val="20"/>
                <w:szCs w:val="20"/>
              </w:rPr>
              <w:t>月</w:t>
            </w:r>
            <w:r w:rsidRPr="00B87301">
              <w:rPr>
                <w:rFonts w:ascii="宋体" w:hAnsi="宋体" w:cs="宋体"/>
                <w:kern w:val="0"/>
                <w:sz w:val="20"/>
                <w:szCs w:val="20"/>
              </w:rPr>
              <w:t>17</w:t>
            </w:r>
            <w:r w:rsidRPr="00B87301">
              <w:rPr>
                <w:rFonts w:ascii="宋体" w:hAnsi="宋体" w:cs="宋体" w:hint="eastAsia"/>
                <w:kern w:val="0"/>
                <w:sz w:val="20"/>
                <w:szCs w:val="20"/>
              </w:rPr>
              <w:t>日</w:t>
            </w:r>
            <w:r w:rsidRPr="00B87301">
              <w:rPr>
                <w:rFonts w:ascii="宋体" w:hAnsi="宋体" w:cs="宋体"/>
                <w:kern w:val="0"/>
                <w:sz w:val="20"/>
                <w:szCs w:val="20"/>
              </w:rPr>
              <w:t xml:space="preserve"> </w:t>
            </w:r>
            <w:r w:rsidRPr="00B87301">
              <w:rPr>
                <w:rFonts w:ascii="宋体" w:hAnsi="宋体" w:cs="宋体" w:hint="eastAsia"/>
                <w:kern w:val="0"/>
                <w:sz w:val="20"/>
                <w:szCs w:val="20"/>
              </w:rPr>
              <w:t>全厂停工检修，目前正常开工，日产量</w:t>
            </w:r>
            <w:r w:rsidRPr="00B87301">
              <w:rPr>
                <w:rFonts w:ascii="宋体" w:hAnsi="宋体" w:cs="宋体"/>
                <w:kern w:val="0"/>
                <w:sz w:val="20"/>
                <w:szCs w:val="20"/>
              </w:rPr>
              <w:t>550</w:t>
            </w:r>
            <w:r w:rsidRPr="00B87301">
              <w:rPr>
                <w:rFonts w:ascii="宋体" w:hAnsi="宋体" w:cs="宋体" w:hint="eastAsia"/>
                <w:kern w:val="0"/>
                <w:sz w:val="20"/>
                <w:szCs w:val="20"/>
              </w:rPr>
              <w:t>吨</w:t>
            </w:r>
          </w:p>
        </w:tc>
      </w:tr>
      <w:tr w:rsidR="002C489B" w:rsidRPr="00B87301" w:rsidTr="00DE6777">
        <w:trPr>
          <w:trHeight w:val="285"/>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锦西石化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150</w:t>
            </w:r>
          </w:p>
        </w:tc>
        <w:tc>
          <w:tcPr>
            <w:tcW w:w="3846" w:type="dxa"/>
            <w:tcBorders>
              <w:top w:val="nil"/>
              <w:left w:val="nil"/>
              <w:bottom w:val="single" w:sz="4" w:space="0" w:color="auto"/>
              <w:right w:val="single" w:sz="4" w:space="0" w:color="auto"/>
            </w:tcBorders>
            <w:vAlign w:val="center"/>
          </w:tcPr>
          <w:p w:rsidR="002C489B" w:rsidRPr="001F762C" w:rsidRDefault="002C489B" w:rsidP="00F812D9">
            <w:pPr>
              <w:widowControl/>
              <w:rPr>
                <w:rFonts w:ascii="宋体" w:cs="宋体"/>
                <w:color w:val="FF0000"/>
                <w:kern w:val="0"/>
                <w:sz w:val="20"/>
                <w:szCs w:val="20"/>
              </w:rPr>
            </w:pPr>
            <w:r w:rsidRPr="001F762C">
              <w:rPr>
                <w:rFonts w:ascii="宋体" w:hAnsi="宋体" w:cs="宋体"/>
                <w:color w:val="FF0000"/>
                <w:kern w:val="0"/>
                <w:sz w:val="20"/>
                <w:szCs w:val="20"/>
              </w:rPr>
              <w:t>2013</w:t>
            </w:r>
            <w:r w:rsidRPr="001F762C">
              <w:rPr>
                <w:rFonts w:ascii="宋体" w:hAnsi="宋体" w:cs="宋体" w:hint="eastAsia"/>
                <w:color w:val="FF0000"/>
                <w:kern w:val="0"/>
                <w:sz w:val="20"/>
                <w:szCs w:val="20"/>
              </w:rPr>
              <w:t>年</w:t>
            </w:r>
            <w:r w:rsidRPr="001F762C">
              <w:rPr>
                <w:rFonts w:ascii="宋体" w:hAnsi="宋体" w:cs="宋体"/>
                <w:color w:val="FF0000"/>
                <w:kern w:val="0"/>
                <w:sz w:val="20"/>
                <w:szCs w:val="20"/>
              </w:rPr>
              <w:t>9</w:t>
            </w:r>
            <w:r w:rsidRPr="001F762C">
              <w:rPr>
                <w:rFonts w:ascii="宋体" w:hAnsi="宋体" w:cs="宋体" w:hint="eastAsia"/>
                <w:color w:val="FF0000"/>
                <w:kern w:val="0"/>
                <w:sz w:val="20"/>
                <w:szCs w:val="20"/>
              </w:rPr>
              <w:t>月</w:t>
            </w:r>
            <w:r w:rsidRPr="001F762C">
              <w:rPr>
                <w:rFonts w:ascii="宋体" w:hAnsi="宋体" w:cs="宋体"/>
                <w:color w:val="FF0000"/>
                <w:kern w:val="0"/>
                <w:sz w:val="20"/>
                <w:szCs w:val="20"/>
              </w:rPr>
              <w:t>1</w:t>
            </w:r>
            <w:r w:rsidRPr="001F762C">
              <w:rPr>
                <w:rFonts w:ascii="宋体" w:hAnsi="宋体" w:cs="宋体" w:hint="eastAsia"/>
                <w:color w:val="FF0000"/>
                <w:kern w:val="0"/>
                <w:sz w:val="20"/>
                <w:szCs w:val="20"/>
              </w:rPr>
              <w:t>日起全厂检</w:t>
            </w:r>
            <w:r>
              <w:rPr>
                <w:rFonts w:ascii="宋体" w:hAnsi="宋体" w:cs="宋体" w:hint="eastAsia"/>
                <w:color w:val="FF0000"/>
                <w:kern w:val="0"/>
                <w:sz w:val="20"/>
                <w:szCs w:val="20"/>
              </w:rPr>
              <w:t>修，</w:t>
            </w:r>
            <w:r>
              <w:rPr>
                <w:rFonts w:ascii="宋体" w:hAnsi="宋体" w:cs="宋体"/>
                <w:color w:val="FF0000"/>
                <w:kern w:val="0"/>
                <w:sz w:val="20"/>
                <w:szCs w:val="20"/>
              </w:rPr>
              <w:t>11</w:t>
            </w:r>
            <w:r w:rsidRPr="001F762C">
              <w:rPr>
                <w:rFonts w:ascii="宋体" w:hAnsi="宋体" w:cs="宋体" w:hint="eastAsia"/>
                <w:color w:val="FF0000"/>
                <w:kern w:val="0"/>
                <w:sz w:val="20"/>
                <w:szCs w:val="20"/>
              </w:rPr>
              <w:t>月</w:t>
            </w:r>
            <w:r>
              <w:rPr>
                <w:rFonts w:ascii="宋体" w:hAnsi="宋体" w:cs="宋体"/>
                <w:color w:val="FF0000"/>
                <w:kern w:val="0"/>
                <w:sz w:val="20"/>
                <w:szCs w:val="20"/>
              </w:rPr>
              <w:t>5</w:t>
            </w:r>
            <w:r w:rsidRPr="001F762C">
              <w:rPr>
                <w:rFonts w:ascii="宋体" w:hAnsi="宋体" w:cs="宋体" w:hint="eastAsia"/>
                <w:color w:val="FF0000"/>
                <w:kern w:val="0"/>
                <w:sz w:val="20"/>
                <w:szCs w:val="20"/>
              </w:rPr>
              <w:t>日开车</w:t>
            </w:r>
            <w:r>
              <w:rPr>
                <w:rFonts w:ascii="宋体" w:hAnsi="宋体" w:cs="宋体" w:hint="eastAsia"/>
                <w:color w:val="FF0000"/>
                <w:kern w:val="0"/>
                <w:sz w:val="20"/>
                <w:szCs w:val="20"/>
              </w:rPr>
              <w:t>，日产量</w:t>
            </w:r>
            <w:r>
              <w:rPr>
                <w:rFonts w:ascii="宋体" w:hAnsi="宋体" w:cs="宋体"/>
                <w:color w:val="FF0000"/>
                <w:kern w:val="0"/>
                <w:sz w:val="20"/>
                <w:szCs w:val="20"/>
              </w:rPr>
              <w:t>1200</w:t>
            </w:r>
            <w:r>
              <w:rPr>
                <w:rFonts w:ascii="宋体" w:hAnsi="宋体" w:cs="宋体" w:hint="eastAsia"/>
                <w:color w:val="FF0000"/>
                <w:kern w:val="0"/>
                <w:sz w:val="20"/>
                <w:szCs w:val="20"/>
              </w:rPr>
              <w:t>吨</w:t>
            </w:r>
          </w:p>
        </w:tc>
      </w:tr>
      <w:tr w:rsidR="002C489B" w:rsidRPr="00B87301" w:rsidTr="00DE6777">
        <w:trPr>
          <w:trHeight w:val="285"/>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辽阳石化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120</w:t>
            </w:r>
          </w:p>
        </w:tc>
        <w:tc>
          <w:tcPr>
            <w:tcW w:w="3846" w:type="dxa"/>
            <w:tcBorders>
              <w:top w:val="nil"/>
              <w:left w:val="nil"/>
              <w:bottom w:val="single" w:sz="4" w:space="0" w:color="auto"/>
              <w:right w:val="single" w:sz="4" w:space="0" w:color="auto"/>
            </w:tcBorders>
            <w:noWrap/>
            <w:vAlign w:val="center"/>
          </w:tcPr>
          <w:p w:rsidR="002C489B" w:rsidRPr="00B87301" w:rsidRDefault="002C489B" w:rsidP="00F812D9">
            <w:pPr>
              <w:widowControl/>
              <w:rPr>
                <w:rFonts w:ascii="宋体" w:cs="宋体"/>
                <w:kern w:val="0"/>
                <w:sz w:val="20"/>
                <w:szCs w:val="20"/>
              </w:rPr>
            </w:pPr>
            <w:r>
              <w:rPr>
                <w:color w:val="000000"/>
                <w:szCs w:val="21"/>
              </w:rPr>
              <w:t>1</w:t>
            </w:r>
            <w:r w:rsidRPr="00396AE2">
              <w:rPr>
                <w:rFonts w:ascii="宋体" w:hAnsi="宋体"/>
                <w:color w:val="000000"/>
                <w:sz w:val="20"/>
                <w:szCs w:val="20"/>
              </w:rPr>
              <w:t>20</w:t>
            </w:r>
            <w:r w:rsidRPr="00396AE2">
              <w:rPr>
                <w:rFonts w:ascii="宋体" w:hAnsi="宋体" w:hint="eastAsia"/>
                <w:color w:val="000000"/>
                <w:sz w:val="20"/>
                <w:szCs w:val="20"/>
              </w:rPr>
              <w:t>万吨焦化装置于</w:t>
            </w:r>
            <w:r w:rsidRPr="00396AE2">
              <w:rPr>
                <w:rFonts w:ascii="宋体" w:hAnsi="宋体"/>
                <w:color w:val="000000"/>
                <w:sz w:val="20"/>
                <w:szCs w:val="20"/>
              </w:rPr>
              <w:t>7</w:t>
            </w:r>
            <w:r w:rsidRPr="00396AE2">
              <w:rPr>
                <w:rFonts w:ascii="宋体" w:hAnsi="宋体" w:hint="eastAsia"/>
                <w:color w:val="000000"/>
                <w:sz w:val="20"/>
                <w:szCs w:val="20"/>
              </w:rPr>
              <w:t>月</w:t>
            </w:r>
            <w:r w:rsidRPr="00396AE2">
              <w:rPr>
                <w:rFonts w:ascii="宋体" w:hAnsi="宋体"/>
                <w:color w:val="000000"/>
                <w:sz w:val="20"/>
                <w:szCs w:val="20"/>
              </w:rPr>
              <w:t>26</w:t>
            </w:r>
            <w:r w:rsidRPr="00396AE2">
              <w:rPr>
                <w:rFonts w:ascii="宋体" w:hAnsi="宋体" w:hint="eastAsia"/>
                <w:color w:val="000000"/>
                <w:sz w:val="20"/>
                <w:szCs w:val="20"/>
              </w:rPr>
              <w:t>日停车检修，</w:t>
            </w:r>
            <w:r>
              <w:rPr>
                <w:rFonts w:ascii="宋体" w:hAnsi="宋体"/>
                <w:color w:val="000000"/>
                <w:sz w:val="20"/>
                <w:szCs w:val="20"/>
              </w:rPr>
              <w:t>9</w:t>
            </w:r>
            <w:r>
              <w:rPr>
                <w:rFonts w:ascii="宋体" w:hAnsi="宋体" w:hint="eastAsia"/>
                <w:color w:val="000000"/>
                <w:sz w:val="20"/>
                <w:szCs w:val="20"/>
              </w:rPr>
              <w:t>月</w:t>
            </w:r>
            <w:r w:rsidRPr="00396AE2">
              <w:rPr>
                <w:rFonts w:ascii="宋体" w:hAnsi="宋体"/>
                <w:color w:val="000000"/>
                <w:sz w:val="20"/>
                <w:szCs w:val="20"/>
              </w:rPr>
              <w:t>20</w:t>
            </w:r>
            <w:r>
              <w:rPr>
                <w:rFonts w:ascii="宋体" w:hAnsi="宋体" w:hint="eastAsia"/>
                <w:color w:val="000000"/>
                <w:sz w:val="20"/>
                <w:szCs w:val="20"/>
              </w:rPr>
              <w:t>日开工</w:t>
            </w:r>
            <w:r>
              <w:rPr>
                <w:rFonts w:ascii="宋体"/>
                <w:color w:val="000000"/>
                <w:sz w:val="20"/>
                <w:szCs w:val="20"/>
              </w:rPr>
              <w:t>,</w:t>
            </w:r>
            <w:r>
              <w:rPr>
                <w:rFonts w:ascii="宋体" w:hAnsi="宋体" w:hint="eastAsia"/>
                <w:color w:val="000000"/>
                <w:sz w:val="20"/>
                <w:szCs w:val="20"/>
              </w:rPr>
              <w:t>日产量</w:t>
            </w:r>
            <w:r>
              <w:rPr>
                <w:rFonts w:ascii="宋体" w:hAnsi="宋体"/>
                <w:color w:val="000000"/>
                <w:sz w:val="20"/>
                <w:szCs w:val="20"/>
              </w:rPr>
              <w:t>500</w:t>
            </w:r>
            <w:r>
              <w:rPr>
                <w:rFonts w:ascii="宋体" w:hAnsi="宋体" w:hint="eastAsia"/>
                <w:color w:val="000000"/>
                <w:sz w:val="20"/>
                <w:szCs w:val="20"/>
              </w:rPr>
              <w:t>吨</w:t>
            </w:r>
          </w:p>
        </w:tc>
      </w:tr>
      <w:tr w:rsidR="002C489B" w:rsidRPr="00B87301" w:rsidTr="00DE6777">
        <w:trPr>
          <w:trHeight w:val="285"/>
        </w:trPr>
        <w:tc>
          <w:tcPr>
            <w:tcW w:w="1188" w:type="dxa"/>
            <w:vMerge w:val="restart"/>
            <w:tcBorders>
              <w:top w:val="nil"/>
              <w:left w:val="single" w:sz="4" w:space="0" w:color="auto"/>
              <w:bottom w:val="single" w:sz="4" w:space="0" w:color="auto"/>
              <w:right w:val="single" w:sz="4" w:space="0" w:color="auto"/>
            </w:tcBorders>
            <w:noWrap/>
            <w:vAlign w:val="center"/>
          </w:tcPr>
          <w:p w:rsidR="002C489B" w:rsidRPr="00B87301" w:rsidRDefault="002C489B" w:rsidP="00B87301">
            <w:pPr>
              <w:widowControl/>
              <w:jc w:val="center"/>
              <w:rPr>
                <w:rFonts w:ascii="宋体" w:cs="宋体"/>
                <w:b/>
                <w:bCs/>
                <w:kern w:val="0"/>
                <w:sz w:val="20"/>
                <w:szCs w:val="20"/>
              </w:rPr>
            </w:pPr>
            <w:r w:rsidRPr="00B87301">
              <w:rPr>
                <w:rFonts w:ascii="宋体" w:hAnsi="宋体" w:cs="宋体" w:hint="eastAsia"/>
                <w:b/>
                <w:bCs/>
                <w:kern w:val="0"/>
                <w:sz w:val="20"/>
                <w:szCs w:val="20"/>
              </w:rPr>
              <w:t>华北地区</w:t>
            </w: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天津石化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350</w:t>
            </w:r>
          </w:p>
        </w:tc>
        <w:tc>
          <w:tcPr>
            <w:tcW w:w="3846" w:type="dxa"/>
            <w:tcBorders>
              <w:top w:val="nil"/>
              <w:left w:val="nil"/>
              <w:bottom w:val="single" w:sz="4" w:space="0" w:color="auto"/>
              <w:right w:val="single" w:sz="4" w:space="0" w:color="auto"/>
            </w:tcBorders>
            <w:vAlign w:val="center"/>
          </w:tcPr>
          <w:p w:rsidR="002C489B" w:rsidRPr="00B87301" w:rsidRDefault="002C489B" w:rsidP="00F812D9">
            <w:pPr>
              <w:widowControl/>
              <w:rPr>
                <w:rFonts w:ascii="宋体" w:cs="宋体"/>
                <w:kern w:val="0"/>
                <w:sz w:val="20"/>
                <w:szCs w:val="20"/>
              </w:rPr>
            </w:pPr>
            <w:r w:rsidRPr="00B87301">
              <w:rPr>
                <w:rFonts w:ascii="宋体" w:hAnsi="宋体" w:cs="宋体"/>
                <w:kern w:val="0"/>
                <w:sz w:val="20"/>
                <w:szCs w:val="20"/>
              </w:rPr>
              <w:t>2012</w:t>
            </w:r>
            <w:r w:rsidRPr="00B87301">
              <w:rPr>
                <w:rFonts w:ascii="宋体" w:hAnsi="宋体" w:cs="宋体" w:hint="eastAsia"/>
                <w:kern w:val="0"/>
                <w:sz w:val="20"/>
                <w:szCs w:val="20"/>
              </w:rPr>
              <w:t>年</w:t>
            </w:r>
            <w:r w:rsidRPr="00B87301">
              <w:rPr>
                <w:rFonts w:ascii="宋体" w:hAnsi="宋体" w:cs="宋体"/>
                <w:kern w:val="0"/>
                <w:sz w:val="20"/>
                <w:szCs w:val="20"/>
              </w:rPr>
              <w:t>10</w:t>
            </w:r>
            <w:r w:rsidRPr="00B87301">
              <w:rPr>
                <w:rFonts w:ascii="宋体" w:hAnsi="宋体" w:cs="宋体" w:hint="eastAsia"/>
                <w:kern w:val="0"/>
                <w:sz w:val="20"/>
                <w:szCs w:val="20"/>
              </w:rPr>
              <w:t>月</w:t>
            </w:r>
            <w:r w:rsidRPr="00B87301">
              <w:rPr>
                <w:rFonts w:ascii="宋体" w:hAnsi="宋体" w:cs="宋体"/>
                <w:kern w:val="0"/>
                <w:sz w:val="20"/>
                <w:szCs w:val="20"/>
              </w:rPr>
              <w:t>5</w:t>
            </w:r>
            <w:r w:rsidRPr="00B87301">
              <w:rPr>
                <w:rFonts w:ascii="宋体" w:hAnsi="宋体" w:cs="宋体" w:hint="eastAsia"/>
                <w:kern w:val="0"/>
                <w:sz w:val="20"/>
                <w:szCs w:val="20"/>
              </w:rPr>
              <w:t>日焦化装置已开工出焦，其中焦化装置产能为</w:t>
            </w:r>
            <w:r w:rsidRPr="00B87301">
              <w:rPr>
                <w:rFonts w:ascii="宋体" w:hAnsi="宋体" w:cs="宋体"/>
                <w:kern w:val="0"/>
                <w:sz w:val="20"/>
                <w:szCs w:val="20"/>
              </w:rPr>
              <w:t>350</w:t>
            </w:r>
            <w:r w:rsidRPr="00B87301">
              <w:rPr>
                <w:rFonts w:ascii="宋体" w:hAnsi="宋体" w:cs="宋体" w:hint="eastAsia"/>
                <w:kern w:val="0"/>
                <w:sz w:val="20"/>
                <w:szCs w:val="20"/>
              </w:rPr>
              <w:t>万吨</w:t>
            </w:r>
            <w:r w:rsidRPr="00B87301">
              <w:rPr>
                <w:rFonts w:ascii="宋体" w:hAnsi="宋体" w:cs="宋体"/>
                <w:kern w:val="0"/>
                <w:sz w:val="20"/>
                <w:szCs w:val="20"/>
              </w:rPr>
              <w:t>/</w:t>
            </w:r>
            <w:r w:rsidRPr="00B87301">
              <w:rPr>
                <w:rFonts w:ascii="宋体" w:hAnsi="宋体" w:cs="宋体" w:hint="eastAsia"/>
                <w:kern w:val="0"/>
                <w:sz w:val="20"/>
                <w:szCs w:val="20"/>
              </w:rPr>
              <w:t>年</w:t>
            </w:r>
          </w:p>
        </w:tc>
      </w:tr>
      <w:tr w:rsidR="002C489B" w:rsidRPr="00B87301" w:rsidTr="00DE6777">
        <w:trPr>
          <w:trHeight w:val="285"/>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燕山石化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140</w:t>
            </w:r>
          </w:p>
        </w:tc>
        <w:tc>
          <w:tcPr>
            <w:tcW w:w="3846" w:type="dxa"/>
            <w:tcBorders>
              <w:top w:val="nil"/>
              <w:left w:val="nil"/>
              <w:bottom w:val="single" w:sz="4" w:space="0" w:color="auto"/>
              <w:right w:val="single" w:sz="4" w:space="0" w:color="auto"/>
            </w:tcBorders>
            <w:vAlign w:val="center"/>
          </w:tcPr>
          <w:p w:rsidR="002C489B" w:rsidRPr="00B87301" w:rsidRDefault="002C489B" w:rsidP="00F812D9">
            <w:pPr>
              <w:widowControl/>
              <w:rPr>
                <w:rFonts w:ascii="宋体" w:cs="宋体"/>
                <w:kern w:val="0"/>
                <w:sz w:val="20"/>
                <w:szCs w:val="20"/>
              </w:rPr>
            </w:pPr>
            <w:r w:rsidRPr="00B87301">
              <w:rPr>
                <w:rFonts w:ascii="宋体" w:hAnsi="宋体" w:cs="宋体"/>
                <w:kern w:val="0"/>
                <w:sz w:val="20"/>
                <w:szCs w:val="20"/>
              </w:rPr>
              <w:t>2013</w:t>
            </w:r>
            <w:r w:rsidRPr="00B87301">
              <w:rPr>
                <w:rFonts w:ascii="宋体" w:hAnsi="宋体" w:cs="宋体" w:hint="eastAsia"/>
                <w:kern w:val="0"/>
                <w:sz w:val="20"/>
                <w:szCs w:val="20"/>
              </w:rPr>
              <w:t>年</w:t>
            </w:r>
            <w:r w:rsidRPr="00B87301">
              <w:rPr>
                <w:rFonts w:ascii="宋体" w:hAnsi="宋体" w:cs="宋体"/>
                <w:kern w:val="0"/>
                <w:sz w:val="20"/>
                <w:szCs w:val="20"/>
              </w:rPr>
              <w:t>7-8</w:t>
            </w:r>
            <w:r w:rsidRPr="00B87301">
              <w:rPr>
                <w:rFonts w:ascii="宋体" w:hAnsi="宋体" w:cs="宋体" w:hint="eastAsia"/>
                <w:kern w:val="0"/>
                <w:sz w:val="20"/>
                <w:szCs w:val="20"/>
              </w:rPr>
              <w:t>月计划全厂大检修，</w:t>
            </w:r>
            <w:r w:rsidRPr="00B87301">
              <w:rPr>
                <w:rFonts w:ascii="宋体" w:hAnsi="宋体" w:cs="宋体"/>
                <w:kern w:val="0"/>
                <w:sz w:val="20"/>
                <w:szCs w:val="20"/>
              </w:rPr>
              <w:t>140</w:t>
            </w:r>
            <w:r w:rsidRPr="00B87301">
              <w:rPr>
                <w:rFonts w:ascii="宋体" w:hAnsi="宋体" w:cs="宋体" w:hint="eastAsia"/>
                <w:kern w:val="0"/>
                <w:sz w:val="20"/>
                <w:szCs w:val="20"/>
              </w:rPr>
              <w:t>万吨</w:t>
            </w:r>
            <w:r w:rsidRPr="00B87301">
              <w:rPr>
                <w:rFonts w:ascii="宋体" w:hAnsi="宋体" w:cs="宋体"/>
                <w:kern w:val="0"/>
                <w:sz w:val="20"/>
                <w:szCs w:val="20"/>
              </w:rPr>
              <w:t>/</w:t>
            </w:r>
            <w:r w:rsidRPr="00B87301">
              <w:rPr>
                <w:rFonts w:ascii="宋体" w:hAnsi="宋体" w:cs="宋体" w:hint="eastAsia"/>
                <w:kern w:val="0"/>
                <w:sz w:val="20"/>
                <w:szCs w:val="20"/>
              </w:rPr>
              <w:t>年焦化装置配套停工</w:t>
            </w:r>
            <w:r w:rsidRPr="00B87301">
              <w:rPr>
                <w:rFonts w:ascii="宋体" w:hAnsi="宋体" w:cs="宋体"/>
                <w:kern w:val="0"/>
                <w:sz w:val="20"/>
                <w:szCs w:val="20"/>
              </w:rPr>
              <w:t>2</w:t>
            </w:r>
            <w:r w:rsidRPr="00B87301">
              <w:rPr>
                <w:rFonts w:ascii="宋体" w:hAnsi="宋体" w:cs="宋体" w:hint="eastAsia"/>
                <w:kern w:val="0"/>
                <w:sz w:val="20"/>
                <w:szCs w:val="20"/>
              </w:rPr>
              <w:t>个月。</w:t>
            </w:r>
          </w:p>
        </w:tc>
      </w:tr>
      <w:tr w:rsidR="002C489B" w:rsidRPr="00B87301" w:rsidTr="00DE6777">
        <w:trPr>
          <w:trHeight w:val="480"/>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沧州石化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120</w:t>
            </w:r>
          </w:p>
        </w:tc>
        <w:tc>
          <w:tcPr>
            <w:tcW w:w="3846" w:type="dxa"/>
            <w:tcBorders>
              <w:top w:val="nil"/>
              <w:left w:val="nil"/>
              <w:bottom w:val="single" w:sz="4" w:space="0" w:color="auto"/>
              <w:right w:val="single" w:sz="4" w:space="0" w:color="auto"/>
            </w:tcBorders>
            <w:vAlign w:val="center"/>
          </w:tcPr>
          <w:p w:rsidR="002C489B" w:rsidRPr="00B87301" w:rsidRDefault="002C489B" w:rsidP="00F812D9">
            <w:pPr>
              <w:widowControl/>
              <w:rPr>
                <w:rFonts w:ascii="宋体" w:cs="宋体"/>
                <w:kern w:val="0"/>
                <w:sz w:val="20"/>
                <w:szCs w:val="20"/>
              </w:rPr>
            </w:pPr>
            <w:r w:rsidRPr="00B87301">
              <w:rPr>
                <w:rFonts w:ascii="宋体" w:hAnsi="宋体" w:cs="宋体"/>
                <w:kern w:val="0"/>
                <w:sz w:val="20"/>
                <w:szCs w:val="20"/>
              </w:rPr>
              <w:t>50</w:t>
            </w:r>
            <w:r w:rsidRPr="00B87301">
              <w:rPr>
                <w:rFonts w:ascii="宋体" w:hAnsi="宋体" w:cs="宋体" w:hint="eastAsia"/>
                <w:kern w:val="0"/>
                <w:sz w:val="20"/>
                <w:szCs w:val="20"/>
              </w:rPr>
              <w:t>万吨</w:t>
            </w:r>
            <w:r w:rsidRPr="00B87301">
              <w:rPr>
                <w:rFonts w:ascii="宋体" w:hAnsi="宋体" w:cs="宋体"/>
                <w:kern w:val="0"/>
                <w:sz w:val="20"/>
                <w:szCs w:val="20"/>
              </w:rPr>
              <w:t>/</w:t>
            </w:r>
            <w:r w:rsidRPr="00B87301">
              <w:rPr>
                <w:rFonts w:ascii="宋体" w:hAnsi="宋体" w:cs="宋体" w:hint="eastAsia"/>
                <w:kern w:val="0"/>
                <w:sz w:val="20"/>
                <w:szCs w:val="20"/>
              </w:rPr>
              <w:t>年和</w:t>
            </w:r>
            <w:r w:rsidRPr="00B87301">
              <w:rPr>
                <w:rFonts w:ascii="宋体" w:hAnsi="宋体" w:cs="宋体"/>
                <w:kern w:val="0"/>
                <w:sz w:val="20"/>
                <w:szCs w:val="20"/>
              </w:rPr>
              <w:t>70</w:t>
            </w:r>
            <w:r w:rsidRPr="00B87301">
              <w:rPr>
                <w:rFonts w:ascii="宋体" w:hAnsi="宋体" w:cs="宋体" w:hint="eastAsia"/>
                <w:kern w:val="0"/>
                <w:sz w:val="20"/>
                <w:szCs w:val="20"/>
              </w:rPr>
              <w:t>万吨</w:t>
            </w:r>
            <w:r w:rsidRPr="00B87301">
              <w:rPr>
                <w:rFonts w:ascii="宋体" w:hAnsi="宋体" w:cs="宋体"/>
                <w:kern w:val="0"/>
                <w:sz w:val="20"/>
                <w:szCs w:val="20"/>
              </w:rPr>
              <w:t>/</w:t>
            </w:r>
            <w:r w:rsidRPr="00B87301">
              <w:rPr>
                <w:rFonts w:ascii="宋体" w:hAnsi="宋体" w:cs="宋体" w:hint="eastAsia"/>
                <w:kern w:val="0"/>
                <w:sz w:val="20"/>
                <w:szCs w:val="20"/>
              </w:rPr>
              <w:t>年焦化装置</w:t>
            </w:r>
            <w:r>
              <w:rPr>
                <w:rFonts w:ascii="宋体" w:hAnsi="宋体" w:cs="宋体" w:hint="eastAsia"/>
                <w:kern w:val="0"/>
                <w:sz w:val="20"/>
                <w:szCs w:val="20"/>
              </w:rPr>
              <w:t>正常开工</w:t>
            </w:r>
          </w:p>
        </w:tc>
      </w:tr>
      <w:tr w:rsidR="002C489B" w:rsidRPr="00B87301" w:rsidTr="00DE6777">
        <w:trPr>
          <w:trHeight w:val="315"/>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大港油田</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100</w:t>
            </w:r>
          </w:p>
        </w:tc>
        <w:tc>
          <w:tcPr>
            <w:tcW w:w="3846" w:type="dxa"/>
            <w:tcBorders>
              <w:top w:val="nil"/>
              <w:left w:val="nil"/>
              <w:bottom w:val="single" w:sz="4" w:space="0" w:color="auto"/>
              <w:right w:val="single" w:sz="4" w:space="0" w:color="auto"/>
            </w:tcBorders>
            <w:shd w:val="clear" w:color="auto" w:fill="FFFFFF"/>
            <w:vAlign w:val="center"/>
          </w:tcPr>
          <w:p w:rsidR="002C489B" w:rsidRPr="00B87301" w:rsidRDefault="002C489B" w:rsidP="00F812D9">
            <w:pPr>
              <w:widowControl/>
              <w:rPr>
                <w:rFonts w:ascii="宋体" w:cs="宋体"/>
                <w:kern w:val="0"/>
                <w:sz w:val="20"/>
                <w:szCs w:val="20"/>
              </w:rPr>
            </w:pPr>
            <w:r w:rsidRPr="00B87301">
              <w:rPr>
                <w:rFonts w:ascii="宋体" w:hAnsi="宋体" w:cs="宋体" w:hint="eastAsia"/>
                <w:kern w:val="0"/>
                <w:sz w:val="20"/>
                <w:szCs w:val="20"/>
              </w:rPr>
              <w:t>焦化装置产能为</w:t>
            </w:r>
            <w:r w:rsidRPr="00B87301">
              <w:rPr>
                <w:rFonts w:ascii="宋体" w:hAnsi="宋体" w:cs="宋体"/>
                <w:kern w:val="0"/>
                <w:sz w:val="20"/>
                <w:szCs w:val="20"/>
              </w:rPr>
              <w:t>100</w:t>
            </w:r>
            <w:r w:rsidRPr="00B87301">
              <w:rPr>
                <w:rFonts w:ascii="宋体" w:hAnsi="宋体" w:cs="宋体" w:hint="eastAsia"/>
                <w:kern w:val="0"/>
                <w:sz w:val="20"/>
                <w:szCs w:val="20"/>
              </w:rPr>
              <w:t>万吨</w:t>
            </w:r>
            <w:r w:rsidRPr="00B87301">
              <w:rPr>
                <w:rFonts w:ascii="宋体" w:hAnsi="宋体" w:cs="宋体"/>
                <w:kern w:val="0"/>
                <w:sz w:val="20"/>
                <w:szCs w:val="20"/>
              </w:rPr>
              <w:t>/</w:t>
            </w:r>
            <w:r w:rsidRPr="00B87301">
              <w:rPr>
                <w:rFonts w:ascii="宋体" w:hAnsi="宋体" w:cs="宋体" w:hint="eastAsia"/>
                <w:kern w:val="0"/>
                <w:sz w:val="20"/>
                <w:szCs w:val="20"/>
              </w:rPr>
              <w:t>年，目前正常开工，日产量</w:t>
            </w:r>
            <w:r w:rsidRPr="00B87301">
              <w:rPr>
                <w:rFonts w:ascii="宋体" w:hAnsi="宋体" w:cs="宋体"/>
                <w:kern w:val="0"/>
                <w:sz w:val="20"/>
                <w:szCs w:val="20"/>
              </w:rPr>
              <w:t>900</w:t>
            </w:r>
            <w:r w:rsidRPr="00B87301">
              <w:rPr>
                <w:rFonts w:ascii="宋体" w:hAnsi="宋体" w:cs="宋体" w:hint="eastAsia"/>
                <w:kern w:val="0"/>
                <w:sz w:val="20"/>
                <w:szCs w:val="20"/>
              </w:rPr>
              <w:t>吨</w:t>
            </w:r>
          </w:p>
        </w:tc>
      </w:tr>
      <w:tr w:rsidR="002C489B" w:rsidRPr="00B87301" w:rsidTr="00DE6777">
        <w:trPr>
          <w:trHeight w:val="480"/>
        </w:trPr>
        <w:tc>
          <w:tcPr>
            <w:tcW w:w="1188" w:type="dxa"/>
            <w:vMerge w:val="restart"/>
            <w:tcBorders>
              <w:top w:val="nil"/>
              <w:left w:val="single" w:sz="4" w:space="0" w:color="auto"/>
              <w:bottom w:val="single" w:sz="4" w:space="0" w:color="auto"/>
              <w:right w:val="single" w:sz="4" w:space="0" w:color="auto"/>
            </w:tcBorders>
            <w:noWrap/>
            <w:vAlign w:val="center"/>
          </w:tcPr>
          <w:p w:rsidR="002C489B" w:rsidRPr="00B87301" w:rsidRDefault="002C489B" w:rsidP="00B87301">
            <w:pPr>
              <w:widowControl/>
              <w:jc w:val="center"/>
              <w:rPr>
                <w:rFonts w:ascii="宋体" w:cs="宋体"/>
                <w:b/>
                <w:bCs/>
                <w:kern w:val="0"/>
                <w:sz w:val="20"/>
                <w:szCs w:val="20"/>
              </w:rPr>
            </w:pPr>
            <w:r w:rsidRPr="00B87301">
              <w:rPr>
                <w:rFonts w:ascii="宋体" w:hAnsi="宋体" w:cs="宋体" w:hint="eastAsia"/>
                <w:b/>
                <w:bCs/>
                <w:kern w:val="0"/>
                <w:sz w:val="20"/>
                <w:szCs w:val="20"/>
              </w:rPr>
              <w:t>华东地区</w:t>
            </w:r>
            <w:r w:rsidRPr="00B87301">
              <w:rPr>
                <w:rFonts w:ascii="宋体" w:hAnsi="宋体" w:cs="宋体"/>
                <w:b/>
                <w:bCs/>
                <w:kern w:val="0"/>
                <w:sz w:val="20"/>
                <w:szCs w:val="20"/>
              </w:rPr>
              <w:t xml:space="preserve"> </w:t>
            </w: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金陵石化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340</w:t>
            </w:r>
          </w:p>
        </w:tc>
        <w:tc>
          <w:tcPr>
            <w:tcW w:w="3846" w:type="dxa"/>
            <w:tcBorders>
              <w:top w:val="nil"/>
              <w:left w:val="nil"/>
              <w:bottom w:val="single" w:sz="4" w:space="0" w:color="auto"/>
              <w:right w:val="single" w:sz="4" w:space="0" w:color="auto"/>
            </w:tcBorders>
            <w:vAlign w:val="center"/>
          </w:tcPr>
          <w:p w:rsidR="002C489B" w:rsidRPr="00B87301" w:rsidRDefault="002C489B" w:rsidP="00F812D9">
            <w:pPr>
              <w:widowControl/>
              <w:rPr>
                <w:rFonts w:ascii="宋体" w:cs="宋体"/>
                <w:kern w:val="0"/>
                <w:sz w:val="20"/>
                <w:szCs w:val="20"/>
              </w:rPr>
            </w:pPr>
            <w:r w:rsidRPr="00B87301">
              <w:rPr>
                <w:rFonts w:ascii="宋体" w:hAnsi="宋体" w:cs="宋体"/>
                <w:kern w:val="0"/>
                <w:sz w:val="20"/>
                <w:szCs w:val="20"/>
              </w:rPr>
              <w:t>2012</w:t>
            </w:r>
            <w:r w:rsidRPr="00B87301">
              <w:rPr>
                <w:rFonts w:ascii="宋体" w:hAnsi="宋体" w:cs="宋体" w:hint="eastAsia"/>
                <w:kern w:val="0"/>
                <w:sz w:val="20"/>
                <w:szCs w:val="20"/>
              </w:rPr>
              <w:t>年</w:t>
            </w:r>
            <w:r w:rsidRPr="00B87301">
              <w:rPr>
                <w:rFonts w:ascii="宋体" w:hAnsi="宋体" w:cs="宋体"/>
                <w:kern w:val="0"/>
                <w:sz w:val="20"/>
                <w:szCs w:val="20"/>
              </w:rPr>
              <w:t>3#</w:t>
            </w:r>
            <w:r w:rsidRPr="00B87301">
              <w:rPr>
                <w:rFonts w:ascii="宋体" w:hAnsi="宋体" w:cs="宋体" w:hint="eastAsia"/>
                <w:kern w:val="0"/>
                <w:sz w:val="20"/>
                <w:szCs w:val="20"/>
              </w:rPr>
              <w:t>焦化于</w:t>
            </w:r>
            <w:r w:rsidRPr="00B87301">
              <w:rPr>
                <w:rFonts w:ascii="宋体" w:hAnsi="宋体" w:cs="宋体"/>
                <w:kern w:val="0"/>
                <w:sz w:val="20"/>
                <w:szCs w:val="20"/>
              </w:rPr>
              <w:t>7</w:t>
            </w:r>
            <w:r w:rsidRPr="00B87301">
              <w:rPr>
                <w:rFonts w:ascii="宋体" w:hAnsi="宋体" w:cs="宋体" w:hint="eastAsia"/>
                <w:kern w:val="0"/>
                <w:sz w:val="20"/>
                <w:szCs w:val="20"/>
              </w:rPr>
              <w:t>月</w:t>
            </w:r>
            <w:r w:rsidRPr="00B87301">
              <w:rPr>
                <w:rFonts w:ascii="宋体" w:hAnsi="宋体" w:cs="宋体"/>
                <w:kern w:val="0"/>
                <w:sz w:val="20"/>
                <w:szCs w:val="20"/>
              </w:rPr>
              <w:t>18</w:t>
            </w:r>
            <w:r w:rsidRPr="00B87301">
              <w:rPr>
                <w:rFonts w:ascii="宋体" w:hAnsi="宋体" w:cs="宋体" w:hint="eastAsia"/>
                <w:kern w:val="0"/>
                <w:sz w:val="20"/>
                <w:szCs w:val="20"/>
              </w:rPr>
              <w:t>日停工检修</w:t>
            </w:r>
            <w:r w:rsidRPr="00B87301">
              <w:rPr>
                <w:rFonts w:ascii="宋体" w:hAnsi="宋体" w:cs="宋体"/>
                <w:kern w:val="0"/>
                <w:sz w:val="20"/>
                <w:szCs w:val="20"/>
              </w:rPr>
              <w:t>25</w:t>
            </w:r>
            <w:r w:rsidRPr="00B87301">
              <w:rPr>
                <w:rFonts w:ascii="宋体" w:hAnsi="宋体" w:cs="宋体" w:hint="eastAsia"/>
                <w:kern w:val="0"/>
                <w:sz w:val="20"/>
                <w:szCs w:val="20"/>
              </w:rPr>
              <w:t>天，高硫焦外销量环比有所减少，目前正常开工</w:t>
            </w:r>
          </w:p>
        </w:tc>
      </w:tr>
      <w:tr w:rsidR="002C489B" w:rsidRPr="00B87301" w:rsidTr="00DE6777">
        <w:trPr>
          <w:trHeight w:val="480"/>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上海石化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220</w:t>
            </w:r>
          </w:p>
        </w:tc>
        <w:tc>
          <w:tcPr>
            <w:tcW w:w="3846" w:type="dxa"/>
            <w:tcBorders>
              <w:top w:val="nil"/>
              <w:left w:val="nil"/>
              <w:bottom w:val="single" w:sz="4" w:space="0" w:color="auto"/>
              <w:right w:val="single" w:sz="4" w:space="0" w:color="auto"/>
            </w:tcBorders>
            <w:vAlign w:val="center"/>
          </w:tcPr>
          <w:p w:rsidR="002C489B" w:rsidRPr="00B87301" w:rsidRDefault="002C489B" w:rsidP="00F812D9">
            <w:pPr>
              <w:widowControl/>
              <w:rPr>
                <w:rFonts w:ascii="宋体" w:cs="宋体"/>
                <w:color w:val="000000"/>
                <w:kern w:val="0"/>
                <w:sz w:val="20"/>
                <w:szCs w:val="20"/>
              </w:rPr>
            </w:pPr>
            <w:r w:rsidRPr="00B87301">
              <w:rPr>
                <w:rFonts w:ascii="宋体" w:hAnsi="宋体" w:cs="宋体"/>
                <w:color w:val="000000"/>
                <w:kern w:val="0"/>
                <w:sz w:val="20"/>
                <w:szCs w:val="20"/>
              </w:rPr>
              <w:t>2013</w:t>
            </w:r>
            <w:r w:rsidRPr="00B87301">
              <w:rPr>
                <w:rFonts w:ascii="宋体" w:hAnsi="宋体" w:cs="宋体" w:hint="eastAsia"/>
                <w:color w:val="000000"/>
                <w:kern w:val="0"/>
                <w:sz w:val="20"/>
                <w:szCs w:val="20"/>
              </w:rPr>
              <w:t>年</w:t>
            </w:r>
            <w:r w:rsidRPr="00B87301">
              <w:rPr>
                <w:rFonts w:ascii="宋体" w:hAnsi="宋体" w:cs="宋体"/>
                <w:color w:val="000000"/>
                <w:kern w:val="0"/>
                <w:sz w:val="20"/>
                <w:szCs w:val="20"/>
              </w:rPr>
              <w:t>1</w:t>
            </w:r>
            <w:r w:rsidRPr="00B87301">
              <w:rPr>
                <w:rFonts w:ascii="宋体" w:hAnsi="宋体" w:cs="宋体" w:hint="eastAsia"/>
                <w:color w:val="000000"/>
                <w:kern w:val="0"/>
                <w:sz w:val="20"/>
                <w:szCs w:val="20"/>
              </w:rPr>
              <w:t>月</w:t>
            </w:r>
            <w:r w:rsidRPr="00B87301">
              <w:rPr>
                <w:rFonts w:ascii="宋体" w:hAnsi="宋体" w:cs="宋体"/>
                <w:color w:val="000000"/>
                <w:kern w:val="0"/>
                <w:sz w:val="20"/>
                <w:szCs w:val="20"/>
              </w:rPr>
              <w:t>25</w:t>
            </w:r>
            <w:r w:rsidRPr="00B87301">
              <w:rPr>
                <w:rFonts w:ascii="宋体" w:hAnsi="宋体" w:cs="宋体" w:hint="eastAsia"/>
                <w:color w:val="000000"/>
                <w:kern w:val="0"/>
                <w:sz w:val="20"/>
                <w:szCs w:val="20"/>
              </w:rPr>
              <w:t>日</w:t>
            </w:r>
            <w:r w:rsidRPr="00B87301">
              <w:rPr>
                <w:rFonts w:ascii="宋体" w:hAnsi="宋体" w:cs="宋体"/>
                <w:color w:val="000000"/>
                <w:kern w:val="0"/>
                <w:sz w:val="20"/>
                <w:szCs w:val="20"/>
              </w:rPr>
              <w:t xml:space="preserve"> 1#</w:t>
            </w:r>
            <w:r w:rsidRPr="00B87301">
              <w:rPr>
                <w:rFonts w:ascii="宋体" w:hAnsi="宋体" w:cs="宋体" w:hint="eastAsia"/>
                <w:color w:val="000000"/>
                <w:kern w:val="0"/>
                <w:sz w:val="20"/>
                <w:szCs w:val="20"/>
              </w:rPr>
              <w:t>焦化装置</w:t>
            </w:r>
            <w:r w:rsidRPr="00B87301">
              <w:rPr>
                <w:rFonts w:ascii="宋体" w:hAnsi="宋体" w:cs="宋体"/>
                <w:color w:val="000000"/>
                <w:kern w:val="0"/>
                <w:sz w:val="20"/>
                <w:szCs w:val="20"/>
              </w:rPr>
              <w:t>100</w:t>
            </w:r>
            <w:r w:rsidRPr="00B87301">
              <w:rPr>
                <w:rFonts w:ascii="宋体" w:hAnsi="宋体" w:cs="宋体" w:hint="eastAsia"/>
                <w:color w:val="000000"/>
                <w:kern w:val="0"/>
                <w:sz w:val="20"/>
                <w:szCs w:val="20"/>
              </w:rPr>
              <w:t>万吨停工，</w:t>
            </w:r>
            <w:r w:rsidRPr="00B87301">
              <w:rPr>
                <w:rFonts w:ascii="宋体" w:hAnsi="宋体" w:cs="宋体"/>
                <w:color w:val="000000"/>
                <w:kern w:val="0"/>
                <w:sz w:val="20"/>
                <w:szCs w:val="20"/>
              </w:rPr>
              <w:t>390</w:t>
            </w:r>
            <w:r w:rsidRPr="00B87301">
              <w:rPr>
                <w:rFonts w:ascii="宋体" w:hAnsi="宋体" w:cs="宋体" w:hint="eastAsia"/>
                <w:color w:val="000000"/>
                <w:kern w:val="0"/>
                <w:sz w:val="20"/>
                <w:szCs w:val="20"/>
              </w:rPr>
              <w:t>万吨</w:t>
            </w:r>
            <w:r w:rsidRPr="00B87301">
              <w:rPr>
                <w:rFonts w:ascii="宋体" w:hAnsi="宋体" w:cs="宋体"/>
                <w:color w:val="000000"/>
                <w:kern w:val="0"/>
                <w:sz w:val="20"/>
                <w:szCs w:val="20"/>
              </w:rPr>
              <w:t>/</w:t>
            </w:r>
            <w:r w:rsidRPr="00B87301">
              <w:rPr>
                <w:rFonts w:ascii="宋体" w:hAnsi="宋体" w:cs="宋体" w:hint="eastAsia"/>
                <w:color w:val="000000"/>
                <w:kern w:val="0"/>
                <w:sz w:val="20"/>
                <w:szCs w:val="20"/>
              </w:rPr>
              <w:t>年渣油加氢开工正常，石油焦产量与自用平衡，不安排外销。</w:t>
            </w:r>
          </w:p>
        </w:tc>
      </w:tr>
      <w:tr w:rsidR="002C489B" w:rsidRPr="00B87301" w:rsidTr="00DE6777">
        <w:trPr>
          <w:trHeight w:val="285"/>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镇海炼化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350</w:t>
            </w:r>
          </w:p>
        </w:tc>
        <w:tc>
          <w:tcPr>
            <w:tcW w:w="3846" w:type="dxa"/>
            <w:tcBorders>
              <w:top w:val="nil"/>
              <w:left w:val="nil"/>
              <w:bottom w:val="single" w:sz="4" w:space="0" w:color="auto"/>
              <w:right w:val="single" w:sz="4" w:space="0" w:color="auto"/>
            </w:tcBorders>
            <w:vAlign w:val="center"/>
          </w:tcPr>
          <w:p w:rsidR="002C489B" w:rsidRPr="00B87301" w:rsidRDefault="002C489B" w:rsidP="00F812D9">
            <w:pPr>
              <w:widowControl/>
              <w:rPr>
                <w:rFonts w:ascii="宋体" w:cs="宋体"/>
                <w:kern w:val="0"/>
                <w:sz w:val="20"/>
                <w:szCs w:val="20"/>
              </w:rPr>
            </w:pPr>
            <w:r w:rsidRPr="00B87301">
              <w:rPr>
                <w:rFonts w:ascii="宋体" w:hAnsi="宋体" w:cs="宋体" w:hint="eastAsia"/>
                <w:kern w:val="0"/>
                <w:sz w:val="20"/>
                <w:szCs w:val="20"/>
              </w:rPr>
              <w:t>正常开工</w:t>
            </w:r>
          </w:p>
        </w:tc>
      </w:tr>
      <w:tr w:rsidR="002C489B" w:rsidRPr="00B87301" w:rsidTr="00DE6777">
        <w:trPr>
          <w:trHeight w:val="285"/>
        </w:trPr>
        <w:tc>
          <w:tcPr>
            <w:tcW w:w="1188" w:type="dxa"/>
            <w:vMerge w:val="restart"/>
            <w:tcBorders>
              <w:top w:val="nil"/>
              <w:left w:val="single" w:sz="4" w:space="0" w:color="auto"/>
              <w:bottom w:val="single" w:sz="4" w:space="0" w:color="auto"/>
              <w:right w:val="single" w:sz="4" w:space="0" w:color="auto"/>
            </w:tcBorders>
            <w:noWrap/>
            <w:vAlign w:val="center"/>
          </w:tcPr>
          <w:p w:rsidR="002C489B" w:rsidRPr="00B87301" w:rsidRDefault="002C489B" w:rsidP="00B87301">
            <w:pPr>
              <w:widowControl/>
              <w:jc w:val="center"/>
              <w:rPr>
                <w:rFonts w:ascii="宋体" w:cs="宋体"/>
                <w:b/>
                <w:bCs/>
                <w:kern w:val="0"/>
                <w:sz w:val="20"/>
                <w:szCs w:val="20"/>
              </w:rPr>
            </w:pPr>
            <w:r w:rsidRPr="00B87301">
              <w:rPr>
                <w:rFonts w:ascii="宋体" w:hAnsi="宋体" w:cs="宋体" w:hint="eastAsia"/>
                <w:b/>
                <w:bCs/>
                <w:kern w:val="0"/>
                <w:sz w:val="20"/>
                <w:szCs w:val="20"/>
              </w:rPr>
              <w:t>沿江地区</w:t>
            </w: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长岭石化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120</w:t>
            </w:r>
          </w:p>
        </w:tc>
        <w:tc>
          <w:tcPr>
            <w:tcW w:w="3846" w:type="dxa"/>
            <w:tcBorders>
              <w:top w:val="nil"/>
              <w:left w:val="nil"/>
              <w:bottom w:val="single" w:sz="4" w:space="0" w:color="auto"/>
              <w:right w:val="single" w:sz="4" w:space="0" w:color="auto"/>
            </w:tcBorders>
            <w:vAlign w:val="center"/>
          </w:tcPr>
          <w:p w:rsidR="002C489B" w:rsidRPr="00B87301" w:rsidRDefault="002C489B" w:rsidP="00F812D9">
            <w:pPr>
              <w:widowControl/>
              <w:rPr>
                <w:rFonts w:ascii="宋体" w:cs="宋体"/>
                <w:kern w:val="0"/>
                <w:sz w:val="20"/>
                <w:szCs w:val="20"/>
              </w:rPr>
            </w:pPr>
            <w:r w:rsidRPr="00B87301">
              <w:rPr>
                <w:rFonts w:ascii="宋体" w:hAnsi="宋体" w:cs="宋体" w:hint="eastAsia"/>
                <w:kern w:val="0"/>
                <w:sz w:val="20"/>
                <w:szCs w:val="20"/>
              </w:rPr>
              <w:t>正常开工</w:t>
            </w:r>
          </w:p>
        </w:tc>
      </w:tr>
      <w:tr w:rsidR="002C489B" w:rsidRPr="00B87301" w:rsidTr="00DE6777">
        <w:trPr>
          <w:trHeight w:val="480"/>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武汉石化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150</w:t>
            </w:r>
          </w:p>
        </w:tc>
        <w:tc>
          <w:tcPr>
            <w:tcW w:w="3846" w:type="dxa"/>
            <w:tcBorders>
              <w:top w:val="nil"/>
              <w:left w:val="nil"/>
              <w:bottom w:val="single" w:sz="4" w:space="0" w:color="auto"/>
              <w:right w:val="single" w:sz="4" w:space="0" w:color="auto"/>
            </w:tcBorders>
            <w:vAlign w:val="center"/>
          </w:tcPr>
          <w:p w:rsidR="002C489B" w:rsidRPr="00B87301" w:rsidRDefault="002C489B" w:rsidP="00F812D9">
            <w:pPr>
              <w:widowControl/>
              <w:rPr>
                <w:rFonts w:ascii="宋体" w:cs="宋体"/>
                <w:kern w:val="0"/>
                <w:sz w:val="20"/>
                <w:szCs w:val="20"/>
              </w:rPr>
            </w:pPr>
            <w:r w:rsidRPr="00B87301">
              <w:rPr>
                <w:rFonts w:ascii="宋体" w:hAnsi="宋体" w:cs="宋体"/>
                <w:kern w:val="0"/>
                <w:sz w:val="20"/>
                <w:szCs w:val="20"/>
              </w:rPr>
              <w:t>2012</w:t>
            </w:r>
            <w:r w:rsidRPr="00B87301">
              <w:rPr>
                <w:rFonts w:ascii="宋体" w:hAnsi="宋体" w:cs="宋体" w:hint="eastAsia"/>
                <w:kern w:val="0"/>
                <w:sz w:val="20"/>
                <w:szCs w:val="20"/>
              </w:rPr>
              <w:t>年武汉石化</w:t>
            </w:r>
            <w:r w:rsidRPr="00B87301">
              <w:rPr>
                <w:rFonts w:ascii="宋体" w:hAnsi="宋体" w:cs="宋体"/>
                <w:kern w:val="0"/>
                <w:sz w:val="20"/>
                <w:szCs w:val="20"/>
              </w:rPr>
              <w:t>6</w:t>
            </w:r>
            <w:r w:rsidRPr="00B87301">
              <w:rPr>
                <w:rFonts w:ascii="宋体" w:hAnsi="宋体" w:cs="宋体" w:hint="eastAsia"/>
                <w:kern w:val="0"/>
                <w:sz w:val="20"/>
                <w:szCs w:val="20"/>
              </w:rPr>
              <w:t>月</w:t>
            </w:r>
            <w:r w:rsidRPr="00B87301">
              <w:rPr>
                <w:rFonts w:ascii="宋体" w:hAnsi="宋体" w:cs="宋体"/>
                <w:kern w:val="0"/>
                <w:sz w:val="20"/>
                <w:szCs w:val="20"/>
              </w:rPr>
              <w:t>7</w:t>
            </w:r>
            <w:r w:rsidRPr="00B87301">
              <w:rPr>
                <w:rFonts w:ascii="宋体" w:hAnsi="宋体" w:cs="宋体" w:hint="eastAsia"/>
                <w:kern w:val="0"/>
                <w:sz w:val="20"/>
                <w:szCs w:val="20"/>
              </w:rPr>
              <w:t>日全厂装置检修，</w:t>
            </w:r>
            <w:r w:rsidRPr="00B87301">
              <w:rPr>
                <w:rFonts w:ascii="宋体" w:hAnsi="宋体" w:cs="宋体"/>
                <w:kern w:val="0"/>
                <w:sz w:val="20"/>
                <w:szCs w:val="20"/>
              </w:rPr>
              <w:t>7</w:t>
            </w:r>
            <w:r w:rsidRPr="00B87301">
              <w:rPr>
                <w:rFonts w:ascii="宋体" w:hAnsi="宋体" w:cs="宋体" w:hint="eastAsia"/>
                <w:kern w:val="0"/>
                <w:sz w:val="20"/>
                <w:szCs w:val="20"/>
              </w:rPr>
              <w:t>月</w:t>
            </w:r>
            <w:r w:rsidRPr="00B87301">
              <w:rPr>
                <w:rFonts w:ascii="宋体" w:hAnsi="宋体" w:cs="宋体"/>
                <w:kern w:val="0"/>
                <w:sz w:val="20"/>
                <w:szCs w:val="20"/>
              </w:rPr>
              <w:t>22</w:t>
            </w:r>
            <w:r w:rsidRPr="00B87301">
              <w:rPr>
                <w:rFonts w:ascii="宋体" w:hAnsi="宋体" w:cs="宋体" w:hint="eastAsia"/>
                <w:kern w:val="0"/>
                <w:sz w:val="20"/>
                <w:szCs w:val="20"/>
              </w:rPr>
              <w:t>日起检修装置陆续开工，正常开工</w:t>
            </w:r>
          </w:p>
        </w:tc>
      </w:tr>
      <w:tr w:rsidR="002C489B" w:rsidRPr="00B87301" w:rsidTr="00DE6777">
        <w:trPr>
          <w:trHeight w:val="285"/>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荆门石化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120</w:t>
            </w:r>
          </w:p>
        </w:tc>
        <w:tc>
          <w:tcPr>
            <w:tcW w:w="3846" w:type="dxa"/>
            <w:tcBorders>
              <w:top w:val="nil"/>
              <w:left w:val="nil"/>
              <w:bottom w:val="single" w:sz="4" w:space="0" w:color="auto"/>
              <w:right w:val="single" w:sz="4" w:space="0" w:color="auto"/>
            </w:tcBorders>
            <w:shd w:val="clear" w:color="auto" w:fill="FFFFFF"/>
            <w:vAlign w:val="center"/>
          </w:tcPr>
          <w:p w:rsidR="002C489B" w:rsidRPr="00B87301" w:rsidRDefault="002C489B" w:rsidP="00F812D9">
            <w:pPr>
              <w:widowControl/>
              <w:rPr>
                <w:rFonts w:ascii="宋体" w:cs="宋体"/>
                <w:kern w:val="0"/>
                <w:sz w:val="20"/>
                <w:szCs w:val="20"/>
              </w:rPr>
            </w:pPr>
            <w:r w:rsidRPr="00B87301">
              <w:rPr>
                <w:rFonts w:ascii="宋体" w:hAnsi="宋体" w:cs="宋体" w:hint="eastAsia"/>
                <w:kern w:val="0"/>
                <w:sz w:val="20"/>
                <w:szCs w:val="20"/>
              </w:rPr>
              <w:t>目前正常开工</w:t>
            </w:r>
          </w:p>
        </w:tc>
      </w:tr>
      <w:tr w:rsidR="002C489B" w:rsidRPr="00B87301" w:rsidTr="00DE6777">
        <w:trPr>
          <w:trHeight w:val="480"/>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安庆石化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150</w:t>
            </w:r>
          </w:p>
        </w:tc>
        <w:tc>
          <w:tcPr>
            <w:tcW w:w="3846" w:type="dxa"/>
            <w:tcBorders>
              <w:top w:val="nil"/>
              <w:left w:val="nil"/>
              <w:bottom w:val="single" w:sz="4" w:space="0" w:color="auto"/>
              <w:right w:val="single" w:sz="4" w:space="0" w:color="auto"/>
            </w:tcBorders>
            <w:vAlign w:val="center"/>
          </w:tcPr>
          <w:p w:rsidR="002C489B" w:rsidRPr="00B87301" w:rsidRDefault="002C489B" w:rsidP="00F812D9">
            <w:pPr>
              <w:widowControl/>
              <w:rPr>
                <w:rFonts w:ascii="宋体" w:cs="宋体"/>
                <w:kern w:val="0"/>
                <w:sz w:val="20"/>
                <w:szCs w:val="20"/>
              </w:rPr>
            </w:pPr>
            <w:r w:rsidRPr="00B87301">
              <w:rPr>
                <w:rFonts w:ascii="宋体" w:hAnsi="宋体" w:cs="宋体"/>
                <w:kern w:val="0"/>
                <w:sz w:val="20"/>
                <w:szCs w:val="20"/>
              </w:rPr>
              <w:t>2013</w:t>
            </w:r>
            <w:r w:rsidRPr="00B87301">
              <w:rPr>
                <w:rFonts w:ascii="宋体" w:hAnsi="宋体" w:cs="宋体" w:hint="eastAsia"/>
                <w:kern w:val="0"/>
                <w:sz w:val="20"/>
                <w:szCs w:val="20"/>
              </w:rPr>
              <w:t>年</w:t>
            </w:r>
            <w:r w:rsidRPr="00B87301">
              <w:rPr>
                <w:rFonts w:ascii="宋体" w:hAnsi="宋体" w:cs="宋体"/>
                <w:kern w:val="0"/>
                <w:sz w:val="20"/>
                <w:szCs w:val="20"/>
              </w:rPr>
              <w:t>3</w:t>
            </w:r>
            <w:r w:rsidRPr="00B87301">
              <w:rPr>
                <w:rFonts w:ascii="宋体" w:hAnsi="宋体" w:cs="宋体" w:hint="eastAsia"/>
                <w:kern w:val="0"/>
                <w:sz w:val="20"/>
                <w:szCs w:val="20"/>
              </w:rPr>
              <w:t>月</w:t>
            </w:r>
            <w:r w:rsidRPr="00B87301">
              <w:rPr>
                <w:rFonts w:ascii="宋体" w:hAnsi="宋体" w:cs="宋体"/>
                <w:kern w:val="0"/>
                <w:sz w:val="20"/>
                <w:szCs w:val="20"/>
              </w:rPr>
              <w:t>31</w:t>
            </w:r>
            <w:r w:rsidRPr="00B87301">
              <w:rPr>
                <w:rFonts w:ascii="宋体" w:hAnsi="宋体" w:cs="宋体" w:hint="eastAsia"/>
                <w:kern w:val="0"/>
                <w:sz w:val="20"/>
                <w:szCs w:val="20"/>
              </w:rPr>
              <w:t>日</w:t>
            </w:r>
            <w:r w:rsidRPr="00B87301">
              <w:rPr>
                <w:rFonts w:ascii="宋体" w:hAnsi="宋体" w:cs="宋体"/>
                <w:kern w:val="0"/>
                <w:sz w:val="20"/>
                <w:szCs w:val="20"/>
              </w:rPr>
              <w:t xml:space="preserve"> </w:t>
            </w:r>
            <w:r w:rsidRPr="00B87301">
              <w:rPr>
                <w:rFonts w:ascii="宋体" w:hAnsi="宋体" w:cs="宋体" w:hint="eastAsia"/>
                <w:kern w:val="0"/>
                <w:sz w:val="20"/>
                <w:szCs w:val="20"/>
              </w:rPr>
              <w:t>渣油加氢预计开工，正常后停</w:t>
            </w:r>
            <w:r w:rsidRPr="00B87301">
              <w:rPr>
                <w:rFonts w:ascii="宋体" w:hAnsi="宋体" w:cs="宋体"/>
                <w:kern w:val="0"/>
                <w:sz w:val="20"/>
                <w:szCs w:val="20"/>
              </w:rPr>
              <w:t>1</w:t>
            </w:r>
            <w:r w:rsidRPr="00B87301">
              <w:rPr>
                <w:rFonts w:ascii="宋体" w:hAnsi="宋体" w:cs="宋体" w:hint="eastAsia"/>
                <w:kern w:val="0"/>
                <w:sz w:val="20"/>
                <w:szCs w:val="20"/>
              </w:rPr>
              <w:t>套或</w:t>
            </w:r>
            <w:r w:rsidRPr="00B87301">
              <w:rPr>
                <w:rFonts w:ascii="宋体" w:hAnsi="宋体" w:cs="宋体"/>
                <w:kern w:val="0"/>
                <w:sz w:val="20"/>
                <w:szCs w:val="20"/>
              </w:rPr>
              <w:t>2</w:t>
            </w:r>
            <w:r w:rsidRPr="00B87301">
              <w:rPr>
                <w:rFonts w:ascii="宋体" w:hAnsi="宋体" w:cs="宋体" w:hint="eastAsia"/>
                <w:kern w:val="0"/>
                <w:sz w:val="20"/>
                <w:szCs w:val="20"/>
              </w:rPr>
              <w:t>套焦化装置（每套均</w:t>
            </w:r>
            <w:r w:rsidRPr="00B87301">
              <w:rPr>
                <w:rFonts w:ascii="宋体" w:hAnsi="宋体" w:cs="宋体"/>
                <w:kern w:val="0"/>
                <w:sz w:val="20"/>
                <w:szCs w:val="20"/>
              </w:rPr>
              <w:t>50</w:t>
            </w:r>
            <w:r w:rsidRPr="00B87301">
              <w:rPr>
                <w:rFonts w:ascii="宋体" w:hAnsi="宋体" w:cs="宋体" w:hint="eastAsia"/>
                <w:kern w:val="0"/>
                <w:sz w:val="20"/>
                <w:szCs w:val="20"/>
              </w:rPr>
              <w:t>万吨</w:t>
            </w:r>
            <w:r w:rsidRPr="00B87301">
              <w:rPr>
                <w:rFonts w:ascii="宋体" w:hAnsi="宋体" w:cs="宋体"/>
                <w:kern w:val="0"/>
                <w:sz w:val="20"/>
                <w:szCs w:val="20"/>
              </w:rPr>
              <w:t>/</w:t>
            </w:r>
            <w:r w:rsidRPr="00B87301">
              <w:rPr>
                <w:rFonts w:ascii="宋体" w:hAnsi="宋体" w:cs="宋体" w:hint="eastAsia"/>
                <w:kern w:val="0"/>
                <w:sz w:val="20"/>
                <w:szCs w:val="20"/>
              </w:rPr>
              <w:t>年），石油焦产量同比大幅下降</w:t>
            </w:r>
          </w:p>
        </w:tc>
      </w:tr>
      <w:tr w:rsidR="002C489B" w:rsidRPr="00B87301" w:rsidTr="00DE6777">
        <w:trPr>
          <w:trHeight w:val="720"/>
        </w:trPr>
        <w:tc>
          <w:tcPr>
            <w:tcW w:w="1188" w:type="dxa"/>
            <w:vMerge w:val="restart"/>
            <w:tcBorders>
              <w:top w:val="nil"/>
              <w:left w:val="single" w:sz="4" w:space="0" w:color="auto"/>
              <w:bottom w:val="single" w:sz="4" w:space="0" w:color="auto"/>
              <w:right w:val="single" w:sz="4" w:space="0" w:color="auto"/>
            </w:tcBorders>
            <w:noWrap/>
            <w:vAlign w:val="center"/>
          </w:tcPr>
          <w:p w:rsidR="002C489B" w:rsidRPr="00B87301" w:rsidRDefault="002C489B" w:rsidP="00B87301">
            <w:pPr>
              <w:widowControl/>
              <w:jc w:val="center"/>
              <w:rPr>
                <w:rFonts w:ascii="宋体" w:cs="宋体"/>
                <w:b/>
                <w:bCs/>
                <w:kern w:val="0"/>
                <w:sz w:val="20"/>
                <w:szCs w:val="20"/>
              </w:rPr>
            </w:pPr>
            <w:r w:rsidRPr="00B87301">
              <w:rPr>
                <w:rFonts w:ascii="宋体" w:hAnsi="宋体" w:cs="宋体" w:hint="eastAsia"/>
                <w:b/>
                <w:bCs/>
                <w:kern w:val="0"/>
                <w:sz w:val="20"/>
                <w:szCs w:val="20"/>
              </w:rPr>
              <w:t>山东地区</w:t>
            </w: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齐鲁石化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280</w:t>
            </w:r>
          </w:p>
        </w:tc>
        <w:tc>
          <w:tcPr>
            <w:tcW w:w="3846" w:type="dxa"/>
            <w:tcBorders>
              <w:top w:val="nil"/>
              <w:left w:val="nil"/>
              <w:bottom w:val="single" w:sz="4" w:space="0" w:color="auto"/>
              <w:right w:val="single" w:sz="4" w:space="0" w:color="auto"/>
            </w:tcBorders>
            <w:vAlign w:val="center"/>
          </w:tcPr>
          <w:p w:rsidR="002C489B" w:rsidRPr="00B87301" w:rsidRDefault="002C489B" w:rsidP="00F812D9">
            <w:pPr>
              <w:widowControl/>
              <w:rPr>
                <w:rFonts w:ascii="宋体" w:cs="宋体"/>
                <w:kern w:val="0"/>
                <w:sz w:val="20"/>
                <w:szCs w:val="20"/>
              </w:rPr>
            </w:pPr>
            <w:r w:rsidRPr="00B87301">
              <w:rPr>
                <w:rFonts w:ascii="宋体" w:hAnsi="宋体" w:cs="宋体"/>
                <w:kern w:val="0"/>
                <w:sz w:val="20"/>
                <w:szCs w:val="20"/>
              </w:rPr>
              <w:t>2012</w:t>
            </w:r>
            <w:r w:rsidRPr="00B87301">
              <w:rPr>
                <w:rFonts w:ascii="宋体" w:hAnsi="宋体" w:cs="宋体" w:hint="eastAsia"/>
                <w:kern w:val="0"/>
                <w:sz w:val="20"/>
                <w:szCs w:val="20"/>
              </w:rPr>
              <w:t>年</w:t>
            </w:r>
            <w:r w:rsidRPr="00B87301">
              <w:rPr>
                <w:rFonts w:ascii="宋体" w:hAnsi="宋体" w:cs="宋体"/>
                <w:kern w:val="0"/>
                <w:sz w:val="20"/>
                <w:szCs w:val="20"/>
              </w:rPr>
              <w:t>2#140</w:t>
            </w:r>
            <w:r w:rsidRPr="00B87301">
              <w:rPr>
                <w:rFonts w:ascii="宋体" w:hAnsi="宋体" w:cs="宋体" w:hint="eastAsia"/>
                <w:kern w:val="0"/>
                <w:sz w:val="20"/>
                <w:szCs w:val="20"/>
              </w:rPr>
              <w:t>万吨焦化</w:t>
            </w:r>
            <w:r w:rsidRPr="00B87301">
              <w:rPr>
                <w:rFonts w:ascii="宋体" w:hAnsi="宋体" w:cs="宋体"/>
                <w:kern w:val="0"/>
                <w:sz w:val="20"/>
                <w:szCs w:val="20"/>
              </w:rPr>
              <w:t>5</w:t>
            </w:r>
            <w:r w:rsidRPr="00B87301">
              <w:rPr>
                <w:rFonts w:ascii="宋体" w:hAnsi="宋体" w:cs="宋体" w:hint="eastAsia"/>
                <w:kern w:val="0"/>
                <w:sz w:val="20"/>
                <w:szCs w:val="20"/>
              </w:rPr>
              <w:t>月</w:t>
            </w:r>
            <w:r w:rsidRPr="00B87301">
              <w:rPr>
                <w:rFonts w:ascii="宋体" w:hAnsi="宋体" w:cs="宋体"/>
                <w:kern w:val="0"/>
                <w:sz w:val="20"/>
                <w:szCs w:val="20"/>
              </w:rPr>
              <w:t>20-6</w:t>
            </w:r>
            <w:r w:rsidRPr="00B87301">
              <w:rPr>
                <w:rFonts w:ascii="宋体" w:hAnsi="宋体" w:cs="宋体" w:hint="eastAsia"/>
                <w:kern w:val="0"/>
                <w:sz w:val="20"/>
                <w:szCs w:val="20"/>
              </w:rPr>
              <w:t>月</w:t>
            </w:r>
            <w:r w:rsidRPr="00B87301">
              <w:rPr>
                <w:rFonts w:ascii="宋体" w:hAnsi="宋体" w:cs="宋体"/>
                <w:kern w:val="0"/>
                <w:sz w:val="20"/>
                <w:szCs w:val="20"/>
              </w:rPr>
              <w:t>14</w:t>
            </w:r>
            <w:r w:rsidRPr="00B87301">
              <w:rPr>
                <w:rFonts w:ascii="宋体" w:hAnsi="宋体" w:cs="宋体" w:hint="eastAsia"/>
                <w:kern w:val="0"/>
                <w:sz w:val="20"/>
                <w:szCs w:val="20"/>
              </w:rPr>
              <w:t>日装置检修，</w:t>
            </w:r>
            <w:r w:rsidRPr="00B87301">
              <w:rPr>
                <w:rFonts w:ascii="宋体" w:hAnsi="宋体" w:cs="宋体"/>
                <w:kern w:val="0"/>
                <w:sz w:val="20"/>
                <w:szCs w:val="20"/>
              </w:rPr>
              <w:t>5</w:t>
            </w:r>
            <w:r w:rsidRPr="00B87301">
              <w:rPr>
                <w:rFonts w:ascii="宋体" w:hAnsi="宋体" w:cs="宋体" w:hint="eastAsia"/>
                <w:kern w:val="0"/>
                <w:sz w:val="20"/>
                <w:szCs w:val="20"/>
              </w:rPr>
              <w:t>月</w:t>
            </w:r>
            <w:r w:rsidRPr="00B87301">
              <w:rPr>
                <w:rFonts w:ascii="宋体" w:hAnsi="宋体" w:cs="宋体"/>
                <w:kern w:val="0"/>
                <w:sz w:val="20"/>
                <w:szCs w:val="20"/>
              </w:rPr>
              <w:t>20</w:t>
            </w:r>
            <w:r w:rsidRPr="00B87301">
              <w:rPr>
                <w:rFonts w:ascii="宋体" w:hAnsi="宋体" w:cs="宋体" w:hint="eastAsia"/>
                <w:kern w:val="0"/>
                <w:sz w:val="20"/>
                <w:szCs w:val="20"/>
              </w:rPr>
              <w:t>日</w:t>
            </w:r>
            <w:r w:rsidRPr="00B87301">
              <w:rPr>
                <w:rFonts w:ascii="宋体" w:cs="宋体"/>
                <w:kern w:val="0"/>
                <w:sz w:val="20"/>
                <w:szCs w:val="20"/>
              </w:rPr>
              <w:t>-</w:t>
            </w:r>
            <w:r w:rsidRPr="00B87301">
              <w:rPr>
                <w:rFonts w:ascii="宋体" w:hAnsi="宋体" w:cs="宋体"/>
                <w:kern w:val="0"/>
                <w:sz w:val="20"/>
                <w:szCs w:val="20"/>
              </w:rPr>
              <w:t>6</w:t>
            </w:r>
            <w:r w:rsidRPr="00B87301">
              <w:rPr>
                <w:rFonts w:ascii="宋体" w:hAnsi="宋体" w:cs="宋体" w:hint="eastAsia"/>
                <w:kern w:val="0"/>
                <w:sz w:val="20"/>
                <w:szCs w:val="20"/>
              </w:rPr>
              <w:t>月</w:t>
            </w:r>
            <w:r w:rsidRPr="00B87301">
              <w:rPr>
                <w:rFonts w:ascii="宋体" w:hAnsi="宋体" w:cs="宋体"/>
                <w:kern w:val="0"/>
                <w:sz w:val="20"/>
                <w:szCs w:val="20"/>
              </w:rPr>
              <w:t>29</w:t>
            </w:r>
            <w:r w:rsidRPr="00B87301">
              <w:rPr>
                <w:rFonts w:ascii="宋体" w:hAnsi="宋体" w:cs="宋体" w:hint="eastAsia"/>
                <w:kern w:val="0"/>
                <w:sz w:val="20"/>
                <w:szCs w:val="20"/>
              </w:rPr>
              <w:t>日</w:t>
            </w:r>
            <w:r w:rsidRPr="00B87301">
              <w:rPr>
                <w:rFonts w:ascii="宋体" w:hAnsi="宋体" w:cs="宋体"/>
                <w:kern w:val="0"/>
                <w:sz w:val="20"/>
                <w:szCs w:val="20"/>
              </w:rPr>
              <w:t>3#</w:t>
            </w:r>
            <w:r w:rsidRPr="00B87301">
              <w:rPr>
                <w:rFonts w:ascii="宋体" w:hAnsi="宋体" w:cs="宋体" w:hint="eastAsia"/>
                <w:kern w:val="0"/>
                <w:sz w:val="20"/>
                <w:szCs w:val="20"/>
              </w:rPr>
              <w:t>焦化装置扩能改造，焦化装置</w:t>
            </w:r>
            <w:r w:rsidRPr="00B87301">
              <w:rPr>
                <w:rFonts w:ascii="宋体" w:hAnsi="宋体" w:cs="宋体"/>
                <w:kern w:val="0"/>
                <w:sz w:val="20"/>
                <w:szCs w:val="20"/>
              </w:rPr>
              <w:t>10</w:t>
            </w:r>
            <w:r w:rsidRPr="00B87301">
              <w:rPr>
                <w:rFonts w:ascii="宋体" w:hAnsi="宋体" w:cs="宋体" w:hint="eastAsia"/>
                <w:kern w:val="0"/>
                <w:sz w:val="20"/>
                <w:szCs w:val="20"/>
              </w:rPr>
              <w:t>月</w:t>
            </w:r>
            <w:r w:rsidRPr="00B87301">
              <w:rPr>
                <w:rFonts w:ascii="宋体" w:hAnsi="宋体" w:cs="宋体"/>
                <w:kern w:val="0"/>
                <w:sz w:val="20"/>
                <w:szCs w:val="20"/>
              </w:rPr>
              <w:t>8</w:t>
            </w:r>
            <w:r w:rsidRPr="00B87301">
              <w:rPr>
                <w:rFonts w:ascii="宋体" w:hAnsi="宋体" w:cs="宋体" w:hint="eastAsia"/>
                <w:kern w:val="0"/>
                <w:sz w:val="20"/>
                <w:szCs w:val="20"/>
              </w:rPr>
              <w:t>号已经全部停车，计划检修</w:t>
            </w:r>
            <w:r w:rsidRPr="00B87301">
              <w:rPr>
                <w:rFonts w:ascii="宋体" w:hAnsi="宋体" w:cs="宋体"/>
                <w:kern w:val="0"/>
                <w:sz w:val="20"/>
                <w:szCs w:val="20"/>
              </w:rPr>
              <w:t>30</w:t>
            </w:r>
            <w:r w:rsidRPr="00B87301">
              <w:rPr>
                <w:rFonts w:ascii="宋体" w:hAnsi="宋体" w:cs="宋体" w:hint="eastAsia"/>
                <w:kern w:val="0"/>
                <w:sz w:val="20"/>
                <w:szCs w:val="20"/>
              </w:rPr>
              <w:t>余天</w:t>
            </w:r>
            <w:r w:rsidRPr="00B87301">
              <w:rPr>
                <w:rFonts w:ascii="宋体" w:cs="宋体"/>
                <w:kern w:val="0"/>
                <w:sz w:val="20"/>
                <w:szCs w:val="20"/>
              </w:rPr>
              <w:t>,</w:t>
            </w:r>
            <w:r w:rsidRPr="00B87301">
              <w:rPr>
                <w:rFonts w:ascii="宋体" w:hAnsi="宋体" w:cs="宋体" w:hint="eastAsia"/>
                <w:kern w:val="0"/>
                <w:sz w:val="20"/>
                <w:szCs w:val="20"/>
              </w:rPr>
              <w:t>于</w:t>
            </w:r>
            <w:r w:rsidRPr="00B87301">
              <w:rPr>
                <w:rFonts w:ascii="宋体" w:hAnsi="宋体" w:cs="宋体"/>
                <w:kern w:val="0"/>
                <w:sz w:val="20"/>
                <w:szCs w:val="20"/>
              </w:rPr>
              <w:t>11</w:t>
            </w:r>
            <w:r w:rsidRPr="00B87301">
              <w:rPr>
                <w:rFonts w:ascii="宋体" w:hAnsi="宋体" w:cs="宋体" w:hint="eastAsia"/>
                <w:kern w:val="0"/>
                <w:sz w:val="20"/>
                <w:szCs w:val="20"/>
              </w:rPr>
              <w:t>月</w:t>
            </w:r>
            <w:r w:rsidRPr="00B87301">
              <w:rPr>
                <w:rFonts w:ascii="宋体" w:hAnsi="宋体" w:cs="宋体"/>
                <w:kern w:val="0"/>
                <w:sz w:val="20"/>
                <w:szCs w:val="20"/>
              </w:rPr>
              <w:t>7</w:t>
            </w:r>
            <w:r w:rsidRPr="00B87301">
              <w:rPr>
                <w:rFonts w:ascii="宋体" w:hAnsi="宋体" w:cs="宋体" w:hint="eastAsia"/>
                <w:kern w:val="0"/>
                <w:sz w:val="20"/>
                <w:szCs w:val="20"/>
              </w:rPr>
              <w:t>日正常出焦，目前正常开工</w:t>
            </w:r>
          </w:p>
        </w:tc>
      </w:tr>
      <w:tr w:rsidR="002C489B" w:rsidRPr="00B87301" w:rsidTr="00DE6777">
        <w:trPr>
          <w:trHeight w:val="285"/>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济南石化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120</w:t>
            </w:r>
          </w:p>
        </w:tc>
        <w:tc>
          <w:tcPr>
            <w:tcW w:w="3846" w:type="dxa"/>
            <w:tcBorders>
              <w:top w:val="nil"/>
              <w:left w:val="nil"/>
              <w:bottom w:val="single" w:sz="4" w:space="0" w:color="auto"/>
              <w:right w:val="single" w:sz="4" w:space="0" w:color="auto"/>
            </w:tcBorders>
            <w:vAlign w:val="center"/>
          </w:tcPr>
          <w:p w:rsidR="002C489B" w:rsidRPr="006B5EA2" w:rsidRDefault="002C489B" w:rsidP="00F812D9">
            <w:pPr>
              <w:widowControl/>
              <w:rPr>
                <w:rFonts w:ascii="宋体" w:cs="宋体"/>
                <w:b/>
                <w:color w:val="FF0000"/>
                <w:kern w:val="0"/>
                <w:sz w:val="20"/>
                <w:szCs w:val="20"/>
              </w:rPr>
            </w:pPr>
            <w:r>
              <w:rPr>
                <w:rFonts w:ascii="宋体" w:hAnsi="宋体" w:cs="宋体" w:hint="eastAsia"/>
                <w:b/>
                <w:color w:val="FF0000"/>
                <w:kern w:val="0"/>
                <w:sz w:val="20"/>
                <w:szCs w:val="20"/>
              </w:rPr>
              <w:t>焦化装置已开工</w:t>
            </w:r>
          </w:p>
        </w:tc>
      </w:tr>
      <w:tr w:rsidR="002C489B" w:rsidRPr="00B87301" w:rsidTr="00DE6777">
        <w:trPr>
          <w:trHeight w:val="480"/>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胜利油田</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40</w:t>
            </w:r>
          </w:p>
        </w:tc>
        <w:tc>
          <w:tcPr>
            <w:tcW w:w="3846" w:type="dxa"/>
            <w:tcBorders>
              <w:top w:val="nil"/>
              <w:left w:val="nil"/>
              <w:bottom w:val="single" w:sz="4" w:space="0" w:color="auto"/>
              <w:right w:val="single" w:sz="4" w:space="0" w:color="auto"/>
            </w:tcBorders>
            <w:vAlign w:val="center"/>
          </w:tcPr>
          <w:p w:rsidR="002C489B" w:rsidRPr="001F762C" w:rsidRDefault="002C489B" w:rsidP="00F812D9">
            <w:pPr>
              <w:widowControl/>
              <w:rPr>
                <w:rFonts w:ascii="宋体" w:cs="宋体"/>
                <w:color w:val="FF0000"/>
                <w:kern w:val="0"/>
                <w:sz w:val="20"/>
                <w:szCs w:val="20"/>
              </w:rPr>
            </w:pPr>
            <w:r w:rsidRPr="006B5EA2">
              <w:rPr>
                <w:rFonts w:ascii="宋体" w:hAnsi="宋体" w:cs="宋体" w:hint="eastAsia"/>
                <w:kern w:val="0"/>
                <w:sz w:val="20"/>
                <w:szCs w:val="20"/>
              </w:rPr>
              <w:t>目前焦化装置开工正常</w:t>
            </w:r>
          </w:p>
        </w:tc>
      </w:tr>
      <w:tr w:rsidR="002C489B" w:rsidRPr="00B87301" w:rsidTr="00DE6777">
        <w:trPr>
          <w:trHeight w:val="285"/>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青岛炼化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250</w:t>
            </w:r>
          </w:p>
        </w:tc>
        <w:tc>
          <w:tcPr>
            <w:tcW w:w="3846" w:type="dxa"/>
            <w:tcBorders>
              <w:top w:val="nil"/>
              <w:left w:val="nil"/>
              <w:bottom w:val="single" w:sz="4" w:space="0" w:color="auto"/>
              <w:right w:val="single" w:sz="4" w:space="0" w:color="auto"/>
            </w:tcBorders>
            <w:vAlign w:val="center"/>
          </w:tcPr>
          <w:p w:rsidR="002C489B" w:rsidRPr="00B87301" w:rsidRDefault="002C489B" w:rsidP="00F812D9">
            <w:pPr>
              <w:widowControl/>
              <w:rPr>
                <w:rFonts w:ascii="宋体" w:cs="宋体"/>
                <w:kern w:val="0"/>
                <w:sz w:val="20"/>
                <w:szCs w:val="20"/>
              </w:rPr>
            </w:pPr>
            <w:r w:rsidRPr="00B87301">
              <w:rPr>
                <w:rFonts w:ascii="宋体" w:hAnsi="宋体" w:cs="宋体"/>
                <w:kern w:val="0"/>
                <w:sz w:val="20"/>
                <w:szCs w:val="20"/>
              </w:rPr>
              <w:t>7</w:t>
            </w:r>
            <w:r w:rsidRPr="00B87301">
              <w:rPr>
                <w:rFonts w:ascii="宋体" w:hAnsi="宋体" w:cs="宋体" w:hint="eastAsia"/>
                <w:kern w:val="0"/>
                <w:sz w:val="20"/>
                <w:szCs w:val="20"/>
              </w:rPr>
              <w:t>月计划</w:t>
            </w:r>
            <w:r w:rsidRPr="00B87301">
              <w:rPr>
                <w:rFonts w:ascii="宋体" w:hAnsi="宋体" w:cs="宋体"/>
                <w:kern w:val="0"/>
                <w:sz w:val="20"/>
                <w:szCs w:val="20"/>
              </w:rPr>
              <w:t>CFB2#</w:t>
            </w:r>
            <w:r w:rsidRPr="00B87301">
              <w:rPr>
                <w:rFonts w:ascii="宋体" w:hAnsi="宋体" w:cs="宋体" w:hint="eastAsia"/>
                <w:kern w:val="0"/>
                <w:sz w:val="20"/>
                <w:szCs w:val="20"/>
              </w:rPr>
              <w:t>锅炉停工检修，检修时间约</w:t>
            </w:r>
            <w:r w:rsidRPr="00B87301">
              <w:rPr>
                <w:rFonts w:ascii="宋体" w:hAnsi="宋体" w:cs="宋体"/>
                <w:kern w:val="0"/>
                <w:sz w:val="20"/>
                <w:szCs w:val="20"/>
              </w:rPr>
              <w:t>15</w:t>
            </w:r>
            <w:r w:rsidRPr="00B87301">
              <w:rPr>
                <w:rFonts w:ascii="宋体" w:hAnsi="宋体" w:cs="宋体" w:hint="eastAsia"/>
                <w:kern w:val="0"/>
                <w:sz w:val="20"/>
                <w:szCs w:val="20"/>
              </w:rPr>
              <w:t>天，自用减少</w:t>
            </w:r>
            <w:r w:rsidRPr="00B87301">
              <w:rPr>
                <w:rFonts w:ascii="宋体" w:hAnsi="宋体" w:cs="宋体"/>
                <w:kern w:val="0"/>
                <w:sz w:val="20"/>
                <w:szCs w:val="20"/>
              </w:rPr>
              <w:t>0.8</w:t>
            </w:r>
            <w:r w:rsidRPr="00B87301">
              <w:rPr>
                <w:rFonts w:ascii="宋体" w:hAnsi="宋体" w:cs="宋体" w:hint="eastAsia"/>
                <w:kern w:val="0"/>
                <w:sz w:val="20"/>
                <w:szCs w:val="20"/>
              </w:rPr>
              <w:t>万吨。</w:t>
            </w:r>
          </w:p>
        </w:tc>
      </w:tr>
      <w:tr w:rsidR="002C489B" w:rsidRPr="00B87301" w:rsidTr="00DE6777">
        <w:trPr>
          <w:trHeight w:val="285"/>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青岛石化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160</w:t>
            </w:r>
          </w:p>
        </w:tc>
        <w:tc>
          <w:tcPr>
            <w:tcW w:w="3846" w:type="dxa"/>
            <w:tcBorders>
              <w:top w:val="nil"/>
              <w:left w:val="nil"/>
              <w:bottom w:val="single" w:sz="4" w:space="0" w:color="auto"/>
              <w:right w:val="single" w:sz="4" w:space="0" w:color="auto"/>
            </w:tcBorders>
            <w:vAlign w:val="center"/>
          </w:tcPr>
          <w:p w:rsidR="002C489B" w:rsidRPr="00B87301" w:rsidRDefault="002C489B" w:rsidP="00F812D9">
            <w:pPr>
              <w:widowControl/>
              <w:rPr>
                <w:rFonts w:ascii="宋体" w:cs="宋体"/>
                <w:kern w:val="0"/>
                <w:sz w:val="20"/>
                <w:szCs w:val="20"/>
              </w:rPr>
            </w:pPr>
            <w:r w:rsidRPr="00B87301">
              <w:rPr>
                <w:rFonts w:ascii="宋体" w:hAnsi="宋体" w:cs="宋体" w:hint="eastAsia"/>
                <w:kern w:val="0"/>
                <w:sz w:val="20"/>
                <w:szCs w:val="20"/>
              </w:rPr>
              <w:t>焦化装置计划</w:t>
            </w:r>
            <w:r w:rsidRPr="00B87301">
              <w:rPr>
                <w:rFonts w:ascii="宋体" w:hAnsi="宋体" w:cs="宋体"/>
                <w:kern w:val="0"/>
                <w:sz w:val="20"/>
                <w:szCs w:val="20"/>
              </w:rPr>
              <w:t>10</w:t>
            </w:r>
            <w:r w:rsidRPr="00B87301">
              <w:rPr>
                <w:rFonts w:ascii="宋体" w:hAnsi="宋体" w:cs="宋体" w:hint="eastAsia"/>
                <w:kern w:val="0"/>
                <w:sz w:val="20"/>
                <w:szCs w:val="20"/>
              </w:rPr>
              <w:t>月</w:t>
            </w:r>
            <w:r w:rsidRPr="00B87301">
              <w:rPr>
                <w:rFonts w:ascii="宋体" w:hAnsi="宋体" w:cs="宋体"/>
                <w:kern w:val="0"/>
                <w:sz w:val="20"/>
                <w:szCs w:val="20"/>
              </w:rPr>
              <w:t>15</w:t>
            </w:r>
            <w:r w:rsidRPr="00B87301">
              <w:rPr>
                <w:rFonts w:ascii="宋体" w:hAnsi="宋体" w:cs="宋体" w:hint="eastAsia"/>
                <w:kern w:val="0"/>
                <w:sz w:val="20"/>
                <w:szCs w:val="20"/>
              </w:rPr>
              <w:t>号开工</w:t>
            </w:r>
            <w:r w:rsidRPr="00B87301">
              <w:rPr>
                <w:rFonts w:ascii="宋体" w:cs="宋体"/>
                <w:kern w:val="0"/>
                <w:sz w:val="20"/>
                <w:szCs w:val="20"/>
              </w:rPr>
              <w:t>,</w:t>
            </w:r>
            <w:r w:rsidRPr="00B87301">
              <w:rPr>
                <w:rFonts w:ascii="宋体" w:hAnsi="宋体" w:cs="宋体" w:hint="eastAsia"/>
                <w:kern w:val="0"/>
                <w:sz w:val="20"/>
                <w:szCs w:val="20"/>
              </w:rPr>
              <w:t>目前正常开工</w:t>
            </w:r>
          </w:p>
        </w:tc>
      </w:tr>
      <w:tr w:rsidR="002C489B" w:rsidRPr="00B87301" w:rsidTr="00DE6777">
        <w:trPr>
          <w:trHeight w:val="285"/>
        </w:trPr>
        <w:tc>
          <w:tcPr>
            <w:tcW w:w="1188" w:type="dxa"/>
            <w:vMerge w:val="restart"/>
            <w:tcBorders>
              <w:top w:val="nil"/>
              <w:left w:val="single" w:sz="4" w:space="0" w:color="auto"/>
              <w:bottom w:val="single" w:sz="4" w:space="0" w:color="auto"/>
              <w:right w:val="single" w:sz="4" w:space="0" w:color="auto"/>
            </w:tcBorders>
            <w:noWrap/>
            <w:vAlign w:val="center"/>
          </w:tcPr>
          <w:p w:rsidR="002C489B" w:rsidRPr="00B87301" w:rsidRDefault="002C489B" w:rsidP="00B87301">
            <w:pPr>
              <w:widowControl/>
              <w:jc w:val="center"/>
              <w:rPr>
                <w:rFonts w:ascii="宋体" w:cs="宋体"/>
                <w:b/>
                <w:bCs/>
                <w:kern w:val="0"/>
                <w:sz w:val="20"/>
                <w:szCs w:val="20"/>
              </w:rPr>
            </w:pPr>
            <w:r w:rsidRPr="00B87301">
              <w:rPr>
                <w:rFonts w:ascii="宋体" w:hAnsi="宋体" w:cs="宋体" w:hint="eastAsia"/>
                <w:b/>
                <w:bCs/>
                <w:kern w:val="0"/>
                <w:sz w:val="20"/>
                <w:szCs w:val="20"/>
              </w:rPr>
              <w:t>华南地区</w:t>
            </w: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广州石化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100</w:t>
            </w:r>
          </w:p>
        </w:tc>
        <w:tc>
          <w:tcPr>
            <w:tcW w:w="3846" w:type="dxa"/>
            <w:tcBorders>
              <w:top w:val="nil"/>
              <w:left w:val="nil"/>
              <w:bottom w:val="single" w:sz="4" w:space="0" w:color="auto"/>
              <w:right w:val="single" w:sz="4" w:space="0" w:color="auto"/>
            </w:tcBorders>
            <w:vAlign w:val="center"/>
          </w:tcPr>
          <w:p w:rsidR="002C489B" w:rsidRPr="00B87301" w:rsidRDefault="002C489B" w:rsidP="00F812D9">
            <w:pPr>
              <w:widowControl/>
              <w:rPr>
                <w:rFonts w:ascii="宋体" w:cs="宋体"/>
                <w:kern w:val="0"/>
                <w:sz w:val="20"/>
                <w:szCs w:val="20"/>
              </w:rPr>
            </w:pPr>
            <w:r w:rsidRPr="00B87301">
              <w:rPr>
                <w:rFonts w:ascii="宋体" w:hAnsi="宋体" w:cs="宋体"/>
                <w:kern w:val="0"/>
                <w:sz w:val="20"/>
                <w:szCs w:val="20"/>
              </w:rPr>
              <w:t>2013</w:t>
            </w:r>
            <w:r w:rsidRPr="00B87301">
              <w:rPr>
                <w:rFonts w:ascii="宋体" w:hAnsi="宋体" w:cs="宋体" w:hint="eastAsia"/>
                <w:kern w:val="0"/>
                <w:sz w:val="20"/>
                <w:szCs w:val="20"/>
              </w:rPr>
              <w:t>年</w:t>
            </w:r>
            <w:r w:rsidRPr="00B87301">
              <w:rPr>
                <w:rFonts w:ascii="宋体" w:hAnsi="宋体" w:cs="宋体"/>
                <w:kern w:val="0"/>
                <w:sz w:val="20"/>
                <w:szCs w:val="20"/>
              </w:rPr>
              <w:t>4</w:t>
            </w:r>
            <w:r w:rsidRPr="00B87301">
              <w:rPr>
                <w:rFonts w:ascii="宋体" w:hAnsi="宋体" w:cs="宋体" w:hint="eastAsia"/>
                <w:kern w:val="0"/>
                <w:sz w:val="20"/>
                <w:szCs w:val="20"/>
              </w:rPr>
              <w:t>月</w:t>
            </w:r>
            <w:r w:rsidRPr="00B87301">
              <w:rPr>
                <w:rFonts w:ascii="宋体" w:hAnsi="宋体" w:cs="宋体"/>
                <w:kern w:val="0"/>
                <w:sz w:val="20"/>
                <w:szCs w:val="20"/>
              </w:rPr>
              <w:t xml:space="preserve"> 2#</w:t>
            </w:r>
            <w:r w:rsidRPr="00B87301">
              <w:rPr>
                <w:rFonts w:ascii="宋体" w:hAnsi="宋体" w:cs="宋体" w:hint="eastAsia"/>
                <w:kern w:val="0"/>
                <w:sz w:val="20"/>
                <w:szCs w:val="20"/>
              </w:rPr>
              <w:t>焦化装置</w:t>
            </w:r>
            <w:r w:rsidRPr="00B87301">
              <w:rPr>
                <w:rFonts w:ascii="宋体" w:hAnsi="宋体" w:cs="宋体"/>
                <w:kern w:val="0"/>
                <w:sz w:val="20"/>
                <w:szCs w:val="20"/>
              </w:rPr>
              <w:t>100</w:t>
            </w:r>
            <w:r w:rsidRPr="00B87301">
              <w:rPr>
                <w:rFonts w:ascii="宋体" w:hAnsi="宋体" w:cs="宋体" w:hint="eastAsia"/>
                <w:kern w:val="0"/>
                <w:sz w:val="20"/>
                <w:szCs w:val="20"/>
              </w:rPr>
              <w:t>万吨</w:t>
            </w:r>
            <w:r w:rsidRPr="00B87301">
              <w:rPr>
                <w:rFonts w:ascii="宋体" w:hAnsi="宋体" w:cs="宋体"/>
                <w:kern w:val="0"/>
                <w:sz w:val="20"/>
                <w:szCs w:val="20"/>
              </w:rPr>
              <w:t>/</w:t>
            </w:r>
            <w:r w:rsidRPr="00B87301">
              <w:rPr>
                <w:rFonts w:ascii="宋体" w:hAnsi="宋体" w:cs="宋体" w:hint="eastAsia"/>
                <w:kern w:val="0"/>
                <w:sz w:val="20"/>
                <w:szCs w:val="20"/>
              </w:rPr>
              <w:t>年停工</w:t>
            </w:r>
            <w:r w:rsidRPr="00B87301">
              <w:rPr>
                <w:rFonts w:ascii="宋体" w:hAnsi="宋体" w:cs="宋体"/>
                <w:kern w:val="0"/>
                <w:sz w:val="20"/>
                <w:szCs w:val="20"/>
              </w:rPr>
              <w:t>50</w:t>
            </w:r>
            <w:r w:rsidRPr="00B87301">
              <w:rPr>
                <w:rFonts w:ascii="宋体" w:hAnsi="宋体" w:cs="宋体" w:hint="eastAsia"/>
                <w:kern w:val="0"/>
                <w:sz w:val="20"/>
                <w:szCs w:val="20"/>
              </w:rPr>
              <w:t>天。</w:t>
            </w:r>
          </w:p>
        </w:tc>
      </w:tr>
      <w:tr w:rsidR="002C489B" w:rsidRPr="00B87301" w:rsidTr="00DE6777">
        <w:trPr>
          <w:trHeight w:val="285"/>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广西石化</w:t>
            </w:r>
          </w:p>
        </w:tc>
        <w:tc>
          <w:tcPr>
            <w:tcW w:w="2408" w:type="dxa"/>
            <w:tcBorders>
              <w:top w:val="nil"/>
              <w:left w:val="nil"/>
              <w:bottom w:val="single" w:sz="4" w:space="0" w:color="auto"/>
              <w:right w:val="single" w:sz="4" w:space="0" w:color="auto"/>
            </w:tcBorders>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120</w:t>
            </w:r>
          </w:p>
        </w:tc>
        <w:tc>
          <w:tcPr>
            <w:tcW w:w="3846" w:type="dxa"/>
            <w:tcBorders>
              <w:top w:val="nil"/>
              <w:left w:val="nil"/>
              <w:bottom w:val="single" w:sz="4" w:space="0" w:color="auto"/>
              <w:right w:val="single" w:sz="4" w:space="0" w:color="auto"/>
            </w:tcBorders>
            <w:vAlign w:val="center"/>
          </w:tcPr>
          <w:p w:rsidR="002C489B" w:rsidRPr="00B87301" w:rsidRDefault="002C489B" w:rsidP="00F812D9">
            <w:pPr>
              <w:widowControl/>
              <w:rPr>
                <w:rFonts w:ascii="宋体" w:cs="宋体"/>
                <w:kern w:val="0"/>
                <w:sz w:val="20"/>
                <w:szCs w:val="20"/>
              </w:rPr>
            </w:pPr>
            <w:r w:rsidRPr="00B87301">
              <w:rPr>
                <w:rFonts w:ascii="宋体" w:hAnsi="宋体" w:cs="宋体" w:hint="eastAsia"/>
                <w:kern w:val="0"/>
                <w:sz w:val="20"/>
                <w:szCs w:val="20"/>
              </w:rPr>
              <w:t>装置开工，预计全年产量在</w:t>
            </w:r>
            <w:r w:rsidRPr="00B87301">
              <w:rPr>
                <w:rFonts w:ascii="宋体" w:hAnsi="宋体" w:cs="宋体"/>
                <w:kern w:val="0"/>
                <w:sz w:val="20"/>
                <w:szCs w:val="20"/>
              </w:rPr>
              <w:t>36</w:t>
            </w:r>
            <w:r w:rsidRPr="00B87301">
              <w:rPr>
                <w:rFonts w:ascii="宋体" w:hAnsi="宋体" w:cs="宋体" w:hint="eastAsia"/>
                <w:kern w:val="0"/>
                <w:sz w:val="20"/>
                <w:szCs w:val="20"/>
              </w:rPr>
              <w:t>万吨左右</w:t>
            </w:r>
          </w:p>
        </w:tc>
      </w:tr>
      <w:tr w:rsidR="002C489B" w:rsidRPr="00B87301" w:rsidTr="00DE6777">
        <w:trPr>
          <w:trHeight w:val="720"/>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中华泉州大炼油</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160</w:t>
            </w:r>
          </w:p>
        </w:tc>
        <w:tc>
          <w:tcPr>
            <w:tcW w:w="3846" w:type="dxa"/>
            <w:tcBorders>
              <w:top w:val="nil"/>
              <w:left w:val="nil"/>
              <w:bottom w:val="single" w:sz="4" w:space="0" w:color="auto"/>
              <w:right w:val="single" w:sz="4" w:space="0" w:color="auto"/>
            </w:tcBorders>
            <w:vAlign w:val="center"/>
          </w:tcPr>
          <w:p w:rsidR="002C489B" w:rsidRPr="00B87301" w:rsidRDefault="002C489B" w:rsidP="00F812D9">
            <w:pPr>
              <w:widowControl/>
              <w:rPr>
                <w:rFonts w:ascii="宋体" w:cs="宋体"/>
                <w:kern w:val="0"/>
                <w:sz w:val="20"/>
                <w:szCs w:val="20"/>
              </w:rPr>
            </w:pPr>
            <w:r w:rsidRPr="00B87301">
              <w:rPr>
                <w:rFonts w:ascii="宋体" w:hAnsi="宋体" w:cs="宋体" w:hint="eastAsia"/>
                <w:kern w:val="0"/>
                <w:sz w:val="20"/>
                <w:szCs w:val="20"/>
              </w:rPr>
              <w:t>建一套年产</w:t>
            </w:r>
            <w:r w:rsidRPr="00B87301">
              <w:rPr>
                <w:rFonts w:ascii="宋体" w:hAnsi="宋体" w:cs="宋体"/>
                <w:kern w:val="0"/>
                <w:sz w:val="20"/>
                <w:szCs w:val="20"/>
              </w:rPr>
              <w:t>1200</w:t>
            </w:r>
            <w:r w:rsidRPr="00B87301">
              <w:rPr>
                <w:rFonts w:ascii="宋体" w:hAnsi="宋体" w:cs="宋体" w:hint="eastAsia"/>
                <w:kern w:val="0"/>
                <w:sz w:val="20"/>
                <w:szCs w:val="20"/>
              </w:rPr>
              <w:t>万吨的常减压装置、一套年产</w:t>
            </w:r>
            <w:r w:rsidRPr="00B87301">
              <w:rPr>
                <w:rFonts w:ascii="宋体" w:hAnsi="宋体" w:cs="宋体"/>
                <w:kern w:val="0"/>
                <w:sz w:val="20"/>
                <w:szCs w:val="20"/>
              </w:rPr>
              <w:t>160</w:t>
            </w:r>
            <w:r w:rsidRPr="00B87301">
              <w:rPr>
                <w:rFonts w:ascii="宋体" w:hAnsi="宋体" w:cs="宋体" w:hint="eastAsia"/>
                <w:kern w:val="0"/>
                <w:sz w:val="20"/>
                <w:szCs w:val="20"/>
              </w:rPr>
              <w:t>万吨的焦化装置和一套年产</w:t>
            </w:r>
            <w:r w:rsidRPr="00B87301">
              <w:rPr>
                <w:rFonts w:ascii="宋体" w:hAnsi="宋体" w:cs="宋体"/>
                <w:kern w:val="0"/>
                <w:sz w:val="20"/>
                <w:szCs w:val="20"/>
              </w:rPr>
              <w:t>24</w:t>
            </w:r>
            <w:r w:rsidRPr="00B87301">
              <w:rPr>
                <w:rFonts w:ascii="宋体" w:hAnsi="宋体" w:cs="宋体" w:hint="eastAsia"/>
                <w:kern w:val="0"/>
                <w:sz w:val="20"/>
                <w:szCs w:val="20"/>
              </w:rPr>
              <w:t>万</w:t>
            </w:r>
            <w:r w:rsidRPr="00B87301">
              <w:rPr>
                <w:rFonts w:ascii="宋体" w:hAnsi="宋体" w:cs="宋体"/>
                <w:kern w:val="0"/>
                <w:sz w:val="20"/>
                <w:szCs w:val="20"/>
              </w:rPr>
              <w:t xml:space="preserve"> </w:t>
            </w:r>
            <w:r w:rsidRPr="00B87301">
              <w:rPr>
                <w:rFonts w:ascii="宋体" w:hAnsi="宋体" w:cs="宋体" w:hint="eastAsia"/>
                <w:kern w:val="0"/>
                <w:sz w:val="20"/>
                <w:szCs w:val="20"/>
              </w:rPr>
              <w:t>吨的</w:t>
            </w:r>
            <w:r w:rsidRPr="00B87301">
              <w:rPr>
                <w:rFonts w:ascii="宋体" w:hAnsi="宋体" w:cs="宋体"/>
                <w:kern w:val="0"/>
                <w:sz w:val="20"/>
                <w:szCs w:val="20"/>
              </w:rPr>
              <w:t xml:space="preserve">  </w:t>
            </w:r>
            <w:r w:rsidRPr="00B87301">
              <w:rPr>
                <w:rFonts w:ascii="宋体" w:hAnsi="宋体" w:cs="宋体" w:hint="eastAsia"/>
                <w:kern w:val="0"/>
                <w:sz w:val="20"/>
                <w:szCs w:val="20"/>
              </w:rPr>
              <w:t>催化装置等炼油装置，预计</w:t>
            </w:r>
            <w:r w:rsidRPr="00B87301">
              <w:rPr>
                <w:rFonts w:ascii="宋体" w:hAnsi="宋体" w:cs="宋体"/>
                <w:kern w:val="0"/>
                <w:sz w:val="20"/>
                <w:szCs w:val="20"/>
              </w:rPr>
              <w:t>2013</w:t>
            </w:r>
            <w:r w:rsidRPr="00B87301">
              <w:rPr>
                <w:rFonts w:ascii="宋体" w:hAnsi="宋体" w:cs="宋体" w:hint="eastAsia"/>
                <w:kern w:val="0"/>
                <w:sz w:val="20"/>
                <w:szCs w:val="20"/>
              </w:rPr>
              <w:t>年投产，据悉，主要炼制科威特石油，生产高硫石油焦。</w:t>
            </w:r>
          </w:p>
        </w:tc>
      </w:tr>
      <w:tr w:rsidR="002C489B" w:rsidRPr="00B87301" w:rsidTr="00DE6777">
        <w:trPr>
          <w:trHeight w:val="480"/>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茂名石化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200</w:t>
            </w:r>
          </w:p>
        </w:tc>
        <w:tc>
          <w:tcPr>
            <w:tcW w:w="3846" w:type="dxa"/>
            <w:tcBorders>
              <w:top w:val="nil"/>
              <w:left w:val="nil"/>
              <w:bottom w:val="single" w:sz="4" w:space="0" w:color="auto"/>
              <w:right w:val="single" w:sz="4" w:space="0" w:color="auto"/>
            </w:tcBorders>
            <w:vAlign w:val="center"/>
          </w:tcPr>
          <w:p w:rsidR="002C489B" w:rsidRPr="00B87301" w:rsidRDefault="002C489B" w:rsidP="00F812D9">
            <w:pPr>
              <w:widowControl/>
              <w:rPr>
                <w:rFonts w:ascii="宋体" w:cs="宋体"/>
                <w:kern w:val="0"/>
                <w:sz w:val="20"/>
                <w:szCs w:val="20"/>
              </w:rPr>
            </w:pPr>
            <w:r w:rsidRPr="00B87301">
              <w:rPr>
                <w:rFonts w:ascii="宋体" w:hAnsi="宋体" w:cs="宋体"/>
                <w:kern w:val="0"/>
                <w:sz w:val="20"/>
                <w:szCs w:val="20"/>
              </w:rPr>
              <w:t>2013</w:t>
            </w:r>
            <w:r w:rsidRPr="00B87301">
              <w:rPr>
                <w:rFonts w:ascii="宋体" w:hAnsi="宋体" w:cs="宋体" w:hint="eastAsia"/>
                <w:kern w:val="0"/>
                <w:sz w:val="20"/>
                <w:szCs w:val="20"/>
              </w:rPr>
              <w:t>年四季度全厂停工</w:t>
            </w:r>
            <w:r w:rsidRPr="00B87301">
              <w:rPr>
                <w:rFonts w:ascii="宋体" w:hAnsi="宋体" w:cs="宋体"/>
                <w:kern w:val="0"/>
                <w:sz w:val="20"/>
                <w:szCs w:val="20"/>
              </w:rPr>
              <w:t>50</w:t>
            </w:r>
            <w:r w:rsidRPr="00B87301">
              <w:rPr>
                <w:rFonts w:ascii="宋体" w:hAnsi="宋体" w:cs="宋体" w:hint="eastAsia"/>
                <w:kern w:val="0"/>
                <w:sz w:val="20"/>
                <w:szCs w:val="20"/>
              </w:rPr>
              <w:t>天，届时</w:t>
            </w:r>
            <w:r w:rsidRPr="00B87301">
              <w:rPr>
                <w:rFonts w:ascii="宋体" w:hAnsi="宋体" w:cs="宋体"/>
                <w:kern w:val="0"/>
                <w:sz w:val="20"/>
                <w:szCs w:val="20"/>
              </w:rPr>
              <w:t>1#</w:t>
            </w:r>
            <w:r w:rsidRPr="00B87301">
              <w:rPr>
                <w:rFonts w:ascii="宋体" w:hAnsi="宋体" w:cs="宋体" w:hint="eastAsia"/>
                <w:kern w:val="0"/>
                <w:sz w:val="20"/>
                <w:szCs w:val="20"/>
              </w:rPr>
              <w:t>与</w:t>
            </w:r>
            <w:r w:rsidRPr="00B87301">
              <w:rPr>
                <w:rFonts w:ascii="宋体" w:hAnsi="宋体" w:cs="宋体"/>
                <w:kern w:val="0"/>
                <w:sz w:val="20"/>
                <w:szCs w:val="20"/>
              </w:rPr>
              <w:t>2#</w:t>
            </w:r>
            <w:r w:rsidRPr="00B87301">
              <w:rPr>
                <w:rFonts w:ascii="宋体" w:hAnsi="宋体" w:cs="宋体" w:hint="eastAsia"/>
                <w:kern w:val="0"/>
                <w:sz w:val="20"/>
                <w:szCs w:val="20"/>
              </w:rPr>
              <w:t>焦化（均</w:t>
            </w:r>
            <w:r w:rsidRPr="00B87301">
              <w:rPr>
                <w:rFonts w:ascii="宋体" w:hAnsi="宋体" w:cs="宋体"/>
                <w:kern w:val="0"/>
                <w:sz w:val="20"/>
                <w:szCs w:val="20"/>
              </w:rPr>
              <w:t>100</w:t>
            </w:r>
            <w:r w:rsidRPr="00B87301">
              <w:rPr>
                <w:rFonts w:ascii="宋体" w:hAnsi="宋体" w:cs="宋体" w:hint="eastAsia"/>
                <w:kern w:val="0"/>
                <w:sz w:val="20"/>
                <w:szCs w:val="20"/>
              </w:rPr>
              <w:t>万吨</w:t>
            </w:r>
            <w:r w:rsidRPr="00B87301">
              <w:rPr>
                <w:rFonts w:ascii="宋体" w:hAnsi="宋体" w:cs="宋体"/>
                <w:kern w:val="0"/>
                <w:sz w:val="20"/>
                <w:szCs w:val="20"/>
              </w:rPr>
              <w:t>/</w:t>
            </w:r>
            <w:r w:rsidRPr="00B87301">
              <w:rPr>
                <w:rFonts w:ascii="宋体" w:hAnsi="宋体" w:cs="宋体" w:hint="eastAsia"/>
                <w:kern w:val="0"/>
                <w:sz w:val="20"/>
                <w:szCs w:val="20"/>
              </w:rPr>
              <w:t>年）也配套停产。</w:t>
            </w:r>
          </w:p>
        </w:tc>
      </w:tr>
      <w:tr w:rsidR="002C489B" w:rsidRPr="00B87301" w:rsidTr="00DE6777">
        <w:trPr>
          <w:trHeight w:val="285"/>
        </w:trPr>
        <w:tc>
          <w:tcPr>
            <w:tcW w:w="1188" w:type="dxa"/>
            <w:vMerge w:val="restart"/>
            <w:tcBorders>
              <w:top w:val="nil"/>
              <w:left w:val="single" w:sz="4" w:space="0" w:color="auto"/>
              <w:bottom w:val="single" w:sz="4" w:space="0" w:color="auto"/>
              <w:right w:val="single" w:sz="4" w:space="0" w:color="auto"/>
            </w:tcBorders>
            <w:noWrap/>
            <w:vAlign w:val="center"/>
          </w:tcPr>
          <w:p w:rsidR="002C489B" w:rsidRPr="00B87301" w:rsidRDefault="002C489B" w:rsidP="00B87301">
            <w:pPr>
              <w:widowControl/>
              <w:jc w:val="center"/>
              <w:rPr>
                <w:rFonts w:ascii="宋体" w:cs="宋体"/>
                <w:b/>
                <w:bCs/>
                <w:kern w:val="0"/>
                <w:sz w:val="20"/>
                <w:szCs w:val="20"/>
              </w:rPr>
            </w:pPr>
            <w:r w:rsidRPr="00B87301">
              <w:rPr>
                <w:rFonts w:ascii="宋体" w:hAnsi="宋体" w:cs="宋体" w:hint="eastAsia"/>
                <w:b/>
                <w:bCs/>
                <w:kern w:val="0"/>
                <w:sz w:val="20"/>
                <w:szCs w:val="20"/>
              </w:rPr>
              <w:t>西北地区</w:t>
            </w: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兰州石化</w:t>
            </w:r>
          </w:p>
        </w:tc>
        <w:tc>
          <w:tcPr>
            <w:tcW w:w="2408" w:type="dxa"/>
            <w:tcBorders>
              <w:top w:val="nil"/>
              <w:left w:val="nil"/>
              <w:bottom w:val="single" w:sz="4" w:space="0" w:color="auto"/>
              <w:right w:val="single" w:sz="4" w:space="0" w:color="auto"/>
            </w:tcBorders>
            <w:noWrap/>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120</w:t>
            </w:r>
          </w:p>
        </w:tc>
        <w:tc>
          <w:tcPr>
            <w:tcW w:w="3846" w:type="dxa"/>
            <w:tcBorders>
              <w:top w:val="nil"/>
              <w:left w:val="nil"/>
              <w:bottom w:val="single" w:sz="4" w:space="0" w:color="auto"/>
              <w:right w:val="single" w:sz="4" w:space="0" w:color="auto"/>
            </w:tcBorders>
            <w:noWrap/>
            <w:vAlign w:val="center"/>
          </w:tcPr>
          <w:p w:rsidR="002C489B" w:rsidRPr="00B87301" w:rsidRDefault="002C489B" w:rsidP="00F812D9">
            <w:pPr>
              <w:widowControl/>
              <w:rPr>
                <w:rFonts w:ascii="宋体" w:cs="宋体"/>
                <w:color w:val="000000"/>
                <w:kern w:val="0"/>
                <w:sz w:val="20"/>
                <w:szCs w:val="20"/>
              </w:rPr>
            </w:pPr>
            <w:r w:rsidRPr="00B87301">
              <w:rPr>
                <w:rFonts w:ascii="宋体" w:hAnsi="宋体" w:cs="宋体" w:hint="eastAsia"/>
                <w:color w:val="000000"/>
                <w:kern w:val="0"/>
                <w:sz w:val="20"/>
                <w:szCs w:val="20"/>
              </w:rPr>
              <w:t>焦化装置目前正常开工</w:t>
            </w:r>
          </w:p>
        </w:tc>
      </w:tr>
      <w:tr w:rsidR="002C489B" w:rsidRPr="00B87301" w:rsidTr="00DE6777">
        <w:trPr>
          <w:trHeight w:val="285"/>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塔河石化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350</w:t>
            </w:r>
          </w:p>
        </w:tc>
        <w:tc>
          <w:tcPr>
            <w:tcW w:w="3846" w:type="dxa"/>
            <w:tcBorders>
              <w:top w:val="nil"/>
              <w:left w:val="nil"/>
              <w:bottom w:val="single" w:sz="4" w:space="0" w:color="auto"/>
              <w:right w:val="single" w:sz="4" w:space="0" w:color="auto"/>
            </w:tcBorders>
            <w:vAlign w:val="center"/>
          </w:tcPr>
          <w:p w:rsidR="002C489B" w:rsidRPr="00B87301" w:rsidRDefault="002C489B" w:rsidP="00F812D9">
            <w:pPr>
              <w:widowControl/>
              <w:rPr>
                <w:rFonts w:ascii="宋体" w:cs="宋体"/>
                <w:kern w:val="0"/>
                <w:sz w:val="20"/>
                <w:szCs w:val="20"/>
              </w:rPr>
            </w:pPr>
            <w:r w:rsidRPr="00B87301">
              <w:rPr>
                <w:rFonts w:ascii="宋体" w:hAnsi="宋体" w:cs="宋体"/>
                <w:kern w:val="0"/>
                <w:sz w:val="20"/>
                <w:szCs w:val="20"/>
              </w:rPr>
              <w:t>2013</w:t>
            </w:r>
            <w:r w:rsidRPr="00B87301">
              <w:rPr>
                <w:rFonts w:ascii="宋体" w:hAnsi="宋体" w:cs="宋体" w:hint="eastAsia"/>
                <w:kern w:val="0"/>
                <w:sz w:val="20"/>
                <w:szCs w:val="20"/>
              </w:rPr>
              <w:t>年</w:t>
            </w:r>
            <w:r w:rsidRPr="00B87301">
              <w:rPr>
                <w:rFonts w:ascii="宋体" w:hAnsi="宋体" w:cs="宋体"/>
                <w:kern w:val="0"/>
                <w:sz w:val="20"/>
                <w:szCs w:val="20"/>
              </w:rPr>
              <w:t>4</w:t>
            </w:r>
            <w:r w:rsidRPr="00B87301">
              <w:rPr>
                <w:rFonts w:ascii="宋体" w:hAnsi="宋体" w:cs="宋体" w:hint="eastAsia"/>
                <w:kern w:val="0"/>
                <w:sz w:val="20"/>
                <w:szCs w:val="20"/>
              </w:rPr>
              <w:t>月或</w:t>
            </w:r>
            <w:r w:rsidRPr="00B87301">
              <w:rPr>
                <w:rFonts w:ascii="宋体" w:hAnsi="宋体" w:cs="宋体"/>
                <w:kern w:val="0"/>
                <w:sz w:val="20"/>
                <w:szCs w:val="20"/>
              </w:rPr>
              <w:t>10</w:t>
            </w:r>
            <w:r w:rsidRPr="00B87301">
              <w:rPr>
                <w:rFonts w:ascii="宋体" w:hAnsi="宋体" w:cs="宋体" w:hint="eastAsia"/>
                <w:kern w:val="0"/>
                <w:sz w:val="20"/>
                <w:szCs w:val="20"/>
              </w:rPr>
              <w:t>月</w:t>
            </w:r>
            <w:r w:rsidRPr="00B87301">
              <w:rPr>
                <w:rFonts w:ascii="宋体" w:hAnsi="宋体" w:cs="宋体"/>
                <w:kern w:val="0"/>
                <w:sz w:val="20"/>
                <w:szCs w:val="20"/>
              </w:rPr>
              <w:t xml:space="preserve"> 350</w:t>
            </w:r>
            <w:r w:rsidRPr="00B87301">
              <w:rPr>
                <w:rFonts w:ascii="宋体" w:hAnsi="宋体" w:cs="宋体" w:hint="eastAsia"/>
                <w:kern w:val="0"/>
                <w:sz w:val="20"/>
                <w:szCs w:val="20"/>
              </w:rPr>
              <w:t>万吨</w:t>
            </w:r>
            <w:r w:rsidRPr="00B87301">
              <w:rPr>
                <w:rFonts w:ascii="宋体" w:hAnsi="宋体" w:cs="宋体"/>
                <w:kern w:val="0"/>
                <w:sz w:val="20"/>
                <w:szCs w:val="20"/>
              </w:rPr>
              <w:t>/</w:t>
            </w:r>
            <w:r w:rsidRPr="00B87301">
              <w:rPr>
                <w:rFonts w:ascii="宋体" w:hAnsi="宋体" w:cs="宋体" w:hint="eastAsia"/>
                <w:kern w:val="0"/>
                <w:sz w:val="20"/>
                <w:szCs w:val="20"/>
              </w:rPr>
              <w:t>年焦化装置，停工检修</w:t>
            </w:r>
            <w:r w:rsidRPr="00B87301">
              <w:rPr>
                <w:rFonts w:ascii="宋体" w:hAnsi="宋体" w:cs="宋体"/>
                <w:kern w:val="0"/>
                <w:sz w:val="20"/>
                <w:szCs w:val="20"/>
              </w:rPr>
              <w:t>1</w:t>
            </w:r>
            <w:r w:rsidRPr="00B87301">
              <w:rPr>
                <w:rFonts w:ascii="宋体" w:hAnsi="宋体" w:cs="宋体" w:hint="eastAsia"/>
                <w:kern w:val="0"/>
                <w:sz w:val="20"/>
                <w:szCs w:val="20"/>
              </w:rPr>
              <w:t>个月</w:t>
            </w:r>
          </w:p>
        </w:tc>
      </w:tr>
      <w:tr w:rsidR="002C489B" w:rsidRPr="00B87301" w:rsidTr="00DE6777">
        <w:trPr>
          <w:trHeight w:val="480"/>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克拉玛依石化</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180</w:t>
            </w:r>
          </w:p>
        </w:tc>
        <w:tc>
          <w:tcPr>
            <w:tcW w:w="3846" w:type="dxa"/>
            <w:tcBorders>
              <w:top w:val="nil"/>
              <w:left w:val="nil"/>
              <w:bottom w:val="single" w:sz="4" w:space="0" w:color="auto"/>
              <w:right w:val="single" w:sz="4" w:space="0" w:color="auto"/>
            </w:tcBorders>
            <w:shd w:val="clear" w:color="auto" w:fill="FFFFFF"/>
            <w:vAlign w:val="center"/>
          </w:tcPr>
          <w:p w:rsidR="002C489B" w:rsidRPr="00B87301" w:rsidRDefault="002C489B" w:rsidP="00F812D9">
            <w:pPr>
              <w:widowControl/>
              <w:rPr>
                <w:rFonts w:ascii="宋体" w:cs="宋体"/>
                <w:kern w:val="0"/>
                <w:sz w:val="20"/>
                <w:szCs w:val="20"/>
              </w:rPr>
            </w:pPr>
            <w:r w:rsidRPr="00B87301">
              <w:rPr>
                <w:rFonts w:ascii="宋体" w:hAnsi="宋体" w:cs="宋体"/>
                <w:kern w:val="0"/>
                <w:sz w:val="20"/>
                <w:szCs w:val="20"/>
              </w:rPr>
              <w:t>2012</w:t>
            </w:r>
            <w:r w:rsidRPr="00B87301">
              <w:rPr>
                <w:rFonts w:ascii="宋体" w:hAnsi="宋体" w:cs="宋体" w:hint="eastAsia"/>
                <w:kern w:val="0"/>
                <w:sz w:val="20"/>
                <w:szCs w:val="20"/>
              </w:rPr>
              <w:t>年</w:t>
            </w:r>
            <w:r w:rsidRPr="00B87301">
              <w:rPr>
                <w:rFonts w:ascii="宋体" w:hAnsi="宋体" w:cs="宋体"/>
                <w:kern w:val="0"/>
                <w:sz w:val="20"/>
                <w:szCs w:val="20"/>
              </w:rPr>
              <w:t>5</w:t>
            </w:r>
            <w:r w:rsidRPr="00B87301">
              <w:rPr>
                <w:rFonts w:ascii="宋体" w:hAnsi="宋体" w:cs="宋体" w:hint="eastAsia"/>
                <w:kern w:val="0"/>
                <w:sz w:val="20"/>
                <w:szCs w:val="20"/>
              </w:rPr>
              <w:t>月</w:t>
            </w:r>
            <w:r w:rsidRPr="00B87301">
              <w:rPr>
                <w:rFonts w:ascii="宋体" w:hAnsi="宋体" w:cs="宋体"/>
                <w:kern w:val="0"/>
                <w:sz w:val="20"/>
                <w:szCs w:val="20"/>
              </w:rPr>
              <w:t>14</w:t>
            </w:r>
            <w:r w:rsidRPr="00B87301">
              <w:rPr>
                <w:rFonts w:ascii="宋体" w:hAnsi="宋体" w:cs="宋体" w:hint="eastAsia"/>
                <w:kern w:val="0"/>
                <w:sz w:val="20"/>
                <w:szCs w:val="20"/>
              </w:rPr>
              <w:t>日</w:t>
            </w:r>
            <w:r w:rsidRPr="00B87301">
              <w:rPr>
                <w:rFonts w:ascii="宋体" w:cs="宋体"/>
                <w:kern w:val="0"/>
                <w:sz w:val="20"/>
                <w:szCs w:val="20"/>
              </w:rPr>
              <w:t>-</w:t>
            </w:r>
            <w:r w:rsidRPr="00B87301">
              <w:rPr>
                <w:rFonts w:ascii="宋体" w:hAnsi="宋体" w:cs="宋体"/>
                <w:kern w:val="0"/>
                <w:sz w:val="20"/>
                <w:szCs w:val="20"/>
              </w:rPr>
              <w:t>6</w:t>
            </w:r>
            <w:r w:rsidRPr="00B87301">
              <w:rPr>
                <w:rFonts w:ascii="宋体" w:hAnsi="宋体" w:cs="宋体" w:hint="eastAsia"/>
                <w:kern w:val="0"/>
                <w:sz w:val="20"/>
                <w:szCs w:val="20"/>
              </w:rPr>
              <w:t>月</w:t>
            </w:r>
            <w:r w:rsidRPr="00B87301">
              <w:rPr>
                <w:rFonts w:ascii="宋体" w:hAnsi="宋体" w:cs="宋体"/>
                <w:kern w:val="0"/>
                <w:sz w:val="20"/>
                <w:szCs w:val="20"/>
              </w:rPr>
              <w:t>20</w:t>
            </w:r>
            <w:r w:rsidRPr="00B87301">
              <w:rPr>
                <w:rFonts w:ascii="宋体" w:hAnsi="宋体" w:cs="宋体" w:hint="eastAsia"/>
                <w:kern w:val="0"/>
                <w:sz w:val="20"/>
                <w:szCs w:val="20"/>
              </w:rPr>
              <w:t>日</w:t>
            </w:r>
            <w:r w:rsidRPr="00B87301">
              <w:rPr>
                <w:rFonts w:ascii="宋体" w:hAnsi="宋体" w:cs="宋体"/>
                <w:kern w:val="0"/>
                <w:sz w:val="20"/>
                <w:szCs w:val="20"/>
              </w:rPr>
              <w:t xml:space="preserve"> </w:t>
            </w:r>
            <w:r w:rsidRPr="00B87301">
              <w:rPr>
                <w:rFonts w:ascii="宋体" w:hAnsi="宋体" w:cs="宋体" w:hint="eastAsia"/>
                <w:kern w:val="0"/>
                <w:sz w:val="20"/>
                <w:szCs w:val="20"/>
              </w:rPr>
              <w:t>全厂停工检修，其中焦化装置产能为</w:t>
            </w:r>
            <w:r w:rsidRPr="00B87301">
              <w:rPr>
                <w:rFonts w:ascii="宋体" w:hAnsi="宋体" w:cs="宋体"/>
                <w:kern w:val="0"/>
                <w:sz w:val="20"/>
                <w:szCs w:val="20"/>
              </w:rPr>
              <w:t>180</w:t>
            </w:r>
            <w:r w:rsidRPr="00B87301">
              <w:rPr>
                <w:rFonts w:ascii="宋体" w:hAnsi="宋体" w:cs="宋体" w:hint="eastAsia"/>
                <w:kern w:val="0"/>
                <w:sz w:val="20"/>
                <w:szCs w:val="20"/>
              </w:rPr>
              <w:t>万吨</w:t>
            </w:r>
            <w:r w:rsidRPr="00B87301">
              <w:rPr>
                <w:rFonts w:ascii="宋体" w:hAnsi="宋体" w:cs="宋体"/>
                <w:kern w:val="0"/>
                <w:sz w:val="20"/>
                <w:szCs w:val="20"/>
              </w:rPr>
              <w:t>/</w:t>
            </w:r>
            <w:r w:rsidRPr="00B87301">
              <w:rPr>
                <w:rFonts w:ascii="宋体" w:hAnsi="宋体" w:cs="宋体" w:hint="eastAsia"/>
                <w:kern w:val="0"/>
                <w:sz w:val="20"/>
                <w:szCs w:val="20"/>
              </w:rPr>
              <w:t>年，日产量</w:t>
            </w:r>
            <w:r>
              <w:rPr>
                <w:rFonts w:ascii="宋体" w:hAnsi="宋体" w:cs="宋体"/>
                <w:kern w:val="0"/>
                <w:sz w:val="20"/>
                <w:szCs w:val="20"/>
              </w:rPr>
              <w:t>9</w:t>
            </w:r>
            <w:r w:rsidRPr="00B87301">
              <w:rPr>
                <w:rFonts w:ascii="宋体" w:cs="宋体"/>
                <w:kern w:val="0"/>
                <w:sz w:val="20"/>
                <w:szCs w:val="20"/>
              </w:rPr>
              <w:t>00</w:t>
            </w:r>
            <w:r w:rsidRPr="00B87301">
              <w:rPr>
                <w:rFonts w:ascii="宋体" w:hAnsi="宋体" w:cs="宋体" w:hint="eastAsia"/>
                <w:kern w:val="0"/>
                <w:sz w:val="20"/>
                <w:szCs w:val="20"/>
              </w:rPr>
              <w:t>吨</w:t>
            </w:r>
          </w:p>
        </w:tc>
      </w:tr>
      <w:tr w:rsidR="002C489B" w:rsidRPr="00B87301" w:rsidTr="00DE6777">
        <w:trPr>
          <w:trHeight w:val="285"/>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玉门炼厂</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30</w:t>
            </w:r>
          </w:p>
        </w:tc>
        <w:tc>
          <w:tcPr>
            <w:tcW w:w="3846" w:type="dxa"/>
            <w:tcBorders>
              <w:top w:val="nil"/>
              <w:left w:val="nil"/>
              <w:bottom w:val="single" w:sz="4" w:space="0" w:color="auto"/>
              <w:right w:val="single" w:sz="4" w:space="0" w:color="auto"/>
            </w:tcBorders>
            <w:shd w:val="clear" w:color="auto" w:fill="FFFFFF"/>
            <w:vAlign w:val="center"/>
          </w:tcPr>
          <w:p w:rsidR="002C489B" w:rsidRPr="00B87301" w:rsidRDefault="002C489B" w:rsidP="00F812D9">
            <w:pPr>
              <w:widowControl/>
              <w:rPr>
                <w:rFonts w:ascii="宋体" w:cs="宋体"/>
                <w:kern w:val="0"/>
                <w:sz w:val="20"/>
                <w:szCs w:val="20"/>
              </w:rPr>
            </w:pPr>
            <w:r>
              <w:rPr>
                <w:rFonts w:ascii="宋体" w:hAnsi="宋体" w:cs="宋体" w:hint="eastAsia"/>
                <w:kern w:val="0"/>
                <w:sz w:val="20"/>
                <w:szCs w:val="20"/>
              </w:rPr>
              <w:t>目前正常开工</w:t>
            </w:r>
          </w:p>
        </w:tc>
      </w:tr>
      <w:tr w:rsidR="002C489B" w:rsidRPr="00B87301" w:rsidTr="00DE6777">
        <w:trPr>
          <w:trHeight w:val="480"/>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独山子</w:t>
            </w:r>
          </w:p>
        </w:tc>
        <w:tc>
          <w:tcPr>
            <w:tcW w:w="2408"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kern w:val="0"/>
                <w:sz w:val="20"/>
                <w:szCs w:val="20"/>
              </w:rPr>
              <w:t>120</w:t>
            </w:r>
          </w:p>
        </w:tc>
        <w:tc>
          <w:tcPr>
            <w:tcW w:w="3846" w:type="dxa"/>
            <w:tcBorders>
              <w:top w:val="nil"/>
              <w:left w:val="nil"/>
              <w:bottom w:val="single" w:sz="4" w:space="0" w:color="auto"/>
              <w:right w:val="single" w:sz="4" w:space="0" w:color="auto"/>
            </w:tcBorders>
            <w:shd w:val="clear" w:color="auto" w:fill="FFFFFF"/>
            <w:vAlign w:val="center"/>
          </w:tcPr>
          <w:p w:rsidR="002C489B" w:rsidRPr="00B87301" w:rsidRDefault="002C489B" w:rsidP="00F812D9">
            <w:pPr>
              <w:widowControl/>
              <w:rPr>
                <w:rFonts w:ascii="宋体" w:cs="宋体"/>
                <w:kern w:val="0"/>
                <w:sz w:val="20"/>
                <w:szCs w:val="20"/>
              </w:rPr>
            </w:pPr>
            <w:r w:rsidRPr="00B87301">
              <w:rPr>
                <w:rFonts w:ascii="宋体" w:hAnsi="宋体" w:cs="宋体"/>
                <w:kern w:val="0"/>
                <w:sz w:val="20"/>
                <w:szCs w:val="20"/>
              </w:rPr>
              <w:t>2012</w:t>
            </w:r>
            <w:r w:rsidRPr="00B87301">
              <w:rPr>
                <w:rFonts w:ascii="宋体" w:hAnsi="宋体" w:cs="宋体" w:hint="eastAsia"/>
                <w:kern w:val="0"/>
                <w:sz w:val="20"/>
                <w:szCs w:val="20"/>
              </w:rPr>
              <w:t>年焦化装置</w:t>
            </w:r>
            <w:r w:rsidRPr="00B87301">
              <w:rPr>
                <w:rFonts w:ascii="宋体" w:hAnsi="宋体" w:cs="宋体"/>
                <w:kern w:val="0"/>
                <w:sz w:val="20"/>
                <w:szCs w:val="20"/>
              </w:rPr>
              <w:t>8</w:t>
            </w:r>
            <w:r w:rsidRPr="00B87301">
              <w:rPr>
                <w:rFonts w:ascii="宋体" w:hAnsi="宋体" w:cs="宋体" w:hint="eastAsia"/>
                <w:kern w:val="0"/>
                <w:sz w:val="20"/>
                <w:szCs w:val="20"/>
              </w:rPr>
              <w:t>月份起停工检修，</w:t>
            </w:r>
            <w:r w:rsidRPr="00B87301">
              <w:rPr>
                <w:rFonts w:ascii="宋体" w:hAnsi="宋体" w:cs="宋体"/>
                <w:kern w:val="0"/>
                <w:sz w:val="20"/>
                <w:szCs w:val="20"/>
              </w:rPr>
              <w:t>9</w:t>
            </w:r>
            <w:r w:rsidRPr="00B87301">
              <w:rPr>
                <w:rFonts w:ascii="宋体" w:hAnsi="宋体" w:cs="宋体" w:hint="eastAsia"/>
                <w:kern w:val="0"/>
                <w:sz w:val="20"/>
                <w:szCs w:val="20"/>
              </w:rPr>
              <w:t>月</w:t>
            </w:r>
            <w:r w:rsidRPr="00B87301">
              <w:rPr>
                <w:rFonts w:ascii="宋体" w:hAnsi="宋体" w:cs="宋体"/>
                <w:kern w:val="0"/>
                <w:sz w:val="20"/>
                <w:szCs w:val="20"/>
              </w:rPr>
              <w:t>27</w:t>
            </w:r>
            <w:r w:rsidRPr="00B87301">
              <w:rPr>
                <w:rFonts w:ascii="宋体" w:hAnsi="宋体" w:cs="宋体" w:hint="eastAsia"/>
                <w:kern w:val="0"/>
                <w:sz w:val="20"/>
                <w:szCs w:val="20"/>
              </w:rPr>
              <w:t>日开车，正常开工，日产量</w:t>
            </w:r>
            <w:r w:rsidRPr="00B87301">
              <w:rPr>
                <w:rFonts w:ascii="宋体" w:hAnsi="宋体" w:cs="宋体"/>
                <w:kern w:val="0"/>
                <w:sz w:val="20"/>
                <w:szCs w:val="20"/>
              </w:rPr>
              <w:t>400</w:t>
            </w:r>
            <w:r w:rsidRPr="00B87301">
              <w:rPr>
                <w:rFonts w:ascii="宋体" w:hAnsi="宋体" w:cs="宋体" w:hint="eastAsia"/>
                <w:kern w:val="0"/>
                <w:sz w:val="20"/>
                <w:szCs w:val="20"/>
              </w:rPr>
              <w:t>吨</w:t>
            </w:r>
          </w:p>
        </w:tc>
      </w:tr>
      <w:tr w:rsidR="002C489B" w:rsidRPr="00B87301" w:rsidTr="00DE6777">
        <w:trPr>
          <w:trHeight w:val="285"/>
        </w:trPr>
        <w:tc>
          <w:tcPr>
            <w:tcW w:w="1188" w:type="dxa"/>
            <w:vMerge/>
            <w:tcBorders>
              <w:top w:val="nil"/>
              <w:left w:val="single" w:sz="4" w:space="0" w:color="auto"/>
              <w:bottom w:val="single" w:sz="4" w:space="0" w:color="auto"/>
              <w:right w:val="single" w:sz="4" w:space="0" w:color="auto"/>
            </w:tcBorders>
            <w:vAlign w:val="center"/>
          </w:tcPr>
          <w:p w:rsidR="002C489B" w:rsidRPr="00B87301" w:rsidRDefault="002C489B" w:rsidP="00B87301">
            <w:pPr>
              <w:widowControl/>
              <w:jc w:val="left"/>
              <w:rPr>
                <w:rFonts w:ascii="宋体" w:cs="宋体"/>
                <w:b/>
                <w:bCs/>
                <w:kern w:val="0"/>
                <w:sz w:val="20"/>
                <w:szCs w:val="20"/>
              </w:rPr>
            </w:pPr>
          </w:p>
        </w:tc>
        <w:tc>
          <w:tcPr>
            <w:tcW w:w="1552" w:type="dxa"/>
            <w:tcBorders>
              <w:top w:val="nil"/>
              <w:left w:val="nil"/>
              <w:bottom w:val="single" w:sz="4" w:space="0" w:color="auto"/>
              <w:right w:val="single" w:sz="4" w:space="0" w:color="auto"/>
            </w:tcBorders>
            <w:shd w:val="clear" w:color="auto" w:fill="FFFFFF"/>
            <w:vAlign w:val="center"/>
          </w:tcPr>
          <w:p w:rsidR="002C489B" w:rsidRPr="00B87301" w:rsidRDefault="002C489B" w:rsidP="00B87301">
            <w:pPr>
              <w:widowControl/>
              <w:jc w:val="center"/>
              <w:rPr>
                <w:rFonts w:ascii="宋体" w:cs="宋体"/>
                <w:kern w:val="0"/>
                <w:sz w:val="20"/>
                <w:szCs w:val="20"/>
              </w:rPr>
            </w:pPr>
            <w:r w:rsidRPr="00B87301">
              <w:rPr>
                <w:rFonts w:ascii="宋体" w:hAnsi="宋体" w:cs="宋体" w:hint="eastAsia"/>
                <w:kern w:val="0"/>
                <w:sz w:val="20"/>
                <w:szCs w:val="20"/>
              </w:rPr>
              <w:t>乌鲁木齐石化</w:t>
            </w:r>
          </w:p>
        </w:tc>
        <w:tc>
          <w:tcPr>
            <w:tcW w:w="2408" w:type="dxa"/>
            <w:tcBorders>
              <w:top w:val="nil"/>
              <w:left w:val="nil"/>
              <w:bottom w:val="single" w:sz="4" w:space="0" w:color="auto"/>
              <w:right w:val="single" w:sz="4" w:space="0" w:color="auto"/>
            </w:tcBorders>
            <w:noWrap/>
            <w:vAlign w:val="center"/>
          </w:tcPr>
          <w:p w:rsidR="002C489B" w:rsidRPr="00B87301" w:rsidRDefault="002C489B" w:rsidP="00B87301">
            <w:pPr>
              <w:widowControl/>
              <w:jc w:val="left"/>
              <w:rPr>
                <w:rFonts w:ascii="宋体" w:cs="宋体"/>
                <w:kern w:val="0"/>
                <w:sz w:val="24"/>
              </w:rPr>
            </w:pPr>
          </w:p>
        </w:tc>
        <w:tc>
          <w:tcPr>
            <w:tcW w:w="3846" w:type="dxa"/>
            <w:tcBorders>
              <w:top w:val="nil"/>
              <w:left w:val="nil"/>
              <w:bottom w:val="single" w:sz="4" w:space="0" w:color="auto"/>
              <w:right w:val="single" w:sz="4" w:space="0" w:color="auto"/>
            </w:tcBorders>
            <w:noWrap/>
            <w:vAlign w:val="center"/>
          </w:tcPr>
          <w:p w:rsidR="002C489B" w:rsidRPr="00B87301" w:rsidRDefault="002C489B" w:rsidP="00F812D9">
            <w:pPr>
              <w:widowControl/>
              <w:rPr>
                <w:rFonts w:ascii="宋体" w:cs="宋体"/>
                <w:color w:val="000000"/>
                <w:kern w:val="0"/>
                <w:sz w:val="20"/>
                <w:szCs w:val="20"/>
              </w:rPr>
            </w:pPr>
            <w:r>
              <w:rPr>
                <w:rFonts w:ascii="宋体" w:hAnsi="宋体" w:cs="宋体" w:hint="eastAsia"/>
                <w:color w:val="000000"/>
                <w:kern w:val="0"/>
                <w:sz w:val="20"/>
                <w:szCs w:val="20"/>
              </w:rPr>
              <w:t>焦化装置生产正常。</w:t>
            </w:r>
          </w:p>
        </w:tc>
      </w:tr>
    </w:tbl>
    <w:p w:rsidR="002C489B" w:rsidRPr="00942E57" w:rsidRDefault="002C489B" w:rsidP="00056ABE">
      <w:pPr>
        <w:pStyle w:val="Heading1"/>
        <w:rPr>
          <w:rFonts w:ascii="宋体"/>
          <w:szCs w:val="21"/>
        </w:rPr>
      </w:pPr>
      <w:bookmarkStart w:id="202" w:name="_Toc378327313"/>
      <w:r w:rsidRPr="00942E57">
        <w:t xml:space="preserve">3.2 </w:t>
      </w:r>
      <w:bookmarkEnd w:id="200"/>
      <w:r w:rsidRPr="00942E57">
        <w:rPr>
          <w:rFonts w:hint="eastAsia"/>
        </w:rPr>
        <w:t>地方炼厂焦化装置运行情况</w:t>
      </w:r>
      <w:bookmarkStart w:id="203" w:name="_Toc152134484"/>
      <w:bookmarkStart w:id="204" w:name="_Toc163643014"/>
      <w:bookmarkStart w:id="205" w:name="_Toc164759972"/>
      <w:bookmarkStart w:id="206" w:name="_Toc283387097"/>
      <w:bookmarkStart w:id="207" w:name="_Toc152134500"/>
      <w:bookmarkStart w:id="208" w:name="_Toc195680122"/>
      <w:bookmarkStart w:id="209" w:name="_Toc163643022"/>
      <w:bookmarkStart w:id="210" w:name="_Toc164759980"/>
      <w:bookmarkStart w:id="211" w:name="_Toc175717374"/>
      <w:bookmarkStart w:id="212" w:name="_Toc176925337"/>
      <w:bookmarkStart w:id="213" w:name="_Toc163643026"/>
      <w:bookmarkStart w:id="214" w:name="_Toc164759984"/>
      <w:bookmarkStart w:id="215" w:name="_Toc175717379"/>
      <w:bookmarkEnd w:id="201"/>
      <w:bookmarkEnd w:id="202"/>
    </w:p>
    <w:tbl>
      <w:tblPr>
        <w:tblW w:w="9358" w:type="dxa"/>
        <w:tblInd w:w="103" w:type="dxa"/>
        <w:tblLook w:val="0000"/>
      </w:tblPr>
      <w:tblGrid>
        <w:gridCol w:w="1181"/>
        <w:gridCol w:w="1456"/>
        <w:gridCol w:w="1080"/>
        <w:gridCol w:w="4772"/>
        <w:gridCol w:w="869"/>
      </w:tblGrid>
      <w:tr w:rsidR="002C489B" w:rsidRPr="00FB7244" w:rsidTr="004510E2">
        <w:trPr>
          <w:trHeight w:val="285"/>
        </w:trPr>
        <w:tc>
          <w:tcPr>
            <w:tcW w:w="1181" w:type="dxa"/>
            <w:tcBorders>
              <w:top w:val="single" w:sz="4" w:space="0" w:color="auto"/>
              <w:left w:val="single" w:sz="4" w:space="0" w:color="auto"/>
              <w:bottom w:val="single" w:sz="4" w:space="0" w:color="auto"/>
              <w:right w:val="single" w:sz="4" w:space="0" w:color="auto"/>
            </w:tcBorders>
            <w:noWrap/>
            <w:vAlign w:val="center"/>
          </w:tcPr>
          <w:p w:rsidR="002C489B" w:rsidRPr="00FB7244" w:rsidRDefault="002C489B" w:rsidP="00FB7244">
            <w:pPr>
              <w:widowControl/>
              <w:jc w:val="left"/>
              <w:rPr>
                <w:rFonts w:ascii="宋体" w:cs="宋体"/>
                <w:b/>
                <w:bCs/>
                <w:kern w:val="0"/>
                <w:sz w:val="20"/>
                <w:szCs w:val="20"/>
              </w:rPr>
            </w:pPr>
            <w:r w:rsidRPr="00FB7244">
              <w:rPr>
                <w:rFonts w:ascii="宋体" w:hAnsi="宋体" w:cs="宋体" w:hint="eastAsia"/>
                <w:b/>
                <w:bCs/>
                <w:kern w:val="0"/>
                <w:sz w:val="20"/>
                <w:szCs w:val="20"/>
              </w:rPr>
              <w:t>地点</w:t>
            </w:r>
          </w:p>
        </w:tc>
        <w:tc>
          <w:tcPr>
            <w:tcW w:w="1456" w:type="dxa"/>
            <w:tcBorders>
              <w:top w:val="single" w:sz="4" w:space="0" w:color="auto"/>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b/>
                <w:bCs/>
                <w:kern w:val="0"/>
                <w:sz w:val="20"/>
                <w:szCs w:val="20"/>
              </w:rPr>
            </w:pPr>
            <w:r w:rsidRPr="00FB7244">
              <w:rPr>
                <w:rFonts w:ascii="宋体" w:hAnsi="宋体" w:cs="宋体" w:hint="eastAsia"/>
                <w:b/>
                <w:bCs/>
                <w:kern w:val="0"/>
                <w:sz w:val="20"/>
                <w:szCs w:val="20"/>
              </w:rPr>
              <w:t>企业</w:t>
            </w:r>
          </w:p>
        </w:tc>
        <w:tc>
          <w:tcPr>
            <w:tcW w:w="1080" w:type="dxa"/>
            <w:tcBorders>
              <w:top w:val="single" w:sz="4" w:space="0" w:color="auto"/>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b/>
                <w:bCs/>
                <w:kern w:val="0"/>
                <w:sz w:val="20"/>
                <w:szCs w:val="20"/>
              </w:rPr>
            </w:pPr>
            <w:r w:rsidRPr="00FB7244">
              <w:rPr>
                <w:rFonts w:ascii="宋体" w:hAnsi="宋体" w:cs="宋体" w:hint="eastAsia"/>
                <w:b/>
                <w:bCs/>
                <w:kern w:val="0"/>
                <w:sz w:val="20"/>
                <w:szCs w:val="20"/>
              </w:rPr>
              <w:t>装置能力</w:t>
            </w:r>
          </w:p>
        </w:tc>
        <w:tc>
          <w:tcPr>
            <w:tcW w:w="4772" w:type="dxa"/>
            <w:tcBorders>
              <w:top w:val="single" w:sz="4" w:space="0" w:color="auto"/>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b/>
                <w:bCs/>
                <w:kern w:val="0"/>
                <w:sz w:val="20"/>
                <w:szCs w:val="20"/>
              </w:rPr>
            </w:pPr>
            <w:r w:rsidRPr="00FB7244">
              <w:rPr>
                <w:rFonts w:ascii="宋体" w:hAnsi="宋体" w:cs="宋体" w:hint="eastAsia"/>
                <w:b/>
                <w:bCs/>
                <w:kern w:val="0"/>
                <w:sz w:val="20"/>
                <w:szCs w:val="20"/>
              </w:rPr>
              <w:t>品质</w:t>
            </w:r>
          </w:p>
        </w:tc>
        <w:tc>
          <w:tcPr>
            <w:tcW w:w="869" w:type="dxa"/>
            <w:tcBorders>
              <w:top w:val="single" w:sz="4" w:space="0" w:color="auto"/>
              <w:left w:val="nil"/>
              <w:bottom w:val="single" w:sz="4" w:space="0" w:color="auto"/>
              <w:right w:val="single" w:sz="4" w:space="0" w:color="auto"/>
            </w:tcBorders>
            <w:noWrap/>
            <w:vAlign w:val="center"/>
          </w:tcPr>
          <w:p w:rsidR="002C489B" w:rsidRDefault="002C489B">
            <w:pPr>
              <w:rPr>
                <w:rFonts w:ascii="宋体" w:cs="宋体"/>
                <w:b/>
                <w:bCs/>
                <w:sz w:val="20"/>
                <w:szCs w:val="20"/>
              </w:rPr>
            </w:pPr>
            <w:r>
              <w:rPr>
                <w:rFonts w:hint="eastAsia"/>
                <w:b/>
                <w:bCs/>
                <w:sz w:val="20"/>
                <w:szCs w:val="20"/>
              </w:rPr>
              <w:t>日产量</w:t>
            </w:r>
          </w:p>
        </w:tc>
      </w:tr>
      <w:tr w:rsidR="002C489B" w:rsidRPr="00C62F03" w:rsidTr="004510E2">
        <w:trPr>
          <w:trHeight w:val="285"/>
        </w:trPr>
        <w:tc>
          <w:tcPr>
            <w:tcW w:w="1181" w:type="dxa"/>
            <w:vMerge w:val="restart"/>
            <w:tcBorders>
              <w:top w:val="nil"/>
              <w:left w:val="single" w:sz="4" w:space="0" w:color="auto"/>
              <w:bottom w:val="single" w:sz="4" w:space="0" w:color="000000"/>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山东东营</w:t>
            </w: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color w:val="FF0000"/>
                <w:kern w:val="0"/>
                <w:sz w:val="20"/>
                <w:szCs w:val="20"/>
              </w:rPr>
            </w:pPr>
            <w:r w:rsidRPr="00FB7244">
              <w:rPr>
                <w:rFonts w:ascii="宋体" w:hAnsi="宋体" w:cs="宋体" w:hint="eastAsia"/>
                <w:color w:val="FF0000"/>
                <w:kern w:val="0"/>
                <w:sz w:val="20"/>
                <w:szCs w:val="20"/>
              </w:rPr>
              <w:t>万达天弘化工</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color w:val="FF0000"/>
                <w:kern w:val="0"/>
                <w:sz w:val="20"/>
                <w:szCs w:val="20"/>
              </w:rPr>
            </w:pPr>
            <w:r w:rsidRPr="00FB7244">
              <w:rPr>
                <w:rFonts w:ascii="宋体" w:hAnsi="宋体" w:cs="宋体"/>
                <w:color w:val="FF0000"/>
                <w:kern w:val="0"/>
                <w:sz w:val="20"/>
                <w:szCs w:val="20"/>
              </w:rPr>
              <w:t>180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color w:val="FF0000"/>
                <w:kern w:val="0"/>
                <w:sz w:val="20"/>
                <w:szCs w:val="20"/>
              </w:rPr>
            </w:pPr>
            <w:r w:rsidRPr="00FB7244">
              <w:rPr>
                <w:rFonts w:ascii="宋体" w:hAnsi="宋体" w:cs="宋体" w:hint="eastAsia"/>
                <w:color w:val="FF0000"/>
                <w:kern w:val="0"/>
                <w:sz w:val="20"/>
                <w:szCs w:val="20"/>
              </w:rPr>
              <w:t>硫</w:t>
            </w:r>
            <w:r w:rsidRPr="00FB7244">
              <w:rPr>
                <w:rFonts w:ascii="宋体" w:hAnsi="宋体" w:cs="宋体"/>
                <w:color w:val="FF0000"/>
                <w:kern w:val="0"/>
                <w:sz w:val="20"/>
                <w:szCs w:val="20"/>
              </w:rPr>
              <w:t>1.4-1.5%</w:t>
            </w:r>
            <w:r w:rsidRPr="00FB7244">
              <w:rPr>
                <w:rFonts w:ascii="宋体" w:hAnsi="宋体" w:cs="宋体" w:hint="eastAsia"/>
                <w:color w:val="FF0000"/>
                <w:kern w:val="0"/>
                <w:sz w:val="20"/>
                <w:szCs w:val="20"/>
              </w:rPr>
              <w:t>，灰份</w:t>
            </w:r>
            <w:r w:rsidRPr="00FB7244">
              <w:rPr>
                <w:rFonts w:ascii="宋体" w:hAnsi="宋体" w:cs="宋体"/>
                <w:color w:val="FF0000"/>
                <w:kern w:val="0"/>
                <w:sz w:val="20"/>
                <w:szCs w:val="20"/>
              </w:rPr>
              <w:t>0.2%</w:t>
            </w:r>
            <w:r w:rsidRPr="00FB7244">
              <w:rPr>
                <w:rFonts w:ascii="宋体" w:hAnsi="宋体" w:cs="宋体" w:hint="eastAsia"/>
                <w:color w:val="FF0000"/>
                <w:kern w:val="0"/>
                <w:sz w:val="20"/>
                <w:szCs w:val="20"/>
              </w:rPr>
              <w:t>，挥发份</w:t>
            </w:r>
            <w:r w:rsidRPr="00FB7244">
              <w:rPr>
                <w:rFonts w:ascii="宋体" w:hAnsi="宋体" w:cs="宋体"/>
                <w:color w:val="FF0000"/>
                <w:kern w:val="0"/>
                <w:sz w:val="20"/>
                <w:szCs w:val="20"/>
              </w:rPr>
              <w:t>10%</w:t>
            </w:r>
            <w:r w:rsidRPr="00FB7244">
              <w:rPr>
                <w:rFonts w:ascii="宋体" w:hAnsi="宋体" w:cs="宋体" w:hint="eastAsia"/>
                <w:color w:val="FF0000"/>
                <w:kern w:val="0"/>
                <w:sz w:val="20"/>
                <w:szCs w:val="20"/>
              </w:rPr>
              <w:t>，扣水</w:t>
            </w:r>
            <w:r w:rsidRPr="00FB7244">
              <w:rPr>
                <w:rFonts w:ascii="宋体" w:hAnsi="宋体" w:cs="宋体"/>
                <w:color w:val="FF0000"/>
                <w:kern w:val="0"/>
                <w:sz w:val="20"/>
                <w:szCs w:val="20"/>
              </w:rPr>
              <w:t>5%</w:t>
            </w:r>
          </w:p>
        </w:tc>
        <w:tc>
          <w:tcPr>
            <w:tcW w:w="869" w:type="dxa"/>
            <w:tcBorders>
              <w:top w:val="nil"/>
              <w:left w:val="nil"/>
              <w:bottom w:val="single" w:sz="4" w:space="0" w:color="auto"/>
              <w:right w:val="single" w:sz="4" w:space="0" w:color="auto"/>
            </w:tcBorders>
            <w:noWrap/>
            <w:vAlign w:val="center"/>
          </w:tcPr>
          <w:p w:rsidR="002C489B" w:rsidRDefault="002C489B">
            <w:pPr>
              <w:rPr>
                <w:rFonts w:ascii="宋体" w:cs="宋体"/>
                <w:sz w:val="20"/>
                <w:szCs w:val="20"/>
              </w:rPr>
            </w:pPr>
            <w:r>
              <w:rPr>
                <w:sz w:val="20"/>
                <w:szCs w:val="20"/>
              </w:rPr>
              <w:t>0</w:t>
            </w:r>
          </w:p>
        </w:tc>
      </w:tr>
      <w:tr w:rsidR="002C489B" w:rsidRPr="00C62F03" w:rsidTr="004510E2">
        <w:trPr>
          <w:trHeight w:val="285"/>
        </w:trPr>
        <w:tc>
          <w:tcPr>
            <w:tcW w:w="1181" w:type="dxa"/>
            <w:vMerge/>
            <w:tcBorders>
              <w:top w:val="nil"/>
              <w:left w:val="single" w:sz="4" w:space="0" w:color="auto"/>
              <w:bottom w:val="single" w:sz="4" w:space="0" w:color="000000"/>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华星石化</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160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2.5%</w:t>
            </w:r>
            <w:r w:rsidRPr="00FB7244">
              <w:rPr>
                <w:rFonts w:ascii="宋体" w:hAnsi="宋体" w:cs="宋体" w:hint="eastAsia"/>
                <w:kern w:val="0"/>
                <w:sz w:val="20"/>
                <w:szCs w:val="20"/>
              </w:rPr>
              <w:t>，灰份</w:t>
            </w:r>
            <w:r w:rsidRPr="00FB7244">
              <w:rPr>
                <w:rFonts w:ascii="宋体" w:hAnsi="宋体" w:cs="宋体"/>
                <w:kern w:val="0"/>
                <w:sz w:val="20"/>
                <w:szCs w:val="20"/>
              </w:rPr>
              <w:t>0.3%</w:t>
            </w:r>
            <w:r w:rsidRPr="00FB7244">
              <w:rPr>
                <w:rFonts w:ascii="宋体" w:hAnsi="宋体" w:cs="宋体" w:hint="eastAsia"/>
                <w:kern w:val="0"/>
                <w:sz w:val="20"/>
                <w:szCs w:val="20"/>
              </w:rPr>
              <w:t>，挥发</w:t>
            </w:r>
            <w:r w:rsidRPr="00FB7244">
              <w:rPr>
                <w:rFonts w:ascii="宋体" w:hAnsi="宋体" w:cs="宋体"/>
                <w:kern w:val="0"/>
                <w:sz w:val="20"/>
                <w:szCs w:val="20"/>
              </w:rPr>
              <w:t>8-10%</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900</w:t>
            </w:r>
          </w:p>
        </w:tc>
      </w:tr>
      <w:tr w:rsidR="002C489B" w:rsidRPr="00C62F03" w:rsidTr="004510E2">
        <w:trPr>
          <w:trHeight w:val="285"/>
        </w:trPr>
        <w:tc>
          <w:tcPr>
            <w:tcW w:w="1181" w:type="dxa"/>
            <w:vMerge/>
            <w:tcBorders>
              <w:top w:val="nil"/>
              <w:left w:val="single" w:sz="4" w:space="0" w:color="auto"/>
              <w:bottom w:val="single" w:sz="4" w:space="0" w:color="000000"/>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亚通石化</w:t>
            </w:r>
            <w:r w:rsidRPr="00FB7244">
              <w:rPr>
                <w:rFonts w:ascii="宋体" w:hAnsi="宋体" w:cs="宋体"/>
                <w:kern w:val="0"/>
                <w:sz w:val="20"/>
                <w:szCs w:val="20"/>
              </w:rPr>
              <w:t xml:space="preserve"> </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160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1.6%</w:t>
            </w:r>
            <w:r w:rsidRPr="00FB7244">
              <w:rPr>
                <w:rFonts w:ascii="宋体" w:hAnsi="宋体" w:cs="宋体" w:hint="eastAsia"/>
                <w:kern w:val="0"/>
                <w:sz w:val="20"/>
                <w:szCs w:val="20"/>
              </w:rPr>
              <w:t>，灰份</w:t>
            </w:r>
            <w:r w:rsidRPr="00FB7244">
              <w:rPr>
                <w:rFonts w:ascii="宋体" w:hAnsi="宋体" w:cs="宋体"/>
                <w:kern w:val="0"/>
                <w:sz w:val="20"/>
                <w:szCs w:val="20"/>
              </w:rPr>
              <w:t>0.4%</w:t>
            </w:r>
            <w:r w:rsidRPr="00FB7244">
              <w:rPr>
                <w:rFonts w:ascii="宋体" w:hAnsi="宋体" w:cs="宋体" w:hint="eastAsia"/>
                <w:kern w:val="0"/>
                <w:sz w:val="20"/>
                <w:szCs w:val="20"/>
              </w:rPr>
              <w:t>，挥发份</w:t>
            </w:r>
            <w:r w:rsidRPr="00FB7244">
              <w:rPr>
                <w:rFonts w:ascii="宋体" w:hAnsi="宋体" w:cs="宋体"/>
                <w:kern w:val="0"/>
                <w:sz w:val="20"/>
                <w:szCs w:val="20"/>
              </w:rPr>
              <w:t>8.5%</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400</w:t>
            </w:r>
          </w:p>
        </w:tc>
      </w:tr>
      <w:tr w:rsidR="002C489B" w:rsidRPr="00C62F03" w:rsidTr="004510E2">
        <w:trPr>
          <w:trHeight w:val="285"/>
        </w:trPr>
        <w:tc>
          <w:tcPr>
            <w:tcW w:w="1181" w:type="dxa"/>
            <w:vMerge/>
            <w:tcBorders>
              <w:top w:val="nil"/>
              <w:left w:val="single" w:sz="4" w:space="0" w:color="auto"/>
              <w:bottom w:val="single" w:sz="4" w:space="0" w:color="000000"/>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海科瑞林</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120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0.7%</w:t>
            </w:r>
            <w:r w:rsidRPr="00FB7244">
              <w:rPr>
                <w:rFonts w:ascii="宋体" w:hAnsi="宋体" w:cs="宋体" w:hint="eastAsia"/>
                <w:kern w:val="0"/>
                <w:sz w:val="20"/>
                <w:szCs w:val="20"/>
              </w:rPr>
              <w:t>，灰份</w:t>
            </w:r>
            <w:r w:rsidRPr="00FB7244">
              <w:rPr>
                <w:rFonts w:ascii="宋体" w:hAnsi="宋体" w:cs="宋体"/>
                <w:kern w:val="0"/>
                <w:sz w:val="20"/>
                <w:szCs w:val="20"/>
              </w:rPr>
              <w:t>0.45%</w:t>
            </w:r>
            <w:r w:rsidRPr="00FB7244">
              <w:rPr>
                <w:rFonts w:ascii="宋体" w:hAnsi="宋体" w:cs="宋体" w:hint="eastAsia"/>
                <w:kern w:val="0"/>
                <w:sz w:val="20"/>
                <w:szCs w:val="20"/>
              </w:rPr>
              <w:t>，挥发份</w:t>
            </w:r>
            <w:r w:rsidRPr="00FB7244">
              <w:rPr>
                <w:rFonts w:ascii="宋体" w:hAnsi="宋体" w:cs="宋体"/>
                <w:kern w:val="0"/>
                <w:sz w:val="20"/>
                <w:szCs w:val="20"/>
              </w:rPr>
              <w:t>7-8%</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750</w:t>
            </w:r>
          </w:p>
        </w:tc>
      </w:tr>
      <w:tr w:rsidR="002C489B" w:rsidRPr="00C62F03" w:rsidTr="004510E2">
        <w:trPr>
          <w:trHeight w:val="285"/>
        </w:trPr>
        <w:tc>
          <w:tcPr>
            <w:tcW w:w="1181" w:type="dxa"/>
            <w:vMerge/>
            <w:tcBorders>
              <w:top w:val="nil"/>
              <w:left w:val="single" w:sz="4" w:space="0" w:color="auto"/>
              <w:bottom w:val="single" w:sz="4" w:space="0" w:color="000000"/>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正和石化</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120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2.7%</w:t>
            </w:r>
            <w:r w:rsidRPr="00FB7244">
              <w:rPr>
                <w:rFonts w:ascii="宋体" w:hAnsi="宋体" w:cs="宋体" w:hint="eastAsia"/>
                <w:kern w:val="0"/>
                <w:sz w:val="20"/>
                <w:szCs w:val="20"/>
              </w:rPr>
              <w:t>，灰份</w:t>
            </w:r>
            <w:r w:rsidRPr="00FB7244">
              <w:rPr>
                <w:rFonts w:ascii="宋体" w:hAnsi="宋体" w:cs="宋体"/>
                <w:kern w:val="0"/>
                <w:sz w:val="20"/>
                <w:szCs w:val="20"/>
              </w:rPr>
              <w:t>0.3%,</w:t>
            </w:r>
            <w:r w:rsidRPr="00FB7244">
              <w:rPr>
                <w:rFonts w:ascii="宋体" w:hAnsi="宋体" w:cs="宋体" w:hint="eastAsia"/>
                <w:kern w:val="0"/>
                <w:sz w:val="20"/>
                <w:szCs w:val="20"/>
              </w:rPr>
              <w:t>挥发份</w:t>
            </w:r>
            <w:r w:rsidRPr="00FB7244">
              <w:rPr>
                <w:rFonts w:ascii="宋体" w:hAnsi="宋体" w:cs="宋体"/>
                <w:kern w:val="0"/>
                <w:sz w:val="20"/>
                <w:szCs w:val="20"/>
              </w:rPr>
              <w:t>10%</w:t>
            </w:r>
            <w:r w:rsidRPr="00FB7244">
              <w:rPr>
                <w:rFonts w:ascii="宋体" w:hAnsi="宋体" w:cs="宋体" w:hint="eastAsia"/>
                <w:kern w:val="0"/>
                <w:sz w:val="20"/>
                <w:szCs w:val="20"/>
              </w:rPr>
              <w:t>，扣水</w:t>
            </w:r>
            <w:r w:rsidRPr="00FB7244">
              <w:rPr>
                <w:rFonts w:ascii="宋体" w:hAnsi="宋体" w:cs="宋体"/>
                <w:kern w:val="0"/>
                <w:sz w:val="20"/>
                <w:szCs w:val="20"/>
              </w:rPr>
              <w:t>6%</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600</w:t>
            </w:r>
          </w:p>
        </w:tc>
      </w:tr>
      <w:tr w:rsidR="002C489B" w:rsidRPr="00C62F03" w:rsidTr="004510E2">
        <w:trPr>
          <w:trHeight w:val="285"/>
        </w:trPr>
        <w:tc>
          <w:tcPr>
            <w:tcW w:w="1181" w:type="dxa"/>
            <w:vMerge/>
            <w:tcBorders>
              <w:top w:val="nil"/>
              <w:left w:val="single" w:sz="4" w:space="0" w:color="auto"/>
              <w:bottom w:val="single" w:sz="4" w:space="0" w:color="000000"/>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万通石油</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120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1.0%</w:t>
            </w:r>
            <w:r w:rsidRPr="00FB7244">
              <w:rPr>
                <w:rFonts w:ascii="宋体" w:hAnsi="宋体" w:cs="宋体" w:hint="eastAsia"/>
                <w:kern w:val="0"/>
                <w:sz w:val="20"/>
                <w:szCs w:val="20"/>
              </w:rPr>
              <w:t>，灰份</w:t>
            </w:r>
            <w:r w:rsidRPr="00FB7244">
              <w:rPr>
                <w:rFonts w:ascii="宋体" w:hAnsi="宋体" w:cs="宋体"/>
                <w:kern w:val="0"/>
                <w:sz w:val="20"/>
                <w:szCs w:val="20"/>
              </w:rPr>
              <w:t>0.4%</w:t>
            </w:r>
            <w:r w:rsidRPr="00FB7244">
              <w:rPr>
                <w:rFonts w:ascii="宋体" w:hAnsi="宋体" w:cs="宋体" w:hint="eastAsia"/>
                <w:kern w:val="0"/>
                <w:sz w:val="20"/>
                <w:szCs w:val="20"/>
              </w:rPr>
              <w:t>，挥发份</w:t>
            </w:r>
            <w:r w:rsidRPr="00FB7244">
              <w:rPr>
                <w:rFonts w:ascii="宋体" w:hAnsi="宋体" w:cs="宋体"/>
                <w:kern w:val="0"/>
                <w:sz w:val="20"/>
                <w:szCs w:val="20"/>
              </w:rPr>
              <w:t>8%</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700</w:t>
            </w:r>
          </w:p>
        </w:tc>
      </w:tr>
      <w:tr w:rsidR="002C489B" w:rsidRPr="00C62F03" w:rsidTr="004510E2">
        <w:trPr>
          <w:trHeight w:val="285"/>
        </w:trPr>
        <w:tc>
          <w:tcPr>
            <w:tcW w:w="1181" w:type="dxa"/>
            <w:vMerge/>
            <w:tcBorders>
              <w:top w:val="nil"/>
              <w:left w:val="single" w:sz="4" w:space="0" w:color="auto"/>
              <w:bottom w:val="single" w:sz="4" w:space="0" w:color="000000"/>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利津石化</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100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1.1%</w:t>
            </w:r>
            <w:r w:rsidRPr="00FB7244">
              <w:rPr>
                <w:rFonts w:ascii="宋体" w:hAnsi="宋体" w:cs="宋体" w:hint="eastAsia"/>
                <w:kern w:val="0"/>
                <w:sz w:val="20"/>
                <w:szCs w:val="20"/>
              </w:rPr>
              <w:t>，灰份</w:t>
            </w:r>
            <w:r w:rsidRPr="00FB7244">
              <w:rPr>
                <w:rFonts w:ascii="宋体" w:hAnsi="宋体" w:cs="宋体"/>
                <w:kern w:val="0"/>
                <w:sz w:val="20"/>
                <w:szCs w:val="20"/>
              </w:rPr>
              <w:t>0.3%</w:t>
            </w:r>
            <w:r w:rsidRPr="00FB7244">
              <w:rPr>
                <w:rFonts w:ascii="宋体" w:hAnsi="宋体" w:cs="宋体" w:hint="eastAsia"/>
                <w:kern w:val="0"/>
                <w:sz w:val="20"/>
                <w:szCs w:val="20"/>
              </w:rPr>
              <w:t>，挥发份</w:t>
            </w:r>
            <w:r w:rsidRPr="00FB7244">
              <w:rPr>
                <w:rFonts w:ascii="宋体" w:hAnsi="宋体" w:cs="宋体"/>
                <w:kern w:val="0"/>
                <w:sz w:val="20"/>
                <w:szCs w:val="20"/>
              </w:rPr>
              <w:t>9%</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700</w:t>
            </w:r>
          </w:p>
        </w:tc>
      </w:tr>
      <w:tr w:rsidR="002C489B" w:rsidRPr="00C62F03" w:rsidTr="004510E2">
        <w:trPr>
          <w:trHeight w:val="285"/>
        </w:trPr>
        <w:tc>
          <w:tcPr>
            <w:tcW w:w="1181" w:type="dxa"/>
            <w:vMerge/>
            <w:tcBorders>
              <w:top w:val="nil"/>
              <w:left w:val="single" w:sz="4" w:space="0" w:color="auto"/>
              <w:bottom w:val="single" w:sz="4" w:space="0" w:color="000000"/>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神驰化工</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100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2.7%</w:t>
            </w:r>
            <w:r w:rsidRPr="00FB7244">
              <w:rPr>
                <w:rFonts w:ascii="宋体" w:hAnsi="宋体" w:cs="宋体" w:hint="eastAsia"/>
                <w:kern w:val="0"/>
                <w:sz w:val="20"/>
                <w:szCs w:val="20"/>
              </w:rPr>
              <w:t>，灰份</w:t>
            </w:r>
            <w:r w:rsidRPr="00FB7244">
              <w:rPr>
                <w:rFonts w:ascii="宋体" w:hAnsi="宋体" w:cs="宋体"/>
                <w:kern w:val="0"/>
                <w:sz w:val="20"/>
                <w:szCs w:val="20"/>
              </w:rPr>
              <w:t>0.7%</w:t>
            </w:r>
            <w:r w:rsidRPr="00FB7244">
              <w:rPr>
                <w:rFonts w:ascii="宋体" w:hAnsi="宋体" w:cs="宋体" w:hint="eastAsia"/>
                <w:kern w:val="0"/>
                <w:sz w:val="20"/>
                <w:szCs w:val="20"/>
              </w:rPr>
              <w:t>，挥发份</w:t>
            </w:r>
            <w:r w:rsidRPr="00FB7244">
              <w:rPr>
                <w:rFonts w:ascii="宋体" w:hAnsi="宋体" w:cs="宋体"/>
                <w:kern w:val="0"/>
                <w:sz w:val="20"/>
                <w:szCs w:val="20"/>
              </w:rPr>
              <w:t>9%</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400</w:t>
            </w:r>
          </w:p>
        </w:tc>
      </w:tr>
      <w:tr w:rsidR="002C489B" w:rsidRPr="00C62F03" w:rsidTr="004510E2">
        <w:trPr>
          <w:trHeight w:val="285"/>
        </w:trPr>
        <w:tc>
          <w:tcPr>
            <w:tcW w:w="1181" w:type="dxa"/>
            <w:vMerge/>
            <w:tcBorders>
              <w:top w:val="nil"/>
              <w:left w:val="single" w:sz="4" w:space="0" w:color="auto"/>
              <w:bottom w:val="single" w:sz="4" w:space="0" w:color="000000"/>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华龙炼厂</w:t>
            </w:r>
          </w:p>
        </w:tc>
        <w:tc>
          <w:tcPr>
            <w:tcW w:w="1080" w:type="dxa"/>
            <w:tcBorders>
              <w:top w:val="nil"/>
              <w:left w:val="nil"/>
              <w:bottom w:val="single" w:sz="4" w:space="0" w:color="auto"/>
              <w:right w:val="single" w:sz="4" w:space="0" w:color="auto"/>
            </w:tcBorders>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100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2.0%</w:t>
            </w:r>
            <w:r w:rsidRPr="00FB7244">
              <w:rPr>
                <w:rFonts w:ascii="宋体" w:hAnsi="宋体" w:cs="宋体" w:hint="eastAsia"/>
                <w:kern w:val="0"/>
                <w:sz w:val="20"/>
                <w:szCs w:val="20"/>
              </w:rPr>
              <w:t>，灰份</w:t>
            </w:r>
            <w:r w:rsidRPr="00FB7244">
              <w:rPr>
                <w:rFonts w:ascii="宋体" w:hAnsi="宋体" w:cs="宋体"/>
                <w:kern w:val="0"/>
                <w:sz w:val="20"/>
                <w:szCs w:val="20"/>
              </w:rPr>
              <w:t>0.4%</w:t>
            </w:r>
            <w:r w:rsidRPr="00FB7244">
              <w:rPr>
                <w:rFonts w:ascii="宋体" w:hAnsi="宋体" w:cs="宋体" w:hint="eastAsia"/>
                <w:kern w:val="0"/>
                <w:sz w:val="20"/>
                <w:szCs w:val="20"/>
              </w:rPr>
              <w:t>，挥发</w:t>
            </w:r>
            <w:r w:rsidRPr="00FB7244">
              <w:rPr>
                <w:rFonts w:ascii="宋体" w:hAnsi="宋体" w:cs="宋体"/>
                <w:kern w:val="0"/>
                <w:sz w:val="20"/>
                <w:szCs w:val="20"/>
              </w:rPr>
              <w:t>10%</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noWrap/>
            <w:vAlign w:val="center"/>
          </w:tcPr>
          <w:p w:rsidR="002C489B" w:rsidRDefault="002C489B">
            <w:pPr>
              <w:rPr>
                <w:sz w:val="20"/>
                <w:szCs w:val="20"/>
              </w:rPr>
            </w:pPr>
            <w:r>
              <w:rPr>
                <w:sz w:val="20"/>
                <w:szCs w:val="20"/>
              </w:rPr>
              <w:t>500</w:t>
            </w:r>
          </w:p>
        </w:tc>
      </w:tr>
      <w:tr w:rsidR="002C489B" w:rsidRPr="00C62F03" w:rsidTr="004510E2">
        <w:trPr>
          <w:trHeight w:val="285"/>
        </w:trPr>
        <w:tc>
          <w:tcPr>
            <w:tcW w:w="1181" w:type="dxa"/>
            <w:vMerge/>
            <w:tcBorders>
              <w:top w:val="nil"/>
              <w:left w:val="single" w:sz="4" w:space="0" w:color="auto"/>
              <w:bottom w:val="single" w:sz="4" w:space="0" w:color="000000"/>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垦利石化</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80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1.7%</w:t>
            </w:r>
            <w:r w:rsidRPr="00FB7244">
              <w:rPr>
                <w:rFonts w:ascii="宋体" w:hAnsi="宋体" w:cs="宋体" w:hint="eastAsia"/>
                <w:kern w:val="0"/>
                <w:sz w:val="20"/>
                <w:szCs w:val="20"/>
              </w:rPr>
              <w:t>，灰份</w:t>
            </w:r>
            <w:r w:rsidRPr="00FB7244">
              <w:rPr>
                <w:rFonts w:ascii="宋体" w:hAnsi="宋体" w:cs="宋体"/>
                <w:kern w:val="0"/>
                <w:sz w:val="20"/>
                <w:szCs w:val="20"/>
              </w:rPr>
              <w:t>0.4%</w:t>
            </w:r>
            <w:r w:rsidRPr="00FB7244">
              <w:rPr>
                <w:rFonts w:ascii="宋体" w:hAnsi="宋体" w:cs="宋体" w:hint="eastAsia"/>
                <w:kern w:val="0"/>
                <w:sz w:val="20"/>
                <w:szCs w:val="20"/>
              </w:rPr>
              <w:t>，挥发份</w:t>
            </w:r>
            <w:r w:rsidRPr="00FB7244">
              <w:rPr>
                <w:rFonts w:ascii="宋体" w:hAnsi="宋体" w:cs="宋体"/>
                <w:kern w:val="0"/>
                <w:sz w:val="20"/>
                <w:szCs w:val="20"/>
              </w:rPr>
              <w:t>10%</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700</w:t>
            </w:r>
          </w:p>
        </w:tc>
      </w:tr>
      <w:tr w:rsidR="002C489B" w:rsidRPr="00C62F03" w:rsidTr="004510E2">
        <w:trPr>
          <w:trHeight w:val="285"/>
        </w:trPr>
        <w:tc>
          <w:tcPr>
            <w:tcW w:w="1181" w:type="dxa"/>
            <w:vMerge/>
            <w:tcBorders>
              <w:top w:val="nil"/>
              <w:left w:val="single" w:sz="4" w:space="0" w:color="auto"/>
              <w:bottom w:val="single" w:sz="4" w:space="0" w:color="000000"/>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中海石化</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80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 xml:space="preserve">　</w:t>
            </w:r>
          </w:p>
        </w:tc>
        <w:tc>
          <w:tcPr>
            <w:tcW w:w="869" w:type="dxa"/>
            <w:tcBorders>
              <w:top w:val="nil"/>
              <w:left w:val="nil"/>
              <w:bottom w:val="single" w:sz="4" w:space="0" w:color="auto"/>
              <w:right w:val="single" w:sz="4" w:space="0" w:color="auto"/>
            </w:tcBorders>
            <w:noWrap/>
          </w:tcPr>
          <w:p w:rsidR="002C489B" w:rsidRDefault="002C489B">
            <w:pPr>
              <w:rPr>
                <w:sz w:val="20"/>
                <w:szCs w:val="20"/>
              </w:rPr>
            </w:pPr>
            <w:r>
              <w:rPr>
                <w:sz w:val="20"/>
                <w:szCs w:val="20"/>
              </w:rPr>
              <w:t>0</w:t>
            </w:r>
          </w:p>
        </w:tc>
      </w:tr>
      <w:tr w:rsidR="002C489B" w:rsidRPr="00C62F03" w:rsidTr="004510E2">
        <w:trPr>
          <w:trHeight w:val="285"/>
        </w:trPr>
        <w:tc>
          <w:tcPr>
            <w:tcW w:w="1181" w:type="dxa"/>
            <w:vMerge/>
            <w:tcBorders>
              <w:top w:val="nil"/>
              <w:left w:val="single" w:sz="4" w:space="0" w:color="auto"/>
              <w:bottom w:val="single" w:sz="4" w:space="0" w:color="000000"/>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齐润化工</w:t>
            </w:r>
          </w:p>
        </w:tc>
        <w:tc>
          <w:tcPr>
            <w:tcW w:w="1080" w:type="dxa"/>
            <w:tcBorders>
              <w:top w:val="nil"/>
              <w:left w:val="nil"/>
              <w:bottom w:val="single" w:sz="4" w:space="0" w:color="auto"/>
              <w:right w:val="single" w:sz="4" w:space="0" w:color="auto"/>
            </w:tcBorders>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80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2.2%</w:t>
            </w:r>
            <w:r w:rsidRPr="00FB7244">
              <w:rPr>
                <w:rFonts w:ascii="宋体" w:hAnsi="宋体" w:cs="宋体" w:hint="eastAsia"/>
                <w:kern w:val="0"/>
                <w:sz w:val="20"/>
                <w:szCs w:val="20"/>
              </w:rPr>
              <w:t>，灰份</w:t>
            </w:r>
            <w:r w:rsidRPr="00FB7244">
              <w:rPr>
                <w:rFonts w:ascii="宋体" w:hAnsi="宋体" w:cs="宋体"/>
                <w:kern w:val="0"/>
                <w:sz w:val="20"/>
                <w:szCs w:val="20"/>
              </w:rPr>
              <w:t>0.3%</w:t>
            </w:r>
            <w:r w:rsidRPr="00FB7244">
              <w:rPr>
                <w:rFonts w:ascii="宋体" w:hAnsi="宋体" w:cs="宋体" w:hint="eastAsia"/>
                <w:kern w:val="0"/>
                <w:sz w:val="20"/>
                <w:szCs w:val="20"/>
              </w:rPr>
              <w:t>，挥发份</w:t>
            </w:r>
            <w:r w:rsidRPr="00FB7244">
              <w:rPr>
                <w:rFonts w:ascii="宋体" w:hAnsi="宋体" w:cs="宋体"/>
                <w:kern w:val="0"/>
                <w:sz w:val="20"/>
                <w:szCs w:val="20"/>
              </w:rPr>
              <w:t>10%</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500</w:t>
            </w:r>
          </w:p>
        </w:tc>
      </w:tr>
      <w:tr w:rsidR="002C489B" w:rsidRPr="00C62F03" w:rsidTr="004510E2">
        <w:trPr>
          <w:trHeight w:val="285"/>
        </w:trPr>
        <w:tc>
          <w:tcPr>
            <w:tcW w:w="1181" w:type="dxa"/>
            <w:vMerge/>
            <w:tcBorders>
              <w:top w:val="nil"/>
              <w:left w:val="single" w:sz="4" w:space="0" w:color="auto"/>
              <w:bottom w:val="single" w:sz="4" w:space="0" w:color="000000"/>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海科石化</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50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0.8%</w:t>
            </w:r>
            <w:r w:rsidRPr="00FB7244">
              <w:rPr>
                <w:rFonts w:ascii="宋体" w:hAnsi="宋体" w:cs="宋体" w:hint="eastAsia"/>
                <w:kern w:val="0"/>
                <w:sz w:val="20"/>
                <w:szCs w:val="20"/>
              </w:rPr>
              <w:t>，灰份</w:t>
            </w:r>
            <w:r w:rsidRPr="00FB7244">
              <w:rPr>
                <w:rFonts w:ascii="宋体" w:hAnsi="宋体" w:cs="宋体"/>
                <w:kern w:val="0"/>
                <w:sz w:val="20"/>
                <w:szCs w:val="20"/>
              </w:rPr>
              <w:t>0.26%</w:t>
            </w:r>
            <w:r w:rsidRPr="00FB7244">
              <w:rPr>
                <w:rFonts w:ascii="宋体" w:hAnsi="宋体" w:cs="宋体" w:hint="eastAsia"/>
                <w:kern w:val="0"/>
                <w:sz w:val="20"/>
                <w:szCs w:val="20"/>
              </w:rPr>
              <w:t>，挥发份</w:t>
            </w:r>
            <w:r w:rsidRPr="00FB7244">
              <w:rPr>
                <w:rFonts w:ascii="宋体" w:hAnsi="宋体" w:cs="宋体"/>
                <w:kern w:val="0"/>
                <w:sz w:val="20"/>
                <w:szCs w:val="20"/>
              </w:rPr>
              <w:t>9%</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350</w:t>
            </w:r>
          </w:p>
        </w:tc>
      </w:tr>
      <w:tr w:rsidR="002C489B" w:rsidRPr="00C62F03" w:rsidTr="004510E2">
        <w:trPr>
          <w:trHeight w:val="285"/>
        </w:trPr>
        <w:tc>
          <w:tcPr>
            <w:tcW w:w="1181" w:type="dxa"/>
            <w:vMerge/>
            <w:tcBorders>
              <w:top w:val="nil"/>
              <w:left w:val="single" w:sz="4" w:space="0" w:color="auto"/>
              <w:bottom w:val="single" w:sz="4" w:space="0" w:color="000000"/>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齐成石化</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50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 xml:space="preserve">　</w:t>
            </w:r>
          </w:p>
        </w:tc>
        <w:tc>
          <w:tcPr>
            <w:tcW w:w="869" w:type="dxa"/>
            <w:tcBorders>
              <w:top w:val="nil"/>
              <w:left w:val="nil"/>
              <w:bottom w:val="single" w:sz="4" w:space="0" w:color="auto"/>
              <w:right w:val="single" w:sz="4" w:space="0" w:color="auto"/>
            </w:tcBorders>
            <w:noWrap/>
            <w:vAlign w:val="center"/>
          </w:tcPr>
          <w:p w:rsidR="002C489B" w:rsidRDefault="002C489B">
            <w:pPr>
              <w:rPr>
                <w:sz w:val="20"/>
                <w:szCs w:val="20"/>
              </w:rPr>
            </w:pPr>
            <w:r>
              <w:rPr>
                <w:sz w:val="20"/>
                <w:szCs w:val="20"/>
              </w:rPr>
              <w:t>0</w:t>
            </w:r>
          </w:p>
        </w:tc>
      </w:tr>
      <w:tr w:rsidR="002C489B" w:rsidRPr="00C62F03" w:rsidTr="004510E2">
        <w:trPr>
          <w:trHeight w:val="285"/>
        </w:trPr>
        <w:tc>
          <w:tcPr>
            <w:tcW w:w="1181" w:type="dxa"/>
            <w:vMerge/>
            <w:tcBorders>
              <w:top w:val="nil"/>
              <w:left w:val="single" w:sz="4" w:space="0" w:color="auto"/>
              <w:bottom w:val="single" w:sz="4" w:space="0" w:color="000000"/>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华联石化</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40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0.8%</w:t>
            </w:r>
            <w:r w:rsidRPr="00FB7244">
              <w:rPr>
                <w:rFonts w:ascii="宋体" w:hAnsi="宋体" w:cs="宋体" w:hint="eastAsia"/>
                <w:kern w:val="0"/>
                <w:sz w:val="20"/>
                <w:szCs w:val="20"/>
              </w:rPr>
              <w:t>，灰份</w:t>
            </w:r>
            <w:r w:rsidRPr="00FB7244">
              <w:rPr>
                <w:rFonts w:ascii="宋体" w:hAnsi="宋体" w:cs="宋体"/>
                <w:kern w:val="0"/>
                <w:sz w:val="20"/>
                <w:szCs w:val="20"/>
              </w:rPr>
              <w:t>0.29%</w:t>
            </w:r>
            <w:r w:rsidRPr="00FB7244">
              <w:rPr>
                <w:rFonts w:ascii="宋体" w:hAnsi="宋体" w:cs="宋体" w:hint="eastAsia"/>
                <w:kern w:val="0"/>
                <w:sz w:val="20"/>
                <w:szCs w:val="20"/>
              </w:rPr>
              <w:t>，挥发份</w:t>
            </w:r>
            <w:r w:rsidRPr="00FB7244">
              <w:rPr>
                <w:rFonts w:ascii="宋体" w:hAnsi="宋体" w:cs="宋体"/>
                <w:kern w:val="0"/>
                <w:sz w:val="20"/>
                <w:szCs w:val="20"/>
              </w:rPr>
              <w:t>8.5%</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300</w:t>
            </w:r>
          </w:p>
        </w:tc>
      </w:tr>
      <w:tr w:rsidR="002C489B" w:rsidRPr="00C62F03" w:rsidTr="004510E2">
        <w:trPr>
          <w:trHeight w:val="285"/>
        </w:trPr>
        <w:tc>
          <w:tcPr>
            <w:tcW w:w="1181" w:type="dxa"/>
            <w:vMerge/>
            <w:tcBorders>
              <w:top w:val="nil"/>
              <w:left w:val="single" w:sz="4" w:space="0" w:color="auto"/>
              <w:bottom w:val="single" w:sz="4" w:space="0" w:color="000000"/>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山东胜星</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40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 xml:space="preserve">　</w:t>
            </w:r>
          </w:p>
        </w:tc>
        <w:tc>
          <w:tcPr>
            <w:tcW w:w="869" w:type="dxa"/>
            <w:tcBorders>
              <w:top w:val="nil"/>
              <w:left w:val="nil"/>
              <w:bottom w:val="single" w:sz="4" w:space="0" w:color="auto"/>
              <w:right w:val="single" w:sz="4" w:space="0" w:color="auto"/>
            </w:tcBorders>
            <w:noWrap/>
            <w:vAlign w:val="center"/>
          </w:tcPr>
          <w:p w:rsidR="002C489B" w:rsidRDefault="002C489B">
            <w:pPr>
              <w:rPr>
                <w:sz w:val="20"/>
                <w:szCs w:val="20"/>
              </w:rPr>
            </w:pPr>
            <w:r>
              <w:rPr>
                <w:sz w:val="20"/>
                <w:szCs w:val="20"/>
              </w:rPr>
              <w:t>0</w:t>
            </w:r>
          </w:p>
        </w:tc>
      </w:tr>
      <w:tr w:rsidR="002C489B" w:rsidRPr="00C62F03" w:rsidTr="004510E2">
        <w:trPr>
          <w:trHeight w:val="285"/>
        </w:trPr>
        <w:tc>
          <w:tcPr>
            <w:tcW w:w="1181" w:type="dxa"/>
            <w:vMerge w:val="restart"/>
            <w:tcBorders>
              <w:top w:val="nil"/>
              <w:left w:val="single" w:sz="4" w:space="0" w:color="auto"/>
              <w:bottom w:val="nil"/>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山东淄博</w:t>
            </w: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金诚石化</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190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1.0%</w:t>
            </w:r>
            <w:r w:rsidRPr="00FB7244">
              <w:rPr>
                <w:rFonts w:ascii="宋体" w:hAnsi="宋体" w:cs="宋体" w:hint="eastAsia"/>
                <w:kern w:val="0"/>
                <w:sz w:val="20"/>
                <w:szCs w:val="20"/>
              </w:rPr>
              <w:t>，灰份</w:t>
            </w:r>
            <w:r w:rsidRPr="00FB7244">
              <w:rPr>
                <w:rFonts w:ascii="宋体" w:hAnsi="宋体" w:cs="宋体"/>
                <w:kern w:val="0"/>
                <w:sz w:val="20"/>
                <w:szCs w:val="20"/>
              </w:rPr>
              <w:t>0.2%</w:t>
            </w:r>
            <w:r w:rsidRPr="00FB7244">
              <w:rPr>
                <w:rFonts w:ascii="宋体" w:hAnsi="宋体" w:cs="宋体" w:hint="eastAsia"/>
                <w:kern w:val="0"/>
                <w:sz w:val="20"/>
                <w:szCs w:val="20"/>
              </w:rPr>
              <w:t>，挥发份</w:t>
            </w:r>
            <w:r w:rsidRPr="00FB7244">
              <w:rPr>
                <w:rFonts w:ascii="宋体" w:hAnsi="宋体" w:cs="宋体"/>
                <w:kern w:val="0"/>
                <w:sz w:val="20"/>
                <w:szCs w:val="20"/>
              </w:rPr>
              <w:t>10%</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400</w:t>
            </w:r>
          </w:p>
        </w:tc>
      </w:tr>
      <w:tr w:rsidR="002C489B" w:rsidRPr="00C62F03" w:rsidTr="004510E2">
        <w:trPr>
          <w:trHeight w:val="285"/>
        </w:trPr>
        <w:tc>
          <w:tcPr>
            <w:tcW w:w="1181" w:type="dxa"/>
            <w:vMerge/>
            <w:tcBorders>
              <w:top w:val="nil"/>
              <w:left w:val="single" w:sz="4" w:space="0" w:color="auto"/>
              <w:bottom w:val="nil"/>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汇丰石化</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100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4%</w:t>
            </w:r>
            <w:r w:rsidRPr="00FB7244">
              <w:rPr>
                <w:rFonts w:ascii="宋体" w:hAnsi="宋体" w:cs="宋体" w:hint="eastAsia"/>
                <w:kern w:val="0"/>
                <w:sz w:val="20"/>
                <w:szCs w:val="20"/>
              </w:rPr>
              <w:t>，灰份</w:t>
            </w:r>
            <w:r w:rsidRPr="00FB7244">
              <w:rPr>
                <w:rFonts w:ascii="宋体" w:hAnsi="宋体" w:cs="宋体"/>
                <w:kern w:val="0"/>
                <w:sz w:val="20"/>
                <w:szCs w:val="20"/>
              </w:rPr>
              <w:t>0.3%</w:t>
            </w:r>
            <w:r w:rsidRPr="00FB7244">
              <w:rPr>
                <w:rFonts w:ascii="宋体" w:hAnsi="宋体" w:cs="宋体" w:hint="eastAsia"/>
                <w:kern w:val="0"/>
                <w:sz w:val="20"/>
                <w:szCs w:val="20"/>
              </w:rPr>
              <w:t>，挥发份</w:t>
            </w:r>
            <w:r w:rsidRPr="00FB7244">
              <w:rPr>
                <w:rFonts w:ascii="宋体" w:hAnsi="宋体" w:cs="宋体"/>
                <w:kern w:val="0"/>
                <w:sz w:val="20"/>
                <w:szCs w:val="20"/>
              </w:rPr>
              <w:t>10%</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700</w:t>
            </w:r>
          </w:p>
        </w:tc>
      </w:tr>
      <w:tr w:rsidR="002C489B" w:rsidRPr="00C62F03" w:rsidTr="004510E2">
        <w:trPr>
          <w:trHeight w:val="285"/>
        </w:trPr>
        <w:tc>
          <w:tcPr>
            <w:tcW w:w="1181" w:type="dxa"/>
            <w:vMerge/>
            <w:tcBorders>
              <w:top w:val="nil"/>
              <w:left w:val="single" w:sz="4" w:space="0" w:color="auto"/>
              <w:bottom w:val="nil"/>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清源石化</w:t>
            </w:r>
          </w:p>
        </w:tc>
        <w:tc>
          <w:tcPr>
            <w:tcW w:w="1080" w:type="dxa"/>
            <w:tcBorders>
              <w:top w:val="nil"/>
              <w:left w:val="nil"/>
              <w:bottom w:val="single" w:sz="4" w:space="0" w:color="auto"/>
              <w:right w:val="single" w:sz="4" w:space="0" w:color="auto"/>
            </w:tcBorders>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40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2.6%</w:t>
            </w:r>
            <w:r w:rsidRPr="00FB7244">
              <w:rPr>
                <w:rFonts w:ascii="宋体" w:hAnsi="宋体" w:cs="宋体" w:hint="eastAsia"/>
                <w:kern w:val="0"/>
                <w:sz w:val="20"/>
                <w:szCs w:val="20"/>
              </w:rPr>
              <w:t>，灰份</w:t>
            </w:r>
            <w:r w:rsidRPr="00FB7244">
              <w:rPr>
                <w:rFonts w:ascii="宋体" w:hAnsi="宋体" w:cs="宋体"/>
                <w:kern w:val="0"/>
                <w:sz w:val="20"/>
                <w:szCs w:val="20"/>
              </w:rPr>
              <w:t>0.4%</w:t>
            </w:r>
            <w:r w:rsidRPr="00FB7244">
              <w:rPr>
                <w:rFonts w:ascii="宋体" w:hAnsi="宋体" w:cs="宋体" w:hint="eastAsia"/>
                <w:kern w:val="0"/>
                <w:sz w:val="20"/>
                <w:szCs w:val="20"/>
              </w:rPr>
              <w:t>，挥发份</w:t>
            </w:r>
            <w:r w:rsidRPr="00FB7244">
              <w:rPr>
                <w:rFonts w:ascii="宋体" w:hAnsi="宋体" w:cs="宋体"/>
                <w:kern w:val="0"/>
                <w:sz w:val="20"/>
                <w:szCs w:val="20"/>
              </w:rPr>
              <w:t>8%</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300</w:t>
            </w:r>
          </w:p>
        </w:tc>
      </w:tr>
      <w:tr w:rsidR="002C489B" w:rsidRPr="00C62F03" w:rsidTr="004510E2">
        <w:trPr>
          <w:trHeight w:val="285"/>
        </w:trPr>
        <w:tc>
          <w:tcPr>
            <w:tcW w:w="1181" w:type="dxa"/>
            <w:vMerge/>
            <w:tcBorders>
              <w:top w:val="nil"/>
              <w:left w:val="single" w:sz="4" w:space="0" w:color="auto"/>
              <w:bottom w:val="nil"/>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鑫泰石化</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15</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1.0%</w:t>
            </w:r>
            <w:r w:rsidRPr="00FB7244">
              <w:rPr>
                <w:rFonts w:ascii="宋体" w:hAnsi="宋体" w:cs="宋体" w:hint="eastAsia"/>
                <w:kern w:val="0"/>
                <w:sz w:val="20"/>
                <w:szCs w:val="20"/>
              </w:rPr>
              <w:t>，灰份</w:t>
            </w:r>
            <w:r w:rsidRPr="00FB7244">
              <w:rPr>
                <w:rFonts w:ascii="宋体" w:hAnsi="宋体" w:cs="宋体"/>
                <w:kern w:val="0"/>
                <w:sz w:val="20"/>
                <w:szCs w:val="20"/>
              </w:rPr>
              <w:t>0.2%</w:t>
            </w:r>
            <w:r w:rsidRPr="00FB7244">
              <w:rPr>
                <w:rFonts w:ascii="宋体" w:hAnsi="宋体" w:cs="宋体" w:hint="eastAsia"/>
                <w:kern w:val="0"/>
                <w:sz w:val="20"/>
                <w:szCs w:val="20"/>
              </w:rPr>
              <w:t>，挥发份</w:t>
            </w:r>
            <w:r w:rsidRPr="00FB7244">
              <w:rPr>
                <w:rFonts w:ascii="宋体" w:hAnsi="宋体" w:cs="宋体"/>
                <w:kern w:val="0"/>
                <w:sz w:val="20"/>
                <w:szCs w:val="20"/>
              </w:rPr>
              <w:t>10%</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200</w:t>
            </w:r>
          </w:p>
        </w:tc>
      </w:tr>
      <w:tr w:rsidR="002C489B" w:rsidRPr="00C62F03" w:rsidTr="004510E2">
        <w:trPr>
          <w:trHeight w:val="285"/>
        </w:trPr>
        <w:tc>
          <w:tcPr>
            <w:tcW w:w="1181" w:type="dxa"/>
            <w:vMerge w:val="restart"/>
            <w:tcBorders>
              <w:top w:val="single" w:sz="4" w:space="0" w:color="auto"/>
              <w:left w:val="single" w:sz="4" w:space="0" w:color="auto"/>
              <w:bottom w:val="nil"/>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山东滨州</w:t>
            </w: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京博石化</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140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1.4%</w:t>
            </w:r>
            <w:r w:rsidRPr="00FB7244">
              <w:rPr>
                <w:rFonts w:ascii="宋体" w:hAnsi="宋体" w:cs="宋体" w:hint="eastAsia"/>
                <w:kern w:val="0"/>
                <w:sz w:val="20"/>
                <w:szCs w:val="20"/>
              </w:rPr>
              <w:t>，灰份</w:t>
            </w:r>
            <w:r w:rsidRPr="00FB7244">
              <w:rPr>
                <w:rFonts w:ascii="宋体" w:hAnsi="宋体" w:cs="宋体"/>
                <w:kern w:val="0"/>
                <w:sz w:val="20"/>
                <w:szCs w:val="20"/>
              </w:rPr>
              <w:t>0.4%</w:t>
            </w:r>
            <w:r w:rsidRPr="00FB7244">
              <w:rPr>
                <w:rFonts w:ascii="宋体" w:hAnsi="宋体" w:cs="宋体" w:hint="eastAsia"/>
                <w:kern w:val="0"/>
                <w:sz w:val="20"/>
                <w:szCs w:val="20"/>
              </w:rPr>
              <w:t>，挥发份</w:t>
            </w:r>
            <w:r w:rsidRPr="00FB7244">
              <w:rPr>
                <w:rFonts w:ascii="宋体" w:hAnsi="宋体" w:cs="宋体"/>
                <w:kern w:val="0"/>
                <w:sz w:val="20"/>
                <w:szCs w:val="20"/>
              </w:rPr>
              <w:t>12%</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1300</w:t>
            </w:r>
          </w:p>
        </w:tc>
      </w:tr>
      <w:tr w:rsidR="002C489B" w:rsidRPr="00C62F03" w:rsidTr="004510E2">
        <w:trPr>
          <w:trHeight w:val="285"/>
        </w:trPr>
        <w:tc>
          <w:tcPr>
            <w:tcW w:w="1181" w:type="dxa"/>
            <w:vMerge/>
            <w:tcBorders>
              <w:top w:val="single" w:sz="4" w:space="0" w:color="auto"/>
              <w:left w:val="single" w:sz="4" w:space="0" w:color="auto"/>
              <w:bottom w:val="nil"/>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滨阳燃化</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100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2.6%</w:t>
            </w:r>
            <w:r w:rsidRPr="00FB7244">
              <w:rPr>
                <w:rFonts w:ascii="宋体" w:hAnsi="宋体" w:cs="宋体" w:hint="eastAsia"/>
                <w:kern w:val="0"/>
                <w:sz w:val="20"/>
                <w:szCs w:val="20"/>
              </w:rPr>
              <w:t>，灰份</w:t>
            </w:r>
            <w:r w:rsidRPr="00FB7244">
              <w:rPr>
                <w:rFonts w:ascii="宋体" w:hAnsi="宋体" w:cs="宋体"/>
                <w:kern w:val="0"/>
                <w:sz w:val="20"/>
                <w:szCs w:val="20"/>
              </w:rPr>
              <w:t>0.5%</w:t>
            </w:r>
            <w:r w:rsidRPr="00FB7244">
              <w:rPr>
                <w:rFonts w:ascii="宋体" w:hAnsi="宋体" w:cs="宋体" w:hint="eastAsia"/>
                <w:kern w:val="0"/>
                <w:sz w:val="20"/>
                <w:szCs w:val="20"/>
              </w:rPr>
              <w:t>，挥发份</w:t>
            </w:r>
            <w:r w:rsidRPr="00FB7244">
              <w:rPr>
                <w:rFonts w:ascii="宋体" w:hAnsi="宋体" w:cs="宋体"/>
                <w:kern w:val="0"/>
                <w:sz w:val="20"/>
                <w:szCs w:val="20"/>
              </w:rPr>
              <w:t>10%</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noWrap/>
            <w:vAlign w:val="center"/>
          </w:tcPr>
          <w:p w:rsidR="002C489B" w:rsidRDefault="002C489B">
            <w:pPr>
              <w:rPr>
                <w:sz w:val="20"/>
                <w:szCs w:val="20"/>
              </w:rPr>
            </w:pPr>
            <w:r>
              <w:rPr>
                <w:sz w:val="20"/>
                <w:szCs w:val="20"/>
              </w:rPr>
              <w:t>0</w:t>
            </w:r>
          </w:p>
        </w:tc>
      </w:tr>
      <w:tr w:rsidR="002C489B" w:rsidRPr="00C62F03" w:rsidTr="004510E2">
        <w:trPr>
          <w:trHeight w:val="285"/>
        </w:trPr>
        <w:tc>
          <w:tcPr>
            <w:tcW w:w="1181" w:type="dxa"/>
            <w:vMerge/>
            <w:tcBorders>
              <w:top w:val="single" w:sz="4" w:space="0" w:color="auto"/>
              <w:left w:val="single" w:sz="4" w:space="0" w:color="auto"/>
              <w:bottom w:val="nil"/>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山东永鑫</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40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1.0%</w:t>
            </w:r>
            <w:r w:rsidRPr="00FB7244">
              <w:rPr>
                <w:rFonts w:ascii="宋体" w:hAnsi="宋体" w:cs="宋体" w:hint="eastAsia"/>
                <w:kern w:val="0"/>
                <w:sz w:val="20"/>
                <w:szCs w:val="20"/>
              </w:rPr>
              <w:t>，灰分</w:t>
            </w:r>
            <w:r w:rsidRPr="00FB7244">
              <w:rPr>
                <w:rFonts w:ascii="宋体" w:hAnsi="宋体" w:cs="宋体"/>
                <w:kern w:val="0"/>
                <w:sz w:val="20"/>
                <w:szCs w:val="20"/>
              </w:rPr>
              <w:t>0.3%</w:t>
            </w:r>
            <w:r w:rsidRPr="00FB7244">
              <w:rPr>
                <w:rFonts w:ascii="宋体" w:hAnsi="宋体" w:cs="宋体" w:hint="eastAsia"/>
                <w:kern w:val="0"/>
                <w:sz w:val="20"/>
                <w:szCs w:val="20"/>
              </w:rPr>
              <w:t>，挥发份</w:t>
            </w:r>
            <w:r w:rsidRPr="00FB7244">
              <w:rPr>
                <w:rFonts w:ascii="宋体" w:hAnsi="宋体" w:cs="宋体"/>
                <w:kern w:val="0"/>
                <w:sz w:val="20"/>
                <w:szCs w:val="20"/>
              </w:rPr>
              <w:t>10%</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noWrap/>
            <w:vAlign w:val="center"/>
          </w:tcPr>
          <w:p w:rsidR="002C489B" w:rsidRDefault="002C489B">
            <w:pPr>
              <w:rPr>
                <w:sz w:val="20"/>
                <w:szCs w:val="20"/>
              </w:rPr>
            </w:pPr>
            <w:r>
              <w:rPr>
                <w:sz w:val="20"/>
                <w:szCs w:val="20"/>
              </w:rPr>
              <w:t>300</w:t>
            </w:r>
          </w:p>
        </w:tc>
      </w:tr>
      <w:tr w:rsidR="002C489B" w:rsidRPr="00C62F03" w:rsidTr="004510E2">
        <w:trPr>
          <w:trHeight w:val="285"/>
        </w:trPr>
        <w:tc>
          <w:tcPr>
            <w:tcW w:w="1181" w:type="dxa"/>
            <w:vMerge w:val="restart"/>
            <w:tcBorders>
              <w:top w:val="single" w:sz="4" w:space="0" w:color="auto"/>
              <w:left w:val="single" w:sz="4" w:space="0" w:color="auto"/>
              <w:bottom w:val="nil"/>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山东潍坊</w:t>
            </w: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山东海化</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165</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 xml:space="preserve">　</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0</w:t>
            </w:r>
          </w:p>
        </w:tc>
      </w:tr>
      <w:tr w:rsidR="002C489B" w:rsidRPr="00C62F03" w:rsidTr="004510E2">
        <w:trPr>
          <w:trHeight w:val="285"/>
        </w:trPr>
        <w:tc>
          <w:tcPr>
            <w:tcW w:w="1181" w:type="dxa"/>
            <w:vMerge/>
            <w:tcBorders>
              <w:top w:val="single" w:sz="4" w:space="0" w:color="auto"/>
              <w:left w:val="single" w:sz="4" w:space="0" w:color="auto"/>
              <w:bottom w:val="nil"/>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昌邑石化</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100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2.0%</w:t>
            </w:r>
            <w:r w:rsidRPr="00FB7244">
              <w:rPr>
                <w:rFonts w:ascii="宋体" w:hAnsi="宋体" w:cs="宋体" w:hint="eastAsia"/>
                <w:kern w:val="0"/>
                <w:sz w:val="20"/>
                <w:szCs w:val="20"/>
              </w:rPr>
              <w:t>，灰份</w:t>
            </w:r>
            <w:r w:rsidRPr="00FB7244">
              <w:rPr>
                <w:rFonts w:ascii="宋体" w:hAnsi="宋体" w:cs="宋体"/>
                <w:kern w:val="0"/>
                <w:sz w:val="20"/>
                <w:szCs w:val="20"/>
              </w:rPr>
              <w:t>0.2%</w:t>
            </w:r>
            <w:r w:rsidRPr="00FB7244">
              <w:rPr>
                <w:rFonts w:ascii="宋体" w:hAnsi="宋体" w:cs="宋体" w:hint="eastAsia"/>
                <w:kern w:val="0"/>
                <w:sz w:val="20"/>
                <w:szCs w:val="20"/>
              </w:rPr>
              <w:t>，挥发份</w:t>
            </w:r>
            <w:r w:rsidRPr="00FB7244">
              <w:rPr>
                <w:rFonts w:ascii="宋体" w:hAnsi="宋体" w:cs="宋体"/>
                <w:kern w:val="0"/>
                <w:sz w:val="20"/>
                <w:szCs w:val="20"/>
              </w:rPr>
              <w:t>9%</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800</w:t>
            </w:r>
          </w:p>
        </w:tc>
      </w:tr>
      <w:tr w:rsidR="002C489B" w:rsidRPr="00C62F03" w:rsidTr="004510E2">
        <w:trPr>
          <w:trHeight w:val="285"/>
        </w:trPr>
        <w:tc>
          <w:tcPr>
            <w:tcW w:w="1181" w:type="dxa"/>
            <w:tcBorders>
              <w:top w:val="single" w:sz="4" w:space="0" w:color="auto"/>
              <w:left w:val="single" w:sz="4" w:space="0" w:color="auto"/>
              <w:bottom w:val="single" w:sz="4" w:space="0" w:color="auto"/>
              <w:right w:val="single" w:sz="4" w:space="0" w:color="auto"/>
            </w:tcBorders>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山东寿光</w:t>
            </w: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鲁清石化</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150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2.5%</w:t>
            </w:r>
            <w:r w:rsidRPr="00FB7244">
              <w:rPr>
                <w:rFonts w:ascii="宋体" w:hAnsi="宋体" w:cs="宋体" w:hint="eastAsia"/>
                <w:kern w:val="0"/>
                <w:sz w:val="20"/>
                <w:szCs w:val="20"/>
              </w:rPr>
              <w:t>，灰份</w:t>
            </w:r>
            <w:r w:rsidRPr="00FB7244">
              <w:rPr>
                <w:rFonts w:ascii="宋体" w:hAnsi="宋体" w:cs="宋体"/>
                <w:kern w:val="0"/>
                <w:sz w:val="20"/>
                <w:szCs w:val="20"/>
              </w:rPr>
              <w:t>0.3%</w:t>
            </w:r>
            <w:r w:rsidRPr="00FB7244">
              <w:rPr>
                <w:rFonts w:ascii="宋体" w:hAnsi="宋体" w:cs="宋体" w:hint="eastAsia"/>
                <w:kern w:val="0"/>
                <w:sz w:val="20"/>
                <w:szCs w:val="20"/>
              </w:rPr>
              <w:t>，挥发份</w:t>
            </w:r>
            <w:r w:rsidRPr="00FB7244">
              <w:rPr>
                <w:rFonts w:ascii="宋体" w:hAnsi="宋体" w:cs="宋体"/>
                <w:kern w:val="0"/>
                <w:sz w:val="20"/>
                <w:szCs w:val="20"/>
              </w:rPr>
              <w:t>10%</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1000</w:t>
            </w:r>
          </w:p>
        </w:tc>
      </w:tr>
      <w:tr w:rsidR="002C489B" w:rsidRPr="00C62F03" w:rsidTr="004510E2">
        <w:trPr>
          <w:trHeight w:val="285"/>
        </w:trPr>
        <w:tc>
          <w:tcPr>
            <w:tcW w:w="1181" w:type="dxa"/>
            <w:tcBorders>
              <w:top w:val="nil"/>
              <w:left w:val="single" w:sz="4" w:space="0" w:color="auto"/>
              <w:bottom w:val="single" w:sz="4" w:space="0" w:color="auto"/>
              <w:right w:val="single" w:sz="4" w:space="0" w:color="auto"/>
            </w:tcBorders>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山东沂水</w:t>
            </w:r>
          </w:p>
        </w:tc>
        <w:tc>
          <w:tcPr>
            <w:tcW w:w="1456" w:type="dxa"/>
            <w:tcBorders>
              <w:top w:val="nil"/>
              <w:left w:val="nil"/>
              <w:bottom w:val="single" w:sz="4" w:space="0" w:color="auto"/>
              <w:right w:val="single" w:sz="4" w:space="0" w:color="auto"/>
            </w:tcBorders>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清沂山石化</w:t>
            </w:r>
          </w:p>
        </w:tc>
        <w:tc>
          <w:tcPr>
            <w:tcW w:w="1080" w:type="dxa"/>
            <w:tcBorders>
              <w:top w:val="nil"/>
              <w:left w:val="nil"/>
              <w:bottom w:val="single" w:sz="4" w:space="0" w:color="auto"/>
              <w:right w:val="single" w:sz="4" w:space="0" w:color="auto"/>
            </w:tcBorders>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100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2.6%</w:t>
            </w:r>
            <w:r w:rsidRPr="00FB7244">
              <w:rPr>
                <w:rFonts w:ascii="宋体" w:hAnsi="宋体" w:cs="宋体" w:hint="eastAsia"/>
                <w:kern w:val="0"/>
                <w:sz w:val="20"/>
                <w:szCs w:val="20"/>
              </w:rPr>
              <w:t>，灰份</w:t>
            </w:r>
            <w:r w:rsidRPr="00FB7244">
              <w:rPr>
                <w:rFonts w:ascii="宋体" w:hAnsi="宋体" w:cs="宋体"/>
                <w:kern w:val="0"/>
                <w:sz w:val="20"/>
                <w:szCs w:val="20"/>
              </w:rPr>
              <w:t>0.3%</w:t>
            </w:r>
            <w:r w:rsidRPr="00FB7244">
              <w:rPr>
                <w:rFonts w:ascii="宋体" w:hAnsi="宋体" w:cs="宋体" w:hint="eastAsia"/>
                <w:kern w:val="0"/>
                <w:sz w:val="20"/>
                <w:szCs w:val="20"/>
              </w:rPr>
              <w:t>，挥发份</w:t>
            </w:r>
            <w:r w:rsidRPr="00FB7244">
              <w:rPr>
                <w:rFonts w:ascii="宋体" w:hAnsi="宋体" w:cs="宋体"/>
                <w:kern w:val="0"/>
                <w:sz w:val="20"/>
                <w:szCs w:val="20"/>
              </w:rPr>
              <w:t>9%</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noWrap/>
            <w:vAlign w:val="center"/>
          </w:tcPr>
          <w:p w:rsidR="002C489B" w:rsidRDefault="002C489B">
            <w:pPr>
              <w:rPr>
                <w:sz w:val="20"/>
                <w:szCs w:val="20"/>
              </w:rPr>
            </w:pPr>
            <w:r>
              <w:rPr>
                <w:sz w:val="20"/>
                <w:szCs w:val="20"/>
              </w:rPr>
              <w:t>0</w:t>
            </w:r>
          </w:p>
        </w:tc>
      </w:tr>
      <w:tr w:rsidR="002C489B" w:rsidRPr="00C62F03" w:rsidTr="004510E2">
        <w:trPr>
          <w:trHeight w:val="285"/>
        </w:trPr>
        <w:tc>
          <w:tcPr>
            <w:tcW w:w="1181" w:type="dxa"/>
            <w:vMerge w:val="restart"/>
            <w:tcBorders>
              <w:top w:val="nil"/>
              <w:left w:val="single" w:sz="4" w:space="0" w:color="auto"/>
              <w:bottom w:val="nil"/>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山东日照</w:t>
            </w: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石大科技（日照源丰沥青化工有限公司）</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120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1.0%</w:t>
            </w:r>
            <w:r w:rsidRPr="00FB7244">
              <w:rPr>
                <w:rFonts w:ascii="宋体" w:hAnsi="宋体" w:cs="宋体" w:hint="eastAsia"/>
                <w:kern w:val="0"/>
                <w:sz w:val="20"/>
                <w:szCs w:val="20"/>
              </w:rPr>
              <w:t>，灰份</w:t>
            </w:r>
            <w:r w:rsidRPr="00FB7244">
              <w:rPr>
                <w:rFonts w:ascii="宋体" w:hAnsi="宋体" w:cs="宋体"/>
                <w:kern w:val="0"/>
                <w:sz w:val="20"/>
                <w:szCs w:val="20"/>
              </w:rPr>
              <w:t>0.3%</w:t>
            </w:r>
            <w:r w:rsidRPr="00FB7244">
              <w:rPr>
                <w:rFonts w:ascii="宋体" w:hAnsi="宋体" w:cs="宋体" w:hint="eastAsia"/>
                <w:kern w:val="0"/>
                <w:sz w:val="20"/>
                <w:szCs w:val="20"/>
              </w:rPr>
              <w:t>，挥发份</w:t>
            </w:r>
            <w:r w:rsidRPr="00FB7244">
              <w:rPr>
                <w:rFonts w:ascii="宋体" w:hAnsi="宋体" w:cs="宋体"/>
                <w:kern w:val="0"/>
                <w:sz w:val="20"/>
                <w:szCs w:val="20"/>
              </w:rPr>
              <w:t>10%</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noWrap/>
            <w:vAlign w:val="center"/>
          </w:tcPr>
          <w:p w:rsidR="002C489B" w:rsidRDefault="002C489B">
            <w:pPr>
              <w:rPr>
                <w:sz w:val="20"/>
                <w:szCs w:val="20"/>
              </w:rPr>
            </w:pPr>
            <w:r>
              <w:rPr>
                <w:sz w:val="20"/>
                <w:szCs w:val="20"/>
              </w:rPr>
              <w:t>500</w:t>
            </w:r>
          </w:p>
        </w:tc>
      </w:tr>
      <w:tr w:rsidR="002C489B" w:rsidRPr="00C62F03" w:rsidTr="004510E2">
        <w:trPr>
          <w:trHeight w:val="285"/>
        </w:trPr>
        <w:tc>
          <w:tcPr>
            <w:tcW w:w="1181" w:type="dxa"/>
            <w:vMerge/>
            <w:tcBorders>
              <w:top w:val="nil"/>
              <w:left w:val="single" w:sz="4" w:space="0" w:color="auto"/>
              <w:bottom w:val="nil"/>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晨曦集团</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40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2.2%</w:t>
            </w:r>
            <w:r w:rsidRPr="00FB7244">
              <w:rPr>
                <w:rFonts w:ascii="宋体" w:hAnsi="宋体" w:cs="宋体" w:hint="eastAsia"/>
                <w:kern w:val="0"/>
                <w:sz w:val="20"/>
                <w:szCs w:val="20"/>
              </w:rPr>
              <w:t>，灰分</w:t>
            </w:r>
            <w:r w:rsidRPr="00FB7244">
              <w:rPr>
                <w:rFonts w:ascii="宋体" w:hAnsi="宋体" w:cs="宋体"/>
                <w:kern w:val="0"/>
                <w:sz w:val="20"/>
                <w:szCs w:val="20"/>
              </w:rPr>
              <w:t>0.4%</w:t>
            </w:r>
            <w:r w:rsidRPr="00FB7244">
              <w:rPr>
                <w:rFonts w:ascii="宋体" w:hAnsi="宋体" w:cs="宋体" w:hint="eastAsia"/>
                <w:kern w:val="0"/>
                <w:sz w:val="20"/>
                <w:szCs w:val="20"/>
              </w:rPr>
              <w:t>，挥发份</w:t>
            </w:r>
            <w:r w:rsidRPr="00FB7244">
              <w:rPr>
                <w:rFonts w:ascii="宋体" w:hAnsi="宋体" w:cs="宋体"/>
                <w:kern w:val="0"/>
                <w:sz w:val="20"/>
                <w:szCs w:val="20"/>
              </w:rPr>
              <w:t>9%</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noWrap/>
            <w:vAlign w:val="center"/>
          </w:tcPr>
          <w:p w:rsidR="002C489B" w:rsidRDefault="002C489B">
            <w:pPr>
              <w:rPr>
                <w:sz w:val="20"/>
                <w:szCs w:val="20"/>
              </w:rPr>
            </w:pPr>
            <w:r>
              <w:rPr>
                <w:sz w:val="20"/>
                <w:szCs w:val="20"/>
              </w:rPr>
              <w:t>300</w:t>
            </w:r>
          </w:p>
        </w:tc>
      </w:tr>
      <w:tr w:rsidR="002C489B" w:rsidRPr="00C62F03" w:rsidTr="004510E2">
        <w:trPr>
          <w:trHeight w:val="285"/>
        </w:trPr>
        <w:tc>
          <w:tcPr>
            <w:tcW w:w="1181" w:type="dxa"/>
            <w:tcBorders>
              <w:top w:val="single" w:sz="4" w:space="0" w:color="auto"/>
              <w:left w:val="single" w:sz="4" w:space="0" w:color="auto"/>
              <w:bottom w:val="single" w:sz="4" w:space="0" w:color="auto"/>
              <w:right w:val="single" w:sz="4" w:space="0" w:color="auto"/>
            </w:tcBorders>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山东青州</w:t>
            </w: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弘润化工</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120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5.0%</w:t>
            </w:r>
            <w:r w:rsidRPr="00FB7244">
              <w:rPr>
                <w:rFonts w:ascii="宋体" w:hAnsi="宋体" w:cs="宋体" w:hint="eastAsia"/>
                <w:kern w:val="0"/>
                <w:sz w:val="20"/>
                <w:szCs w:val="20"/>
              </w:rPr>
              <w:t>，灰分</w:t>
            </w:r>
            <w:r w:rsidRPr="00FB7244">
              <w:rPr>
                <w:rFonts w:ascii="宋体" w:hAnsi="宋体" w:cs="宋体"/>
                <w:kern w:val="0"/>
                <w:sz w:val="20"/>
                <w:szCs w:val="20"/>
              </w:rPr>
              <w:t>0.3%</w:t>
            </w:r>
            <w:r w:rsidRPr="00FB7244">
              <w:rPr>
                <w:rFonts w:ascii="宋体" w:hAnsi="宋体" w:cs="宋体" w:hint="eastAsia"/>
                <w:kern w:val="0"/>
                <w:sz w:val="20"/>
                <w:szCs w:val="20"/>
              </w:rPr>
              <w:t>，挥发份</w:t>
            </w:r>
            <w:r w:rsidRPr="00FB7244">
              <w:rPr>
                <w:rFonts w:ascii="宋体" w:hAnsi="宋体" w:cs="宋体"/>
                <w:kern w:val="0"/>
                <w:sz w:val="20"/>
                <w:szCs w:val="20"/>
              </w:rPr>
              <w:t>9%</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900</w:t>
            </w:r>
          </w:p>
        </w:tc>
      </w:tr>
      <w:tr w:rsidR="002C489B" w:rsidRPr="00C62F03" w:rsidTr="004510E2">
        <w:trPr>
          <w:trHeight w:val="285"/>
        </w:trPr>
        <w:tc>
          <w:tcPr>
            <w:tcW w:w="1181" w:type="dxa"/>
            <w:tcBorders>
              <w:top w:val="nil"/>
              <w:left w:val="single" w:sz="4" w:space="0" w:color="auto"/>
              <w:bottom w:val="single" w:sz="4" w:space="0" w:color="auto"/>
              <w:right w:val="single" w:sz="4" w:space="0" w:color="auto"/>
            </w:tcBorders>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山东鲁北</w:t>
            </w: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无棣鑫岳</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50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 xml:space="preserve">　</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0</w:t>
            </w:r>
          </w:p>
        </w:tc>
      </w:tr>
      <w:tr w:rsidR="002C489B" w:rsidRPr="00C62F03" w:rsidTr="004510E2">
        <w:trPr>
          <w:trHeight w:val="285"/>
        </w:trPr>
        <w:tc>
          <w:tcPr>
            <w:tcW w:w="1181" w:type="dxa"/>
            <w:tcBorders>
              <w:top w:val="nil"/>
              <w:left w:val="single" w:sz="4" w:space="0" w:color="auto"/>
              <w:bottom w:val="single" w:sz="4" w:space="0" w:color="auto"/>
              <w:right w:val="single" w:sz="4" w:space="0" w:color="auto"/>
            </w:tcBorders>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山东济南</w:t>
            </w: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蓝星石油</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100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0.9%</w:t>
            </w:r>
            <w:r w:rsidRPr="00FB7244">
              <w:rPr>
                <w:rFonts w:ascii="宋体" w:hAnsi="宋体" w:cs="宋体" w:hint="eastAsia"/>
                <w:kern w:val="0"/>
                <w:sz w:val="20"/>
                <w:szCs w:val="20"/>
              </w:rPr>
              <w:t>，灰分</w:t>
            </w:r>
            <w:r w:rsidRPr="00FB7244">
              <w:rPr>
                <w:rFonts w:ascii="宋体" w:hAnsi="宋体" w:cs="宋体"/>
                <w:kern w:val="0"/>
                <w:sz w:val="20"/>
                <w:szCs w:val="20"/>
              </w:rPr>
              <w:t>0.45%</w:t>
            </w:r>
            <w:r w:rsidRPr="00FB7244">
              <w:rPr>
                <w:rFonts w:ascii="宋体" w:hAnsi="宋体" w:cs="宋体" w:hint="eastAsia"/>
                <w:kern w:val="0"/>
                <w:sz w:val="20"/>
                <w:szCs w:val="20"/>
              </w:rPr>
              <w:t>，挥发份</w:t>
            </w:r>
            <w:r w:rsidRPr="00FB7244">
              <w:rPr>
                <w:rFonts w:ascii="宋体" w:hAnsi="宋体" w:cs="宋体"/>
                <w:kern w:val="0"/>
                <w:sz w:val="20"/>
                <w:szCs w:val="20"/>
              </w:rPr>
              <w:t>8%</w:t>
            </w:r>
            <w:r w:rsidRPr="00FB7244">
              <w:rPr>
                <w:rFonts w:ascii="宋体" w:hAnsi="宋体" w:cs="宋体" w:hint="eastAsia"/>
                <w:kern w:val="0"/>
                <w:sz w:val="20"/>
                <w:szCs w:val="20"/>
              </w:rPr>
              <w:t>，扣水</w:t>
            </w:r>
            <w:r w:rsidRPr="00FB7244">
              <w:rPr>
                <w:rFonts w:ascii="宋体" w:hAnsi="宋体" w:cs="宋体"/>
                <w:kern w:val="0"/>
                <w:sz w:val="20"/>
                <w:szCs w:val="20"/>
              </w:rPr>
              <w:t>6%</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500</w:t>
            </w:r>
          </w:p>
        </w:tc>
      </w:tr>
      <w:tr w:rsidR="002C489B" w:rsidRPr="00C62F03" w:rsidTr="004510E2">
        <w:trPr>
          <w:trHeight w:val="285"/>
        </w:trPr>
        <w:tc>
          <w:tcPr>
            <w:tcW w:w="1181" w:type="dxa"/>
            <w:vMerge w:val="restart"/>
            <w:tcBorders>
              <w:top w:val="nil"/>
              <w:left w:val="single" w:sz="4" w:space="0" w:color="auto"/>
              <w:bottom w:val="nil"/>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山东菏泽</w:t>
            </w: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玉皇盛世化工</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160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4.5%</w:t>
            </w:r>
            <w:r w:rsidRPr="00FB7244">
              <w:rPr>
                <w:rFonts w:ascii="宋体" w:hAnsi="宋体" w:cs="宋体" w:hint="eastAsia"/>
                <w:kern w:val="0"/>
                <w:sz w:val="20"/>
                <w:szCs w:val="20"/>
              </w:rPr>
              <w:t>，灰分</w:t>
            </w:r>
            <w:r w:rsidRPr="00FB7244">
              <w:rPr>
                <w:rFonts w:ascii="宋体" w:hAnsi="宋体" w:cs="宋体"/>
                <w:kern w:val="0"/>
                <w:sz w:val="20"/>
                <w:szCs w:val="20"/>
              </w:rPr>
              <w:t>0.3%</w:t>
            </w:r>
            <w:r w:rsidRPr="00FB7244">
              <w:rPr>
                <w:rFonts w:ascii="宋体" w:hAnsi="宋体" w:cs="宋体" w:hint="eastAsia"/>
                <w:kern w:val="0"/>
                <w:sz w:val="20"/>
                <w:szCs w:val="20"/>
              </w:rPr>
              <w:t>，挥发份</w:t>
            </w:r>
            <w:r w:rsidRPr="00FB7244">
              <w:rPr>
                <w:rFonts w:ascii="宋体" w:hAnsi="宋体" w:cs="宋体"/>
                <w:kern w:val="0"/>
                <w:sz w:val="20"/>
                <w:szCs w:val="20"/>
              </w:rPr>
              <w:t>9%</w:t>
            </w:r>
            <w:r w:rsidRPr="00FB7244">
              <w:rPr>
                <w:rFonts w:ascii="宋体" w:hAnsi="宋体" w:cs="宋体" w:hint="eastAsia"/>
                <w:kern w:val="0"/>
                <w:sz w:val="20"/>
                <w:szCs w:val="20"/>
              </w:rPr>
              <w:t>，扣水</w:t>
            </w:r>
            <w:r w:rsidRPr="00FB7244">
              <w:rPr>
                <w:rFonts w:ascii="宋体" w:hAnsi="宋体" w:cs="宋体"/>
                <w:kern w:val="0"/>
                <w:sz w:val="20"/>
                <w:szCs w:val="20"/>
              </w:rPr>
              <w:t>6%</w:t>
            </w:r>
          </w:p>
        </w:tc>
        <w:tc>
          <w:tcPr>
            <w:tcW w:w="869" w:type="dxa"/>
            <w:tcBorders>
              <w:top w:val="nil"/>
              <w:left w:val="nil"/>
              <w:bottom w:val="single" w:sz="4" w:space="0" w:color="auto"/>
              <w:right w:val="single" w:sz="4" w:space="0" w:color="auto"/>
            </w:tcBorders>
            <w:noWrap/>
            <w:vAlign w:val="center"/>
          </w:tcPr>
          <w:p w:rsidR="002C489B" w:rsidRDefault="002C489B">
            <w:pPr>
              <w:rPr>
                <w:sz w:val="20"/>
                <w:szCs w:val="20"/>
              </w:rPr>
            </w:pPr>
            <w:r>
              <w:rPr>
                <w:sz w:val="20"/>
                <w:szCs w:val="20"/>
              </w:rPr>
              <w:t>800</w:t>
            </w:r>
          </w:p>
        </w:tc>
      </w:tr>
      <w:tr w:rsidR="002C489B" w:rsidRPr="00C62F03" w:rsidTr="004510E2">
        <w:trPr>
          <w:trHeight w:val="285"/>
        </w:trPr>
        <w:tc>
          <w:tcPr>
            <w:tcW w:w="1181" w:type="dxa"/>
            <w:vMerge/>
            <w:tcBorders>
              <w:top w:val="nil"/>
              <w:left w:val="single" w:sz="4" w:space="0" w:color="auto"/>
              <w:bottom w:val="nil"/>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东明石化</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Pr>
                <w:rFonts w:ascii="宋体" w:hAnsi="宋体" w:cs="宋体"/>
                <w:kern w:val="0"/>
                <w:sz w:val="20"/>
                <w:szCs w:val="20"/>
              </w:rPr>
              <w:t>260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6.0%</w:t>
            </w:r>
            <w:r w:rsidRPr="00FB7244">
              <w:rPr>
                <w:rFonts w:ascii="宋体" w:hAnsi="宋体" w:cs="宋体" w:hint="eastAsia"/>
                <w:kern w:val="0"/>
                <w:sz w:val="20"/>
                <w:szCs w:val="20"/>
              </w:rPr>
              <w:t>，灰分</w:t>
            </w:r>
            <w:r w:rsidRPr="00FB7244">
              <w:rPr>
                <w:rFonts w:ascii="宋体" w:hAnsi="宋体" w:cs="宋体"/>
                <w:kern w:val="0"/>
                <w:sz w:val="20"/>
                <w:szCs w:val="20"/>
              </w:rPr>
              <w:t>0.4%</w:t>
            </w:r>
            <w:r w:rsidRPr="00FB7244">
              <w:rPr>
                <w:rFonts w:ascii="宋体" w:hAnsi="宋体" w:cs="宋体" w:hint="eastAsia"/>
                <w:kern w:val="0"/>
                <w:sz w:val="20"/>
                <w:szCs w:val="20"/>
              </w:rPr>
              <w:t>，挥发份</w:t>
            </w:r>
            <w:r w:rsidRPr="00FB7244">
              <w:rPr>
                <w:rFonts w:ascii="宋体" w:hAnsi="宋体" w:cs="宋体"/>
                <w:kern w:val="0"/>
                <w:sz w:val="20"/>
                <w:szCs w:val="20"/>
              </w:rPr>
              <w:t>10%</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2100</w:t>
            </w:r>
          </w:p>
        </w:tc>
      </w:tr>
      <w:tr w:rsidR="002C489B" w:rsidRPr="00C62F03" w:rsidTr="004510E2">
        <w:trPr>
          <w:trHeight w:val="285"/>
        </w:trPr>
        <w:tc>
          <w:tcPr>
            <w:tcW w:w="1181" w:type="dxa"/>
            <w:tcBorders>
              <w:top w:val="single" w:sz="4" w:space="0" w:color="auto"/>
              <w:left w:val="single" w:sz="4" w:space="0" w:color="auto"/>
              <w:bottom w:val="single" w:sz="4" w:space="0" w:color="auto"/>
              <w:right w:val="single" w:sz="4" w:space="0" w:color="auto"/>
            </w:tcBorders>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山东德州</w:t>
            </w: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恒源石化</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100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2.5%</w:t>
            </w:r>
            <w:r w:rsidRPr="00FB7244">
              <w:rPr>
                <w:rFonts w:ascii="宋体" w:hAnsi="宋体" w:cs="宋体" w:hint="eastAsia"/>
                <w:kern w:val="0"/>
                <w:sz w:val="20"/>
                <w:szCs w:val="20"/>
              </w:rPr>
              <w:t>，灰分</w:t>
            </w:r>
            <w:r w:rsidRPr="00FB7244">
              <w:rPr>
                <w:rFonts w:ascii="宋体" w:hAnsi="宋体" w:cs="宋体"/>
                <w:kern w:val="0"/>
                <w:sz w:val="20"/>
                <w:szCs w:val="20"/>
              </w:rPr>
              <w:t>0.4%</w:t>
            </w:r>
            <w:r w:rsidRPr="00FB7244">
              <w:rPr>
                <w:rFonts w:ascii="宋体" w:hAnsi="宋体" w:cs="宋体" w:hint="eastAsia"/>
                <w:kern w:val="0"/>
                <w:sz w:val="20"/>
                <w:szCs w:val="20"/>
              </w:rPr>
              <w:t>，挥发份</w:t>
            </w:r>
            <w:r w:rsidRPr="00FB7244">
              <w:rPr>
                <w:rFonts w:ascii="宋体" w:hAnsi="宋体" w:cs="宋体"/>
                <w:kern w:val="0"/>
                <w:sz w:val="20"/>
                <w:szCs w:val="20"/>
              </w:rPr>
              <w:t>12%</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vAlign w:val="center"/>
          </w:tcPr>
          <w:p w:rsidR="002C489B" w:rsidRDefault="002C489B">
            <w:pPr>
              <w:rPr>
                <w:sz w:val="20"/>
                <w:szCs w:val="20"/>
              </w:rPr>
            </w:pPr>
            <w:r>
              <w:rPr>
                <w:sz w:val="20"/>
                <w:szCs w:val="20"/>
              </w:rPr>
              <w:t>1000</w:t>
            </w:r>
          </w:p>
        </w:tc>
      </w:tr>
      <w:tr w:rsidR="002C489B" w:rsidRPr="00C62F03" w:rsidTr="004510E2">
        <w:trPr>
          <w:trHeight w:val="285"/>
        </w:trPr>
        <w:tc>
          <w:tcPr>
            <w:tcW w:w="8489" w:type="dxa"/>
            <w:gridSpan w:val="4"/>
            <w:tcBorders>
              <w:top w:val="single" w:sz="4" w:space="0" w:color="auto"/>
              <w:left w:val="single" w:sz="4" w:space="0" w:color="auto"/>
              <w:bottom w:val="single" w:sz="4" w:space="0" w:color="auto"/>
              <w:right w:val="single" w:sz="4" w:space="0" w:color="auto"/>
            </w:tcBorders>
            <w:noWrap/>
            <w:vAlign w:val="center"/>
          </w:tcPr>
          <w:p w:rsidR="002C489B" w:rsidRPr="00FB7244" w:rsidRDefault="002C489B" w:rsidP="00FB7244">
            <w:pPr>
              <w:widowControl/>
              <w:jc w:val="center"/>
              <w:rPr>
                <w:rFonts w:ascii="宋体" w:cs="宋体"/>
                <w:b/>
                <w:bCs/>
                <w:color w:val="0000FF"/>
                <w:kern w:val="0"/>
                <w:sz w:val="20"/>
                <w:szCs w:val="20"/>
              </w:rPr>
            </w:pPr>
            <w:r w:rsidRPr="00FB7244">
              <w:rPr>
                <w:rFonts w:ascii="宋体" w:hAnsi="宋体" w:cs="宋体" w:hint="eastAsia"/>
                <w:b/>
                <w:bCs/>
                <w:color w:val="0000FF"/>
                <w:kern w:val="0"/>
                <w:sz w:val="20"/>
                <w:szCs w:val="20"/>
              </w:rPr>
              <w:t>山东地区总计</w:t>
            </w:r>
          </w:p>
        </w:tc>
        <w:tc>
          <w:tcPr>
            <w:tcW w:w="869" w:type="dxa"/>
            <w:tcBorders>
              <w:top w:val="nil"/>
              <w:left w:val="nil"/>
              <w:bottom w:val="single" w:sz="4" w:space="0" w:color="auto"/>
              <w:right w:val="single" w:sz="4" w:space="0" w:color="auto"/>
            </w:tcBorders>
            <w:vAlign w:val="center"/>
          </w:tcPr>
          <w:p w:rsidR="002C489B" w:rsidRPr="00C62F03" w:rsidRDefault="002C489B" w:rsidP="00FB7244">
            <w:pPr>
              <w:widowControl/>
              <w:jc w:val="left"/>
              <w:rPr>
                <w:rFonts w:ascii="宋体" w:cs="宋体"/>
                <w:b/>
                <w:bCs/>
                <w:color w:val="FF0000"/>
                <w:kern w:val="0"/>
                <w:sz w:val="20"/>
                <w:szCs w:val="20"/>
              </w:rPr>
            </w:pPr>
            <w:r>
              <w:rPr>
                <w:rFonts w:ascii="宋体" w:cs="宋体"/>
                <w:b/>
                <w:bCs/>
                <w:color w:val="FF0000"/>
                <w:kern w:val="0"/>
                <w:sz w:val="20"/>
                <w:szCs w:val="20"/>
              </w:rPr>
              <w:t>17900</w:t>
            </w:r>
          </w:p>
        </w:tc>
      </w:tr>
      <w:tr w:rsidR="002C489B" w:rsidRPr="00C62F03" w:rsidTr="004510E2">
        <w:trPr>
          <w:trHeight w:val="285"/>
        </w:trPr>
        <w:tc>
          <w:tcPr>
            <w:tcW w:w="1181" w:type="dxa"/>
            <w:vMerge w:val="restart"/>
            <w:tcBorders>
              <w:top w:val="nil"/>
              <w:left w:val="single" w:sz="4" w:space="0" w:color="auto"/>
              <w:bottom w:val="nil"/>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河北黄骅</w:t>
            </w: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河北鑫泉</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90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Pr>
                <w:rFonts w:ascii="宋体" w:hAnsi="宋体" w:cs="宋体"/>
                <w:kern w:val="0"/>
                <w:sz w:val="20"/>
                <w:szCs w:val="20"/>
              </w:rPr>
              <w:t>1.0</w:t>
            </w:r>
            <w:r w:rsidRPr="00FB7244">
              <w:rPr>
                <w:rFonts w:ascii="宋体" w:hAnsi="宋体" w:cs="宋体"/>
                <w:kern w:val="0"/>
                <w:sz w:val="20"/>
                <w:szCs w:val="20"/>
              </w:rPr>
              <w:t>%</w:t>
            </w:r>
            <w:r w:rsidRPr="00FB7244">
              <w:rPr>
                <w:rFonts w:ascii="宋体" w:hAnsi="宋体" w:cs="宋体" w:hint="eastAsia"/>
                <w:kern w:val="0"/>
                <w:sz w:val="20"/>
                <w:szCs w:val="20"/>
              </w:rPr>
              <w:t>，灰分</w:t>
            </w:r>
            <w:r>
              <w:rPr>
                <w:rFonts w:ascii="宋体" w:hAnsi="宋体" w:cs="宋体"/>
                <w:kern w:val="0"/>
                <w:sz w:val="20"/>
                <w:szCs w:val="20"/>
              </w:rPr>
              <w:t>0.3</w:t>
            </w:r>
            <w:r w:rsidRPr="00FB7244">
              <w:rPr>
                <w:rFonts w:ascii="宋体" w:hAnsi="宋体" w:cs="宋体"/>
                <w:kern w:val="0"/>
                <w:sz w:val="20"/>
                <w:szCs w:val="20"/>
              </w:rPr>
              <w:t>%</w:t>
            </w:r>
            <w:r w:rsidRPr="00FB7244">
              <w:rPr>
                <w:rFonts w:ascii="宋体" w:hAnsi="宋体" w:cs="宋体" w:hint="eastAsia"/>
                <w:kern w:val="0"/>
                <w:sz w:val="20"/>
                <w:szCs w:val="20"/>
              </w:rPr>
              <w:t>，挥发份</w:t>
            </w:r>
            <w:r w:rsidRPr="00FB7244">
              <w:rPr>
                <w:rFonts w:ascii="宋体" w:hAnsi="宋体" w:cs="宋体"/>
                <w:kern w:val="0"/>
                <w:sz w:val="20"/>
                <w:szCs w:val="20"/>
              </w:rPr>
              <w:t>12%</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noWrap/>
          </w:tcPr>
          <w:p w:rsidR="002C489B" w:rsidRDefault="002C489B">
            <w:pPr>
              <w:rPr>
                <w:sz w:val="20"/>
                <w:szCs w:val="20"/>
              </w:rPr>
            </w:pPr>
            <w:r>
              <w:rPr>
                <w:sz w:val="20"/>
                <w:szCs w:val="20"/>
              </w:rPr>
              <w:t>200</w:t>
            </w:r>
          </w:p>
        </w:tc>
      </w:tr>
      <w:tr w:rsidR="002C489B" w:rsidRPr="00C62F03" w:rsidTr="004510E2">
        <w:trPr>
          <w:trHeight w:val="285"/>
        </w:trPr>
        <w:tc>
          <w:tcPr>
            <w:tcW w:w="1181" w:type="dxa"/>
            <w:vMerge/>
            <w:tcBorders>
              <w:top w:val="nil"/>
              <w:left w:val="single" w:sz="4" w:space="0" w:color="auto"/>
              <w:bottom w:val="nil"/>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鑫亿化工</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90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 xml:space="preserve">　</w:t>
            </w:r>
          </w:p>
        </w:tc>
        <w:tc>
          <w:tcPr>
            <w:tcW w:w="869" w:type="dxa"/>
            <w:tcBorders>
              <w:top w:val="nil"/>
              <w:left w:val="nil"/>
              <w:bottom w:val="single" w:sz="4" w:space="0" w:color="auto"/>
              <w:right w:val="single" w:sz="4" w:space="0" w:color="auto"/>
            </w:tcBorders>
            <w:noWrap/>
          </w:tcPr>
          <w:p w:rsidR="002C489B" w:rsidRDefault="002C489B">
            <w:pPr>
              <w:rPr>
                <w:sz w:val="20"/>
                <w:szCs w:val="20"/>
              </w:rPr>
            </w:pPr>
            <w:r>
              <w:rPr>
                <w:sz w:val="20"/>
                <w:szCs w:val="20"/>
              </w:rPr>
              <w:t>0</w:t>
            </w:r>
          </w:p>
        </w:tc>
      </w:tr>
      <w:tr w:rsidR="002C489B" w:rsidRPr="00C62F03" w:rsidTr="004510E2">
        <w:trPr>
          <w:trHeight w:val="285"/>
        </w:trPr>
        <w:tc>
          <w:tcPr>
            <w:tcW w:w="1181" w:type="dxa"/>
            <w:vMerge w:val="restart"/>
            <w:tcBorders>
              <w:top w:val="single" w:sz="4" w:space="0" w:color="auto"/>
              <w:left w:val="single" w:sz="4" w:space="0" w:color="auto"/>
              <w:bottom w:val="nil"/>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辽宁盘锦</w:t>
            </w: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宝来石化</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120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0.3%</w:t>
            </w:r>
            <w:r w:rsidRPr="00FB7244">
              <w:rPr>
                <w:rFonts w:ascii="宋体" w:hAnsi="宋体" w:cs="宋体" w:hint="eastAsia"/>
                <w:kern w:val="0"/>
                <w:sz w:val="20"/>
                <w:szCs w:val="20"/>
              </w:rPr>
              <w:t>，灰分</w:t>
            </w:r>
            <w:r w:rsidRPr="00FB7244">
              <w:rPr>
                <w:rFonts w:ascii="宋体" w:hAnsi="宋体" w:cs="宋体"/>
                <w:kern w:val="0"/>
                <w:sz w:val="20"/>
                <w:szCs w:val="20"/>
              </w:rPr>
              <w:t>0.4%</w:t>
            </w:r>
            <w:r w:rsidRPr="00FB7244">
              <w:rPr>
                <w:rFonts w:ascii="宋体" w:hAnsi="宋体" w:cs="宋体" w:hint="eastAsia"/>
                <w:kern w:val="0"/>
                <w:sz w:val="20"/>
                <w:szCs w:val="20"/>
              </w:rPr>
              <w:t>，挥发份</w:t>
            </w:r>
            <w:r w:rsidRPr="00FB7244">
              <w:rPr>
                <w:rFonts w:ascii="宋体" w:hAnsi="宋体" w:cs="宋体"/>
                <w:kern w:val="0"/>
                <w:sz w:val="20"/>
                <w:szCs w:val="20"/>
              </w:rPr>
              <w:t>12%</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noWrap/>
            <w:vAlign w:val="center"/>
          </w:tcPr>
          <w:p w:rsidR="002C489B" w:rsidRDefault="002C489B">
            <w:pPr>
              <w:rPr>
                <w:sz w:val="20"/>
                <w:szCs w:val="20"/>
              </w:rPr>
            </w:pPr>
            <w:r>
              <w:rPr>
                <w:sz w:val="20"/>
                <w:szCs w:val="20"/>
              </w:rPr>
              <w:t>900</w:t>
            </w:r>
          </w:p>
        </w:tc>
      </w:tr>
      <w:tr w:rsidR="002C489B" w:rsidRPr="00C62F03" w:rsidTr="004510E2">
        <w:trPr>
          <w:trHeight w:val="285"/>
        </w:trPr>
        <w:tc>
          <w:tcPr>
            <w:tcW w:w="1181" w:type="dxa"/>
            <w:vMerge/>
            <w:tcBorders>
              <w:top w:val="single" w:sz="4" w:space="0" w:color="auto"/>
              <w:left w:val="single" w:sz="4" w:space="0" w:color="auto"/>
              <w:bottom w:val="nil"/>
              <w:right w:val="single" w:sz="4" w:space="0" w:color="auto"/>
            </w:tcBorders>
            <w:vAlign w:val="center"/>
          </w:tcPr>
          <w:p w:rsidR="002C489B" w:rsidRPr="00FB7244" w:rsidRDefault="002C489B" w:rsidP="00FB7244">
            <w:pPr>
              <w:widowControl/>
              <w:jc w:val="left"/>
              <w:rPr>
                <w:rFonts w:ascii="宋体" w:cs="宋体"/>
                <w:kern w:val="0"/>
                <w:sz w:val="20"/>
                <w:szCs w:val="20"/>
              </w:rPr>
            </w:pP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华锦集团</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120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6.7%</w:t>
            </w:r>
            <w:r w:rsidRPr="00FB7244">
              <w:rPr>
                <w:rFonts w:ascii="宋体" w:hAnsi="宋体" w:cs="宋体" w:hint="eastAsia"/>
                <w:kern w:val="0"/>
                <w:sz w:val="20"/>
                <w:szCs w:val="20"/>
              </w:rPr>
              <w:t>，灰分</w:t>
            </w:r>
            <w:r w:rsidRPr="00FB7244">
              <w:rPr>
                <w:rFonts w:ascii="宋体" w:hAnsi="宋体" w:cs="宋体"/>
                <w:kern w:val="0"/>
                <w:sz w:val="20"/>
                <w:szCs w:val="20"/>
              </w:rPr>
              <w:t>0.5%</w:t>
            </w:r>
            <w:r w:rsidRPr="00FB7244">
              <w:rPr>
                <w:rFonts w:ascii="宋体" w:hAnsi="宋体" w:cs="宋体" w:hint="eastAsia"/>
                <w:kern w:val="0"/>
                <w:sz w:val="20"/>
                <w:szCs w:val="20"/>
              </w:rPr>
              <w:t>，挥发份</w:t>
            </w:r>
            <w:r w:rsidRPr="00FB7244">
              <w:rPr>
                <w:rFonts w:ascii="宋体" w:hAnsi="宋体" w:cs="宋体"/>
                <w:kern w:val="0"/>
                <w:sz w:val="20"/>
                <w:szCs w:val="20"/>
              </w:rPr>
              <w:t>10%</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noWrap/>
            <w:vAlign w:val="center"/>
          </w:tcPr>
          <w:p w:rsidR="002C489B" w:rsidRDefault="002C489B">
            <w:pPr>
              <w:rPr>
                <w:sz w:val="20"/>
                <w:szCs w:val="20"/>
              </w:rPr>
            </w:pPr>
            <w:r>
              <w:rPr>
                <w:sz w:val="20"/>
                <w:szCs w:val="20"/>
              </w:rPr>
              <w:t>1000</w:t>
            </w:r>
          </w:p>
        </w:tc>
      </w:tr>
      <w:tr w:rsidR="002C489B" w:rsidRPr="00C62F03" w:rsidTr="004510E2">
        <w:trPr>
          <w:trHeight w:val="285"/>
        </w:trPr>
        <w:tc>
          <w:tcPr>
            <w:tcW w:w="1181" w:type="dxa"/>
            <w:tcBorders>
              <w:top w:val="single" w:sz="4" w:space="0" w:color="auto"/>
              <w:left w:val="single" w:sz="4" w:space="0" w:color="auto"/>
              <w:bottom w:val="single" w:sz="4" w:space="0" w:color="auto"/>
              <w:right w:val="single" w:sz="4" w:space="0" w:color="auto"/>
            </w:tcBorders>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江苏连云港</w:t>
            </w: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新海石化</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100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1.3%</w:t>
            </w:r>
            <w:r w:rsidRPr="00FB7244">
              <w:rPr>
                <w:rFonts w:ascii="宋体" w:hAnsi="宋体" w:cs="宋体" w:hint="eastAsia"/>
                <w:kern w:val="0"/>
                <w:sz w:val="20"/>
                <w:szCs w:val="20"/>
              </w:rPr>
              <w:t>，灰分</w:t>
            </w:r>
            <w:r w:rsidRPr="00FB7244">
              <w:rPr>
                <w:rFonts w:ascii="宋体" w:hAnsi="宋体" w:cs="宋体"/>
                <w:kern w:val="0"/>
                <w:sz w:val="20"/>
                <w:szCs w:val="20"/>
              </w:rPr>
              <w:t>0.3%</w:t>
            </w:r>
            <w:r w:rsidRPr="00FB7244">
              <w:rPr>
                <w:rFonts w:ascii="宋体" w:hAnsi="宋体" w:cs="宋体" w:hint="eastAsia"/>
                <w:kern w:val="0"/>
                <w:sz w:val="20"/>
                <w:szCs w:val="20"/>
              </w:rPr>
              <w:t>，挥发份</w:t>
            </w:r>
            <w:r w:rsidRPr="00FB7244">
              <w:rPr>
                <w:rFonts w:ascii="宋体" w:hAnsi="宋体" w:cs="宋体"/>
                <w:kern w:val="0"/>
                <w:sz w:val="20"/>
                <w:szCs w:val="20"/>
              </w:rPr>
              <w:t>10%</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noWrap/>
          </w:tcPr>
          <w:p w:rsidR="002C489B" w:rsidRDefault="002C489B">
            <w:pPr>
              <w:rPr>
                <w:sz w:val="20"/>
                <w:szCs w:val="20"/>
              </w:rPr>
            </w:pPr>
            <w:r>
              <w:rPr>
                <w:sz w:val="20"/>
                <w:szCs w:val="20"/>
              </w:rPr>
              <w:t>900</w:t>
            </w:r>
          </w:p>
        </w:tc>
      </w:tr>
      <w:tr w:rsidR="002C489B" w:rsidRPr="00C62F03" w:rsidTr="004510E2">
        <w:trPr>
          <w:trHeight w:val="285"/>
        </w:trPr>
        <w:tc>
          <w:tcPr>
            <w:tcW w:w="1181" w:type="dxa"/>
            <w:tcBorders>
              <w:top w:val="nil"/>
              <w:left w:val="single" w:sz="4" w:space="0" w:color="auto"/>
              <w:bottom w:val="single" w:sz="4" w:space="0" w:color="auto"/>
              <w:right w:val="single" w:sz="4" w:space="0" w:color="auto"/>
            </w:tcBorders>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江苏淮安</w:t>
            </w: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润尔华</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120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 xml:space="preserve">　</w:t>
            </w:r>
          </w:p>
        </w:tc>
        <w:tc>
          <w:tcPr>
            <w:tcW w:w="869" w:type="dxa"/>
            <w:tcBorders>
              <w:top w:val="nil"/>
              <w:left w:val="nil"/>
              <w:bottom w:val="single" w:sz="4" w:space="0" w:color="auto"/>
              <w:right w:val="single" w:sz="4" w:space="0" w:color="auto"/>
            </w:tcBorders>
            <w:noWrap/>
            <w:vAlign w:val="center"/>
          </w:tcPr>
          <w:p w:rsidR="002C489B" w:rsidRDefault="002C489B">
            <w:pPr>
              <w:rPr>
                <w:sz w:val="20"/>
                <w:szCs w:val="20"/>
              </w:rPr>
            </w:pPr>
            <w:r>
              <w:rPr>
                <w:sz w:val="20"/>
                <w:szCs w:val="20"/>
              </w:rPr>
              <w:t>0</w:t>
            </w:r>
          </w:p>
        </w:tc>
      </w:tr>
      <w:tr w:rsidR="002C489B" w:rsidRPr="00C62F03" w:rsidTr="004510E2">
        <w:trPr>
          <w:trHeight w:val="285"/>
        </w:trPr>
        <w:tc>
          <w:tcPr>
            <w:tcW w:w="1181" w:type="dxa"/>
            <w:tcBorders>
              <w:top w:val="nil"/>
              <w:left w:val="single" w:sz="4" w:space="0" w:color="auto"/>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湖北潜江</w:t>
            </w:r>
          </w:p>
        </w:tc>
        <w:tc>
          <w:tcPr>
            <w:tcW w:w="1456"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金澳科技</w:t>
            </w:r>
          </w:p>
        </w:tc>
        <w:tc>
          <w:tcPr>
            <w:tcW w:w="1080"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kern w:val="0"/>
                <w:sz w:val="20"/>
                <w:szCs w:val="20"/>
              </w:rPr>
              <w:t>100</w:t>
            </w:r>
          </w:p>
        </w:tc>
        <w:tc>
          <w:tcPr>
            <w:tcW w:w="4772" w:type="dxa"/>
            <w:tcBorders>
              <w:top w:val="nil"/>
              <w:left w:val="nil"/>
              <w:bottom w:val="single" w:sz="4" w:space="0" w:color="auto"/>
              <w:right w:val="single" w:sz="4" w:space="0" w:color="auto"/>
            </w:tcBorders>
            <w:noWrap/>
            <w:vAlign w:val="center"/>
          </w:tcPr>
          <w:p w:rsidR="002C489B" w:rsidRPr="00FB7244" w:rsidRDefault="002C489B" w:rsidP="00FB7244">
            <w:pPr>
              <w:widowControl/>
              <w:jc w:val="left"/>
              <w:rPr>
                <w:rFonts w:ascii="宋体" w:cs="宋体"/>
                <w:kern w:val="0"/>
                <w:sz w:val="20"/>
                <w:szCs w:val="20"/>
              </w:rPr>
            </w:pPr>
            <w:r w:rsidRPr="00FB7244">
              <w:rPr>
                <w:rFonts w:ascii="宋体" w:hAnsi="宋体" w:cs="宋体" w:hint="eastAsia"/>
                <w:kern w:val="0"/>
                <w:sz w:val="20"/>
                <w:szCs w:val="20"/>
              </w:rPr>
              <w:t>硫</w:t>
            </w:r>
            <w:r w:rsidRPr="00FB7244">
              <w:rPr>
                <w:rFonts w:ascii="宋体" w:hAnsi="宋体" w:cs="宋体"/>
                <w:kern w:val="0"/>
                <w:sz w:val="20"/>
                <w:szCs w:val="20"/>
              </w:rPr>
              <w:t>3.0%</w:t>
            </w:r>
            <w:r w:rsidRPr="00FB7244">
              <w:rPr>
                <w:rFonts w:ascii="宋体" w:hAnsi="宋体" w:cs="宋体" w:hint="eastAsia"/>
                <w:kern w:val="0"/>
                <w:sz w:val="20"/>
                <w:szCs w:val="20"/>
              </w:rPr>
              <w:t>，灰分</w:t>
            </w:r>
            <w:r w:rsidRPr="00FB7244">
              <w:rPr>
                <w:rFonts w:ascii="宋体" w:hAnsi="宋体" w:cs="宋体"/>
                <w:kern w:val="0"/>
                <w:sz w:val="20"/>
                <w:szCs w:val="20"/>
              </w:rPr>
              <w:t>0.4%</w:t>
            </w:r>
            <w:r w:rsidRPr="00FB7244">
              <w:rPr>
                <w:rFonts w:ascii="宋体" w:hAnsi="宋体" w:cs="宋体" w:hint="eastAsia"/>
                <w:kern w:val="0"/>
                <w:sz w:val="20"/>
                <w:szCs w:val="20"/>
              </w:rPr>
              <w:t>，挥发份</w:t>
            </w:r>
            <w:r w:rsidRPr="00FB7244">
              <w:rPr>
                <w:rFonts w:ascii="宋体" w:hAnsi="宋体" w:cs="宋体"/>
                <w:kern w:val="0"/>
                <w:sz w:val="20"/>
                <w:szCs w:val="20"/>
              </w:rPr>
              <w:t>10%</w:t>
            </w:r>
            <w:r w:rsidRPr="00FB7244">
              <w:rPr>
                <w:rFonts w:ascii="宋体" w:hAnsi="宋体" w:cs="宋体" w:hint="eastAsia"/>
                <w:kern w:val="0"/>
                <w:sz w:val="20"/>
                <w:szCs w:val="20"/>
              </w:rPr>
              <w:t>，扣水</w:t>
            </w:r>
            <w:r w:rsidRPr="00FB7244">
              <w:rPr>
                <w:rFonts w:ascii="宋体" w:hAnsi="宋体" w:cs="宋体"/>
                <w:kern w:val="0"/>
                <w:sz w:val="20"/>
                <w:szCs w:val="20"/>
              </w:rPr>
              <w:t>5%</w:t>
            </w:r>
          </w:p>
        </w:tc>
        <w:tc>
          <w:tcPr>
            <w:tcW w:w="869" w:type="dxa"/>
            <w:tcBorders>
              <w:top w:val="nil"/>
              <w:left w:val="nil"/>
              <w:bottom w:val="single" w:sz="4" w:space="0" w:color="auto"/>
              <w:right w:val="single" w:sz="4" w:space="0" w:color="auto"/>
            </w:tcBorders>
            <w:noWrap/>
            <w:vAlign w:val="center"/>
          </w:tcPr>
          <w:p w:rsidR="002C489B" w:rsidRDefault="002C489B">
            <w:pPr>
              <w:rPr>
                <w:sz w:val="20"/>
                <w:szCs w:val="20"/>
              </w:rPr>
            </w:pPr>
            <w:r>
              <w:rPr>
                <w:sz w:val="20"/>
                <w:szCs w:val="20"/>
              </w:rPr>
              <w:t>500</w:t>
            </w:r>
          </w:p>
        </w:tc>
      </w:tr>
      <w:tr w:rsidR="002C489B" w:rsidRPr="00C62F03" w:rsidTr="004510E2">
        <w:trPr>
          <w:trHeight w:val="285"/>
        </w:trPr>
        <w:tc>
          <w:tcPr>
            <w:tcW w:w="8489" w:type="dxa"/>
            <w:gridSpan w:val="4"/>
            <w:tcBorders>
              <w:top w:val="single" w:sz="4" w:space="0" w:color="auto"/>
              <w:left w:val="single" w:sz="4" w:space="0" w:color="auto"/>
              <w:bottom w:val="single" w:sz="4" w:space="0" w:color="auto"/>
              <w:right w:val="single" w:sz="4" w:space="0" w:color="auto"/>
            </w:tcBorders>
            <w:noWrap/>
            <w:vAlign w:val="center"/>
          </w:tcPr>
          <w:p w:rsidR="002C489B" w:rsidRPr="00FB7244" w:rsidRDefault="002C489B" w:rsidP="00FB7244">
            <w:pPr>
              <w:widowControl/>
              <w:jc w:val="center"/>
              <w:rPr>
                <w:rFonts w:ascii="宋体" w:cs="宋体"/>
                <w:b/>
                <w:bCs/>
                <w:color w:val="0000FF"/>
                <w:kern w:val="0"/>
                <w:sz w:val="20"/>
                <w:szCs w:val="20"/>
              </w:rPr>
            </w:pPr>
            <w:r w:rsidRPr="00FB7244">
              <w:rPr>
                <w:rFonts w:ascii="宋体" w:hAnsi="宋体" w:cs="宋体" w:hint="eastAsia"/>
                <w:b/>
                <w:bCs/>
                <w:color w:val="0000FF"/>
                <w:kern w:val="0"/>
                <w:sz w:val="20"/>
                <w:szCs w:val="20"/>
              </w:rPr>
              <w:t>总计</w:t>
            </w:r>
          </w:p>
        </w:tc>
        <w:tc>
          <w:tcPr>
            <w:tcW w:w="869" w:type="dxa"/>
            <w:tcBorders>
              <w:top w:val="nil"/>
              <w:left w:val="nil"/>
              <w:bottom w:val="single" w:sz="4" w:space="0" w:color="auto"/>
              <w:right w:val="single" w:sz="4" w:space="0" w:color="auto"/>
            </w:tcBorders>
            <w:noWrap/>
            <w:vAlign w:val="center"/>
          </w:tcPr>
          <w:p w:rsidR="002C489B" w:rsidRPr="00C62F03" w:rsidRDefault="002C489B" w:rsidP="00FB7244">
            <w:pPr>
              <w:widowControl/>
              <w:jc w:val="left"/>
              <w:rPr>
                <w:rFonts w:ascii="宋体" w:cs="宋体"/>
                <w:b/>
                <w:bCs/>
                <w:color w:val="FF0000"/>
                <w:kern w:val="0"/>
                <w:sz w:val="20"/>
                <w:szCs w:val="20"/>
              </w:rPr>
            </w:pPr>
            <w:r>
              <w:rPr>
                <w:rFonts w:ascii="宋体" w:cs="宋体"/>
                <w:b/>
                <w:bCs/>
                <w:color w:val="FF0000"/>
                <w:kern w:val="0"/>
                <w:sz w:val="20"/>
                <w:szCs w:val="20"/>
              </w:rPr>
              <w:t>21400</w:t>
            </w:r>
          </w:p>
        </w:tc>
      </w:tr>
    </w:tbl>
    <w:p w:rsidR="002C489B" w:rsidRPr="00C8295E" w:rsidRDefault="002C489B" w:rsidP="00C8295E">
      <w:pPr>
        <w:pStyle w:val="Heading1"/>
        <w:rPr>
          <w:b/>
          <w:color w:val="FF0000"/>
          <w:sz w:val="21"/>
          <w:szCs w:val="21"/>
        </w:rPr>
      </w:pPr>
      <w:bookmarkStart w:id="216" w:name="_Toc378327314"/>
      <w:r w:rsidRPr="00942E57">
        <w:rPr>
          <w:rFonts w:hint="eastAsia"/>
        </w:rPr>
        <w:t>四、</w:t>
      </w:r>
      <w:bookmarkEnd w:id="203"/>
      <w:bookmarkEnd w:id="204"/>
      <w:bookmarkEnd w:id="205"/>
      <w:bookmarkEnd w:id="206"/>
      <w:r w:rsidRPr="00942E57">
        <w:t>201</w:t>
      </w:r>
      <w:r>
        <w:t>3</w:t>
      </w:r>
      <w:r w:rsidRPr="00942E57">
        <w:rPr>
          <w:rFonts w:hint="eastAsia"/>
        </w:rPr>
        <w:t>年</w:t>
      </w:r>
      <w:r>
        <w:t>1-12</w:t>
      </w:r>
      <w:r w:rsidRPr="00942E57">
        <w:rPr>
          <w:rFonts w:hint="eastAsia"/>
        </w:rPr>
        <w:t>月中国石油焦进出口数据统计</w:t>
      </w:r>
      <w:r w:rsidRPr="00C8295E">
        <w:rPr>
          <w:rFonts w:hint="eastAsia"/>
          <w:b/>
          <w:color w:val="FF0000"/>
          <w:sz w:val="21"/>
          <w:szCs w:val="21"/>
        </w:rPr>
        <w:t>（按企业查询的海关数据，敬请与我们联系）</w:t>
      </w:r>
      <w:bookmarkEnd w:id="216"/>
    </w:p>
    <w:p w:rsidR="002C489B" w:rsidRPr="00942E57" w:rsidRDefault="002C489B" w:rsidP="00056ABE">
      <w:pPr>
        <w:pStyle w:val="Heading2"/>
        <w:spacing w:before="120" w:after="120" w:line="240" w:lineRule="auto"/>
        <w:rPr>
          <w:rFonts w:ascii="宋体"/>
        </w:rPr>
      </w:pPr>
      <w:bookmarkStart w:id="217" w:name="_Toc283387098"/>
      <w:bookmarkStart w:id="218" w:name="_Toc378327315"/>
      <w:bookmarkEnd w:id="207"/>
      <w:r w:rsidRPr="00942E57">
        <w:rPr>
          <w:rFonts w:ascii="宋体" w:hAnsi="宋体"/>
        </w:rPr>
        <w:t xml:space="preserve">4.1 </w:t>
      </w:r>
      <w:bookmarkStart w:id="219" w:name="_Toc182395046"/>
      <w:bookmarkStart w:id="220" w:name="_Toc283391740"/>
      <w:bookmarkStart w:id="221" w:name="_Toc283387099"/>
      <w:bookmarkEnd w:id="217"/>
      <w:r w:rsidRPr="00942E57">
        <w:rPr>
          <w:rFonts w:ascii="宋体" w:hAnsi="宋体"/>
        </w:rPr>
        <w:t>20</w:t>
      </w:r>
      <w:r>
        <w:rPr>
          <w:rFonts w:ascii="宋体" w:hAnsi="宋体"/>
        </w:rPr>
        <w:t>13</w:t>
      </w:r>
      <w:r w:rsidRPr="00942E57">
        <w:rPr>
          <w:rFonts w:ascii="宋体" w:hAnsi="宋体" w:hint="eastAsia"/>
        </w:rPr>
        <w:t>年</w:t>
      </w:r>
      <w:r>
        <w:rPr>
          <w:rFonts w:ascii="宋体" w:hAnsi="宋体"/>
        </w:rPr>
        <w:t>1-12</w:t>
      </w:r>
      <w:r>
        <w:rPr>
          <w:rFonts w:ascii="宋体" w:hAnsi="宋体" w:hint="eastAsia"/>
        </w:rPr>
        <w:t>月</w:t>
      </w:r>
      <w:r w:rsidRPr="00942E57">
        <w:rPr>
          <w:rFonts w:ascii="宋体" w:hAnsi="宋体" w:hint="eastAsia"/>
        </w:rPr>
        <w:t>中国石油焦进出口总量</w:t>
      </w:r>
      <w:bookmarkEnd w:id="219"/>
      <w:bookmarkEnd w:id="220"/>
      <w:bookmarkEnd w:id="218"/>
    </w:p>
    <w:p w:rsidR="002C489B" w:rsidRPr="00942E57" w:rsidRDefault="002C489B" w:rsidP="00056ABE">
      <w:pPr>
        <w:jc w:val="right"/>
        <w:rPr>
          <w:rFonts w:ascii="宋体"/>
        </w:rPr>
      </w:pPr>
      <w:r>
        <w:rPr>
          <w:rFonts w:ascii="宋体" w:hAnsi="宋体"/>
        </w:rPr>
        <w:t xml:space="preserve">   </w:t>
      </w:r>
      <w:r w:rsidRPr="00942E57">
        <w:rPr>
          <w:rFonts w:ascii="宋体" w:hAnsi="宋体" w:hint="eastAsia"/>
        </w:rPr>
        <w:t>单位：</w:t>
      </w:r>
      <w:r>
        <w:rPr>
          <w:rFonts w:ascii="宋体" w:hAnsi="宋体" w:hint="eastAsia"/>
        </w:rPr>
        <w:t>千克</w:t>
      </w:r>
      <w:r w:rsidRPr="00942E57">
        <w:rPr>
          <w:rFonts w:ascii="宋体" w:hAnsi="宋体"/>
        </w:rPr>
        <w:t>/</w:t>
      </w:r>
      <w:r w:rsidRPr="00942E57">
        <w:rPr>
          <w:rFonts w:ascii="宋体" w:hAnsi="宋体" w:hint="eastAsia"/>
        </w:rPr>
        <w:t>美元</w:t>
      </w:r>
    </w:p>
    <w:tbl>
      <w:tblPr>
        <w:tblW w:w="8442" w:type="dxa"/>
        <w:tblInd w:w="103" w:type="dxa"/>
        <w:tblLook w:val="0000"/>
      </w:tblPr>
      <w:tblGrid>
        <w:gridCol w:w="1296"/>
        <w:gridCol w:w="1206"/>
        <w:gridCol w:w="1206"/>
        <w:gridCol w:w="1116"/>
        <w:gridCol w:w="1296"/>
        <w:gridCol w:w="1116"/>
        <w:gridCol w:w="1206"/>
      </w:tblGrid>
      <w:tr w:rsidR="002C489B" w:rsidRPr="00C8295E" w:rsidTr="00C8295E">
        <w:trPr>
          <w:trHeight w:val="285"/>
        </w:trPr>
        <w:tc>
          <w:tcPr>
            <w:tcW w:w="1296" w:type="dxa"/>
            <w:tcBorders>
              <w:top w:val="single" w:sz="4" w:space="0" w:color="auto"/>
              <w:left w:val="single" w:sz="4" w:space="0" w:color="auto"/>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hint="eastAsia"/>
                <w:kern w:val="0"/>
                <w:sz w:val="18"/>
                <w:szCs w:val="18"/>
              </w:rPr>
              <w:t>产品名称：</w:t>
            </w:r>
          </w:p>
        </w:tc>
        <w:tc>
          <w:tcPr>
            <w:tcW w:w="3528" w:type="dxa"/>
            <w:gridSpan w:val="3"/>
            <w:tcBorders>
              <w:top w:val="single" w:sz="4" w:space="0" w:color="auto"/>
              <w:left w:val="nil"/>
              <w:bottom w:val="single" w:sz="4" w:space="0" w:color="auto"/>
              <w:right w:val="single" w:sz="4" w:space="0" w:color="auto"/>
            </w:tcBorders>
            <w:vAlign w:val="center"/>
          </w:tcPr>
          <w:p w:rsidR="002C489B" w:rsidRPr="00C8295E" w:rsidRDefault="002C489B" w:rsidP="00C8295E">
            <w:pPr>
              <w:widowControl/>
              <w:jc w:val="left"/>
              <w:rPr>
                <w:rFonts w:ascii="宋体" w:cs="宋体"/>
                <w:kern w:val="0"/>
                <w:sz w:val="18"/>
                <w:szCs w:val="18"/>
              </w:rPr>
            </w:pPr>
            <w:r w:rsidRPr="00C8295E">
              <w:rPr>
                <w:rFonts w:ascii="宋体" w:hAnsi="宋体" w:cs="宋体" w:hint="eastAsia"/>
                <w:kern w:val="0"/>
                <w:sz w:val="18"/>
                <w:szCs w:val="18"/>
              </w:rPr>
              <w:t>其他未煅烧石油焦</w:t>
            </w:r>
          </w:p>
        </w:tc>
        <w:tc>
          <w:tcPr>
            <w:tcW w:w="1296" w:type="dxa"/>
            <w:tcBorders>
              <w:top w:val="single" w:sz="4" w:space="0" w:color="auto"/>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hint="eastAsia"/>
                <w:kern w:val="0"/>
                <w:sz w:val="18"/>
                <w:szCs w:val="18"/>
              </w:rPr>
              <w:t>产品代码：</w:t>
            </w:r>
          </w:p>
        </w:tc>
        <w:tc>
          <w:tcPr>
            <w:tcW w:w="1116" w:type="dxa"/>
            <w:tcBorders>
              <w:top w:val="single" w:sz="4" w:space="0" w:color="auto"/>
              <w:left w:val="nil"/>
              <w:bottom w:val="single" w:sz="4" w:space="0" w:color="auto"/>
              <w:right w:val="single" w:sz="4" w:space="0" w:color="auto"/>
            </w:tcBorders>
            <w:vAlign w:val="center"/>
          </w:tcPr>
          <w:p w:rsidR="002C489B" w:rsidRPr="00C8295E" w:rsidRDefault="002C489B" w:rsidP="00C8295E">
            <w:pPr>
              <w:widowControl/>
              <w:pBdr>
                <w:top w:val="single" w:sz="6" w:space="1" w:color="auto"/>
              </w:pBdr>
              <w:jc w:val="center"/>
              <w:rPr>
                <w:rFonts w:ascii="Arial" w:hAnsi="Arial" w:cs="Arial"/>
                <w:vanish/>
                <w:kern w:val="0"/>
                <w:sz w:val="16"/>
                <w:szCs w:val="16"/>
              </w:rPr>
            </w:pPr>
            <w:r w:rsidRPr="00C8295E">
              <w:rPr>
                <w:rFonts w:ascii="宋体" w:hAnsi="宋体" w:cs="宋体"/>
                <w:kern w:val="0"/>
                <w:sz w:val="18"/>
                <w:szCs w:val="18"/>
              </w:rPr>
              <w:t>27131190</w:t>
            </w:r>
            <w:r w:rsidRPr="00C8295E">
              <w:rPr>
                <w:rFonts w:ascii="Arial" w:hAnsi="Arial" w:cs="Arial" w:hint="eastAsia"/>
                <w:vanish/>
                <w:kern w:val="0"/>
                <w:sz w:val="16"/>
                <w:szCs w:val="16"/>
              </w:rPr>
              <w:t>窗体底端</w:t>
            </w:r>
          </w:p>
        </w:tc>
        <w:tc>
          <w:tcPr>
            <w:tcW w:w="1206" w:type="dxa"/>
            <w:tcBorders>
              <w:top w:val="single" w:sz="4" w:space="0" w:color="auto"/>
              <w:left w:val="nil"/>
              <w:bottom w:val="single" w:sz="4" w:space="0" w:color="auto"/>
              <w:right w:val="single" w:sz="4" w:space="0" w:color="auto"/>
            </w:tcBorders>
            <w:noWrap/>
            <w:vAlign w:val="center"/>
          </w:tcPr>
          <w:p w:rsidR="002C489B" w:rsidRPr="00C8295E" w:rsidRDefault="002C489B" w:rsidP="00C8295E">
            <w:pPr>
              <w:widowControl/>
              <w:jc w:val="left"/>
              <w:rPr>
                <w:rFonts w:ascii="宋体" w:cs="宋体"/>
                <w:kern w:val="0"/>
                <w:sz w:val="24"/>
              </w:rPr>
            </w:pPr>
            <w:r w:rsidRPr="00C8295E">
              <w:rPr>
                <w:rFonts w:ascii="宋体" w:hAnsi="宋体" w:cs="宋体" w:hint="eastAsia"/>
                <w:kern w:val="0"/>
                <w:sz w:val="24"/>
              </w:rPr>
              <w:t xml:space="preserve">　</w:t>
            </w:r>
          </w:p>
        </w:tc>
      </w:tr>
      <w:tr w:rsidR="002C489B" w:rsidRPr="00C8295E" w:rsidTr="00C8295E">
        <w:trPr>
          <w:trHeight w:val="285"/>
          <w:hidden/>
        </w:trPr>
        <w:tc>
          <w:tcPr>
            <w:tcW w:w="1296" w:type="dxa"/>
            <w:tcBorders>
              <w:top w:val="nil"/>
              <w:left w:val="single" w:sz="4" w:space="0" w:color="auto"/>
              <w:bottom w:val="single" w:sz="4" w:space="0" w:color="auto"/>
              <w:right w:val="single" w:sz="4" w:space="0" w:color="auto"/>
            </w:tcBorders>
            <w:shd w:val="clear" w:color="auto" w:fill="99CCFF"/>
            <w:vAlign w:val="center"/>
          </w:tcPr>
          <w:p w:rsidR="002C489B" w:rsidRPr="00C8295E" w:rsidRDefault="002C489B" w:rsidP="00C8295E">
            <w:pPr>
              <w:widowControl/>
              <w:pBdr>
                <w:bottom w:val="single" w:sz="6" w:space="1" w:color="auto"/>
              </w:pBdr>
              <w:jc w:val="center"/>
              <w:rPr>
                <w:rFonts w:ascii="Arial" w:hAnsi="Arial" w:cs="Arial"/>
                <w:vanish/>
                <w:kern w:val="0"/>
                <w:sz w:val="16"/>
                <w:szCs w:val="16"/>
              </w:rPr>
            </w:pPr>
            <w:r w:rsidRPr="00C8295E">
              <w:rPr>
                <w:rFonts w:ascii="Arial" w:hAnsi="Arial" w:cs="Arial" w:hint="eastAsia"/>
                <w:vanish/>
                <w:kern w:val="0"/>
                <w:sz w:val="16"/>
                <w:szCs w:val="16"/>
              </w:rPr>
              <w:t>窗体顶端</w:t>
            </w:r>
          </w:p>
          <w:p w:rsidR="002C489B" w:rsidRPr="00C8295E" w:rsidRDefault="002C489B" w:rsidP="00C8295E">
            <w:pPr>
              <w:widowControl/>
              <w:pBdr>
                <w:top w:val="single" w:sz="6" w:space="1" w:color="auto"/>
              </w:pBdr>
              <w:jc w:val="center"/>
              <w:rPr>
                <w:rFonts w:ascii="Arial" w:hAnsi="Arial" w:cs="Arial"/>
                <w:vanish/>
                <w:kern w:val="0"/>
                <w:sz w:val="16"/>
                <w:szCs w:val="16"/>
              </w:rPr>
            </w:pPr>
            <w:r w:rsidRPr="00C8295E">
              <w:rPr>
                <w:rFonts w:ascii="宋体" w:hAnsi="宋体" w:cs="宋体" w:hint="eastAsia"/>
                <w:b/>
                <w:bCs/>
                <w:kern w:val="0"/>
                <w:sz w:val="18"/>
                <w:szCs w:val="18"/>
              </w:rPr>
              <w:t xml:space="preserve">　</w:t>
            </w:r>
          </w:p>
        </w:tc>
        <w:tc>
          <w:tcPr>
            <w:tcW w:w="1206"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一月</w:t>
            </w:r>
          </w:p>
        </w:tc>
        <w:tc>
          <w:tcPr>
            <w:tcW w:w="1206"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二月</w:t>
            </w:r>
          </w:p>
        </w:tc>
        <w:tc>
          <w:tcPr>
            <w:tcW w:w="1116"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三月</w:t>
            </w:r>
          </w:p>
        </w:tc>
        <w:tc>
          <w:tcPr>
            <w:tcW w:w="1296"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四月</w:t>
            </w:r>
          </w:p>
        </w:tc>
        <w:tc>
          <w:tcPr>
            <w:tcW w:w="1116"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五月</w:t>
            </w:r>
          </w:p>
        </w:tc>
        <w:tc>
          <w:tcPr>
            <w:tcW w:w="1206"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六月</w:t>
            </w:r>
          </w:p>
        </w:tc>
      </w:tr>
      <w:tr w:rsidR="002C489B" w:rsidRPr="00C8295E" w:rsidTr="00C8295E">
        <w:trPr>
          <w:trHeight w:val="285"/>
        </w:trPr>
        <w:tc>
          <w:tcPr>
            <w:tcW w:w="1296" w:type="dxa"/>
            <w:tcBorders>
              <w:top w:val="nil"/>
              <w:left w:val="single" w:sz="4" w:space="0" w:color="auto"/>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进口数量</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69185240</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75252974</w:t>
            </w:r>
          </w:p>
        </w:tc>
        <w:tc>
          <w:tcPr>
            <w:tcW w:w="111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94131146</w:t>
            </w:r>
          </w:p>
        </w:tc>
        <w:tc>
          <w:tcPr>
            <w:tcW w:w="129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136871361</w:t>
            </w:r>
          </w:p>
        </w:tc>
        <w:tc>
          <w:tcPr>
            <w:tcW w:w="111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37733676</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86005789</w:t>
            </w:r>
          </w:p>
        </w:tc>
      </w:tr>
      <w:tr w:rsidR="002C489B" w:rsidRPr="00C8295E" w:rsidTr="00C8295E">
        <w:trPr>
          <w:trHeight w:val="285"/>
        </w:trPr>
        <w:tc>
          <w:tcPr>
            <w:tcW w:w="1296" w:type="dxa"/>
            <w:tcBorders>
              <w:top w:val="nil"/>
              <w:left w:val="single" w:sz="4" w:space="0" w:color="auto"/>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进口美元</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11214214</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12189485</w:t>
            </w:r>
          </w:p>
        </w:tc>
        <w:tc>
          <w:tcPr>
            <w:tcW w:w="111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18006125</w:t>
            </w:r>
          </w:p>
        </w:tc>
        <w:tc>
          <w:tcPr>
            <w:tcW w:w="129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26507030</w:t>
            </w:r>
          </w:p>
        </w:tc>
        <w:tc>
          <w:tcPr>
            <w:tcW w:w="111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7042636</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19610917</w:t>
            </w:r>
          </w:p>
        </w:tc>
      </w:tr>
      <w:tr w:rsidR="002C489B" w:rsidRPr="00C8295E" w:rsidTr="00C8295E">
        <w:trPr>
          <w:trHeight w:val="285"/>
        </w:trPr>
        <w:tc>
          <w:tcPr>
            <w:tcW w:w="1296" w:type="dxa"/>
            <w:tcBorders>
              <w:top w:val="nil"/>
              <w:left w:val="single" w:sz="4" w:space="0" w:color="auto"/>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出口数量</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50584875</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42857104</w:t>
            </w:r>
          </w:p>
        </w:tc>
        <w:tc>
          <w:tcPr>
            <w:tcW w:w="111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47587360</w:t>
            </w:r>
          </w:p>
        </w:tc>
        <w:tc>
          <w:tcPr>
            <w:tcW w:w="129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55646419</w:t>
            </w:r>
          </w:p>
        </w:tc>
        <w:tc>
          <w:tcPr>
            <w:tcW w:w="111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56563898</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50284140</w:t>
            </w:r>
          </w:p>
        </w:tc>
      </w:tr>
      <w:tr w:rsidR="002C489B" w:rsidRPr="00C8295E" w:rsidTr="00C8295E">
        <w:trPr>
          <w:trHeight w:val="285"/>
        </w:trPr>
        <w:tc>
          <w:tcPr>
            <w:tcW w:w="1296" w:type="dxa"/>
            <w:tcBorders>
              <w:top w:val="nil"/>
              <w:left w:val="single" w:sz="4" w:space="0" w:color="auto"/>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出口美元</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11844135</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9700643</w:t>
            </w:r>
          </w:p>
        </w:tc>
        <w:tc>
          <w:tcPr>
            <w:tcW w:w="111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10322420</w:t>
            </w:r>
          </w:p>
        </w:tc>
        <w:tc>
          <w:tcPr>
            <w:tcW w:w="129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14914046</w:t>
            </w:r>
          </w:p>
        </w:tc>
        <w:tc>
          <w:tcPr>
            <w:tcW w:w="111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13681036</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13042596</w:t>
            </w:r>
          </w:p>
        </w:tc>
      </w:tr>
      <w:tr w:rsidR="002C489B" w:rsidRPr="00C8295E" w:rsidTr="00C8295E">
        <w:trPr>
          <w:trHeight w:val="285"/>
        </w:trPr>
        <w:tc>
          <w:tcPr>
            <w:tcW w:w="1296" w:type="dxa"/>
            <w:tcBorders>
              <w:top w:val="nil"/>
              <w:left w:val="single" w:sz="4" w:space="0" w:color="auto"/>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 xml:space="preserve">　</w:t>
            </w:r>
          </w:p>
        </w:tc>
        <w:tc>
          <w:tcPr>
            <w:tcW w:w="1206"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七月</w:t>
            </w:r>
          </w:p>
        </w:tc>
        <w:tc>
          <w:tcPr>
            <w:tcW w:w="1206"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八月</w:t>
            </w:r>
          </w:p>
        </w:tc>
        <w:tc>
          <w:tcPr>
            <w:tcW w:w="1116"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九月</w:t>
            </w:r>
          </w:p>
        </w:tc>
        <w:tc>
          <w:tcPr>
            <w:tcW w:w="1296"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十月</w:t>
            </w:r>
          </w:p>
        </w:tc>
        <w:tc>
          <w:tcPr>
            <w:tcW w:w="1116"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十一月</w:t>
            </w:r>
          </w:p>
        </w:tc>
        <w:tc>
          <w:tcPr>
            <w:tcW w:w="1206"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十二月</w:t>
            </w:r>
          </w:p>
        </w:tc>
      </w:tr>
      <w:tr w:rsidR="002C489B" w:rsidRPr="00C8295E" w:rsidTr="00C8295E">
        <w:trPr>
          <w:trHeight w:val="285"/>
        </w:trPr>
        <w:tc>
          <w:tcPr>
            <w:tcW w:w="1296" w:type="dxa"/>
            <w:tcBorders>
              <w:top w:val="nil"/>
              <w:left w:val="single" w:sz="4" w:space="0" w:color="auto"/>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进口数量</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112426662</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196266593</w:t>
            </w:r>
          </w:p>
        </w:tc>
        <w:tc>
          <w:tcPr>
            <w:tcW w:w="111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40236191</w:t>
            </w:r>
          </w:p>
        </w:tc>
        <w:tc>
          <w:tcPr>
            <w:tcW w:w="129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90758982</w:t>
            </w:r>
          </w:p>
        </w:tc>
        <w:tc>
          <w:tcPr>
            <w:tcW w:w="111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51796636</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113282776</w:t>
            </w:r>
          </w:p>
        </w:tc>
      </w:tr>
      <w:tr w:rsidR="002C489B" w:rsidRPr="00C8295E" w:rsidTr="00C8295E">
        <w:trPr>
          <w:trHeight w:val="285"/>
        </w:trPr>
        <w:tc>
          <w:tcPr>
            <w:tcW w:w="1296" w:type="dxa"/>
            <w:tcBorders>
              <w:top w:val="nil"/>
              <w:left w:val="single" w:sz="4" w:space="0" w:color="auto"/>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进口美元</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21544010</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31746519</w:t>
            </w:r>
          </w:p>
        </w:tc>
        <w:tc>
          <w:tcPr>
            <w:tcW w:w="111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5558317</w:t>
            </w:r>
          </w:p>
        </w:tc>
        <w:tc>
          <w:tcPr>
            <w:tcW w:w="129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16782870</w:t>
            </w:r>
          </w:p>
        </w:tc>
        <w:tc>
          <w:tcPr>
            <w:tcW w:w="111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8698603</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19051003</w:t>
            </w:r>
          </w:p>
        </w:tc>
      </w:tr>
      <w:tr w:rsidR="002C489B" w:rsidRPr="00C8295E" w:rsidTr="00C8295E">
        <w:trPr>
          <w:trHeight w:val="285"/>
        </w:trPr>
        <w:tc>
          <w:tcPr>
            <w:tcW w:w="1296" w:type="dxa"/>
            <w:tcBorders>
              <w:top w:val="nil"/>
              <w:left w:val="single" w:sz="4" w:space="0" w:color="auto"/>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出口数量</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24737840</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67861524</w:t>
            </w:r>
          </w:p>
        </w:tc>
        <w:tc>
          <w:tcPr>
            <w:tcW w:w="111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67018151</w:t>
            </w:r>
          </w:p>
        </w:tc>
        <w:tc>
          <w:tcPr>
            <w:tcW w:w="129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103601337</w:t>
            </w:r>
          </w:p>
        </w:tc>
        <w:tc>
          <w:tcPr>
            <w:tcW w:w="111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52690760</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14413182</w:t>
            </w:r>
          </w:p>
        </w:tc>
      </w:tr>
      <w:tr w:rsidR="002C489B" w:rsidRPr="00C8295E" w:rsidTr="00C8295E">
        <w:trPr>
          <w:trHeight w:val="285"/>
        </w:trPr>
        <w:tc>
          <w:tcPr>
            <w:tcW w:w="1296" w:type="dxa"/>
            <w:tcBorders>
              <w:top w:val="nil"/>
              <w:left w:val="single" w:sz="4" w:space="0" w:color="auto"/>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出口美元</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6461103</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16870685</w:t>
            </w:r>
          </w:p>
        </w:tc>
        <w:tc>
          <w:tcPr>
            <w:tcW w:w="111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15676617</w:t>
            </w:r>
          </w:p>
        </w:tc>
        <w:tc>
          <w:tcPr>
            <w:tcW w:w="129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25804492</w:t>
            </w:r>
          </w:p>
        </w:tc>
        <w:tc>
          <w:tcPr>
            <w:tcW w:w="1116"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12746077</w:t>
            </w:r>
          </w:p>
        </w:tc>
        <w:tc>
          <w:tcPr>
            <w:tcW w:w="1206" w:type="dxa"/>
            <w:tcBorders>
              <w:top w:val="nil"/>
              <w:left w:val="nil"/>
              <w:bottom w:val="single" w:sz="4" w:space="0" w:color="auto"/>
              <w:right w:val="single" w:sz="4" w:space="0" w:color="auto"/>
            </w:tcBorders>
            <w:vAlign w:val="center"/>
          </w:tcPr>
          <w:p w:rsidR="002C489B" w:rsidRPr="00C8295E" w:rsidRDefault="002C489B" w:rsidP="00C8295E">
            <w:pPr>
              <w:widowControl/>
              <w:pBdr>
                <w:top w:val="single" w:sz="6" w:space="1" w:color="auto"/>
              </w:pBdr>
              <w:jc w:val="center"/>
              <w:rPr>
                <w:rFonts w:ascii="Arial" w:hAnsi="Arial" w:cs="Arial"/>
                <w:vanish/>
                <w:kern w:val="0"/>
                <w:sz w:val="16"/>
                <w:szCs w:val="16"/>
              </w:rPr>
            </w:pPr>
            <w:r w:rsidRPr="00C8295E">
              <w:rPr>
                <w:rFonts w:ascii="宋体" w:hAnsi="宋体" w:cs="宋体"/>
                <w:kern w:val="0"/>
                <w:sz w:val="18"/>
                <w:szCs w:val="18"/>
              </w:rPr>
              <w:t>3296363</w:t>
            </w:r>
            <w:r w:rsidRPr="00C8295E">
              <w:rPr>
                <w:rFonts w:ascii="Arial" w:hAnsi="Arial" w:cs="Arial" w:hint="eastAsia"/>
                <w:vanish/>
                <w:kern w:val="0"/>
                <w:sz w:val="16"/>
                <w:szCs w:val="16"/>
              </w:rPr>
              <w:t>窗体底端</w:t>
            </w:r>
          </w:p>
        </w:tc>
      </w:tr>
    </w:tbl>
    <w:p w:rsidR="002C489B" w:rsidRDefault="002C489B" w:rsidP="00056ABE">
      <w:pPr>
        <w:jc w:val="right"/>
        <w:rPr>
          <w:rFonts w:ascii="宋体"/>
        </w:rPr>
      </w:pPr>
    </w:p>
    <w:tbl>
      <w:tblPr>
        <w:tblW w:w="8465" w:type="dxa"/>
        <w:tblInd w:w="103" w:type="dxa"/>
        <w:tblLook w:val="0000"/>
      </w:tblPr>
      <w:tblGrid>
        <w:gridCol w:w="1300"/>
        <w:gridCol w:w="1225"/>
        <w:gridCol w:w="1260"/>
        <w:gridCol w:w="1080"/>
        <w:gridCol w:w="1260"/>
        <w:gridCol w:w="1080"/>
        <w:gridCol w:w="1260"/>
      </w:tblGrid>
      <w:tr w:rsidR="002C489B" w:rsidRPr="00C8295E" w:rsidTr="00C8295E">
        <w:trPr>
          <w:trHeight w:val="285"/>
        </w:trPr>
        <w:tc>
          <w:tcPr>
            <w:tcW w:w="1300" w:type="dxa"/>
            <w:tcBorders>
              <w:top w:val="single" w:sz="4" w:space="0" w:color="auto"/>
              <w:left w:val="single" w:sz="4" w:space="0" w:color="auto"/>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hint="eastAsia"/>
                <w:kern w:val="0"/>
                <w:sz w:val="18"/>
                <w:szCs w:val="18"/>
              </w:rPr>
              <w:t>产品名称：</w:t>
            </w:r>
          </w:p>
        </w:tc>
        <w:tc>
          <w:tcPr>
            <w:tcW w:w="3565" w:type="dxa"/>
            <w:gridSpan w:val="3"/>
            <w:tcBorders>
              <w:top w:val="single" w:sz="4" w:space="0" w:color="auto"/>
              <w:left w:val="nil"/>
              <w:bottom w:val="single" w:sz="4" w:space="0" w:color="auto"/>
              <w:right w:val="single" w:sz="4" w:space="0" w:color="auto"/>
            </w:tcBorders>
            <w:vAlign w:val="center"/>
          </w:tcPr>
          <w:p w:rsidR="002C489B" w:rsidRPr="00C8295E" w:rsidRDefault="002C489B" w:rsidP="00C8295E">
            <w:pPr>
              <w:widowControl/>
              <w:jc w:val="left"/>
              <w:rPr>
                <w:rFonts w:ascii="宋体" w:cs="宋体"/>
                <w:kern w:val="0"/>
                <w:sz w:val="18"/>
                <w:szCs w:val="18"/>
              </w:rPr>
            </w:pPr>
            <w:r w:rsidRPr="00C8295E">
              <w:rPr>
                <w:rFonts w:ascii="宋体" w:hAnsi="宋体" w:cs="宋体" w:hint="eastAsia"/>
                <w:kern w:val="0"/>
                <w:sz w:val="18"/>
                <w:szCs w:val="18"/>
              </w:rPr>
              <w:t>硫的重量百分比小于</w:t>
            </w:r>
            <w:r w:rsidRPr="00C8295E">
              <w:rPr>
                <w:rFonts w:ascii="宋体" w:hAnsi="宋体" w:cs="宋体"/>
                <w:kern w:val="0"/>
                <w:sz w:val="18"/>
                <w:szCs w:val="18"/>
              </w:rPr>
              <w:t>3%</w:t>
            </w:r>
            <w:r w:rsidRPr="00C8295E">
              <w:rPr>
                <w:rFonts w:ascii="宋体" w:hAnsi="宋体" w:cs="宋体" w:hint="eastAsia"/>
                <w:kern w:val="0"/>
                <w:sz w:val="18"/>
                <w:szCs w:val="18"/>
              </w:rPr>
              <w:t>的未煅烧石油焦</w:t>
            </w:r>
          </w:p>
        </w:tc>
        <w:tc>
          <w:tcPr>
            <w:tcW w:w="1260" w:type="dxa"/>
            <w:tcBorders>
              <w:top w:val="single" w:sz="4" w:space="0" w:color="auto"/>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hint="eastAsia"/>
                <w:kern w:val="0"/>
                <w:sz w:val="18"/>
                <w:szCs w:val="18"/>
              </w:rPr>
              <w:t>产品代码：</w:t>
            </w:r>
          </w:p>
        </w:tc>
        <w:tc>
          <w:tcPr>
            <w:tcW w:w="1080" w:type="dxa"/>
            <w:tcBorders>
              <w:top w:val="single" w:sz="4" w:space="0" w:color="auto"/>
              <w:left w:val="nil"/>
              <w:bottom w:val="single" w:sz="4" w:space="0" w:color="auto"/>
              <w:right w:val="single" w:sz="4" w:space="0" w:color="auto"/>
            </w:tcBorders>
            <w:vAlign w:val="center"/>
          </w:tcPr>
          <w:p w:rsidR="002C489B" w:rsidRPr="00C8295E" w:rsidRDefault="002C489B" w:rsidP="00C8295E">
            <w:pPr>
              <w:widowControl/>
              <w:pBdr>
                <w:top w:val="single" w:sz="6" w:space="1" w:color="auto"/>
              </w:pBdr>
              <w:jc w:val="center"/>
              <w:rPr>
                <w:rFonts w:ascii="Arial" w:hAnsi="Arial" w:cs="Arial"/>
                <w:vanish/>
                <w:kern w:val="0"/>
                <w:sz w:val="16"/>
                <w:szCs w:val="16"/>
              </w:rPr>
            </w:pPr>
            <w:r w:rsidRPr="00C8295E">
              <w:rPr>
                <w:rFonts w:ascii="宋体" w:hAnsi="宋体" w:cs="宋体"/>
                <w:kern w:val="0"/>
                <w:sz w:val="18"/>
                <w:szCs w:val="18"/>
              </w:rPr>
              <w:t xml:space="preserve">27131110 </w:t>
            </w:r>
          </w:p>
        </w:tc>
        <w:tc>
          <w:tcPr>
            <w:tcW w:w="1260" w:type="dxa"/>
            <w:tcBorders>
              <w:top w:val="single" w:sz="4" w:space="0" w:color="auto"/>
              <w:left w:val="nil"/>
              <w:bottom w:val="single" w:sz="4" w:space="0" w:color="auto"/>
              <w:right w:val="single" w:sz="4" w:space="0" w:color="auto"/>
            </w:tcBorders>
            <w:noWrap/>
            <w:vAlign w:val="center"/>
          </w:tcPr>
          <w:p w:rsidR="002C489B" w:rsidRPr="00C8295E" w:rsidRDefault="002C489B" w:rsidP="00C8295E">
            <w:pPr>
              <w:widowControl/>
              <w:jc w:val="left"/>
              <w:rPr>
                <w:rFonts w:ascii="宋体" w:cs="宋体"/>
                <w:kern w:val="0"/>
                <w:sz w:val="24"/>
              </w:rPr>
            </w:pPr>
            <w:r w:rsidRPr="00C8295E">
              <w:rPr>
                <w:rFonts w:ascii="宋体" w:hAnsi="宋体" w:cs="宋体" w:hint="eastAsia"/>
                <w:kern w:val="0"/>
                <w:sz w:val="24"/>
              </w:rPr>
              <w:t xml:space="preserve">　</w:t>
            </w:r>
          </w:p>
        </w:tc>
      </w:tr>
      <w:tr w:rsidR="002C489B" w:rsidRPr="00C8295E" w:rsidTr="00C8295E">
        <w:trPr>
          <w:trHeight w:val="285"/>
          <w:hidden/>
        </w:trPr>
        <w:tc>
          <w:tcPr>
            <w:tcW w:w="1300" w:type="dxa"/>
            <w:tcBorders>
              <w:top w:val="nil"/>
              <w:left w:val="single" w:sz="4" w:space="0" w:color="auto"/>
              <w:bottom w:val="single" w:sz="4" w:space="0" w:color="auto"/>
              <w:right w:val="single" w:sz="4" w:space="0" w:color="auto"/>
            </w:tcBorders>
            <w:shd w:val="clear" w:color="auto" w:fill="99CCFF"/>
            <w:vAlign w:val="center"/>
          </w:tcPr>
          <w:p w:rsidR="002C489B" w:rsidRPr="00C8295E" w:rsidRDefault="002C489B" w:rsidP="00C8295E">
            <w:pPr>
              <w:widowControl/>
              <w:pBdr>
                <w:bottom w:val="single" w:sz="6" w:space="1" w:color="auto"/>
              </w:pBdr>
              <w:jc w:val="center"/>
              <w:rPr>
                <w:rFonts w:ascii="Arial" w:hAnsi="Arial" w:cs="Arial"/>
                <w:vanish/>
                <w:kern w:val="0"/>
                <w:sz w:val="16"/>
                <w:szCs w:val="16"/>
              </w:rPr>
            </w:pPr>
            <w:r w:rsidRPr="00C8295E">
              <w:rPr>
                <w:rFonts w:ascii="Arial" w:hAnsi="Arial" w:cs="Arial" w:hint="eastAsia"/>
                <w:vanish/>
                <w:kern w:val="0"/>
                <w:sz w:val="16"/>
                <w:szCs w:val="16"/>
              </w:rPr>
              <w:t>窗体顶端</w:t>
            </w:r>
          </w:p>
          <w:p w:rsidR="002C489B" w:rsidRPr="00C8295E" w:rsidRDefault="002C489B" w:rsidP="00C8295E">
            <w:pPr>
              <w:widowControl/>
              <w:pBdr>
                <w:top w:val="single" w:sz="6" w:space="1" w:color="auto"/>
              </w:pBdr>
              <w:jc w:val="center"/>
              <w:rPr>
                <w:rFonts w:ascii="Arial" w:hAnsi="Arial" w:cs="Arial"/>
                <w:vanish/>
                <w:kern w:val="0"/>
                <w:sz w:val="16"/>
                <w:szCs w:val="16"/>
              </w:rPr>
            </w:pPr>
          </w:p>
        </w:tc>
        <w:tc>
          <w:tcPr>
            <w:tcW w:w="1225"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一月</w:t>
            </w:r>
          </w:p>
        </w:tc>
        <w:tc>
          <w:tcPr>
            <w:tcW w:w="1260"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二月</w:t>
            </w:r>
          </w:p>
        </w:tc>
        <w:tc>
          <w:tcPr>
            <w:tcW w:w="1080"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三月</w:t>
            </w:r>
          </w:p>
        </w:tc>
        <w:tc>
          <w:tcPr>
            <w:tcW w:w="1260"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四月</w:t>
            </w:r>
          </w:p>
        </w:tc>
        <w:tc>
          <w:tcPr>
            <w:tcW w:w="1080"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五月</w:t>
            </w:r>
          </w:p>
        </w:tc>
        <w:tc>
          <w:tcPr>
            <w:tcW w:w="1260"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六月</w:t>
            </w:r>
          </w:p>
        </w:tc>
      </w:tr>
      <w:tr w:rsidR="002C489B" w:rsidRPr="00C8295E" w:rsidTr="00C8295E">
        <w:trPr>
          <w:trHeight w:val="285"/>
        </w:trPr>
        <w:tc>
          <w:tcPr>
            <w:tcW w:w="1300" w:type="dxa"/>
            <w:tcBorders>
              <w:top w:val="nil"/>
              <w:left w:val="single" w:sz="4" w:space="0" w:color="auto"/>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进口数量</w:t>
            </w:r>
          </w:p>
        </w:tc>
        <w:tc>
          <w:tcPr>
            <w:tcW w:w="1225"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778240289</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618943969</w:t>
            </w:r>
          </w:p>
        </w:tc>
        <w:tc>
          <w:tcPr>
            <w:tcW w:w="108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708174431</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801692609</w:t>
            </w:r>
          </w:p>
        </w:tc>
        <w:tc>
          <w:tcPr>
            <w:tcW w:w="108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683903164</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617655921</w:t>
            </w:r>
          </w:p>
        </w:tc>
      </w:tr>
      <w:tr w:rsidR="002C489B" w:rsidRPr="00C8295E" w:rsidTr="00C8295E">
        <w:trPr>
          <w:trHeight w:val="285"/>
        </w:trPr>
        <w:tc>
          <w:tcPr>
            <w:tcW w:w="1300" w:type="dxa"/>
            <w:tcBorders>
              <w:top w:val="nil"/>
              <w:left w:val="single" w:sz="4" w:space="0" w:color="auto"/>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进口美元</w:t>
            </w:r>
          </w:p>
        </w:tc>
        <w:tc>
          <w:tcPr>
            <w:tcW w:w="1225"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81136071</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66482901</w:t>
            </w:r>
          </w:p>
        </w:tc>
        <w:tc>
          <w:tcPr>
            <w:tcW w:w="108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77283768</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87997162</w:t>
            </w:r>
          </w:p>
        </w:tc>
        <w:tc>
          <w:tcPr>
            <w:tcW w:w="108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75872688</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67966528</w:t>
            </w:r>
          </w:p>
        </w:tc>
      </w:tr>
      <w:tr w:rsidR="002C489B" w:rsidRPr="00C8295E" w:rsidTr="00C8295E">
        <w:trPr>
          <w:trHeight w:val="285"/>
        </w:trPr>
        <w:tc>
          <w:tcPr>
            <w:tcW w:w="1300" w:type="dxa"/>
            <w:tcBorders>
              <w:top w:val="nil"/>
              <w:left w:val="single" w:sz="4" w:space="0" w:color="auto"/>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出口数量</w:t>
            </w:r>
          </w:p>
        </w:tc>
        <w:tc>
          <w:tcPr>
            <w:tcW w:w="1225"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18702867</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14587566</w:t>
            </w:r>
          </w:p>
        </w:tc>
        <w:tc>
          <w:tcPr>
            <w:tcW w:w="108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18254590</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20004140</w:t>
            </w:r>
          </w:p>
        </w:tc>
        <w:tc>
          <w:tcPr>
            <w:tcW w:w="108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90059148</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58978942</w:t>
            </w:r>
          </w:p>
        </w:tc>
      </w:tr>
      <w:tr w:rsidR="002C489B" w:rsidRPr="00C8295E" w:rsidTr="00C8295E">
        <w:trPr>
          <w:trHeight w:val="285"/>
        </w:trPr>
        <w:tc>
          <w:tcPr>
            <w:tcW w:w="1300" w:type="dxa"/>
            <w:tcBorders>
              <w:top w:val="nil"/>
              <w:left w:val="single" w:sz="4" w:space="0" w:color="auto"/>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出口美元</w:t>
            </w:r>
          </w:p>
        </w:tc>
        <w:tc>
          <w:tcPr>
            <w:tcW w:w="1225"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2951048</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2154103</w:t>
            </w:r>
          </w:p>
        </w:tc>
        <w:tc>
          <w:tcPr>
            <w:tcW w:w="108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2792033</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3099779</w:t>
            </w:r>
          </w:p>
        </w:tc>
        <w:tc>
          <w:tcPr>
            <w:tcW w:w="108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17477800</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8872388</w:t>
            </w:r>
          </w:p>
        </w:tc>
      </w:tr>
      <w:tr w:rsidR="002C489B" w:rsidRPr="00C8295E" w:rsidTr="00C8295E">
        <w:trPr>
          <w:trHeight w:val="285"/>
        </w:trPr>
        <w:tc>
          <w:tcPr>
            <w:tcW w:w="1300" w:type="dxa"/>
            <w:tcBorders>
              <w:top w:val="nil"/>
              <w:left w:val="single" w:sz="4" w:space="0" w:color="auto"/>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 xml:space="preserve">　</w:t>
            </w:r>
          </w:p>
        </w:tc>
        <w:tc>
          <w:tcPr>
            <w:tcW w:w="1225"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七月</w:t>
            </w:r>
          </w:p>
        </w:tc>
        <w:tc>
          <w:tcPr>
            <w:tcW w:w="1260"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八月</w:t>
            </w:r>
          </w:p>
        </w:tc>
        <w:tc>
          <w:tcPr>
            <w:tcW w:w="1080"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九月</w:t>
            </w:r>
          </w:p>
        </w:tc>
        <w:tc>
          <w:tcPr>
            <w:tcW w:w="1260"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十月</w:t>
            </w:r>
          </w:p>
        </w:tc>
        <w:tc>
          <w:tcPr>
            <w:tcW w:w="1080"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十一月</w:t>
            </w:r>
          </w:p>
        </w:tc>
        <w:tc>
          <w:tcPr>
            <w:tcW w:w="1260" w:type="dxa"/>
            <w:tcBorders>
              <w:top w:val="nil"/>
              <w:left w:val="nil"/>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十二月</w:t>
            </w:r>
          </w:p>
        </w:tc>
      </w:tr>
      <w:tr w:rsidR="002C489B" w:rsidRPr="00C8295E" w:rsidTr="00C8295E">
        <w:trPr>
          <w:trHeight w:val="285"/>
        </w:trPr>
        <w:tc>
          <w:tcPr>
            <w:tcW w:w="1300" w:type="dxa"/>
            <w:tcBorders>
              <w:top w:val="nil"/>
              <w:left w:val="single" w:sz="4" w:space="0" w:color="auto"/>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进口数量</w:t>
            </w:r>
          </w:p>
        </w:tc>
        <w:tc>
          <w:tcPr>
            <w:tcW w:w="1225"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1130733786</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765924069</w:t>
            </w:r>
          </w:p>
        </w:tc>
        <w:tc>
          <w:tcPr>
            <w:tcW w:w="108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665213450</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466502888</w:t>
            </w:r>
          </w:p>
        </w:tc>
        <w:tc>
          <w:tcPr>
            <w:tcW w:w="108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384777320</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593688628</w:t>
            </w:r>
          </w:p>
        </w:tc>
      </w:tr>
      <w:tr w:rsidR="002C489B" w:rsidRPr="00C8295E" w:rsidTr="00C8295E">
        <w:trPr>
          <w:trHeight w:val="285"/>
        </w:trPr>
        <w:tc>
          <w:tcPr>
            <w:tcW w:w="1300" w:type="dxa"/>
            <w:tcBorders>
              <w:top w:val="nil"/>
              <w:left w:val="single" w:sz="4" w:space="0" w:color="auto"/>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进口美元</w:t>
            </w:r>
          </w:p>
        </w:tc>
        <w:tc>
          <w:tcPr>
            <w:tcW w:w="1225"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121549183</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82746204</w:t>
            </w:r>
          </w:p>
        </w:tc>
        <w:tc>
          <w:tcPr>
            <w:tcW w:w="108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72753754</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52460320</w:t>
            </w:r>
          </w:p>
        </w:tc>
        <w:tc>
          <w:tcPr>
            <w:tcW w:w="108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40636666</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68640279</w:t>
            </w:r>
          </w:p>
        </w:tc>
      </w:tr>
      <w:tr w:rsidR="002C489B" w:rsidRPr="00C8295E" w:rsidTr="00C8295E">
        <w:trPr>
          <w:trHeight w:val="285"/>
        </w:trPr>
        <w:tc>
          <w:tcPr>
            <w:tcW w:w="1300" w:type="dxa"/>
            <w:tcBorders>
              <w:top w:val="nil"/>
              <w:left w:val="single" w:sz="4" w:space="0" w:color="auto"/>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出口数量</w:t>
            </w:r>
          </w:p>
        </w:tc>
        <w:tc>
          <w:tcPr>
            <w:tcW w:w="1225"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41034558</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48315457</w:t>
            </w:r>
          </w:p>
        </w:tc>
        <w:tc>
          <w:tcPr>
            <w:tcW w:w="108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61065441</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42924240</w:t>
            </w:r>
          </w:p>
        </w:tc>
        <w:tc>
          <w:tcPr>
            <w:tcW w:w="108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38741269</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36770354</w:t>
            </w:r>
          </w:p>
        </w:tc>
      </w:tr>
      <w:tr w:rsidR="002C489B" w:rsidRPr="00C8295E" w:rsidTr="00C8295E">
        <w:trPr>
          <w:trHeight w:val="285"/>
        </w:trPr>
        <w:tc>
          <w:tcPr>
            <w:tcW w:w="1300" w:type="dxa"/>
            <w:tcBorders>
              <w:top w:val="nil"/>
              <w:left w:val="single" w:sz="4" w:space="0" w:color="auto"/>
              <w:bottom w:val="single" w:sz="4" w:space="0" w:color="auto"/>
              <w:right w:val="single" w:sz="4" w:space="0" w:color="auto"/>
            </w:tcBorders>
            <w:shd w:val="clear" w:color="auto" w:fill="99CCFF"/>
            <w:vAlign w:val="center"/>
          </w:tcPr>
          <w:p w:rsidR="002C489B" w:rsidRPr="00C8295E" w:rsidRDefault="002C489B" w:rsidP="00C8295E">
            <w:pPr>
              <w:widowControl/>
              <w:jc w:val="center"/>
              <w:rPr>
                <w:rFonts w:ascii="宋体" w:cs="宋体"/>
                <w:b/>
                <w:bCs/>
                <w:kern w:val="0"/>
                <w:sz w:val="18"/>
                <w:szCs w:val="18"/>
              </w:rPr>
            </w:pPr>
            <w:r w:rsidRPr="00C8295E">
              <w:rPr>
                <w:rFonts w:ascii="宋体" w:hAnsi="宋体" w:cs="宋体" w:hint="eastAsia"/>
                <w:b/>
                <w:bCs/>
                <w:kern w:val="0"/>
                <w:sz w:val="18"/>
                <w:szCs w:val="18"/>
              </w:rPr>
              <w:t>出口美元</w:t>
            </w:r>
          </w:p>
        </w:tc>
        <w:tc>
          <w:tcPr>
            <w:tcW w:w="1225"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6551542</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7138370</w:t>
            </w:r>
          </w:p>
        </w:tc>
        <w:tc>
          <w:tcPr>
            <w:tcW w:w="108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10201773</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6566799</w:t>
            </w:r>
          </w:p>
        </w:tc>
        <w:tc>
          <w:tcPr>
            <w:tcW w:w="1080" w:type="dxa"/>
            <w:tcBorders>
              <w:top w:val="nil"/>
              <w:left w:val="nil"/>
              <w:bottom w:val="single" w:sz="4" w:space="0" w:color="auto"/>
              <w:right w:val="single" w:sz="4" w:space="0" w:color="auto"/>
            </w:tcBorders>
            <w:vAlign w:val="center"/>
          </w:tcPr>
          <w:p w:rsidR="002C489B" w:rsidRPr="00C8295E" w:rsidRDefault="002C489B" w:rsidP="00C8295E">
            <w:pPr>
              <w:widowControl/>
              <w:jc w:val="right"/>
              <w:rPr>
                <w:rFonts w:ascii="宋体" w:cs="宋体"/>
                <w:kern w:val="0"/>
                <w:sz w:val="18"/>
                <w:szCs w:val="18"/>
              </w:rPr>
            </w:pPr>
            <w:r w:rsidRPr="00C8295E">
              <w:rPr>
                <w:rFonts w:ascii="宋体" w:hAnsi="宋体" w:cs="宋体"/>
                <w:kern w:val="0"/>
                <w:sz w:val="18"/>
                <w:szCs w:val="18"/>
              </w:rPr>
              <w:t>6111663</w:t>
            </w:r>
          </w:p>
        </w:tc>
        <w:tc>
          <w:tcPr>
            <w:tcW w:w="1260" w:type="dxa"/>
            <w:tcBorders>
              <w:top w:val="nil"/>
              <w:left w:val="nil"/>
              <w:bottom w:val="single" w:sz="4" w:space="0" w:color="auto"/>
              <w:right w:val="single" w:sz="4" w:space="0" w:color="auto"/>
            </w:tcBorders>
            <w:vAlign w:val="center"/>
          </w:tcPr>
          <w:p w:rsidR="002C489B" w:rsidRPr="00C8295E" w:rsidRDefault="002C489B" w:rsidP="00C8295E">
            <w:pPr>
              <w:widowControl/>
              <w:pBdr>
                <w:top w:val="single" w:sz="6" w:space="1" w:color="auto"/>
              </w:pBdr>
              <w:jc w:val="center"/>
              <w:rPr>
                <w:rFonts w:ascii="Arial" w:hAnsi="Arial" w:cs="Arial"/>
                <w:vanish/>
                <w:kern w:val="0"/>
                <w:sz w:val="16"/>
                <w:szCs w:val="16"/>
              </w:rPr>
            </w:pPr>
            <w:r w:rsidRPr="00C8295E">
              <w:rPr>
                <w:rFonts w:ascii="宋体" w:hAnsi="宋体" w:cs="宋体"/>
                <w:kern w:val="0"/>
                <w:sz w:val="18"/>
                <w:szCs w:val="18"/>
              </w:rPr>
              <w:t>7690706</w:t>
            </w:r>
          </w:p>
        </w:tc>
      </w:tr>
    </w:tbl>
    <w:p w:rsidR="002C489B" w:rsidRPr="00942E57" w:rsidRDefault="002C489B" w:rsidP="00056ABE">
      <w:pPr>
        <w:pStyle w:val="Heading1"/>
        <w:rPr>
          <w:rFonts w:ascii="宋体"/>
          <w:szCs w:val="21"/>
        </w:rPr>
      </w:pPr>
      <w:bookmarkStart w:id="222" w:name="_Toc283387108"/>
      <w:bookmarkStart w:id="223" w:name="_Toc378327316"/>
      <w:bookmarkEnd w:id="208"/>
      <w:bookmarkEnd w:id="221"/>
      <w:r w:rsidRPr="00942E57">
        <w:rPr>
          <w:rFonts w:ascii="宋体" w:hAnsi="宋体" w:hint="eastAsia"/>
          <w:szCs w:val="21"/>
        </w:rPr>
        <w:t>五、</w:t>
      </w:r>
      <w:bookmarkEnd w:id="209"/>
      <w:bookmarkEnd w:id="210"/>
      <w:bookmarkEnd w:id="211"/>
      <w:bookmarkEnd w:id="212"/>
      <w:bookmarkEnd w:id="222"/>
      <w:r w:rsidRPr="00942E57">
        <w:rPr>
          <w:rFonts w:ascii="宋体" w:hAnsi="宋体" w:hint="eastAsia"/>
          <w:szCs w:val="21"/>
        </w:rPr>
        <w:t>石油焦下游市场情况</w:t>
      </w:r>
      <w:bookmarkEnd w:id="223"/>
    </w:p>
    <w:p w:rsidR="002C489B" w:rsidRDefault="002C489B" w:rsidP="00056ABE">
      <w:pPr>
        <w:pStyle w:val="Heading2"/>
        <w:spacing w:before="120" w:after="120" w:line="240" w:lineRule="auto"/>
        <w:rPr>
          <w:rFonts w:ascii="宋体"/>
        </w:rPr>
      </w:pPr>
      <w:bookmarkStart w:id="224" w:name="_Toc165461088"/>
      <w:bookmarkStart w:id="225" w:name="_Toc167873327"/>
      <w:bookmarkStart w:id="226" w:name="_Toc170030391"/>
      <w:bookmarkStart w:id="227" w:name="_Toc175717378"/>
      <w:bookmarkStart w:id="228" w:name="_Toc176925341"/>
      <w:bookmarkStart w:id="229" w:name="_Toc188939109"/>
      <w:bookmarkStart w:id="230" w:name="_Toc194922553"/>
      <w:bookmarkStart w:id="231" w:name="_Toc195000649"/>
      <w:bookmarkStart w:id="232" w:name="_Toc202945316"/>
      <w:bookmarkStart w:id="233" w:name="_Toc207786230"/>
      <w:bookmarkStart w:id="234" w:name="_Toc222218559"/>
      <w:bookmarkStart w:id="235" w:name="_Toc279503653"/>
      <w:bookmarkStart w:id="236" w:name="_Toc283387110"/>
      <w:bookmarkStart w:id="237" w:name="_Toc285812801"/>
      <w:bookmarkStart w:id="238" w:name="_Toc378327317"/>
      <w:bookmarkStart w:id="239" w:name="_Toc239839635"/>
      <w:bookmarkEnd w:id="213"/>
      <w:bookmarkEnd w:id="214"/>
      <w:bookmarkEnd w:id="215"/>
      <w:r w:rsidRPr="00942E57">
        <w:rPr>
          <w:rFonts w:ascii="宋体" w:hAnsi="宋体"/>
        </w:rPr>
        <w:t>5.</w:t>
      </w:r>
      <w:r>
        <w:rPr>
          <w:rFonts w:ascii="宋体" w:hAnsi="宋体"/>
        </w:rPr>
        <w:t>1</w:t>
      </w:r>
      <w:r w:rsidRPr="00942E57">
        <w:rPr>
          <w:rFonts w:ascii="宋体" w:hAnsi="宋体" w:hint="eastAsia"/>
        </w:rPr>
        <w:t>本周国内煅后焦市场小结</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2C489B" w:rsidRPr="00942E57" w:rsidRDefault="002C489B" w:rsidP="00917CA9">
      <w:pPr>
        <w:pStyle w:val="Heading2"/>
        <w:spacing w:before="120" w:after="120" w:line="240" w:lineRule="auto"/>
        <w:rPr>
          <w:rFonts w:ascii="宋体"/>
          <w:sz w:val="24"/>
          <w:szCs w:val="24"/>
        </w:rPr>
      </w:pPr>
      <w:bookmarkStart w:id="240" w:name="_Toc198950808"/>
      <w:bookmarkStart w:id="241" w:name="_Toc283391745"/>
      <w:bookmarkStart w:id="242" w:name="_Toc285812802"/>
      <w:bookmarkStart w:id="243" w:name="_Toc378327318"/>
      <w:r w:rsidRPr="00942E57">
        <w:rPr>
          <w:rFonts w:ascii="宋体" w:hAnsi="宋体"/>
          <w:sz w:val="24"/>
          <w:szCs w:val="24"/>
        </w:rPr>
        <w:t>5.</w:t>
      </w:r>
      <w:r>
        <w:rPr>
          <w:rFonts w:ascii="宋体" w:hAnsi="宋体"/>
          <w:sz w:val="24"/>
          <w:szCs w:val="24"/>
        </w:rPr>
        <w:t>1</w:t>
      </w:r>
      <w:r w:rsidRPr="00942E57">
        <w:rPr>
          <w:rFonts w:ascii="宋体" w:hAnsi="宋体"/>
          <w:sz w:val="24"/>
          <w:szCs w:val="24"/>
        </w:rPr>
        <w:t>.1</w:t>
      </w:r>
      <w:r w:rsidRPr="00942E57">
        <w:rPr>
          <w:rFonts w:ascii="宋体" w:hAnsi="宋体" w:hint="eastAsia"/>
          <w:sz w:val="24"/>
          <w:szCs w:val="24"/>
        </w:rPr>
        <w:t>本周国内部分企业煅后焦价格汇总</w:t>
      </w:r>
      <w:bookmarkEnd w:id="240"/>
      <w:bookmarkEnd w:id="241"/>
      <w:bookmarkEnd w:id="242"/>
      <w:bookmarkEnd w:id="243"/>
    </w:p>
    <w:p w:rsidR="002C489B" w:rsidRPr="00E604AF" w:rsidRDefault="002C489B" w:rsidP="00E604AF">
      <w:pPr>
        <w:wordWrap w:val="0"/>
        <w:jc w:val="right"/>
        <w:rPr>
          <w:rFonts w:ascii="宋体"/>
        </w:rPr>
      </w:pPr>
      <w:r w:rsidRPr="00942E57">
        <w:t xml:space="preserve">      </w:t>
      </w:r>
      <w:r>
        <w:t xml:space="preserve">   </w:t>
      </w:r>
      <w:r w:rsidRPr="00942E57">
        <w:t xml:space="preserve"> </w:t>
      </w:r>
      <w:r>
        <w:t xml:space="preserve"> </w:t>
      </w:r>
      <w:r w:rsidRPr="00942E57">
        <w:t xml:space="preserve">  </w:t>
      </w:r>
      <w:r w:rsidRPr="00942E57">
        <w:rPr>
          <w:rFonts w:hint="eastAsia"/>
        </w:rPr>
        <w:t>单位：元</w:t>
      </w:r>
      <w:r w:rsidRPr="00942E57">
        <w:t>/</w:t>
      </w:r>
      <w:r w:rsidRPr="00942E57">
        <w:rPr>
          <w:rFonts w:hint="eastAsia"/>
        </w:rPr>
        <w:t>吨</w:t>
      </w:r>
      <w:bookmarkStart w:id="244" w:name="_Toc283391746"/>
      <w:bookmarkStart w:id="245" w:name="_Toc285812803"/>
    </w:p>
    <w:tbl>
      <w:tblPr>
        <w:tblW w:w="5587" w:type="pct"/>
        <w:tblLayout w:type="fixed"/>
        <w:tblLook w:val="0000"/>
      </w:tblPr>
      <w:tblGrid>
        <w:gridCol w:w="1243"/>
        <w:gridCol w:w="843"/>
        <w:gridCol w:w="646"/>
        <w:gridCol w:w="975"/>
        <w:gridCol w:w="857"/>
        <w:gridCol w:w="918"/>
        <w:gridCol w:w="745"/>
        <w:gridCol w:w="1261"/>
        <w:gridCol w:w="1314"/>
        <w:gridCol w:w="720"/>
      </w:tblGrid>
      <w:tr w:rsidR="002C489B" w:rsidRPr="00EB4C08" w:rsidTr="00666611">
        <w:trPr>
          <w:trHeight w:val="285"/>
        </w:trPr>
        <w:tc>
          <w:tcPr>
            <w:tcW w:w="653" w:type="pct"/>
            <w:tcBorders>
              <w:top w:val="single" w:sz="4" w:space="0" w:color="auto"/>
              <w:left w:val="single" w:sz="4" w:space="0" w:color="auto"/>
              <w:bottom w:val="single" w:sz="4" w:space="0" w:color="auto"/>
              <w:right w:val="single" w:sz="4" w:space="0" w:color="auto"/>
            </w:tcBorders>
            <w:shd w:val="clear" w:color="auto" w:fill="99CCFF"/>
            <w:vAlign w:val="center"/>
          </w:tcPr>
          <w:p w:rsidR="002C489B" w:rsidRDefault="002C489B">
            <w:pPr>
              <w:jc w:val="center"/>
              <w:rPr>
                <w:rFonts w:ascii="宋体" w:cs="宋体"/>
                <w:b/>
                <w:bCs/>
                <w:sz w:val="20"/>
                <w:szCs w:val="20"/>
              </w:rPr>
            </w:pPr>
            <w:r>
              <w:rPr>
                <w:rFonts w:hint="eastAsia"/>
                <w:b/>
                <w:bCs/>
                <w:sz w:val="20"/>
                <w:szCs w:val="20"/>
              </w:rPr>
              <w:t>生产厂家</w:t>
            </w:r>
          </w:p>
        </w:tc>
        <w:tc>
          <w:tcPr>
            <w:tcW w:w="443" w:type="pct"/>
            <w:tcBorders>
              <w:top w:val="single" w:sz="4" w:space="0" w:color="auto"/>
              <w:left w:val="nil"/>
              <w:bottom w:val="single" w:sz="4" w:space="0" w:color="auto"/>
              <w:right w:val="single" w:sz="4" w:space="0" w:color="auto"/>
            </w:tcBorders>
            <w:shd w:val="clear" w:color="auto" w:fill="99CCFF"/>
            <w:vAlign w:val="center"/>
          </w:tcPr>
          <w:p w:rsidR="002C489B" w:rsidRDefault="002C489B">
            <w:pPr>
              <w:jc w:val="center"/>
              <w:rPr>
                <w:rFonts w:ascii="宋体" w:cs="宋体"/>
                <w:b/>
                <w:bCs/>
                <w:sz w:val="20"/>
                <w:szCs w:val="20"/>
              </w:rPr>
            </w:pPr>
            <w:r>
              <w:rPr>
                <w:rFonts w:hint="eastAsia"/>
                <w:b/>
                <w:bCs/>
                <w:sz w:val="20"/>
                <w:szCs w:val="20"/>
              </w:rPr>
              <w:t>硫含量</w:t>
            </w:r>
          </w:p>
        </w:tc>
        <w:tc>
          <w:tcPr>
            <w:tcW w:w="339" w:type="pct"/>
            <w:tcBorders>
              <w:top w:val="single" w:sz="4" w:space="0" w:color="auto"/>
              <w:left w:val="nil"/>
              <w:bottom w:val="single" w:sz="4" w:space="0" w:color="auto"/>
              <w:right w:val="single" w:sz="4" w:space="0" w:color="auto"/>
            </w:tcBorders>
            <w:shd w:val="clear" w:color="auto" w:fill="99CCFF"/>
            <w:vAlign w:val="center"/>
          </w:tcPr>
          <w:p w:rsidR="002C489B" w:rsidRDefault="002C489B">
            <w:pPr>
              <w:jc w:val="center"/>
              <w:rPr>
                <w:rFonts w:ascii="宋体" w:cs="宋体"/>
                <w:b/>
                <w:bCs/>
                <w:sz w:val="20"/>
                <w:szCs w:val="20"/>
              </w:rPr>
            </w:pPr>
            <w:r>
              <w:rPr>
                <w:rFonts w:hint="eastAsia"/>
                <w:b/>
                <w:bCs/>
                <w:sz w:val="20"/>
                <w:szCs w:val="20"/>
              </w:rPr>
              <w:t>灰分</w:t>
            </w:r>
          </w:p>
        </w:tc>
        <w:tc>
          <w:tcPr>
            <w:tcW w:w="512" w:type="pct"/>
            <w:tcBorders>
              <w:top w:val="single" w:sz="4" w:space="0" w:color="auto"/>
              <w:left w:val="nil"/>
              <w:bottom w:val="single" w:sz="4" w:space="0" w:color="auto"/>
              <w:right w:val="single" w:sz="4" w:space="0" w:color="auto"/>
            </w:tcBorders>
            <w:shd w:val="clear" w:color="auto" w:fill="99CCFF"/>
            <w:vAlign w:val="center"/>
          </w:tcPr>
          <w:p w:rsidR="002C489B" w:rsidRDefault="002C489B">
            <w:pPr>
              <w:jc w:val="center"/>
              <w:rPr>
                <w:rFonts w:ascii="宋体" w:cs="宋体"/>
                <w:b/>
                <w:bCs/>
                <w:sz w:val="20"/>
                <w:szCs w:val="20"/>
              </w:rPr>
            </w:pPr>
            <w:r>
              <w:rPr>
                <w:rFonts w:hint="eastAsia"/>
                <w:b/>
                <w:bCs/>
                <w:sz w:val="20"/>
                <w:szCs w:val="20"/>
              </w:rPr>
              <w:t>挥发分</w:t>
            </w:r>
          </w:p>
        </w:tc>
        <w:tc>
          <w:tcPr>
            <w:tcW w:w="450" w:type="pct"/>
            <w:tcBorders>
              <w:top w:val="single" w:sz="4" w:space="0" w:color="auto"/>
              <w:left w:val="nil"/>
              <w:bottom w:val="single" w:sz="4" w:space="0" w:color="auto"/>
              <w:right w:val="single" w:sz="4" w:space="0" w:color="auto"/>
            </w:tcBorders>
            <w:shd w:val="clear" w:color="auto" w:fill="99CCFF"/>
            <w:vAlign w:val="center"/>
          </w:tcPr>
          <w:p w:rsidR="002C489B" w:rsidRDefault="002C489B">
            <w:pPr>
              <w:jc w:val="center"/>
              <w:rPr>
                <w:rFonts w:ascii="宋体" w:cs="宋体"/>
                <w:b/>
                <w:bCs/>
                <w:sz w:val="20"/>
                <w:szCs w:val="20"/>
              </w:rPr>
            </w:pPr>
            <w:r>
              <w:rPr>
                <w:rFonts w:hint="eastAsia"/>
                <w:b/>
                <w:bCs/>
                <w:sz w:val="20"/>
                <w:szCs w:val="20"/>
              </w:rPr>
              <w:t>真比重</w:t>
            </w:r>
          </w:p>
        </w:tc>
        <w:tc>
          <w:tcPr>
            <w:tcW w:w="482" w:type="pct"/>
            <w:tcBorders>
              <w:top w:val="single" w:sz="4" w:space="0" w:color="auto"/>
              <w:left w:val="nil"/>
              <w:bottom w:val="single" w:sz="4" w:space="0" w:color="auto"/>
              <w:right w:val="single" w:sz="4" w:space="0" w:color="auto"/>
            </w:tcBorders>
            <w:shd w:val="clear" w:color="auto" w:fill="99CCFF"/>
            <w:vAlign w:val="center"/>
          </w:tcPr>
          <w:p w:rsidR="002C489B" w:rsidRDefault="002C489B">
            <w:pPr>
              <w:jc w:val="center"/>
              <w:rPr>
                <w:rFonts w:ascii="宋体" w:cs="宋体"/>
                <w:b/>
                <w:bCs/>
                <w:sz w:val="20"/>
                <w:szCs w:val="20"/>
              </w:rPr>
            </w:pPr>
            <w:r>
              <w:rPr>
                <w:rFonts w:hint="eastAsia"/>
                <w:b/>
                <w:bCs/>
                <w:sz w:val="20"/>
                <w:szCs w:val="20"/>
              </w:rPr>
              <w:t>粒度</w:t>
            </w:r>
          </w:p>
        </w:tc>
        <w:tc>
          <w:tcPr>
            <w:tcW w:w="391" w:type="pct"/>
            <w:tcBorders>
              <w:top w:val="single" w:sz="4" w:space="0" w:color="auto"/>
              <w:left w:val="nil"/>
              <w:bottom w:val="single" w:sz="4" w:space="0" w:color="auto"/>
              <w:right w:val="single" w:sz="4" w:space="0" w:color="auto"/>
            </w:tcBorders>
            <w:shd w:val="clear" w:color="auto" w:fill="99CCFF"/>
            <w:vAlign w:val="center"/>
          </w:tcPr>
          <w:p w:rsidR="002C489B" w:rsidRDefault="002C489B">
            <w:pPr>
              <w:jc w:val="center"/>
              <w:rPr>
                <w:rFonts w:ascii="宋体" w:cs="宋体"/>
                <w:b/>
                <w:bCs/>
                <w:sz w:val="20"/>
                <w:szCs w:val="20"/>
              </w:rPr>
            </w:pPr>
            <w:r>
              <w:rPr>
                <w:rFonts w:hint="eastAsia"/>
                <w:b/>
                <w:bCs/>
                <w:sz w:val="20"/>
                <w:szCs w:val="20"/>
              </w:rPr>
              <w:t>涨跌</w:t>
            </w:r>
          </w:p>
        </w:tc>
        <w:tc>
          <w:tcPr>
            <w:tcW w:w="662" w:type="pct"/>
            <w:tcBorders>
              <w:top w:val="single" w:sz="4" w:space="0" w:color="auto"/>
              <w:left w:val="nil"/>
              <w:bottom w:val="single" w:sz="4" w:space="0" w:color="auto"/>
              <w:right w:val="single" w:sz="4" w:space="0" w:color="auto"/>
            </w:tcBorders>
            <w:shd w:val="clear" w:color="auto" w:fill="99CCFF"/>
            <w:vAlign w:val="center"/>
          </w:tcPr>
          <w:p w:rsidR="002C489B" w:rsidRDefault="002C489B">
            <w:pPr>
              <w:jc w:val="center"/>
              <w:rPr>
                <w:b/>
                <w:bCs/>
                <w:sz w:val="20"/>
                <w:szCs w:val="20"/>
              </w:rPr>
            </w:pPr>
            <w:r>
              <w:rPr>
                <w:b/>
                <w:bCs/>
                <w:sz w:val="20"/>
                <w:szCs w:val="20"/>
              </w:rPr>
              <w:t>1</w:t>
            </w:r>
            <w:r>
              <w:rPr>
                <w:rFonts w:hint="eastAsia"/>
                <w:b/>
                <w:bCs/>
                <w:sz w:val="20"/>
                <w:szCs w:val="20"/>
              </w:rPr>
              <w:t>月</w:t>
            </w:r>
            <w:r>
              <w:rPr>
                <w:b/>
                <w:bCs/>
                <w:sz w:val="20"/>
                <w:szCs w:val="20"/>
              </w:rPr>
              <w:t>23</w:t>
            </w:r>
            <w:r>
              <w:rPr>
                <w:rFonts w:hint="eastAsia"/>
                <w:b/>
                <w:bCs/>
                <w:sz w:val="20"/>
                <w:szCs w:val="20"/>
              </w:rPr>
              <w:t>日</w:t>
            </w:r>
          </w:p>
        </w:tc>
        <w:tc>
          <w:tcPr>
            <w:tcW w:w="690" w:type="pct"/>
            <w:tcBorders>
              <w:top w:val="single" w:sz="4" w:space="0" w:color="auto"/>
              <w:left w:val="nil"/>
              <w:bottom w:val="single" w:sz="4" w:space="0" w:color="auto"/>
              <w:right w:val="single" w:sz="4" w:space="0" w:color="auto"/>
            </w:tcBorders>
            <w:shd w:val="clear" w:color="auto" w:fill="99CCFF"/>
            <w:vAlign w:val="center"/>
          </w:tcPr>
          <w:p w:rsidR="002C489B" w:rsidRDefault="002C489B">
            <w:pPr>
              <w:jc w:val="center"/>
              <w:rPr>
                <w:b/>
                <w:bCs/>
                <w:sz w:val="20"/>
                <w:szCs w:val="20"/>
              </w:rPr>
            </w:pPr>
            <w:r>
              <w:rPr>
                <w:b/>
                <w:bCs/>
                <w:sz w:val="20"/>
                <w:szCs w:val="20"/>
              </w:rPr>
              <w:t>1</w:t>
            </w:r>
            <w:r>
              <w:rPr>
                <w:rFonts w:hint="eastAsia"/>
                <w:b/>
                <w:bCs/>
                <w:sz w:val="20"/>
                <w:szCs w:val="20"/>
              </w:rPr>
              <w:t>月</w:t>
            </w:r>
            <w:r>
              <w:rPr>
                <w:b/>
                <w:bCs/>
                <w:sz w:val="20"/>
                <w:szCs w:val="20"/>
              </w:rPr>
              <w:t>16</w:t>
            </w:r>
            <w:r>
              <w:rPr>
                <w:rFonts w:hint="eastAsia"/>
                <w:b/>
                <w:bCs/>
                <w:sz w:val="20"/>
                <w:szCs w:val="20"/>
              </w:rPr>
              <w:t>日</w:t>
            </w:r>
          </w:p>
        </w:tc>
        <w:tc>
          <w:tcPr>
            <w:tcW w:w="378" w:type="pct"/>
            <w:tcBorders>
              <w:top w:val="single" w:sz="4" w:space="0" w:color="auto"/>
              <w:left w:val="nil"/>
              <w:bottom w:val="single" w:sz="4" w:space="0" w:color="auto"/>
              <w:right w:val="single" w:sz="4" w:space="0" w:color="auto"/>
            </w:tcBorders>
            <w:shd w:val="clear" w:color="auto" w:fill="99CCFF"/>
            <w:vAlign w:val="center"/>
          </w:tcPr>
          <w:p w:rsidR="002C489B" w:rsidRDefault="002C489B">
            <w:pPr>
              <w:jc w:val="center"/>
              <w:rPr>
                <w:rFonts w:ascii="宋体" w:cs="宋体"/>
                <w:b/>
                <w:bCs/>
                <w:sz w:val="20"/>
                <w:szCs w:val="20"/>
              </w:rPr>
            </w:pPr>
            <w:r>
              <w:rPr>
                <w:rFonts w:hint="eastAsia"/>
                <w:b/>
                <w:bCs/>
                <w:sz w:val="20"/>
                <w:szCs w:val="20"/>
              </w:rPr>
              <w:t>备注</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石家庄井新碳素有限公司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&lt;2.0%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2.06</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2000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河北石灵碳素有限公司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&lt;2.0%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&gt;2.05</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1980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1980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沧州金桥碳素有限责任公司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&lt;2.0%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&gt;2.06</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2400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2400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沧州金桥碳素有限责任公司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&lt;3.5%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&gt;2.06</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1850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1850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石家庄市井陉县鑫峰冶碳有限公司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&lt;0.4%</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2600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2600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石家庄市井陉县鑫峰冶碳有限公司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&lt;0.7%</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&gt;2.04</w:t>
            </w:r>
          </w:p>
        </w:tc>
        <w:tc>
          <w:tcPr>
            <w:tcW w:w="48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1-5mm</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2200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2900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石家庄市井陉县鑫峰冶碳有限公司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&lt;0.7%</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&gt;2.04</w:t>
            </w:r>
          </w:p>
        </w:tc>
        <w:tc>
          <w:tcPr>
            <w:tcW w:w="48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0-1mm</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2900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2200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石家庄市井陉县鑫峰冶碳有限公司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&lt;3.0%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&lt;0.4%</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&gt;2.05</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1850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1900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潍坊联兴炭素有限公司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&lt;2.5%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&gt;2.06</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2200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出口为主</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潍坊联兴炭素有限公司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&lt;3.0%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&gt;2.06</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暂不报价</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德州市永海碳素有限公司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&lt;1.5%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&gt;2.06</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2300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color w:val="333333"/>
                <w:sz w:val="18"/>
                <w:szCs w:val="18"/>
              </w:rPr>
              <w:t>2300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德州市永海碳素有限公司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&lt;2.0%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&gt;2.06</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德州市永海碳素有限公司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&lt;2.5%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&gt;2.06</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1750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枣庄景旺碳素有限公司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2600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2800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枣庄景旺碳素有限公司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&lt;2.0%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&gt;2.05</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无货</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枣庄景旺碳素有限公司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&lt;4.0%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&gt;2.05</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1700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1700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曹县天宇碳素有限公司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&lt;3.0%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2.06</w:t>
            </w:r>
            <w:r>
              <w:rPr>
                <w:rFonts w:hint="eastAsia"/>
                <w:sz w:val="20"/>
                <w:szCs w:val="20"/>
              </w:rPr>
              <w:t>左右</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1800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淄博市临淄泓昌炭素有限公司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&lt;3.0%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&gt;2.05</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2100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2150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淄博市临淄泓昌炭素有限公司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&lt;3.5%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&gt;2.05</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rsidP="00654412">
            <w:pPr>
              <w:jc w:val="center"/>
              <w:rPr>
                <w:rFonts w:ascii="宋体" w:cs="宋体"/>
                <w:color w:val="333333"/>
                <w:sz w:val="18"/>
                <w:szCs w:val="18"/>
              </w:rPr>
            </w:pPr>
            <w:r>
              <w:rPr>
                <w:color w:val="333333"/>
                <w:sz w:val="18"/>
                <w:szCs w:val="18"/>
              </w:rPr>
              <w:t>1850</w:t>
            </w:r>
          </w:p>
        </w:tc>
        <w:tc>
          <w:tcPr>
            <w:tcW w:w="690" w:type="pct"/>
            <w:tcBorders>
              <w:top w:val="nil"/>
              <w:left w:val="nil"/>
              <w:bottom w:val="single" w:sz="4" w:space="0" w:color="auto"/>
              <w:right w:val="single" w:sz="4" w:space="0" w:color="auto"/>
            </w:tcBorders>
            <w:vAlign w:val="center"/>
          </w:tcPr>
          <w:p w:rsidR="002C489B" w:rsidRDefault="002C489B" w:rsidP="00654412">
            <w:pPr>
              <w:jc w:val="center"/>
              <w:rPr>
                <w:sz w:val="20"/>
                <w:szCs w:val="20"/>
              </w:rPr>
            </w:pPr>
            <w:r>
              <w:rPr>
                <w:color w:val="333333"/>
                <w:sz w:val="18"/>
                <w:szCs w:val="18"/>
              </w:rPr>
              <w:t>1850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山东艾维特纤维制品有限公司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&lt;2.5%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&gt;2.02</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color w:val="333333"/>
                <w:sz w:val="18"/>
                <w:szCs w:val="18"/>
              </w:rPr>
              <w:t>--</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停工无货</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夏津县鑫泉碳素有限公司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&lt;2.5%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&gt;2.05</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color w:val="333333"/>
                <w:sz w:val="18"/>
                <w:szCs w:val="18"/>
              </w:rPr>
              <w:t>--</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停工无货</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淄博晨泽工贸有限公司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&lt;3.0%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&gt;2.05</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1850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1850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天津市云海碳素制品有限公司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&lt;0.7%</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2450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2450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天津市云海碳素制品有限公司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&lt;3.0%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&lt;0.7%</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&gt;2.05</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2100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天津市云海碳素制品有限公司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&lt;0.7%</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2.04</w:t>
            </w:r>
          </w:p>
        </w:tc>
        <w:tc>
          <w:tcPr>
            <w:tcW w:w="48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1-5mm</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2800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2500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天津市元丰碳素有限公司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color w:val="333333"/>
                <w:sz w:val="18"/>
                <w:szCs w:val="18"/>
              </w:rPr>
              <w:t>--</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天津市元丰碳素有限公司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&lt;2.0%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&gt;2.04</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color w:val="333333"/>
                <w:sz w:val="18"/>
                <w:szCs w:val="18"/>
              </w:rPr>
              <w:t>--</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暂无报价</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天津市元丰碳素有限公司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&lt;2.04</w:t>
            </w:r>
          </w:p>
        </w:tc>
        <w:tc>
          <w:tcPr>
            <w:tcW w:w="48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0-1mm</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color w:val="333333"/>
                <w:sz w:val="18"/>
                <w:szCs w:val="18"/>
              </w:rPr>
              <w:t>--</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天津市玉刚碳素有限公司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&gt;2.06</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2700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天津市玉刚碳素有限公司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&lt;1.5%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&gt;2.06</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无货</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中石油大港石化分公司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&gt;2.04</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回转窑停工</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天津龙汇碳石墨制品有限公司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&lt;0.6%</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2650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2700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天津鼎盛碳素有限公司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&lt;0.6%</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2.06</w:t>
            </w:r>
            <w:r>
              <w:rPr>
                <w:rFonts w:hint="eastAsia"/>
                <w:sz w:val="20"/>
                <w:szCs w:val="20"/>
              </w:rPr>
              <w:t>左右</w:t>
            </w:r>
          </w:p>
        </w:tc>
        <w:tc>
          <w:tcPr>
            <w:tcW w:w="48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1-5mm</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2900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3400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天津鼎盛碳素有限公司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&lt;0.7%</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2.04</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2500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2800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天津格瑞得碳素有限公司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2700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2700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货少</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天津格瑞得碳素有限公司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&lt;3.0%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&gt;2.05</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2400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2400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镇江市长城碳素制品有限公司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4.5%</w:t>
            </w:r>
            <w:r>
              <w:rPr>
                <w:rFonts w:hint="eastAsia"/>
                <w:sz w:val="20"/>
                <w:szCs w:val="20"/>
              </w:rPr>
              <w:t>左右</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2.05</w:t>
            </w:r>
            <w:r>
              <w:rPr>
                <w:rFonts w:hint="eastAsia"/>
                <w:sz w:val="20"/>
                <w:szCs w:val="20"/>
              </w:rPr>
              <w:t>左右</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1900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1900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镇江友联碳素有限公司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&lt;4.0%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&gt;2.05</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1900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1900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镇江市华铝碳素制品厂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&lt;2.0%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&lt;0.4%</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&gt;2.05</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2200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2200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出口为主，可供国内</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镇江市华铝碳素制品厂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&gt;3.0%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&gt;2.04</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暂无报价</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镇江丹徒区金昌碳素制品厂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&lt;4.0%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&lt;0.4%</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&gt;2.04</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2000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1950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镇江丹徒区金昌碳素制品厂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&lt;3.0%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&lt;0.4%</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&gt;2.04</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1900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镇江华洋碳素制品有限公司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&lt;3.0%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&lt;0.4%</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&gt;2.05</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镇江市丹徒区飞达碳素有限公司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&lt;3.5%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&lt;0.4%</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2.05</w:t>
            </w:r>
            <w:r>
              <w:rPr>
                <w:rFonts w:hint="eastAsia"/>
                <w:sz w:val="20"/>
                <w:szCs w:val="20"/>
              </w:rPr>
              <w:t>左右</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1950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2200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出口为主</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镇江宇新碳素有限公司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&gt;3.0%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&lt;0.4%</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&gt;2.04</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出口加工为主</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南京便民炭素有限公司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&lt;3.0%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&gt;2.05</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停工无货</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南京摄山碳素有限公司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&lt;3.0%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&gt;2.05</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停工无货</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南京寨赛碳素有限公司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&lt;3.0%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&gt;2.06</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停工无货</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南京寨赛碳素有限公司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&lt;4.0%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&gt;2.05</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停工无货</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南京天合碳素制品有限公司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&lt;4.0%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&gt;2.05</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停工无货</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巩义市开元导电材料厂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&lt;2.0%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2.05</w:t>
            </w:r>
            <w:r>
              <w:rPr>
                <w:rFonts w:hint="eastAsia"/>
                <w:sz w:val="20"/>
                <w:szCs w:val="20"/>
              </w:rPr>
              <w:t>左右</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2100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巩义市开元导电材料厂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&lt;3.0%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2.05</w:t>
            </w:r>
            <w:r>
              <w:rPr>
                <w:rFonts w:hint="eastAsia"/>
                <w:sz w:val="20"/>
                <w:szCs w:val="20"/>
              </w:rPr>
              <w:t>左右</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2000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巩义市开元导电材料厂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&gt;3.0%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2.05</w:t>
            </w:r>
            <w:r>
              <w:rPr>
                <w:rFonts w:hint="eastAsia"/>
                <w:sz w:val="20"/>
                <w:szCs w:val="20"/>
              </w:rPr>
              <w:t>左右</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1800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1800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荥阳市鑫鑫氟铝有限公司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&lt;3.5%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&gt;2.03</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1680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1600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河南巩义荣鑫机械有限公司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&lt;2.0%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&lt;0.4%</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&gt;2.03</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1850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1850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巩义市丰鑫碳素有限公司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&lt;4.0%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&lt;0.4%</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&gt;2.03</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1700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1800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巩义市新鑫碳素制品厂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&lt;2.0%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2.05</w:t>
            </w:r>
            <w:r>
              <w:rPr>
                <w:rFonts w:hint="eastAsia"/>
                <w:sz w:val="20"/>
                <w:szCs w:val="20"/>
              </w:rPr>
              <w:t>左右</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2370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2400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巩义市新鑫碳素制品厂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&lt;3.0%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2.05</w:t>
            </w:r>
            <w:r>
              <w:rPr>
                <w:rFonts w:hint="eastAsia"/>
                <w:sz w:val="20"/>
                <w:szCs w:val="20"/>
              </w:rPr>
              <w:t>左右</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2100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2100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巩义市新鑫碳素制品厂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&lt;4.0%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2.05</w:t>
            </w:r>
            <w:r>
              <w:rPr>
                <w:rFonts w:hint="eastAsia"/>
                <w:sz w:val="20"/>
                <w:szCs w:val="20"/>
              </w:rPr>
              <w:t>左右</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1950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葫芦岛市连山区宏达福利碳素厂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&lt;0.7%</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2.0-2.04</w:t>
            </w:r>
          </w:p>
        </w:tc>
        <w:tc>
          <w:tcPr>
            <w:tcW w:w="48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1-5mm</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暂不报价</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葫芦岛市连山区宏达福利碳素厂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&lt;0.7%</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&lt;0.7%</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2.0-2.04</w:t>
            </w:r>
          </w:p>
        </w:tc>
        <w:tc>
          <w:tcPr>
            <w:tcW w:w="48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1-5mm</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暂不报价</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葫芦岛市连山区宏达福利碳素厂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暂不报价</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葫芦岛市连山区宏达福利碳素厂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&lt;0.7%</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2.0-2.04</w:t>
            </w:r>
          </w:p>
        </w:tc>
        <w:tc>
          <w:tcPr>
            <w:tcW w:w="48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20-60mm</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暂不报价</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葫芦岛连山街道碳素材料厂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2500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2500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葫芦岛市连山区顺隆碳素厂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2400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2650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暂无报价</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葫芦岛金铭碳素厂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2500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2700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葫芦岛市华宇碳素厂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&gt;2.07</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2400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2600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葫芦岛市华宇碳素厂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&gt;2.04</w:t>
            </w:r>
          </w:p>
        </w:tc>
        <w:tc>
          <w:tcPr>
            <w:tcW w:w="48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1-5mm</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2400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2650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葫芦岛市宏发碳素制品厂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2400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2600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葫芦岛龙港区碳化厂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2.07-2.08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2400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2750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葫芦岛北联碳素厂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2500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2650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葫芦岛荣达实业有限公司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2300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2500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葫芦岛悦达碳素厂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2700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2500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葫芦岛高桥石化碳素厂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停工</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辽河石油勘探局石化总厂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&lt;0.5-0.6%</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2.02-2.03</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2160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2160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辽河石油勘探局石化总厂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&lt;0.7%</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2.02-2.04</w:t>
            </w:r>
          </w:p>
        </w:tc>
        <w:tc>
          <w:tcPr>
            <w:tcW w:w="48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1-3mm</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2300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2300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中石油锦西石化分公司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&gt;2.06</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Pr="00A1622F" w:rsidRDefault="002C489B">
            <w:pPr>
              <w:jc w:val="center"/>
              <w:rPr>
                <w:b/>
                <w:color w:val="0000FF"/>
                <w:sz w:val="20"/>
                <w:szCs w:val="20"/>
              </w:rPr>
            </w:pPr>
            <w:r w:rsidRPr="00A1622F">
              <w:rPr>
                <w:b/>
                <w:color w:val="0000FF"/>
                <w:sz w:val="20"/>
                <w:szCs w:val="20"/>
              </w:rPr>
              <w:t>-50</w:t>
            </w:r>
          </w:p>
        </w:tc>
        <w:tc>
          <w:tcPr>
            <w:tcW w:w="662" w:type="pct"/>
            <w:tcBorders>
              <w:top w:val="nil"/>
              <w:left w:val="nil"/>
              <w:bottom w:val="single" w:sz="4" w:space="0" w:color="auto"/>
              <w:right w:val="single" w:sz="4" w:space="0" w:color="auto"/>
            </w:tcBorders>
            <w:vAlign w:val="center"/>
          </w:tcPr>
          <w:p w:rsidR="002C489B" w:rsidRPr="00A1622F" w:rsidRDefault="002C489B">
            <w:pPr>
              <w:jc w:val="center"/>
              <w:rPr>
                <w:rFonts w:ascii="宋体" w:cs="宋体"/>
                <w:b/>
                <w:color w:val="0000FF"/>
                <w:sz w:val="18"/>
                <w:szCs w:val="18"/>
              </w:rPr>
            </w:pPr>
            <w:r w:rsidRPr="00A1622F">
              <w:rPr>
                <w:b/>
                <w:color w:val="0000FF"/>
                <w:sz w:val="18"/>
                <w:szCs w:val="18"/>
              </w:rPr>
              <w:t>2000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2050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锦州紫光碳化有限责任公司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&lt;0.4%</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&gt;2.06</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停工</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葫芦岛辽硕碳素有限公司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2500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2600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葫芦岛彤磊碳素有限公司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停工</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葫芦岛市关东石化有限责任公司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2500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2600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葫芦岛鑫业碳素有限公司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停工</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抚顺方大高新材料有限公司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&lt;0.2%</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&lt;2.0%</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2575</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2725</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抚顺北方碳素厂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&lt;0.2%</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&lt;2.0%</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2700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2700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最新报价</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葫芦岛鑫峰碳素厂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2500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葫芦岛鑫峰碳素厂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1-5mm</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无货</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葫芦岛连山区大兴碳素厂</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2450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2600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盘锦嘉禾炭素有限公司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&lt;0.3%</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&gt;2.08</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2600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2800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EB4C08" w:rsidTr="00666611">
        <w:trPr>
          <w:trHeight w:val="48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库车华威实业限公司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&lt;3.2%</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&lt;0.4%</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&gt;2.06</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1870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1850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暂不报价</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中石油克拉玛依石化分公司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&lt;3.0%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&lt;0.7%</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2.05</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停工无货</w:t>
            </w:r>
          </w:p>
        </w:tc>
      </w:tr>
      <w:tr w:rsidR="002C489B" w:rsidRPr="00EB4C08" w:rsidTr="00666611">
        <w:trPr>
          <w:trHeight w:val="720"/>
        </w:trPr>
        <w:tc>
          <w:tcPr>
            <w:tcW w:w="653" w:type="pc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乌石化西峰集团有限公司</w:t>
            </w:r>
          </w:p>
        </w:tc>
        <w:tc>
          <w:tcPr>
            <w:tcW w:w="443"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&lt;2.0%</w:t>
            </w:r>
          </w:p>
        </w:tc>
        <w:tc>
          <w:tcPr>
            <w:tcW w:w="339"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512"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&lt;0.5%</w:t>
            </w:r>
          </w:p>
        </w:tc>
        <w:tc>
          <w:tcPr>
            <w:tcW w:w="45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2.05</w:t>
            </w:r>
          </w:p>
        </w:tc>
        <w:tc>
          <w:tcPr>
            <w:tcW w:w="482"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混焦</w:t>
            </w:r>
          </w:p>
        </w:tc>
        <w:tc>
          <w:tcPr>
            <w:tcW w:w="391" w:type="pct"/>
            <w:tcBorders>
              <w:top w:val="nil"/>
              <w:left w:val="nil"/>
              <w:bottom w:val="single" w:sz="4" w:space="0" w:color="auto"/>
              <w:right w:val="single" w:sz="4" w:space="0" w:color="auto"/>
            </w:tcBorders>
            <w:vAlign w:val="center"/>
          </w:tcPr>
          <w:p w:rsidR="002C489B" w:rsidRDefault="002C489B">
            <w:pPr>
              <w:rPr>
                <w:rFonts w:ascii="宋体" w:cs="宋体"/>
                <w:sz w:val="24"/>
              </w:rPr>
            </w:pPr>
            <w:r>
              <w:rPr>
                <w:rFonts w:hint="eastAsia"/>
              </w:rPr>
              <w:t xml:space="preserve">　</w:t>
            </w:r>
          </w:p>
        </w:tc>
        <w:tc>
          <w:tcPr>
            <w:tcW w:w="662" w:type="pct"/>
            <w:tcBorders>
              <w:top w:val="nil"/>
              <w:left w:val="nil"/>
              <w:bottom w:val="single" w:sz="4" w:space="0" w:color="auto"/>
              <w:right w:val="single" w:sz="4" w:space="0" w:color="auto"/>
            </w:tcBorders>
            <w:vAlign w:val="center"/>
          </w:tcPr>
          <w:p w:rsidR="002C489B" w:rsidRDefault="002C489B">
            <w:pPr>
              <w:jc w:val="center"/>
              <w:rPr>
                <w:rFonts w:ascii="宋体" w:cs="宋体"/>
                <w:color w:val="333333"/>
                <w:sz w:val="18"/>
                <w:szCs w:val="18"/>
              </w:rPr>
            </w:pPr>
            <w:r>
              <w:rPr>
                <w:color w:val="333333"/>
                <w:sz w:val="18"/>
                <w:szCs w:val="18"/>
              </w:rPr>
              <w:t>2000</w:t>
            </w:r>
          </w:p>
        </w:tc>
        <w:tc>
          <w:tcPr>
            <w:tcW w:w="690" w:type="pct"/>
            <w:tcBorders>
              <w:top w:val="nil"/>
              <w:left w:val="nil"/>
              <w:bottom w:val="single" w:sz="4" w:space="0" w:color="auto"/>
              <w:right w:val="single" w:sz="4" w:space="0" w:color="auto"/>
            </w:tcBorders>
            <w:vAlign w:val="center"/>
          </w:tcPr>
          <w:p w:rsidR="002C489B" w:rsidRDefault="002C489B">
            <w:pPr>
              <w:jc w:val="center"/>
              <w:rPr>
                <w:sz w:val="20"/>
                <w:szCs w:val="20"/>
              </w:rPr>
            </w:pPr>
            <w:r>
              <w:rPr>
                <w:sz w:val="20"/>
                <w:szCs w:val="20"/>
              </w:rPr>
              <w:t>2000</w:t>
            </w:r>
          </w:p>
        </w:tc>
        <w:tc>
          <w:tcPr>
            <w:tcW w:w="378" w:type="pct"/>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bl>
    <w:p w:rsidR="002C489B" w:rsidRPr="00942E57" w:rsidRDefault="002C489B" w:rsidP="00917CA9">
      <w:pPr>
        <w:pStyle w:val="Heading2"/>
        <w:spacing w:before="120" w:after="120" w:line="240" w:lineRule="auto"/>
        <w:rPr>
          <w:rFonts w:ascii="宋体"/>
          <w:sz w:val="24"/>
          <w:szCs w:val="24"/>
        </w:rPr>
      </w:pPr>
      <w:bookmarkStart w:id="246" w:name="_Toc378327319"/>
      <w:r w:rsidRPr="00942E57">
        <w:rPr>
          <w:rFonts w:ascii="宋体" w:hAnsi="宋体"/>
          <w:sz w:val="24"/>
          <w:szCs w:val="24"/>
        </w:rPr>
        <w:t>5.</w:t>
      </w:r>
      <w:r>
        <w:rPr>
          <w:rFonts w:ascii="宋体" w:hAnsi="宋体"/>
          <w:sz w:val="24"/>
          <w:szCs w:val="24"/>
        </w:rPr>
        <w:t>1</w:t>
      </w:r>
      <w:r w:rsidRPr="00942E57">
        <w:rPr>
          <w:rFonts w:ascii="宋体" w:hAnsi="宋体"/>
          <w:sz w:val="24"/>
          <w:szCs w:val="24"/>
        </w:rPr>
        <w:t>.2</w:t>
      </w:r>
      <w:r w:rsidRPr="00942E57">
        <w:rPr>
          <w:rFonts w:ascii="宋体" w:hAnsi="宋体" w:hint="eastAsia"/>
          <w:sz w:val="24"/>
          <w:szCs w:val="24"/>
        </w:rPr>
        <w:t>国内煅后焦价格走势图</w:t>
      </w:r>
      <w:bookmarkEnd w:id="244"/>
      <w:bookmarkEnd w:id="245"/>
      <w:bookmarkEnd w:id="246"/>
    </w:p>
    <w:p w:rsidR="002C489B" w:rsidRPr="00942E57" w:rsidRDefault="002C489B" w:rsidP="00917CA9">
      <w:pPr>
        <w:pStyle w:val="Heading4"/>
        <w:rPr>
          <w:rFonts w:ascii="宋体" w:eastAsia="宋体" w:hAnsi="宋体"/>
          <w:color w:val="FF0000"/>
          <w:sz w:val="21"/>
        </w:rPr>
      </w:pPr>
      <w:bookmarkStart w:id="247" w:name="_Toc182394981"/>
      <w:bookmarkStart w:id="248" w:name="_Toc283391747"/>
      <w:bookmarkStart w:id="249" w:name="_Toc285812804"/>
      <w:r w:rsidRPr="00942E57">
        <w:rPr>
          <w:rFonts w:ascii="宋体" w:eastAsia="宋体" w:hAnsi="宋体" w:hint="eastAsia"/>
          <w:color w:val="FF0000"/>
          <w:sz w:val="21"/>
        </w:rPr>
        <w:t>低硫</w:t>
      </w:r>
      <w:bookmarkEnd w:id="247"/>
      <w:bookmarkEnd w:id="248"/>
      <w:bookmarkEnd w:id="249"/>
    </w:p>
    <w:p w:rsidR="002C489B" w:rsidRPr="0035375F" w:rsidRDefault="002C489B" w:rsidP="00917CA9">
      <w:pPr>
        <w:jc w:val="center"/>
      </w:pPr>
      <w:r>
        <w:pict>
          <v:shape id="_x0000_i1033" type="#_x0000_t75" style="width:341.25pt;height:215.25pt">
            <v:imagedata r:id="rId17" o:title=""/>
          </v:shape>
        </w:pict>
      </w:r>
    </w:p>
    <w:p w:rsidR="002C489B" w:rsidRPr="00942E57" w:rsidRDefault="002C489B" w:rsidP="00917CA9">
      <w:pPr>
        <w:pStyle w:val="Heading4"/>
        <w:rPr>
          <w:rFonts w:ascii="宋体" w:eastAsia="宋体" w:hAnsi="宋体"/>
          <w:color w:val="FF0000"/>
          <w:sz w:val="21"/>
        </w:rPr>
      </w:pPr>
      <w:bookmarkStart w:id="250" w:name="_Toc285812805"/>
      <w:r w:rsidRPr="00942E57">
        <w:rPr>
          <w:rFonts w:ascii="宋体" w:eastAsia="宋体" w:hAnsi="宋体" w:hint="eastAsia"/>
          <w:color w:val="FF0000"/>
          <w:sz w:val="21"/>
        </w:rPr>
        <w:t>中硫</w:t>
      </w:r>
      <w:bookmarkEnd w:id="250"/>
    </w:p>
    <w:p w:rsidR="002C489B" w:rsidRPr="0035375F" w:rsidRDefault="002C489B" w:rsidP="00495D3D">
      <w:pPr>
        <w:jc w:val="center"/>
      </w:pPr>
      <w:r>
        <w:pict>
          <v:shape id="_x0000_i1034" type="#_x0000_t75" style="width:323.25pt;height:199.5pt">
            <v:imagedata r:id="rId18" o:title=""/>
          </v:shape>
        </w:pict>
      </w:r>
    </w:p>
    <w:p w:rsidR="002C489B" w:rsidRPr="00942E57" w:rsidRDefault="002C489B" w:rsidP="00917CA9">
      <w:pPr>
        <w:pStyle w:val="Heading4"/>
        <w:rPr>
          <w:rFonts w:ascii="宋体" w:eastAsia="宋体" w:hAnsi="宋体"/>
          <w:color w:val="FF0000"/>
          <w:sz w:val="21"/>
        </w:rPr>
      </w:pPr>
      <w:bookmarkStart w:id="251" w:name="_Toc285812806"/>
      <w:r w:rsidRPr="00942E57">
        <w:rPr>
          <w:rFonts w:ascii="宋体" w:eastAsia="宋体" w:hAnsi="宋体" w:hint="eastAsia"/>
          <w:color w:val="FF0000"/>
          <w:sz w:val="21"/>
        </w:rPr>
        <w:t>高硫</w:t>
      </w:r>
      <w:bookmarkEnd w:id="251"/>
    </w:p>
    <w:p w:rsidR="002C489B" w:rsidRPr="00C8011B" w:rsidRDefault="002C489B" w:rsidP="00495D3D">
      <w:pPr>
        <w:jc w:val="center"/>
      </w:pPr>
      <w:r>
        <w:pict>
          <v:shape id="_x0000_i1035" type="#_x0000_t75" style="width:305.25pt;height:210pt">
            <v:imagedata r:id="rId19" o:title=""/>
          </v:shape>
        </w:pict>
      </w:r>
    </w:p>
    <w:p w:rsidR="002C489B" w:rsidRDefault="002C489B" w:rsidP="003B6785">
      <w:pPr>
        <w:pStyle w:val="Heading2"/>
        <w:spacing w:before="120" w:after="120" w:line="240" w:lineRule="auto"/>
        <w:rPr>
          <w:rFonts w:ascii="宋体"/>
        </w:rPr>
      </w:pPr>
      <w:bookmarkStart w:id="252" w:name="_Toc316982275"/>
      <w:bookmarkStart w:id="253" w:name="_Toc378327320"/>
      <w:r w:rsidRPr="00942E57">
        <w:rPr>
          <w:rFonts w:ascii="宋体" w:hAnsi="宋体"/>
        </w:rPr>
        <w:t>5.</w:t>
      </w:r>
      <w:r>
        <w:rPr>
          <w:rFonts w:ascii="宋体" w:hAnsi="宋体"/>
        </w:rPr>
        <w:t>1</w:t>
      </w:r>
      <w:r w:rsidRPr="00942E57">
        <w:rPr>
          <w:rFonts w:ascii="宋体" w:hAnsi="宋体"/>
        </w:rPr>
        <w:t>.3</w:t>
      </w:r>
      <w:r w:rsidRPr="00942E57">
        <w:rPr>
          <w:rFonts w:ascii="宋体" w:hAnsi="宋体" w:hint="eastAsia"/>
        </w:rPr>
        <w:t>本周煅烧焦市场评述</w:t>
      </w:r>
      <w:bookmarkEnd w:id="252"/>
      <w:bookmarkEnd w:id="253"/>
    </w:p>
    <w:p w:rsidR="002C489B" w:rsidRPr="00373153" w:rsidRDefault="002C489B" w:rsidP="00BE660C">
      <w:pPr>
        <w:widowControl/>
        <w:shd w:val="clear" w:color="auto" w:fill="FFFFFF"/>
        <w:spacing w:line="390" w:lineRule="atLeast"/>
        <w:ind w:firstLine="360"/>
        <w:jc w:val="left"/>
        <w:rPr>
          <w:rFonts w:ascii="宋体" w:cs="宋体"/>
          <w:color w:val="000000"/>
          <w:kern w:val="0"/>
          <w:sz w:val="20"/>
          <w:szCs w:val="20"/>
        </w:rPr>
      </w:pPr>
      <w:r w:rsidRPr="00373153">
        <w:rPr>
          <w:rFonts w:ascii="宋体" w:hAnsi="宋体" w:cs="宋体" w:hint="eastAsia"/>
          <w:color w:val="000000"/>
          <w:kern w:val="0"/>
          <w:sz w:val="20"/>
          <w:szCs w:val="20"/>
        </w:rPr>
        <w:t>低硫煅烧焦：临近春节，下游石墨电极和特种石墨企业备货，目前低硫煅烧石油焦企业出货尚可，企业反映目前下游但凡开工的石墨电极企业，近期拿货都有所增加；企业反映回款情况目前表现尚可。葫芦岛地区低硫煅烧石油焦出厂含税价格</w:t>
      </w:r>
      <w:r w:rsidRPr="00373153">
        <w:rPr>
          <w:rFonts w:ascii="宋体" w:hAnsi="宋体" w:cs="宋体"/>
          <w:color w:val="000000"/>
          <w:kern w:val="0"/>
          <w:sz w:val="20"/>
          <w:szCs w:val="20"/>
        </w:rPr>
        <w:t>2200</w:t>
      </w:r>
      <w:r w:rsidRPr="00373153">
        <w:rPr>
          <w:rFonts w:ascii="宋体" w:hAnsi="宋体" w:cs="宋体" w:hint="eastAsia"/>
          <w:color w:val="000000"/>
          <w:kern w:val="0"/>
          <w:sz w:val="20"/>
          <w:szCs w:val="20"/>
        </w:rPr>
        <w:t>元</w:t>
      </w:r>
      <w:r w:rsidRPr="00373153">
        <w:rPr>
          <w:rFonts w:ascii="宋体" w:hAnsi="宋体" w:cs="宋体"/>
          <w:color w:val="000000"/>
          <w:kern w:val="0"/>
          <w:sz w:val="20"/>
          <w:szCs w:val="20"/>
        </w:rPr>
        <w:t>/</w:t>
      </w:r>
      <w:r w:rsidRPr="00373153">
        <w:rPr>
          <w:rFonts w:ascii="宋体" w:hAnsi="宋体" w:cs="宋体" w:hint="eastAsia"/>
          <w:color w:val="000000"/>
          <w:kern w:val="0"/>
          <w:sz w:val="20"/>
          <w:szCs w:val="20"/>
        </w:rPr>
        <w:t>吨左右，锦西石化煅烧焦出厂含税价格</w:t>
      </w:r>
      <w:r w:rsidRPr="00373153">
        <w:rPr>
          <w:rFonts w:ascii="宋体" w:hAnsi="宋体" w:cs="宋体"/>
          <w:color w:val="000000"/>
          <w:kern w:val="0"/>
          <w:sz w:val="20"/>
          <w:szCs w:val="20"/>
        </w:rPr>
        <w:t>2050</w:t>
      </w:r>
      <w:r w:rsidRPr="00373153">
        <w:rPr>
          <w:rFonts w:ascii="宋体" w:hAnsi="宋体" w:cs="宋体" w:hint="eastAsia"/>
          <w:color w:val="000000"/>
          <w:kern w:val="0"/>
          <w:sz w:val="20"/>
          <w:szCs w:val="20"/>
        </w:rPr>
        <w:t>元</w:t>
      </w:r>
      <w:r w:rsidRPr="00373153">
        <w:rPr>
          <w:rFonts w:ascii="宋体" w:hAnsi="宋体" w:cs="宋体"/>
          <w:color w:val="000000"/>
          <w:kern w:val="0"/>
          <w:sz w:val="20"/>
          <w:szCs w:val="20"/>
        </w:rPr>
        <w:t>/</w:t>
      </w:r>
      <w:r w:rsidRPr="00373153">
        <w:rPr>
          <w:rFonts w:ascii="宋体" w:hAnsi="宋体" w:cs="宋体" w:hint="eastAsia"/>
          <w:color w:val="000000"/>
          <w:kern w:val="0"/>
          <w:sz w:val="20"/>
          <w:szCs w:val="20"/>
        </w:rPr>
        <w:t>吨，企业反映出粒度小点外，品质尚可。抚顺地区煅烧焦价格</w:t>
      </w:r>
      <w:r w:rsidRPr="00373153">
        <w:rPr>
          <w:rFonts w:ascii="宋体" w:hAnsi="宋体" w:cs="宋体"/>
          <w:color w:val="000000"/>
          <w:kern w:val="0"/>
          <w:sz w:val="20"/>
          <w:szCs w:val="20"/>
        </w:rPr>
        <w:t>2300-2400</w:t>
      </w:r>
      <w:r w:rsidRPr="00373153">
        <w:rPr>
          <w:rFonts w:ascii="宋体" w:hAnsi="宋体" w:cs="宋体" w:hint="eastAsia"/>
          <w:color w:val="000000"/>
          <w:kern w:val="0"/>
          <w:sz w:val="20"/>
          <w:szCs w:val="20"/>
        </w:rPr>
        <w:t>元</w:t>
      </w:r>
      <w:r w:rsidRPr="00373153">
        <w:rPr>
          <w:rFonts w:ascii="宋体" w:hAnsi="宋体" w:cs="宋体"/>
          <w:color w:val="000000"/>
          <w:kern w:val="0"/>
          <w:sz w:val="20"/>
          <w:szCs w:val="20"/>
        </w:rPr>
        <w:t>/</w:t>
      </w:r>
      <w:r w:rsidRPr="00373153">
        <w:rPr>
          <w:rFonts w:ascii="宋体" w:hAnsi="宋体" w:cs="宋体" w:hint="eastAsia"/>
          <w:color w:val="000000"/>
          <w:kern w:val="0"/>
          <w:sz w:val="20"/>
          <w:szCs w:val="20"/>
        </w:rPr>
        <w:t>吨，企业反映有库存。后市预测分析，受原料价格下滑的影响，低硫煅烧石油焦价格下滑多数原因成本拉动下滑，而下游需求较去年同期缩减，即使短时期内受采购增多因素影响出货尚可，但是市场下游不景气的局势没有改变的情况下，低硫煅烧焦市场仍难以迎来春天。</w:t>
      </w:r>
    </w:p>
    <w:p w:rsidR="002C489B" w:rsidRPr="00373153" w:rsidRDefault="002C489B" w:rsidP="00BE660C">
      <w:pPr>
        <w:widowControl/>
        <w:shd w:val="clear" w:color="auto" w:fill="FFFFFF"/>
        <w:spacing w:line="390" w:lineRule="atLeast"/>
        <w:ind w:firstLine="360"/>
        <w:jc w:val="left"/>
        <w:rPr>
          <w:rFonts w:ascii="宋体" w:cs="宋体"/>
          <w:color w:val="000000"/>
          <w:kern w:val="0"/>
          <w:sz w:val="20"/>
          <w:szCs w:val="20"/>
        </w:rPr>
      </w:pPr>
      <w:r w:rsidRPr="00373153">
        <w:rPr>
          <w:rFonts w:ascii="宋体" w:hAnsi="宋体" w:cs="宋体" w:hint="eastAsia"/>
          <w:color w:val="000000"/>
          <w:kern w:val="0"/>
          <w:sz w:val="20"/>
          <w:szCs w:val="20"/>
        </w:rPr>
        <w:t>本周中硫煅烧焦企业根据自身情况调整价格，且年底下游资金紧张，下游采购情况一般，企业主供老客户，生产积极性较差，基本以销量产，利润空间较低。</w:t>
      </w:r>
    </w:p>
    <w:p w:rsidR="002C489B" w:rsidRPr="00373153" w:rsidRDefault="002C489B" w:rsidP="006B162D">
      <w:pPr>
        <w:ind w:firstLineChars="200" w:firstLine="400"/>
        <w:rPr>
          <w:rFonts w:ascii="宋体" w:cs="宋体"/>
          <w:color w:val="000000"/>
          <w:kern w:val="0"/>
          <w:sz w:val="20"/>
          <w:szCs w:val="20"/>
        </w:rPr>
      </w:pPr>
      <w:r w:rsidRPr="00373153">
        <w:rPr>
          <w:rFonts w:ascii="宋体" w:hAnsi="宋体" w:cs="宋体" w:hint="eastAsia"/>
          <w:color w:val="000000"/>
          <w:kern w:val="0"/>
          <w:sz w:val="20"/>
          <w:szCs w:val="20"/>
        </w:rPr>
        <w:t>本周高硫煅烧焦价格较稳。目前受原料石油焦价格走势平稳支撑，企业报价持稳。但企业利润较低，生产积极一般，成交执行一单一谈的形式。华东地区个别以出口为主的企业生产较好，产量无明显下降。</w:t>
      </w:r>
    </w:p>
    <w:p w:rsidR="002C489B" w:rsidRPr="00373153" w:rsidRDefault="002C489B" w:rsidP="00B73310">
      <w:pPr>
        <w:widowControl/>
        <w:shd w:val="clear" w:color="auto" w:fill="FFFFFF"/>
        <w:spacing w:line="390" w:lineRule="atLeast"/>
        <w:ind w:firstLine="360"/>
        <w:jc w:val="left"/>
        <w:rPr>
          <w:rFonts w:ascii="宋体" w:cs="宋体"/>
          <w:color w:val="000000"/>
          <w:kern w:val="0"/>
          <w:sz w:val="20"/>
          <w:szCs w:val="20"/>
        </w:rPr>
      </w:pPr>
      <w:r w:rsidRPr="00373153">
        <w:rPr>
          <w:rFonts w:ascii="宋体" w:hAnsi="宋体" w:cs="宋体" w:hint="eastAsia"/>
          <w:color w:val="000000"/>
          <w:kern w:val="0"/>
          <w:sz w:val="20"/>
          <w:szCs w:val="20"/>
        </w:rPr>
        <w:t>目前煅烧焦企业出货压力明显增加，下游采购压价情况比较严重，部分企业回款情况不是很理想。目前铝厂招标价格相对低位，企业间竞争激烈。</w:t>
      </w:r>
    </w:p>
    <w:p w:rsidR="002C489B" w:rsidRPr="00373153" w:rsidRDefault="002C489B" w:rsidP="00B73310">
      <w:pPr>
        <w:widowControl/>
        <w:shd w:val="clear" w:color="auto" w:fill="FFFFFF"/>
        <w:spacing w:line="390" w:lineRule="atLeast"/>
        <w:ind w:firstLine="360"/>
        <w:jc w:val="left"/>
        <w:rPr>
          <w:rFonts w:ascii="宋体" w:cs="宋体"/>
          <w:color w:val="000000"/>
          <w:kern w:val="0"/>
          <w:sz w:val="20"/>
          <w:szCs w:val="20"/>
        </w:rPr>
      </w:pPr>
      <w:r w:rsidRPr="00373153">
        <w:rPr>
          <w:rFonts w:ascii="宋体" w:hAnsi="宋体" w:cs="宋体" w:hint="eastAsia"/>
          <w:color w:val="000000"/>
          <w:kern w:val="0"/>
          <w:sz w:val="20"/>
          <w:szCs w:val="20"/>
        </w:rPr>
        <w:t>后市预测分析，电解铝价格持续走低，电解铝产业链效应下，预焙阳极价格持续走低，煅烧焦价格下调也成为必然，加上原料石油焦价格不断走低，拉动煅烧焦价格呈去下行趋势。加上目前煅烧焦出口情况不佳，国内市场供大于求短期内难以改变。就目前形势而言，煅烧焦价格仍将以稳中下行为主。</w:t>
      </w:r>
    </w:p>
    <w:p w:rsidR="002C489B" w:rsidRDefault="002C489B" w:rsidP="00E738F4">
      <w:pPr>
        <w:jc w:val="right"/>
        <w:rPr>
          <w:rFonts w:ascii="宋体"/>
        </w:rPr>
      </w:pPr>
      <w:bookmarkStart w:id="254" w:name="_Toc198950814"/>
      <w:bookmarkStart w:id="255" w:name="_Toc278555000"/>
      <w:bookmarkStart w:id="256" w:name="_Toc283391751"/>
      <w:bookmarkStart w:id="257" w:name="_Toc285812808"/>
    </w:p>
    <w:tbl>
      <w:tblPr>
        <w:tblW w:w="8465" w:type="dxa"/>
        <w:tblInd w:w="103" w:type="dxa"/>
        <w:tblLook w:val="0000"/>
      </w:tblPr>
      <w:tblGrid>
        <w:gridCol w:w="1300"/>
        <w:gridCol w:w="1300"/>
        <w:gridCol w:w="1116"/>
        <w:gridCol w:w="1149"/>
        <w:gridCol w:w="1260"/>
        <w:gridCol w:w="1080"/>
        <w:gridCol w:w="1260"/>
      </w:tblGrid>
      <w:tr w:rsidR="002C489B" w:rsidRPr="008349EA" w:rsidTr="0085775B">
        <w:trPr>
          <w:trHeight w:val="450"/>
        </w:trPr>
        <w:tc>
          <w:tcPr>
            <w:tcW w:w="1300" w:type="dxa"/>
            <w:tcBorders>
              <w:top w:val="single" w:sz="4" w:space="0" w:color="auto"/>
              <w:left w:val="single" w:sz="4" w:space="0" w:color="auto"/>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hint="eastAsia"/>
                <w:kern w:val="0"/>
                <w:sz w:val="18"/>
                <w:szCs w:val="18"/>
              </w:rPr>
              <w:t>产品名称：</w:t>
            </w:r>
          </w:p>
        </w:tc>
        <w:tc>
          <w:tcPr>
            <w:tcW w:w="3565" w:type="dxa"/>
            <w:gridSpan w:val="3"/>
            <w:tcBorders>
              <w:top w:val="single" w:sz="4" w:space="0" w:color="auto"/>
              <w:left w:val="nil"/>
              <w:bottom w:val="single" w:sz="4" w:space="0" w:color="auto"/>
              <w:right w:val="single" w:sz="4" w:space="0" w:color="auto"/>
            </w:tcBorders>
            <w:vAlign w:val="center"/>
          </w:tcPr>
          <w:p w:rsidR="002C489B" w:rsidRPr="008349EA" w:rsidRDefault="002C489B" w:rsidP="0085775B">
            <w:pPr>
              <w:widowControl/>
              <w:jc w:val="left"/>
              <w:rPr>
                <w:rFonts w:ascii="宋体" w:cs="宋体"/>
                <w:kern w:val="0"/>
                <w:sz w:val="18"/>
                <w:szCs w:val="18"/>
              </w:rPr>
            </w:pPr>
            <w:r w:rsidRPr="008349EA">
              <w:rPr>
                <w:rFonts w:ascii="宋体" w:hAnsi="宋体" w:cs="宋体" w:hint="eastAsia"/>
                <w:kern w:val="0"/>
                <w:sz w:val="18"/>
                <w:szCs w:val="18"/>
              </w:rPr>
              <w:t>硫的重量百分比小于</w:t>
            </w:r>
            <w:r w:rsidRPr="008349EA">
              <w:rPr>
                <w:rFonts w:ascii="宋体" w:hAnsi="宋体" w:cs="宋体"/>
                <w:kern w:val="0"/>
                <w:sz w:val="18"/>
                <w:szCs w:val="18"/>
              </w:rPr>
              <w:t>0.8%</w:t>
            </w:r>
            <w:r w:rsidRPr="008349EA">
              <w:rPr>
                <w:rFonts w:ascii="宋体" w:hAnsi="宋体" w:cs="宋体" w:hint="eastAsia"/>
                <w:kern w:val="0"/>
                <w:sz w:val="18"/>
                <w:szCs w:val="18"/>
              </w:rPr>
              <w:t>的已煅烧石油焦</w:t>
            </w:r>
          </w:p>
        </w:tc>
        <w:tc>
          <w:tcPr>
            <w:tcW w:w="1260" w:type="dxa"/>
            <w:tcBorders>
              <w:top w:val="single" w:sz="4" w:space="0" w:color="auto"/>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hint="eastAsia"/>
                <w:kern w:val="0"/>
                <w:sz w:val="18"/>
                <w:szCs w:val="18"/>
              </w:rPr>
              <w:t>产品代码：</w:t>
            </w:r>
          </w:p>
        </w:tc>
        <w:tc>
          <w:tcPr>
            <w:tcW w:w="1080" w:type="dxa"/>
            <w:tcBorders>
              <w:top w:val="single" w:sz="4" w:space="0" w:color="auto"/>
              <w:left w:val="nil"/>
              <w:bottom w:val="single" w:sz="4" w:space="0" w:color="auto"/>
              <w:right w:val="single" w:sz="4" w:space="0" w:color="auto"/>
            </w:tcBorders>
            <w:vAlign w:val="center"/>
          </w:tcPr>
          <w:p w:rsidR="002C489B" w:rsidRPr="008349EA" w:rsidRDefault="002C489B" w:rsidP="0085775B">
            <w:pPr>
              <w:widowControl/>
              <w:pBdr>
                <w:top w:val="single" w:sz="6" w:space="1" w:color="auto"/>
              </w:pBdr>
              <w:jc w:val="center"/>
              <w:rPr>
                <w:rFonts w:ascii="Arial" w:hAnsi="Arial" w:cs="Arial"/>
                <w:vanish/>
                <w:kern w:val="0"/>
                <w:sz w:val="16"/>
                <w:szCs w:val="16"/>
              </w:rPr>
            </w:pPr>
            <w:r w:rsidRPr="008349EA">
              <w:rPr>
                <w:rFonts w:ascii="宋体" w:hAnsi="宋体" w:cs="宋体"/>
                <w:kern w:val="0"/>
                <w:sz w:val="18"/>
                <w:szCs w:val="18"/>
              </w:rPr>
              <w:t xml:space="preserve">27131210 </w:t>
            </w:r>
          </w:p>
        </w:tc>
        <w:tc>
          <w:tcPr>
            <w:tcW w:w="1260" w:type="dxa"/>
            <w:tcBorders>
              <w:top w:val="single" w:sz="4" w:space="0" w:color="auto"/>
              <w:left w:val="nil"/>
              <w:bottom w:val="single" w:sz="4" w:space="0" w:color="auto"/>
              <w:right w:val="single" w:sz="4" w:space="0" w:color="auto"/>
            </w:tcBorders>
            <w:noWrap/>
            <w:vAlign w:val="center"/>
          </w:tcPr>
          <w:p w:rsidR="002C489B" w:rsidRPr="008349EA" w:rsidRDefault="002C489B" w:rsidP="0085775B">
            <w:pPr>
              <w:widowControl/>
              <w:jc w:val="left"/>
              <w:rPr>
                <w:rFonts w:ascii="宋体" w:cs="宋体"/>
                <w:kern w:val="0"/>
                <w:sz w:val="24"/>
              </w:rPr>
            </w:pPr>
            <w:r w:rsidRPr="008349EA">
              <w:rPr>
                <w:rFonts w:ascii="宋体" w:hAnsi="宋体" w:cs="宋体" w:hint="eastAsia"/>
                <w:kern w:val="0"/>
                <w:sz w:val="24"/>
              </w:rPr>
              <w:t xml:space="preserve">　</w:t>
            </w:r>
          </w:p>
        </w:tc>
      </w:tr>
      <w:tr w:rsidR="002C489B" w:rsidRPr="008349EA" w:rsidTr="0085775B">
        <w:trPr>
          <w:trHeight w:val="285"/>
          <w:hidden/>
        </w:trPr>
        <w:tc>
          <w:tcPr>
            <w:tcW w:w="1300" w:type="dxa"/>
            <w:tcBorders>
              <w:top w:val="nil"/>
              <w:left w:val="single" w:sz="4" w:space="0" w:color="auto"/>
              <w:bottom w:val="single" w:sz="4" w:space="0" w:color="auto"/>
              <w:right w:val="single" w:sz="4" w:space="0" w:color="auto"/>
            </w:tcBorders>
            <w:shd w:val="clear" w:color="auto" w:fill="99CCFF"/>
            <w:vAlign w:val="center"/>
          </w:tcPr>
          <w:p w:rsidR="002C489B" w:rsidRPr="008349EA" w:rsidRDefault="002C489B" w:rsidP="0085775B">
            <w:pPr>
              <w:widowControl/>
              <w:pBdr>
                <w:bottom w:val="single" w:sz="6" w:space="1" w:color="auto"/>
              </w:pBdr>
              <w:jc w:val="center"/>
              <w:rPr>
                <w:rFonts w:ascii="Arial" w:hAnsi="Arial" w:cs="Arial"/>
                <w:vanish/>
                <w:kern w:val="0"/>
                <w:sz w:val="16"/>
                <w:szCs w:val="16"/>
              </w:rPr>
            </w:pPr>
            <w:r w:rsidRPr="008349EA">
              <w:rPr>
                <w:rFonts w:ascii="Arial" w:hAnsi="Arial" w:cs="Arial" w:hint="eastAsia"/>
                <w:vanish/>
                <w:kern w:val="0"/>
                <w:sz w:val="16"/>
                <w:szCs w:val="16"/>
              </w:rPr>
              <w:t>窗体顶端</w:t>
            </w:r>
          </w:p>
          <w:p w:rsidR="002C489B" w:rsidRPr="008349EA" w:rsidRDefault="002C489B" w:rsidP="0085775B">
            <w:pPr>
              <w:widowControl/>
              <w:pBdr>
                <w:top w:val="single" w:sz="6" w:space="1" w:color="auto"/>
              </w:pBdr>
              <w:jc w:val="center"/>
              <w:rPr>
                <w:rFonts w:ascii="Arial" w:hAnsi="Arial" w:cs="Arial"/>
                <w:vanish/>
                <w:kern w:val="0"/>
                <w:sz w:val="16"/>
                <w:szCs w:val="16"/>
              </w:rPr>
            </w:pPr>
            <w:r w:rsidRPr="008349EA">
              <w:rPr>
                <w:rFonts w:ascii="宋体" w:hAnsi="宋体" w:cs="宋体" w:hint="eastAsia"/>
                <w:b/>
                <w:bCs/>
                <w:kern w:val="0"/>
                <w:sz w:val="18"/>
                <w:szCs w:val="18"/>
              </w:rPr>
              <w:t xml:space="preserve">　</w:t>
            </w:r>
          </w:p>
        </w:tc>
        <w:tc>
          <w:tcPr>
            <w:tcW w:w="1300" w:type="dxa"/>
            <w:tcBorders>
              <w:top w:val="nil"/>
              <w:left w:val="nil"/>
              <w:bottom w:val="single" w:sz="4" w:space="0" w:color="auto"/>
              <w:right w:val="single" w:sz="4" w:space="0" w:color="auto"/>
            </w:tcBorders>
            <w:shd w:val="clear" w:color="auto" w:fill="99CCFF"/>
            <w:vAlign w:val="center"/>
          </w:tcPr>
          <w:p w:rsidR="002C489B" w:rsidRPr="008349EA" w:rsidRDefault="002C489B" w:rsidP="0085775B">
            <w:pPr>
              <w:widowControl/>
              <w:jc w:val="center"/>
              <w:rPr>
                <w:rFonts w:ascii="宋体" w:cs="宋体"/>
                <w:b/>
                <w:bCs/>
                <w:kern w:val="0"/>
                <w:sz w:val="18"/>
                <w:szCs w:val="18"/>
              </w:rPr>
            </w:pPr>
            <w:r w:rsidRPr="008349EA">
              <w:rPr>
                <w:rFonts w:ascii="宋体" w:hAnsi="宋体" w:cs="宋体" w:hint="eastAsia"/>
                <w:b/>
                <w:bCs/>
                <w:kern w:val="0"/>
                <w:sz w:val="18"/>
                <w:szCs w:val="18"/>
              </w:rPr>
              <w:t>一月</w:t>
            </w:r>
          </w:p>
        </w:tc>
        <w:tc>
          <w:tcPr>
            <w:tcW w:w="1116" w:type="dxa"/>
            <w:tcBorders>
              <w:top w:val="nil"/>
              <w:left w:val="nil"/>
              <w:bottom w:val="single" w:sz="4" w:space="0" w:color="auto"/>
              <w:right w:val="single" w:sz="4" w:space="0" w:color="auto"/>
            </w:tcBorders>
            <w:shd w:val="clear" w:color="auto" w:fill="99CCFF"/>
            <w:vAlign w:val="center"/>
          </w:tcPr>
          <w:p w:rsidR="002C489B" w:rsidRPr="008349EA" w:rsidRDefault="002C489B" w:rsidP="0085775B">
            <w:pPr>
              <w:widowControl/>
              <w:jc w:val="center"/>
              <w:rPr>
                <w:rFonts w:ascii="宋体" w:cs="宋体"/>
                <w:b/>
                <w:bCs/>
                <w:kern w:val="0"/>
                <w:sz w:val="18"/>
                <w:szCs w:val="18"/>
              </w:rPr>
            </w:pPr>
            <w:r w:rsidRPr="008349EA">
              <w:rPr>
                <w:rFonts w:ascii="宋体" w:hAnsi="宋体" w:cs="宋体" w:hint="eastAsia"/>
                <w:b/>
                <w:bCs/>
                <w:kern w:val="0"/>
                <w:sz w:val="18"/>
                <w:szCs w:val="18"/>
              </w:rPr>
              <w:t>二月</w:t>
            </w:r>
          </w:p>
        </w:tc>
        <w:tc>
          <w:tcPr>
            <w:tcW w:w="1149" w:type="dxa"/>
            <w:tcBorders>
              <w:top w:val="nil"/>
              <w:left w:val="nil"/>
              <w:bottom w:val="single" w:sz="4" w:space="0" w:color="auto"/>
              <w:right w:val="single" w:sz="4" w:space="0" w:color="auto"/>
            </w:tcBorders>
            <w:shd w:val="clear" w:color="auto" w:fill="99CCFF"/>
            <w:vAlign w:val="center"/>
          </w:tcPr>
          <w:p w:rsidR="002C489B" w:rsidRPr="008349EA" w:rsidRDefault="002C489B" w:rsidP="0085775B">
            <w:pPr>
              <w:widowControl/>
              <w:jc w:val="center"/>
              <w:rPr>
                <w:rFonts w:ascii="宋体" w:cs="宋体"/>
                <w:b/>
                <w:bCs/>
                <w:kern w:val="0"/>
                <w:sz w:val="18"/>
                <w:szCs w:val="18"/>
              </w:rPr>
            </w:pPr>
            <w:r w:rsidRPr="008349EA">
              <w:rPr>
                <w:rFonts w:ascii="宋体" w:hAnsi="宋体" w:cs="宋体" w:hint="eastAsia"/>
                <w:b/>
                <w:bCs/>
                <w:kern w:val="0"/>
                <w:sz w:val="18"/>
                <w:szCs w:val="18"/>
              </w:rPr>
              <w:t>三月</w:t>
            </w:r>
          </w:p>
        </w:tc>
        <w:tc>
          <w:tcPr>
            <w:tcW w:w="1260" w:type="dxa"/>
            <w:tcBorders>
              <w:top w:val="nil"/>
              <w:left w:val="nil"/>
              <w:bottom w:val="single" w:sz="4" w:space="0" w:color="auto"/>
              <w:right w:val="single" w:sz="4" w:space="0" w:color="auto"/>
            </w:tcBorders>
            <w:shd w:val="clear" w:color="auto" w:fill="99CCFF"/>
            <w:vAlign w:val="center"/>
          </w:tcPr>
          <w:p w:rsidR="002C489B" w:rsidRPr="008349EA" w:rsidRDefault="002C489B" w:rsidP="0085775B">
            <w:pPr>
              <w:widowControl/>
              <w:jc w:val="center"/>
              <w:rPr>
                <w:rFonts w:ascii="宋体" w:cs="宋体"/>
                <w:b/>
                <w:bCs/>
                <w:kern w:val="0"/>
                <w:sz w:val="18"/>
                <w:szCs w:val="18"/>
              </w:rPr>
            </w:pPr>
            <w:r w:rsidRPr="008349EA">
              <w:rPr>
                <w:rFonts w:ascii="宋体" w:hAnsi="宋体" w:cs="宋体" w:hint="eastAsia"/>
                <w:b/>
                <w:bCs/>
                <w:kern w:val="0"/>
                <w:sz w:val="18"/>
                <w:szCs w:val="18"/>
              </w:rPr>
              <w:t>四月</w:t>
            </w:r>
          </w:p>
        </w:tc>
        <w:tc>
          <w:tcPr>
            <w:tcW w:w="1080" w:type="dxa"/>
            <w:tcBorders>
              <w:top w:val="nil"/>
              <w:left w:val="nil"/>
              <w:bottom w:val="single" w:sz="4" w:space="0" w:color="auto"/>
              <w:right w:val="single" w:sz="4" w:space="0" w:color="auto"/>
            </w:tcBorders>
            <w:shd w:val="clear" w:color="auto" w:fill="99CCFF"/>
            <w:vAlign w:val="center"/>
          </w:tcPr>
          <w:p w:rsidR="002C489B" w:rsidRPr="008349EA" w:rsidRDefault="002C489B" w:rsidP="0085775B">
            <w:pPr>
              <w:widowControl/>
              <w:jc w:val="center"/>
              <w:rPr>
                <w:rFonts w:ascii="宋体" w:cs="宋体"/>
                <w:b/>
                <w:bCs/>
                <w:kern w:val="0"/>
                <w:sz w:val="18"/>
                <w:szCs w:val="18"/>
              </w:rPr>
            </w:pPr>
            <w:r w:rsidRPr="008349EA">
              <w:rPr>
                <w:rFonts w:ascii="宋体" w:hAnsi="宋体" w:cs="宋体" w:hint="eastAsia"/>
                <w:b/>
                <w:bCs/>
                <w:kern w:val="0"/>
                <w:sz w:val="18"/>
                <w:szCs w:val="18"/>
              </w:rPr>
              <w:t>五月</w:t>
            </w:r>
          </w:p>
        </w:tc>
        <w:tc>
          <w:tcPr>
            <w:tcW w:w="1260" w:type="dxa"/>
            <w:tcBorders>
              <w:top w:val="nil"/>
              <w:left w:val="nil"/>
              <w:bottom w:val="single" w:sz="4" w:space="0" w:color="auto"/>
              <w:right w:val="single" w:sz="4" w:space="0" w:color="auto"/>
            </w:tcBorders>
            <w:shd w:val="clear" w:color="auto" w:fill="99CCFF"/>
            <w:vAlign w:val="center"/>
          </w:tcPr>
          <w:p w:rsidR="002C489B" w:rsidRPr="008349EA" w:rsidRDefault="002C489B" w:rsidP="0085775B">
            <w:pPr>
              <w:widowControl/>
              <w:jc w:val="center"/>
              <w:rPr>
                <w:rFonts w:ascii="宋体" w:cs="宋体"/>
                <w:b/>
                <w:bCs/>
                <w:kern w:val="0"/>
                <w:sz w:val="18"/>
                <w:szCs w:val="18"/>
              </w:rPr>
            </w:pPr>
            <w:r w:rsidRPr="008349EA">
              <w:rPr>
                <w:rFonts w:ascii="宋体" w:hAnsi="宋体" w:cs="宋体" w:hint="eastAsia"/>
                <w:b/>
                <w:bCs/>
                <w:kern w:val="0"/>
                <w:sz w:val="18"/>
                <w:szCs w:val="18"/>
              </w:rPr>
              <w:t>六月</w:t>
            </w:r>
          </w:p>
        </w:tc>
      </w:tr>
      <w:tr w:rsidR="002C489B" w:rsidRPr="008349EA" w:rsidTr="0085775B">
        <w:trPr>
          <w:trHeight w:val="285"/>
        </w:trPr>
        <w:tc>
          <w:tcPr>
            <w:tcW w:w="1300" w:type="dxa"/>
            <w:tcBorders>
              <w:top w:val="nil"/>
              <w:left w:val="single" w:sz="4" w:space="0" w:color="auto"/>
              <w:bottom w:val="single" w:sz="4" w:space="0" w:color="auto"/>
              <w:right w:val="single" w:sz="4" w:space="0" w:color="auto"/>
            </w:tcBorders>
            <w:shd w:val="clear" w:color="auto" w:fill="99CCFF"/>
            <w:vAlign w:val="center"/>
          </w:tcPr>
          <w:p w:rsidR="002C489B" w:rsidRPr="008349EA" w:rsidRDefault="002C489B" w:rsidP="0085775B">
            <w:pPr>
              <w:widowControl/>
              <w:jc w:val="center"/>
              <w:rPr>
                <w:rFonts w:ascii="宋体" w:cs="宋体"/>
                <w:b/>
                <w:bCs/>
                <w:kern w:val="0"/>
                <w:sz w:val="18"/>
                <w:szCs w:val="18"/>
              </w:rPr>
            </w:pPr>
            <w:r w:rsidRPr="008349EA">
              <w:rPr>
                <w:rFonts w:ascii="宋体" w:hAnsi="宋体" w:cs="宋体" w:hint="eastAsia"/>
                <w:b/>
                <w:bCs/>
                <w:kern w:val="0"/>
                <w:sz w:val="18"/>
                <w:szCs w:val="18"/>
              </w:rPr>
              <w:t>进口数量</w:t>
            </w:r>
          </w:p>
        </w:tc>
        <w:tc>
          <w:tcPr>
            <w:tcW w:w="130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6670340</w:t>
            </w:r>
          </w:p>
        </w:tc>
        <w:tc>
          <w:tcPr>
            <w:tcW w:w="1116"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2527886</w:t>
            </w:r>
          </w:p>
        </w:tc>
        <w:tc>
          <w:tcPr>
            <w:tcW w:w="1149"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687132</w:t>
            </w:r>
          </w:p>
        </w:tc>
        <w:tc>
          <w:tcPr>
            <w:tcW w:w="126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1537070</w:t>
            </w:r>
          </w:p>
        </w:tc>
        <w:tc>
          <w:tcPr>
            <w:tcW w:w="108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1674526</w:t>
            </w:r>
          </w:p>
        </w:tc>
        <w:tc>
          <w:tcPr>
            <w:tcW w:w="126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2695766</w:t>
            </w:r>
          </w:p>
        </w:tc>
      </w:tr>
      <w:tr w:rsidR="002C489B" w:rsidRPr="008349EA" w:rsidTr="0085775B">
        <w:trPr>
          <w:trHeight w:val="285"/>
        </w:trPr>
        <w:tc>
          <w:tcPr>
            <w:tcW w:w="1300" w:type="dxa"/>
            <w:tcBorders>
              <w:top w:val="nil"/>
              <w:left w:val="single" w:sz="4" w:space="0" w:color="auto"/>
              <w:bottom w:val="single" w:sz="4" w:space="0" w:color="auto"/>
              <w:right w:val="single" w:sz="4" w:space="0" w:color="auto"/>
            </w:tcBorders>
            <w:shd w:val="clear" w:color="auto" w:fill="99CCFF"/>
            <w:vAlign w:val="center"/>
          </w:tcPr>
          <w:p w:rsidR="002C489B" w:rsidRPr="008349EA" w:rsidRDefault="002C489B" w:rsidP="0085775B">
            <w:pPr>
              <w:widowControl/>
              <w:jc w:val="center"/>
              <w:rPr>
                <w:rFonts w:ascii="宋体" w:cs="宋体"/>
                <w:b/>
                <w:bCs/>
                <w:kern w:val="0"/>
                <w:sz w:val="18"/>
                <w:szCs w:val="18"/>
              </w:rPr>
            </w:pPr>
            <w:r w:rsidRPr="008349EA">
              <w:rPr>
                <w:rFonts w:ascii="宋体" w:hAnsi="宋体" w:cs="宋体" w:hint="eastAsia"/>
                <w:b/>
                <w:bCs/>
                <w:kern w:val="0"/>
                <w:sz w:val="18"/>
                <w:szCs w:val="18"/>
              </w:rPr>
              <w:t>进口美元</w:t>
            </w:r>
          </w:p>
        </w:tc>
        <w:tc>
          <w:tcPr>
            <w:tcW w:w="130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13990966</w:t>
            </w:r>
          </w:p>
        </w:tc>
        <w:tc>
          <w:tcPr>
            <w:tcW w:w="1116"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4879924</w:t>
            </w:r>
          </w:p>
        </w:tc>
        <w:tc>
          <w:tcPr>
            <w:tcW w:w="1149"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1337417</w:t>
            </w:r>
          </w:p>
        </w:tc>
        <w:tc>
          <w:tcPr>
            <w:tcW w:w="126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3089354</w:t>
            </w:r>
          </w:p>
        </w:tc>
        <w:tc>
          <w:tcPr>
            <w:tcW w:w="108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2967516</w:t>
            </w:r>
          </w:p>
        </w:tc>
        <w:tc>
          <w:tcPr>
            <w:tcW w:w="126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4838409</w:t>
            </w:r>
          </w:p>
        </w:tc>
      </w:tr>
      <w:tr w:rsidR="002C489B" w:rsidRPr="008349EA" w:rsidTr="0085775B">
        <w:trPr>
          <w:trHeight w:val="285"/>
        </w:trPr>
        <w:tc>
          <w:tcPr>
            <w:tcW w:w="1300" w:type="dxa"/>
            <w:tcBorders>
              <w:top w:val="nil"/>
              <w:left w:val="single" w:sz="4" w:space="0" w:color="auto"/>
              <w:bottom w:val="single" w:sz="4" w:space="0" w:color="auto"/>
              <w:right w:val="single" w:sz="4" w:space="0" w:color="auto"/>
            </w:tcBorders>
            <w:shd w:val="clear" w:color="auto" w:fill="99CCFF"/>
            <w:vAlign w:val="center"/>
          </w:tcPr>
          <w:p w:rsidR="002C489B" w:rsidRPr="008349EA" w:rsidRDefault="002C489B" w:rsidP="0085775B">
            <w:pPr>
              <w:widowControl/>
              <w:jc w:val="center"/>
              <w:rPr>
                <w:rFonts w:ascii="宋体" w:cs="宋体"/>
                <w:b/>
                <w:bCs/>
                <w:kern w:val="0"/>
                <w:sz w:val="18"/>
                <w:szCs w:val="18"/>
              </w:rPr>
            </w:pPr>
            <w:r w:rsidRPr="008349EA">
              <w:rPr>
                <w:rFonts w:ascii="宋体" w:hAnsi="宋体" w:cs="宋体" w:hint="eastAsia"/>
                <w:b/>
                <w:bCs/>
                <w:kern w:val="0"/>
                <w:sz w:val="18"/>
                <w:szCs w:val="18"/>
              </w:rPr>
              <w:t>出口数量</w:t>
            </w:r>
          </w:p>
        </w:tc>
        <w:tc>
          <w:tcPr>
            <w:tcW w:w="130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15845357</w:t>
            </w:r>
          </w:p>
        </w:tc>
        <w:tc>
          <w:tcPr>
            <w:tcW w:w="1116"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9280090</w:t>
            </w:r>
          </w:p>
        </w:tc>
        <w:tc>
          <w:tcPr>
            <w:tcW w:w="1149"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10232714</w:t>
            </w:r>
          </w:p>
        </w:tc>
        <w:tc>
          <w:tcPr>
            <w:tcW w:w="126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25196166</w:t>
            </w:r>
          </w:p>
        </w:tc>
        <w:tc>
          <w:tcPr>
            <w:tcW w:w="108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3637423</w:t>
            </w:r>
          </w:p>
        </w:tc>
        <w:tc>
          <w:tcPr>
            <w:tcW w:w="126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10647760</w:t>
            </w:r>
          </w:p>
        </w:tc>
      </w:tr>
      <w:tr w:rsidR="002C489B" w:rsidRPr="008349EA" w:rsidTr="0085775B">
        <w:trPr>
          <w:trHeight w:val="285"/>
        </w:trPr>
        <w:tc>
          <w:tcPr>
            <w:tcW w:w="1300" w:type="dxa"/>
            <w:tcBorders>
              <w:top w:val="nil"/>
              <w:left w:val="single" w:sz="4" w:space="0" w:color="auto"/>
              <w:bottom w:val="single" w:sz="4" w:space="0" w:color="auto"/>
              <w:right w:val="single" w:sz="4" w:space="0" w:color="auto"/>
            </w:tcBorders>
            <w:shd w:val="clear" w:color="auto" w:fill="99CCFF"/>
            <w:vAlign w:val="center"/>
          </w:tcPr>
          <w:p w:rsidR="002C489B" w:rsidRPr="008349EA" w:rsidRDefault="002C489B" w:rsidP="0085775B">
            <w:pPr>
              <w:widowControl/>
              <w:jc w:val="center"/>
              <w:rPr>
                <w:rFonts w:ascii="宋体" w:cs="宋体"/>
                <w:b/>
                <w:bCs/>
                <w:kern w:val="0"/>
                <w:sz w:val="18"/>
                <w:szCs w:val="18"/>
              </w:rPr>
            </w:pPr>
            <w:r w:rsidRPr="008349EA">
              <w:rPr>
                <w:rFonts w:ascii="宋体" w:hAnsi="宋体" w:cs="宋体" w:hint="eastAsia"/>
                <w:b/>
                <w:bCs/>
                <w:kern w:val="0"/>
                <w:sz w:val="18"/>
                <w:szCs w:val="18"/>
              </w:rPr>
              <w:t>出口美元</w:t>
            </w:r>
          </w:p>
        </w:tc>
        <w:tc>
          <w:tcPr>
            <w:tcW w:w="130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8863341</w:t>
            </w:r>
          </w:p>
        </w:tc>
        <w:tc>
          <w:tcPr>
            <w:tcW w:w="1116"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3051249</w:t>
            </w:r>
          </w:p>
        </w:tc>
        <w:tc>
          <w:tcPr>
            <w:tcW w:w="1149"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4169174</w:t>
            </w:r>
          </w:p>
        </w:tc>
        <w:tc>
          <w:tcPr>
            <w:tcW w:w="126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12196309</w:t>
            </w:r>
          </w:p>
        </w:tc>
        <w:tc>
          <w:tcPr>
            <w:tcW w:w="108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1553362</w:t>
            </w:r>
          </w:p>
        </w:tc>
        <w:tc>
          <w:tcPr>
            <w:tcW w:w="126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4173155</w:t>
            </w:r>
          </w:p>
        </w:tc>
      </w:tr>
      <w:tr w:rsidR="002C489B" w:rsidRPr="008349EA" w:rsidTr="0085775B">
        <w:trPr>
          <w:trHeight w:val="285"/>
        </w:trPr>
        <w:tc>
          <w:tcPr>
            <w:tcW w:w="1300" w:type="dxa"/>
            <w:tcBorders>
              <w:top w:val="nil"/>
              <w:left w:val="single" w:sz="4" w:space="0" w:color="auto"/>
              <w:bottom w:val="single" w:sz="4" w:space="0" w:color="auto"/>
              <w:right w:val="single" w:sz="4" w:space="0" w:color="auto"/>
            </w:tcBorders>
            <w:shd w:val="clear" w:color="auto" w:fill="99CCFF"/>
            <w:vAlign w:val="center"/>
          </w:tcPr>
          <w:p w:rsidR="002C489B" w:rsidRPr="008349EA" w:rsidRDefault="002C489B" w:rsidP="0085775B">
            <w:pPr>
              <w:widowControl/>
              <w:jc w:val="center"/>
              <w:rPr>
                <w:rFonts w:ascii="宋体" w:cs="宋体"/>
                <w:b/>
                <w:bCs/>
                <w:kern w:val="0"/>
                <w:sz w:val="18"/>
                <w:szCs w:val="18"/>
              </w:rPr>
            </w:pPr>
            <w:r w:rsidRPr="008349EA">
              <w:rPr>
                <w:rFonts w:ascii="宋体" w:hAnsi="宋体" w:cs="宋体" w:hint="eastAsia"/>
                <w:b/>
                <w:bCs/>
                <w:kern w:val="0"/>
                <w:sz w:val="18"/>
                <w:szCs w:val="18"/>
              </w:rPr>
              <w:t xml:space="preserve">　</w:t>
            </w:r>
          </w:p>
        </w:tc>
        <w:tc>
          <w:tcPr>
            <w:tcW w:w="1300" w:type="dxa"/>
            <w:tcBorders>
              <w:top w:val="nil"/>
              <w:left w:val="nil"/>
              <w:bottom w:val="single" w:sz="4" w:space="0" w:color="auto"/>
              <w:right w:val="single" w:sz="4" w:space="0" w:color="auto"/>
            </w:tcBorders>
            <w:shd w:val="clear" w:color="auto" w:fill="99CCFF"/>
            <w:vAlign w:val="center"/>
          </w:tcPr>
          <w:p w:rsidR="002C489B" w:rsidRPr="008349EA" w:rsidRDefault="002C489B" w:rsidP="0085775B">
            <w:pPr>
              <w:widowControl/>
              <w:jc w:val="center"/>
              <w:rPr>
                <w:rFonts w:ascii="宋体" w:cs="宋体"/>
                <w:b/>
                <w:bCs/>
                <w:kern w:val="0"/>
                <w:sz w:val="18"/>
                <w:szCs w:val="18"/>
              </w:rPr>
            </w:pPr>
            <w:r w:rsidRPr="008349EA">
              <w:rPr>
                <w:rFonts w:ascii="宋体" w:hAnsi="宋体" w:cs="宋体" w:hint="eastAsia"/>
                <w:b/>
                <w:bCs/>
                <w:kern w:val="0"/>
                <w:sz w:val="18"/>
                <w:szCs w:val="18"/>
              </w:rPr>
              <w:t>七月</w:t>
            </w:r>
          </w:p>
        </w:tc>
        <w:tc>
          <w:tcPr>
            <w:tcW w:w="1116" w:type="dxa"/>
            <w:tcBorders>
              <w:top w:val="nil"/>
              <w:left w:val="nil"/>
              <w:bottom w:val="single" w:sz="4" w:space="0" w:color="auto"/>
              <w:right w:val="single" w:sz="4" w:space="0" w:color="auto"/>
            </w:tcBorders>
            <w:shd w:val="clear" w:color="auto" w:fill="99CCFF"/>
            <w:vAlign w:val="center"/>
          </w:tcPr>
          <w:p w:rsidR="002C489B" w:rsidRPr="008349EA" w:rsidRDefault="002C489B" w:rsidP="0085775B">
            <w:pPr>
              <w:widowControl/>
              <w:jc w:val="center"/>
              <w:rPr>
                <w:rFonts w:ascii="宋体" w:cs="宋体"/>
                <w:b/>
                <w:bCs/>
                <w:kern w:val="0"/>
                <w:sz w:val="18"/>
                <w:szCs w:val="18"/>
              </w:rPr>
            </w:pPr>
            <w:r w:rsidRPr="008349EA">
              <w:rPr>
                <w:rFonts w:ascii="宋体" w:hAnsi="宋体" w:cs="宋体" w:hint="eastAsia"/>
                <w:b/>
                <w:bCs/>
                <w:kern w:val="0"/>
                <w:sz w:val="18"/>
                <w:szCs w:val="18"/>
              </w:rPr>
              <w:t>八月</w:t>
            </w:r>
          </w:p>
        </w:tc>
        <w:tc>
          <w:tcPr>
            <w:tcW w:w="1149" w:type="dxa"/>
            <w:tcBorders>
              <w:top w:val="nil"/>
              <w:left w:val="nil"/>
              <w:bottom w:val="single" w:sz="4" w:space="0" w:color="auto"/>
              <w:right w:val="single" w:sz="4" w:space="0" w:color="auto"/>
            </w:tcBorders>
            <w:shd w:val="clear" w:color="auto" w:fill="99CCFF"/>
            <w:vAlign w:val="center"/>
          </w:tcPr>
          <w:p w:rsidR="002C489B" w:rsidRPr="008349EA" w:rsidRDefault="002C489B" w:rsidP="0085775B">
            <w:pPr>
              <w:widowControl/>
              <w:jc w:val="center"/>
              <w:rPr>
                <w:rFonts w:ascii="宋体" w:cs="宋体"/>
                <w:b/>
                <w:bCs/>
                <w:kern w:val="0"/>
                <w:sz w:val="18"/>
                <w:szCs w:val="18"/>
              </w:rPr>
            </w:pPr>
            <w:r w:rsidRPr="008349EA">
              <w:rPr>
                <w:rFonts w:ascii="宋体" w:hAnsi="宋体" w:cs="宋体" w:hint="eastAsia"/>
                <w:b/>
                <w:bCs/>
                <w:kern w:val="0"/>
                <w:sz w:val="18"/>
                <w:szCs w:val="18"/>
              </w:rPr>
              <w:t>九月</w:t>
            </w:r>
          </w:p>
        </w:tc>
        <w:tc>
          <w:tcPr>
            <w:tcW w:w="1260" w:type="dxa"/>
            <w:tcBorders>
              <w:top w:val="nil"/>
              <w:left w:val="nil"/>
              <w:bottom w:val="single" w:sz="4" w:space="0" w:color="auto"/>
              <w:right w:val="single" w:sz="4" w:space="0" w:color="auto"/>
            </w:tcBorders>
            <w:shd w:val="clear" w:color="auto" w:fill="99CCFF"/>
            <w:vAlign w:val="center"/>
          </w:tcPr>
          <w:p w:rsidR="002C489B" w:rsidRPr="008349EA" w:rsidRDefault="002C489B" w:rsidP="0085775B">
            <w:pPr>
              <w:widowControl/>
              <w:jc w:val="center"/>
              <w:rPr>
                <w:rFonts w:ascii="宋体" w:cs="宋体"/>
                <w:b/>
                <w:bCs/>
                <w:kern w:val="0"/>
                <w:sz w:val="18"/>
                <w:szCs w:val="18"/>
              </w:rPr>
            </w:pPr>
            <w:r w:rsidRPr="008349EA">
              <w:rPr>
                <w:rFonts w:ascii="宋体" w:hAnsi="宋体" w:cs="宋体" w:hint="eastAsia"/>
                <w:b/>
                <w:bCs/>
                <w:kern w:val="0"/>
                <w:sz w:val="18"/>
                <w:szCs w:val="18"/>
              </w:rPr>
              <w:t>十月</w:t>
            </w:r>
          </w:p>
        </w:tc>
        <w:tc>
          <w:tcPr>
            <w:tcW w:w="1080" w:type="dxa"/>
            <w:tcBorders>
              <w:top w:val="nil"/>
              <w:left w:val="nil"/>
              <w:bottom w:val="single" w:sz="4" w:space="0" w:color="auto"/>
              <w:right w:val="single" w:sz="4" w:space="0" w:color="auto"/>
            </w:tcBorders>
            <w:shd w:val="clear" w:color="auto" w:fill="99CCFF"/>
            <w:vAlign w:val="center"/>
          </w:tcPr>
          <w:p w:rsidR="002C489B" w:rsidRPr="008349EA" w:rsidRDefault="002C489B" w:rsidP="0085775B">
            <w:pPr>
              <w:widowControl/>
              <w:jc w:val="center"/>
              <w:rPr>
                <w:rFonts w:ascii="宋体" w:cs="宋体"/>
                <w:b/>
                <w:bCs/>
                <w:kern w:val="0"/>
                <w:sz w:val="18"/>
                <w:szCs w:val="18"/>
              </w:rPr>
            </w:pPr>
            <w:r w:rsidRPr="008349EA">
              <w:rPr>
                <w:rFonts w:ascii="宋体" w:hAnsi="宋体" w:cs="宋体" w:hint="eastAsia"/>
                <w:b/>
                <w:bCs/>
                <w:kern w:val="0"/>
                <w:sz w:val="18"/>
                <w:szCs w:val="18"/>
              </w:rPr>
              <w:t>十一月</w:t>
            </w:r>
          </w:p>
        </w:tc>
        <w:tc>
          <w:tcPr>
            <w:tcW w:w="1260" w:type="dxa"/>
            <w:tcBorders>
              <w:top w:val="nil"/>
              <w:left w:val="nil"/>
              <w:bottom w:val="single" w:sz="4" w:space="0" w:color="auto"/>
              <w:right w:val="single" w:sz="4" w:space="0" w:color="auto"/>
            </w:tcBorders>
            <w:shd w:val="clear" w:color="auto" w:fill="99CCFF"/>
            <w:vAlign w:val="center"/>
          </w:tcPr>
          <w:p w:rsidR="002C489B" w:rsidRPr="008349EA" w:rsidRDefault="002C489B" w:rsidP="0085775B">
            <w:pPr>
              <w:widowControl/>
              <w:jc w:val="center"/>
              <w:rPr>
                <w:rFonts w:ascii="宋体" w:cs="宋体"/>
                <w:b/>
                <w:bCs/>
                <w:kern w:val="0"/>
                <w:sz w:val="18"/>
                <w:szCs w:val="18"/>
              </w:rPr>
            </w:pPr>
            <w:r w:rsidRPr="008349EA">
              <w:rPr>
                <w:rFonts w:ascii="宋体" w:hAnsi="宋体" w:cs="宋体" w:hint="eastAsia"/>
                <w:b/>
                <w:bCs/>
                <w:kern w:val="0"/>
                <w:sz w:val="18"/>
                <w:szCs w:val="18"/>
              </w:rPr>
              <w:t>十二月</w:t>
            </w:r>
          </w:p>
        </w:tc>
      </w:tr>
      <w:tr w:rsidR="002C489B" w:rsidRPr="008349EA" w:rsidTr="0085775B">
        <w:trPr>
          <w:trHeight w:val="285"/>
        </w:trPr>
        <w:tc>
          <w:tcPr>
            <w:tcW w:w="1300" w:type="dxa"/>
            <w:tcBorders>
              <w:top w:val="nil"/>
              <w:left w:val="single" w:sz="4" w:space="0" w:color="auto"/>
              <w:bottom w:val="single" w:sz="4" w:space="0" w:color="auto"/>
              <w:right w:val="single" w:sz="4" w:space="0" w:color="auto"/>
            </w:tcBorders>
            <w:shd w:val="clear" w:color="auto" w:fill="99CCFF"/>
            <w:vAlign w:val="center"/>
          </w:tcPr>
          <w:p w:rsidR="002C489B" w:rsidRPr="008349EA" w:rsidRDefault="002C489B" w:rsidP="0085775B">
            <w:pPr>
              <w:widowControl/>
              <w:jc w:val="center"/>
              <w:rPr>
                <w:rFonts w:ascii="宋体" w:cs="宋体"/>
                <w:b/>
                <w:bCs/>
                <w:kern w:val="0"/>
                <w:sz w:val="18"/>
                <w:szCs w:val="18"/>
              </w:rPr>
            </w:pPr>
            <w:r w:rsidRPr="008349EA">
              <w:rPr>
                <w:rFonts w:ascii="宋体" w:hAnsi="宋体" w:cs="宋体" w:hint="eastAsia"/>
                <w:b/>
                <w:bCs/>
                <w:kern w:val="0"/>
                <w:sz w:val="18"/>
                <w:szCs w:val="18"/>
              </w:rPr>
              <w:t>进口数量</w:t>
            </w:r>
          </w:p>
        </w:tc>
        <w:tc>
          <w:tcPr>
            <w:tcW w:w="130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1067147</w:t>
            </w:r>
          </w:p>
        </w:tc>
        <w:tc>
          <w:tcPr>
            <w:tcW w:w="1116"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3239973</w:t>
            </w:r>
          </w:p>
        </w:tc>
        <w:tc>
          <w:tcPr>
            <w:tcW w:w="1149"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1965382</w:t>
            </w:r>
          </w:p>
        </w:tc>
        <w:tc>
          <w:tcPr>
            <w:tcW w:w="126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1103303</w:t>
            </w:r>
          </w:p>
        </w:tc>
        <w:tc>
          <w:tcPr>
            <w:tcW w:w="108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2592564</w:t>
            </w:r>
          </w:p>
        </w:tc>
        <w:tc>
          <w:tcPr>
            <w:tcW w:w="126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2394326</w:t>
            </w:r>
          </w:p>
        </w:tc>
      </w:tr>
      <w:tr w:rsidR="002C489B" w:rsidRPr="008349EA" w:rsidTr="0085775B">
        <w:trPr>
          <w:trHeight w:val="285"/>
        </w:trPr>
        <w:tc>
          <w:tcPr>
            <w:tcW w:w="1300" w:type="dxa"/>
            <w:tcBorders>
              <w:top w:val="nil"/>
              <w:left w:val="single" w:sz="4" w:space="0" w:color="auto"/>
              <w:bottom w:val="single" w:sz="4" w:space="0" w:color="auto"/>
              <w:right w:val="single" w:sz="4" w:space="0" w:color="auto"/>
            </w:tcBorders>
            <w:shd w:val="clear" w:color="auto" w:fill="99CCFF"/>
            <w:vAlign w:val="center"/>
          </w:tcPr>
          <w:p w:rsidR="002C489B" w:rsidRPr="008349EA" w:rsidRDefault="002C489B" w:rsidP="0085775B">
            <w:pPr>
              <w:widowControl/>
              <w:jc w:val="center"/>
              <w:rPr>
                <w:rFonts w:ascii="宋体" w:cs="宋体"/>
                <w:b/>
                <w:bCs/>
                <w:kern w:val="0"/>
                <w:sz w:val="18"/>
                <w:szCs w:val="18"/>
              </w:rPr>
            </w:pPr>
            <w:r w:rsidRPr="008349EA">
              <w:rPr>
                <w:rFonts w:ascii="宋体" w:hAnsi="宋体" w:cs="宋体" w:hint="eastAsia"/>
                <w:b/>
                <w:bCs/>
                <w:kern w:val="0"/>
                <w:sz w:val="18"/>
                <w:szCs w:val="18"/>
              </w:rPr>
              <w:t>进口美元</w:t>
            </w:r>
          </w:p>
        </w:tc>
        <w:tc>
          <w:tcPr>
            <w:tcW w:w="130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1803767</w:t>
            </w:r>
          </w:p>
        </w:tc>
        <w:tc>
          <w:tcPr>
            <w:tcW w:w="1116"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5521007</w:t>
            </w:r>
          </w:p>
        </w:tc>
        <w:tc>
          <w:tcPr>
            <w:tcW w:w="1149"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2900358</w:t>
            </w:r>
          </w:p>
        </w:tc>
        <w:tc>
          <w:tcPr>
            <w:tcW w:w="126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1810175</w:t>
            </w:r>
          </w:p>
        </w:tc>
        <w:tc>
          <w:tcPr>
            <w:tcW w:w="108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3980902</w:t>
            </w:r>
          </w:p>
        </w:tc>
        <w:tc>
          <w:tcPr>
            <w:tcW w:w="126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3754810</w:t>
            </w:r>
          </w:p>
        </w:tc>
      </w:tr>
      <w:tr w:rsidR="002C489B" w:rsidRPr="008349EA" w:rsidTr="0085775B">
        <w:trPr>
          <w:trHeight w:val="285"/>
        </w:trPr>
        <w:tc>
          <w:tcPr>
            <w:tcW w:w="1300" w:type="dxa"/>
            <w:tcBorders>
              <w:top w:val="nil"/>
              <w:left w:val="single" w:sz="4" w:space="0" w:color="auto"/>
              <w:bottom w:val="single" w:sz="4" w:space="0" w:color="auto"/>
              <w:right w:val="single" w:sz="4" w:space="0" w:color="auto"/>
            </w:tcBorders>
            <w:shd w:val="clear" w:color="auto" w:fill="99CCFF"/>
            <w:vAlign w:val="center"/>
          </w:tcPr>
          <w:p w:rsidR="002C489B" w:rsidRPr="008349EA" w:rsidRDefault="002C489B" w:rsidP="0085775B">
            <w:pPr>
              <w:widowControl/>
              <w:jc w:val="center"/>
              <w:rPr>
                <w:rFonts w:ascii="宋体" w:cs="宋体"/>
                <w:b/>
                <w:bCs/>
                <w:kern w:val="0"/>
                <w:sz w:val="18"/>
                <w:szCs w:val="18"/>
              </w:rPr>
            </w:pPr>
            <w:r w:rsidRPr="008349EA">
              <w:rPr>
                <w:rFonts w:ascii="宋体" w:hAnsi="宋体" w:cs="宋体" w:hint="eastAsia"/>
                <w:b/>
                <w:bCs/>
                <w:kern w:val="0"/>
                <w:sz w:val="18"/>
                <w:szCs w:val="18"/>
              </w:rPr>
              <w:t>出口数量</w:t>
            </w:r>
          </w:p>
        </w:tc>
        <w:tc>
          <w:tcPr>
            <w:tcW w:w="130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7287718</w:t>
            </w:r>
          </w:p>
        </w:tc>
        <w:tc>
          <w:tcPr>
            <w:tcW w:w="1116"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22018970</w:t>
            </w:r>
          </w:p>
        </w:tc>
        <w:tc>
          <w:tcPr>
            <w:tcW w:w="1149"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13888185</w:t>
            </w:r>
          </w:p>
        </w:tc>
        <w:tc>
          <w:tcPr>
            <w:tcW w:w="126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9189523</w:t>
            </w:r>
          </w:p>
        </w:tc>
        <w:tc>
          <w:tcPr>
            <w:tcW w:w="108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6010750</w:t>
            </w:r>
          </w:p>
        </w:tc>
        <w:tc>
          <w:tcPr>
            <w:tcW w:w="126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12048068</w:t>
            </w:r>
          </w:p>
        </w:tc>
      </w:tr>
      <w:tr w:rsidR="002C489B" w:rsidRPr="008349EA" w:rsidTr="0085775B">
        <w:trPr>
          <w:trHeight w:val="285"/>
        </w:trPr>
        <w:tc>
          <w:tcPr>
            <w:tcW w:w="1300" w:type="dxa"/>
            <w:tcBorders>
              <w:top w:val="nil"/>
              <w:left w:val="single" w:sz="4" w:space="0" w:color="auto"/>
              <w:bottom w:val="single" w:sz="4" w:space="0" w:color="auto"/>
              <w:right w:val="single" w:sz="4" w:space="0" w:color="auto"/>
            </w:tcBorders>
            <w:shd w:val="clear" w:color="auto" w:fill="99CCFF"/>
            <w:vAlign w:val="center"/>
          </w:tcPr>
          <w:p w:rsidR="002C489B" w:rsidRPr="008349EA" w:rsidRDefault="002C489B" w:rsidP="0085775B">
            <w:pPr>
              <w:widowControl/>
              <w:jc w:val="center"/>
              <w:rPr>
                <w:rFonts w:ascii="宋体" w:cs="宋体"/>
                <w:b/>
                <w:bCs/>
                <w:kern w:val="0"/>
                <w:sz w:val="18"/>
                <w:szCs w:val="18"/>
              </w:rPr>
            </w:pPr>
            <w:r w:rsidRPr="008349EA">
              <w:rPr>
                <w:rFonts w:ascii="宋体" w:hAnsi="宋体" w:cs="宋体" w:hint="eastAsia"/>
                <w:b/>
                <w:bCs/>
                <w:kern w:val="0"/>
                <w:sz w:val="18"/>
                <w:szCs w:val="18"/>
              </w:rPr>
              <w:t>出口美元</w:t>
            </w:r>
          </w:p>
        </w:tc>
        <w:tc>
          <w:tcPr>
            <w:tcW w:w="130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3066072</w:t>
            </w:r>
          </w:p>
        </w:tc>
        <w:tc>
          <w:tcPr>
            <w:tcW w:w="1116"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11859809</w:t>
            </w:r>
          </w:p>
        </w:tc>
        <w:tc>
          <w:tcPr>
            <w:tcW w:w="1149"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5585560</w:t>
            </w:r>
          </w:p>
        </w:tc>
        <w:tc>
          <w:tcPr>
            <w:tcW w:w="126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3514111</w:t>
            </w:r>
          </w:p>
        </w:tc>
        <w:tc>
          <w:tcPr>
            <w:tcW w:w="1080" w:type="dxa"/>
            <w:tcBorders>
              <w:top w:val="nil"/>
              <w:left w:val="nil"/>
              <w:bottom w:val="single" w:sz="4" w:space="0" w:color="auto"/>
              <w:right w:val="single" w:sz="4" w:space="0" w:color="auto"/>
            </w:tcBorders>
            <w:vAlign w:val="center"/>
          </w:tcPr>
          <w:p w:rsidR="002C489B" w:rsidRPr="008349EA" w:rsidRDefault="002C489B" w:rsidP="0085775B">
            <w:pPr>
              <w:widowControl/>
              <w:jc w:val="right"/>
              <w:rPr>
                <w:rFonts w:ascii="宋体" w:cs="宋体"/>
                <w:kern w:val="0"/>
                <w:sz w:val="18"/>
                <w:szCs w:val="18"/>
              </w:rPr>
            </w:pPr>
            <w:r w:rsidRPr="008349EA">
              <w:rPr>
                <w:rFonts w:ascii="宋体" w:hAnsi="宋体" w:cs="宋体"/>
                <w:kern w:val="0"/>
                <w:sz w:val="18"/>
                <w:szCs w:val="18"/>
              </w:rPr>
              <w:t>2327447</w:t>
            </w:r>
          </w:p>
        </w:tc>
        <w:tc>
          <w:tcPr>
            <w:tcW w:w="1260" w:type="dxa"/>
            <w:tcBorders>
              <w:top w:val="nil"/>
              <w:left w:val="nil"/>
              <w:bottom w:val="single" w:sz="4" w:space="0" w:color="auto"/>
              <w:right w:val="single" w:sz="4" w:space="0" w:color="auto"/>
            </w:tcBorders>
            <w:vAlign w:val="center"/>
          </w:tcPr>
          <w:p w:rsidR="002C489B" w:rsidRPr="008349EA" w:rsidRDefault="002C489B" w:rsidP="0085775B">
            <w:pPr>
              <w:widowControl/>
              <w:pBdr>
                <w:top w:val="single" w:sz="6" w:space="1" w:color="auto"/>
              </w:pBdr>
              <w:jc w:val="center"/>
              <w:rPr>
                <w:rFonts w:ascii="Arial" w:hAnsi="Arial" w:cs="Arial"/>
                <w:vanish/>
                <w:kern w:val="0"/>
                <w:sz w:val="16"/>
                <w:szCs w:val="16"/>
              </w:rPr>
            </w:pPr>
            <w:r w:rsidRPr="008349EA">
              <w:rPr>
                <w:rFonts w:ascii="宋体" w:hAnsi="宋体" w:cs="宋体"/>
                <w:kern w:val="0"/>
                <w:sz w:val="18"/>
                <w:szCs w:val="18"/>
              </w:rPr>
              <w:t>4346234</w:t>
            </w:r>
          </w:p>
        </w:tc>
      </w:tr>
    </w:tbl>
    <w:p w:rsidR="002C489B" w:rsidRDefault="002C489B" w:rsidP="00E738F4">
      <w:pPr>
        <w:jc w:val="right"/>
        <w:rPr>
          <w:rFonts w:ascii="宋体"/>
        </w:rPr>
      </w:pPr>
    </w:p>
    <w:tbl>
      <w:tblPr>
        <w:tblW w:w="8465" w:type="dxa"/>
        <w:tblInd w:w="103" w:type="dxa"/>
        <w:tblLook w:val="0000"/>
      </w:tblPr>
      <w:tblGrid>
        <w:gridCol w:w="1317"/>
        <w:gridCol w:w="1297"/>
        <w:gridCol w:w="1171"/>
        <w:gridCol w:w="1080"/>
        <w:gridCol w:w="1260"/>
        <w:gridCol w:w="1080"/>
        <w:gridCol w:w="1260"/>
      </w:tblGrid>
      <w:tr w:rsidR="002C489B" w:rsidRPr="00E6694E" w:rsidTr="0085775B">
        <w:trPr>
          <w:trHeight w:val="285"/>
        </w:trPr>
        <w:tc>
          <w:tcPr>
            <w:tcW w:w="1317" w:type="dxa"/>
            <w:tcBorders>
              <w:top w:val="single" w:sz="4" w:space="0" w:color="auto"/>
              <w:left w:val="single" w:sz="4" w:space="0" w:color="auto"/>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hint="eastAsia"/>
                <w:kern w:val="0"/>
                <w:sz w:val="18"/>
                <w:szCs w:val="18"/>
              </w:rPr>
              <w:t>产品名称：</w:t>
            </w:r>
          </w:p>
        </w:tc>
        <w:tc>
          <w:tcPr>
            <w:tcW w:w="3548" w:type="dxa"/>
            <w:gridSpan w:val="3"/>
            <w:tcBorders>
              <w:top w:val="single" w:sz="4" w:space="0" w:color="auto"/>
              <w:left w:val="nil"/>
              <w:bottom w:val="single" w:sz="4" w:space="0" w:color="auto"/>
              <w:right w:val="single" w:sz="4" w:space="0" w:color="auto"/>
            </w:tcBorders>
            <w:vAlign w:val="center"/>
          </w:tcPr>
          <w:p w:rsidR="002C489B" w:rsidRPr="00E6694E" w:rsidRDefault="002C489B" w:rsidP="0085775B">
            <w:pPr>
              <w:widowControl/>
              <w:jc w:val="left"/>
              <w:rPr>
                <w:rFonts w:ascii="宋体" w:cs="宋体"/>
                <w:kern w:val="0"/>
                <w:sz w:val="18"/>
                <w:szCs w:val="18"/>
              </w:rPr>
            </w:pPr>
            <w:r w:rsidRPr="00E6694E">
              <w:rPr>
                <w:rFonts w:ascii="宋体" w:hAnsi="宋体" w:cs="宋体" w:hint="eastAsia"/>
                <w:kern w:val="0"/>
                <w:sz w:val="18"/>
                <w:szCs w:val="18"/>
              </w:rPr>
              <w:t>其他已煅烧石油焦</w:t>
            </w:r>
          </w:p>
        </w:tc>
        <w:tc>
          <w:tcPr>
            <w:tcW w:w="1260" w:type="dxa"/>
            <w:tcBorders>
              <w:top w:val="single" w:sz="4" w:space="0" w:color="auto"/>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hint="eastAsia"/>
                <w:kern w:val="0"/>
                <w:sz w:val="18"/>
                <w:szCs w:val="18"/>
              </w:rPr>
              <w:t>产品代码：</w:t>
            </w:r>
          </w:p>
        </w:tc>
        <w:tc>
          <w:tcPr>
            <w:tcW w:w="1080" w:type="dxa"/>
            <w:tcBorders>
              <w:top w:val="single" w:sz="4" w:space="0" w:color="auto"/>
              <w:left w:val="nil"/>
              <w:bottom w:val="single" w:sz="4" w:space="0" w:color="auto"/>
              <w:right w:val="single" w:sz="4" w:space="0" w:color="auto"/>
            </w:tcBorders>
            <w:vAlign w:val="center"/>
          </w:tcPr>
          <w:p w:rsidR="002C489B" w:rsidRPr="00E6694E" w:rsidRDefault="002C489B" w:rsidP="0085775B">
            <w:pPr>
              <w:widowControl/>
              <w:jc w:val="left"/>
              <w:rPr>
                <w:rFonts w:ascii="宋体" w:cs="宋体"/>
                <w:kern w:val="0"/>
                <w:sz w:val="18"/>
                <w:szCs w:val="18"/>
              </w:rPr>
            </w:pPr>
            <w:r w:rsidRPr="00E6694E">
              <w:rPr>
                <w:rFonts w:ascii="宋体" w:hAnsi="宋体" w:cs="宋体"/>
                <w:kern w:val="0"/>
                <w:sz w:val="18"/>
                <w:szCs w:val="18"/>
              </w:rPr>
              <w:t>27131290</w:t>
            </w:r>
          </w:p>
        </w:tc>
        <w:tc>
          <w:tcPr>
            <w:tcW w:w="1260" w:type="dxa"/>
            <w:tcBorders>
              <w:top w:val="single" w:sz="4" w:space="0" w:color="auto"/>
              <w:left w:val="nil"/>
              <w:bottom w:val="single" w:sz="4" w:space="0" w:color="auto"/>
              <w:right w:val="single" w:sz="4" w:space="0" w:color="auto"/>
            </w:tcBorders>
            <w:noWrap/>
            <w:vAlign w:val="center"/>
          </w:tcPr>
          <w:p w:rsidR="002C489B" w:rsidRPr="00E6694E" w:rsidRDefault="002C489B" w:rsidP="0085775B">
            <w:pPr>
              <w:widowControl/>
              <w:jc w:val="left"/>
              <w:rPr>
                <w:rFonts w:ascii="宋体" w:cs="宋体"/>
                <w:kern w:val="0"/>
                <w:sz w:val="24"/>
              </w:rPr>
            </w:pPr>
            <w:r w:rsidRPr="00E6694E">
              <w:rPr>
                <w:rFonts w:ascii="宋体" w:hAnsi="宋体" w:cs="宋体" w:hint="eastAsia"/>
                <w:kern w:val="0"/>
                <w:sz w:val="24"/>
              </w:rPr>
              <w:t xml:space="preserve">　</w:t>
            </w:r>
          </w:p>
        </w:tc>
      </w:tr>
      <w:tr w:rsidR="002C489B" w:rsidRPr="00E6694E" w:rsidTr="0085775B">
        <w:trPr>
          <w:trHeight w:val="285"/>
        </w:trPr>
        <w:tc>
          <w:tcPr>
            <w:tcW w:w="1317" w:type="dxa"/>
            <w:tcBorders>
              <w:top w:val="nil"/>
              <w:left w:val="nil"/>
              <w:bottom w:val="nil"/>
              <w:right w:val="nil"/>
            </w:tcBorders>
            <w:noWrap/>
            <w:vAlign w:val="center"/>
          </w:tcPr>
          <w:tbl>
            <w:tblPr>
              <w:tblW w:w="0" w:type="auto"/>
              <w:tblCellSpacing w:w="0" w:type="dxa"/>
              <w:tblCellMar>
                <w:left w:w="0" w:type="dxa"/>
                <w:right w:w="0" w:type="dxa"/>
              </w:tblCellMar>
              <w:tblLook w:val="0000"/>
            </w:tblPr>
            <w:tblGrid>
              <w:gridCol w:w="1091"/>
            </w:tblGrid>
            <w:tr w:rsidR="002C489B" w:rsidRPr="00E6694E" w:rsidTr="0085775B">
              <w:trPr>
                <w:trHeight w:val="285"/>
                <w:tblCellSpacing w:w="0" w:type="dxa"/>
              </w:trPr>
              <w:tc>
                <w:tcPr>
                  <w:tcW w:w="1091" w:type="dxa"/>
                  <w:tcBorders>
                    <w:left w:val="single" w:sz="4" w:space="0" w:color="auto"/>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p>
              </w:tc>
            </w:tr>
          </w:tbl>
          <w:p w:rsidR="002C489B" w:rsidRPr="00E6694E" w:rsidRDefault="002C489B" w:rsidP="0085775B">
            <w:pPr>
              <w:widowControl/>
              <w:jc w:val="left"/>
              <w:rPr>
                <w:rFonts w:ascii="宋体" w:cs="宋体"/>
                <w:kern w:val="0"/>
                <w:sz w:val="24"/>
              </w:rPr>
            </w:pPr>
          </w:p>
        </w:tc>
        <w:tc>
          <w:tcPr>
            <w:tcW w:w="1297" w:type="dxa"/>
            <w:tcBorders>
              <w:top w:val="nil"/>
              <w:left w:val="nil"/>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r w:rsidRPr="00E6694E">
              <w:rPr>
                <w:rFonts w:ascii="宋体" w:hAnsi="宋体" w:cs="宋体" w:hint="eastAsia"/>
                <w:b/>
                <w:bCs/>
                <w:kern w:val="0"/>
                <w:sz w:val="18"/>
                <w:szCs w:val="18"/>
              </w:rPr>
              <w:t>一月</w:t>
            </w:r>
          </w:p>
        </w:tc>
        <w:tc>
          <w:tcPr>
            <w:tcW w:w="1171" w:type="dxa"/>
            <w:tcBorders>
              <w:top w:val="nil"/>
              <w:left w:val="nil"/>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r w:rsidRPr="00E6694E">
              <w:rPr>
                <w:rFonts w:ascii="宋体" w:hAnsi="宋体" w:cs="宋体" w:hint="eastAsia"/>
                <w:b/>
                <w:bCs/>
                <w:kern w:val="0"/>
                <w:sz w:val="18"/>
                <w:szCs w:val="18"/>
              </w:rPr>
              <w:t>二月</w:t>
            </w:r>
          </w:p>
        </w:tc>
        <w:tc>
          <w:tcPr>
            <w:tcW w:w="1080" w:type="dxa"/>
            <w:tcBorders>
              <w:top w:val="nil"/>
              <w:left w:val="nil"/>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r w:rsidRPr="00E6694E">
              <w:rPr>
                <w:rFonts w:ascii="宋体" w:hAnsi="宋体" w:cs="宋体" w:hint="eastAsia"/>
                <w:b/>
                <w:bCs/>
                <w:kern w:val="0"/>
                <w:sz w:val="18"/>
                <w:szCs w:val="18"/>
              </w:rPr>
              <w:t>三月</w:t>
            </w:r>
          </w:p>
        </w:tc>
        <w:tc>
          <w:tcPr>
            <w:tcW w:w="1260" w:type="dxa"/>
            <w:tcBorders>
              <w:top w:val="nil"/>
              <w:left w:val="nil"/>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r w:rsidRPr="00E6694E">
              <w:rPr>
                <w:rFonts w:ascii="宋体" w:hAnsi="宋体" w:cs="宋体" w:hint="eastAsia"/>
                <w:b/>
                <w:bCs/>
                <w:kern w:val="0"/>
                <w:sz w:val="18"/>
                <w:szCs w:val="18"/>
              </w:rPr>
              <w:t>四月</w:t>
            </w:r>
          </w:p>
        </w:tc>
        <w:tc>
          <w:tcPr>
            <w:tcW w:w="1080" w:type="dxa"/>
            <w:tcBorders>
              <w:top w:val="nil"/>
              <w:left w:val="nil"/>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r w:rsidRPr="00E6694E">
              <w:rPr>
                <w:rFonts w:ascii="宋体" w:hAnsi="宋体" w:cs="宋体" w:hint="eastAsia"/>
                <w:b/>
                <w:bCs/>
                <w:kern w:val="0"/>
                <w:sz w:val="18"/>
                <w:szCs w:val="18"/>
              </w:rPr>
              <w:t>五月</w:t>
            </w:r>
          </w:p>
        </w:tc>
        <w:tc>
          <w:tcPr>
            <w:tcW w:w="1260" w:type="dxa"/>
            <w:tcBorders>
              <w:top w:val="nil"/>
              <w:left w:val="nil"/>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r w:rsidRPr="00E6694E">
              <w:rPr>
                <w:rFonts w:ascii="宋体" w:hAnsi="宋体" w:cs="宋体" w:hint="eastAsia"/>
                <w:b/>
                <w:bCs/>
                <w:kern w:val="0"/>
                <w:sz w:val="18"/>
                <w:szCs w:val="18"/>
              </w:rPr>
              <w:t>六月</w:t>
            </w:r>
          </w:p>
        </w:tc>
      </w:tr>
      <w:tr w:rsidR="002C489B" w:rsidRPr="00E6694E" w:rsidTr="0085775B">
        <w:trPr>
          <w:trHeight w:val="285"/>
        </w:trPr>
        <w:tc>
          <w:tcPr>
            <w:tcW w:w="1317" w:type="dxa"/>
            <w:tcBorders>
              <w:top w:val="nil"/>
              <w:left w:val="single" w:sz="4" w:space="0" w:color="auto"/>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r w:rsidRPr="00E6694E">
              <w:rPr>
                <w:rFonts w:ascii="宋体" w:hAnsi="宋体" w:cs="宋体" w:hint="eastAsia"/>
                <w:b/>
                <w:bCs/>
                <w:kern w:val="0"/>
                <w:sz w:val="18"/>
                <w:szCs w:val="18"/>
              </w:rPr>
              <w:t>进口数量</w:t>
            </w:r>
          </w:p>
        </w:tc>
        <w:tc>
          <w:tcPr>
            <w:tcW w:w="1297"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304009</w:t>
            </w:r>
          </w:p>
        </w:tc>
        <w:tc>
          <w:tcPr>
            <w:tcW w:w="1171"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2030638</w:t>
            </w:r>
          </w:p>
        </w:tc>
        <w:tc>
          <w:tcPr>
            <w:tcW w:w="108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1880</w:t>
            </w:r>
          </w:p>
        </w:tc>
        <w:tc>
          <w:tcPr>
            <w:tcW w:w="126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106633</w:t>
            </w:r>
          </w:p>
        </w:tc>
        <w:tc>
          <w:tcPr>
            <w:tcW w:w="108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62261</w:t>
            </w:r>
          </w:p>
        </w:tc>
        <w:tc>
          <w:tcPr>
            <w:tcW w:w="126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12511</w:t>
            </w:r>
          </w:p>
        </w:tc>
      </w:tr>
      <w:tr w:rsidR="002C489B" w:rsidRPr="00E6694E" w:rsidTr="0085775B">
        <w:trPr>
          <w:trHeight w:val="285"/>
        </w:trPr>
        <w:tc>
          <w:tcPr>
            <w:tcW w:w="1317" w:type="dxa"/>
            <w:tcBorders>
              <w:top w:val="nil"/>
              <w:left w:val="single" w:sz="4" w:space="0" w:color="auto"/>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r w:rsidRPr="00E6694E">
              <w:rPr>
                <w:rFonts w:ascii="宋体" w:hAnsi="宋体" w:cs="宋体" w:hint="eastAsia"/>
                <w:b/>
                <w:bCs/>
                <w:kern w:val="0"/>
                <w:sz w:val="18"/>
                <w:szCs w:val="18"/>
              </w:rPr>
              <w:t>进口美元</w:t>
            </w:r>
          </w:p>
        </w:tc>
        <w:tc>
          <w:tcPr>
            <w:tcW w:w="1297"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253161</w:t>
            </w:r>
          </w:p>
        </w:tc>
        <w:tc>
          <w:tcPr>
            <w:tcW w:w="1171"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355835</w:t>
            </w:r>
          </w:p>
        </w:tc>
        <w:tc>
          <w:tcPr>
            <w:tcW w:w="108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4536</w:t>
            </w:r>
          </w:p>
        </w:tc>
        <w:tc>
          <w:tcPr>
            <w:tcW w:w="126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122675</w:t>
            </w:r>
          </w:p>
        </w:tc>
        <w:tc>
          <w:tcPr>
            <w:tcW w:w="108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57288</w:t>
            </w:r>
          </w:p>
        </w:tc>
        <w:tc>
          <w:tcPr>
            <w:tcW w:w="126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33657</w:t>
            </w:r>
          </w:p>
        </w:tc>
      </w:tr>
      <w:tr w:rsidR="002C489B" w:rsidRPr="00E6694E" w:rsidTr="0085775B">
        <w:trPr>
          <w:trHeight w:val="285"/>
        </w:trPr>
        <w:tc>
          <w:tcPr>
            <w:tcW w:w="1317" w:type="dxa"/>
            <w:tcBorders>
              <w:top w:val="nil"/>
              <w:left w:val="single" w:sz="4" w:space="0" w:color="auto"/>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r w:rsidRPr="00E6694E">
              <w:rPr>
                <w:rFonts w:ascii="宋体" w:hAnsi="宋体" w:cs="宋体" w:hint="eastAsia"/>
                <w:b/>
                <w:bCs/>
                <w:kern w:val="0"/>
                <w:sz w:val="18"/>
                <w:szCs w:val="18"/>
              </w:rPr>
              <w:t>出口数量</w:t>
            </w:r>
          </w:p>
        </w:tc>
        <w:tc>
          <w:tcPr>
            <w:tcW w:w="1297"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62729408</w:t>
            </w:r>
          </w:p>
        </w:tc>
        <w:tc>
          <w:tcPr>
            <w:tcW w:w="1171"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80469320</w:t>
            </w:r>
          </w:p>
        </w:tc>
        <w:tc>
          <w:tcPr>
            <w:tcW w:w="108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117121500</w:t>
            </w:r>
          </w:p>
        </w:tc>
        <w:tc>
          <w:tcPr>
            <w:tcW w:w="126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82583380</w:t>
            </w:r>
          </w:p>
        </w:tc>
        <w:tc>
          <w:tcPr>
            <w:tcW w:w="108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114338950</w:t>
            </w:r>
          </w:p>
        </w:tc>
        <w:tc>
          <w:tcPr>
            <w:tcW w:w="126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71043630</w:t>
            </w:r>
          </w:p>
        </w:tc>
      </w:tr>
      <w:tr w:rsidR="002C489B" w:rsidRPr="00E6694E" w:rsidTr="0085775B">
        <w:trPr>
          <w:trHeight w:val="285"/>
        </w:trPr>
        <w:tc>
          <w:tcPr>
            <w:tcW w:w="1317" w:type="dxa"/>
            <w:tcBorders>
              <w:top w:val="nil"/>
              <w:left w:val="single" w:sz="4" w:space="0" w:color="auto"/>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r w:rsidRPr="00E6694E">
              <w:rPr>
                <w:rFonts w:ascii="宋体" w:hAnsi="宋体" w:cs="宋体" w:hint="eastAsia"/>
                <w:b/>
                <w:bCs/>
                <w:kern w:val="0"/>
                <w:sz w:val="18"/>
                <w:szCs w:val="18"/>
              </w:rPr>
              <w:t>出口美元</w:t>
            </w:r>
          </w:p>
        </w:tc>
        <w:tc>
          <w:tcPr>
            <w:tcW w:w="1297"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21876758</w:t>
            </w:r>
          </w:p>
        </w:tc>
        <w:tc>
          <w:tcPr>
            <w:tcW w:w="1171"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28207685</w:t>
            </w:r>
          </w:p>
        </w:tc>
        <w:tc>
          <w:tcPr>
            <w:tcW w:w="108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40629486</w:t>
            </w:r>
          </w:p>
        </w:tc>
        <w:tc>
          <w:tcPr>
            <w:tcW w:w="126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28502287</w:t>
            </w:r>
          </w:p>
        </w:tc>
        <w:tc>
          <w:tcPr>
            <w:tcW w:w="108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40417546</w:t>
            </w:r>
          </w:p>
        </w:tc>
        <w:tc>
          <w:tcPr>
            <w:tcW w:w="126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24460610</w:t>
            </w:r>
          </w:p>
        </w:tc>
      </w:tr>
      <w:tr w:rsidR="002C489B" w:rsidRPr="00E6694E" w:rsidTr="0085775B">
        <w:trPr>
          <w:trHeight w:val="285"/>
        </w:trPr>
        <w:tc>
          <w:tcPr>
            <w:tcW w:w="1317" w:type="dxa"/>
            <w:tcBorders>
              <w:top w:val="nil"/>
              <w:left w:val="single" w:sz="4" w:space="0" w:color="auto"/>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r w:rsidRPr="00E6694E">
              <w:rPr>
                <w:rFonts w:ascii="宋体" w:hAnsi="宋体" w:cs="宋体" w:hint="eastAsia"/>
                <w:b/>
                <w:bCs/>
                <w:kern w:val="0"/>
                <w:sz w:val="18"/>
                <w:szCs w:val="18"/>
              </w:rPr>
              <w:t xml:space="preserve">　</w:t>
            </w:r>
          </w:p>
        </w:tc>
        <w:tc>
          <w:tcPr>
            <w:tcW w:w="1297" w:type="dxa"/>
            <w:tcBorders>
              <w:top w:val="nil"/>
              <w:left w:val="nil"/>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r w:rsidRPr="00E6694E">
              <w:rPr>
                <w:rFonts w:ascii="宋体" w:hAnsi="宋体" w:cs="宋体" w:hint="eastAsia"/>
                <w:b/>
                <w:bCs/>
                <w:kern w:val="0"/>
                <w:sz w:val="18"/>
                <w:szCs w:val="18"/>
              </w:rPr>
              <w:t>七月</w:t>
            </w:r>
          </w:p>
        </w:tc>
        <w:tc>
          <w:tcPr>
            <w:tcW w:w="1171" w:type="dxa"/>
            <w:tcBorders>
              <w:top w:val="nil"/>
              <w:left w:val="nil"/>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r w:rsidRPr="00E6694E">
              <w:rPr>
                <w:rFonts w:ascii="宋体" w:hAnsi="宋体" w:cs="宋体" w:hint="eastAsia"/>
                <w:b/>
                <w:bCs/>
                <w:kern w:val="0"/>
                <w:sz w:val="18"/>
                <w:szCs w:val="18"/>
              </w:rPr>
              <w:t>八月</w:t>
            </w:r>
          </w:p>
        </w:tc>
        <w:tc>
          <w:tcPr>
            <w:tcW w:w="1080" w:type="dxa"/>
            <w:tcBorders>
              <w:top w:val="nil"/>
              <w:left w:val="nil"/>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r w:rsidRPr="00E6694E">
              <w:rPr>
                <w:rFonts w:ascii="宋体" w:hAnsi="宋体" w:cs="宋体" w:hint="eastAsia"/>
                <w:b/>
                <w:bCs/>
                <w:kern w:val="0"/>
                <w:sz w:val="18"/>
                <w:szCs w:val="18"/>
              </w:rPr>
              <w:t>九月</w:t>
            </w:r>
          </w:p>
        </w:tc>
        <w:tc>
          <w:tcPr>
            <w:tcW w:w="1260" w:type="dxa"/>
            <w:tcBorders>
              <w:top w:val="nil"/>
              <w:left w:val="nil"/>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r w:rsidRPr="00E6694E">
              <w:rPr>
                <w:rFonts w:ascii="宋体" w:hAnsi="宋体" w:cs="宋体" w:hint="eastAsia"/>
                <w:b/>
                <w:bCs/>
                <w:kern w:val="0"/>
                <w:sz w:val="18"/>
                <w:szCs w:val="18"/>
              </w:rPr>
              <w:t>十月</w:t>
            </w:r>
          </w:p>
        </w:tc>
        <w:tc>
          <w:tcPr>
            <w:tcW w:w="1080" w:type="dxa"/>
            <w:tcBorders>
              <w:top w:val="nil"/>
              <w:left w:val="nil"/>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r w:rsidRPr="00E6694E">
              <w:rPr>
                <w:rFonts w:ascii="宋体" w:hAnsi="宋体" w:cs="宋体" w:hint="eastAsia"/>
                <w:b/>
                <w:bCs/>
                <w:kern w:val="0"/>
                <w:sz w:val="18"/>
                <w:szCs w:val="18"/>
              </w:rPr>
              <w:t>十一月</w:t>
            </w:r>
          </w:p>
        </w:tc>
        <w:tc>
          <w:tcPr>
            <w:tcW w:w="1260" w:type="dxa"/>
            <w:tcBorders>
              <w:top w:val="nil"/>
              <w:left w:val="nil"/>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r w:rsidRPr="00E6694E">
              <w:rPr>
                <w:rFonts w:ascii="宋体" w:hAnsi="宋体" w:cs="宋体" w:hint="eastAsia"/>
                <w:b/>
                <w:bCs/>
                <w:kern w:val="0"/>
                <w:sz w:val="18"/>
                <w:szCs w:val="18"/>
              </w:rPr>
              <w:t>十二月</w:t>
            </w:r>
          </w:p>
        </w:tc>
      </w:tr>
      <w:tr w:rsidR="002C489B" w:rsidRPr="00E6694E" w:rsidTr="0085775B">
        <w:trPr>
          <w:trHeight w:val="285"/>
        </w:trPr>
        <w:tc>
          <w:tcPr>
            <w:tcW w:w="1317" w:type="dxa"/>
            <w:tcBorders>
              <w:top w:val="nil"/>
              <w:left w:val="single" w:sz="4" w:space="0" w:color="auto"/>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r w:rsidRPr="00E6694E">
              <w:rPr>
                <w:rFonts w:ascii="宋体" w:hAnsi="宋体" w:cs="宋体" w:hint="eastAsia"/>
                <w:b/>
                <w:bCs/>
                <w:kern w:val="0"/>
                <w:sz w:val="18"/>
                <w:szCs w:val="18"/>
              </w:rPr>
              <w:t>进口数量</w:t>
            </w:r>
          </w:p>
        </w:tc>
        <w:tc>
          <w:tcPr>
            <w:tcW w:w="1297"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265103</w:t>
            </w:r>
          </w:p>
        </w:tc>
        <w:tc>
          <w:tcPr>
            <w:tcW w:w="1171"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2890893</w:t>
            </w:r>
          </w:p>
        </w:tc>
        <w:tc>
          <w:tcPr>
            <w:tcW w:w="108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1294</w:t>
            </w:r>
          </w:p>
        </w:tc>
        <w:tc>
          <w:tcPr>
            <w:tcW w:w="126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44000</w:t>
            </w:r>
          </w:p>
        </w:tc>
        <w:tc>
          <w:tcPr>
            <w:tcW w:w="108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530</w:t>
            </w:r>
          </w:p>
        </w:tc>
      </w:tr>
      <w:tr w:rsidR="002C489B" w:rsidRPr="00E6694E" w:rsidTr="0085775B">
        <w:trPr>
          <w:trHeight w:val="285"/>
        </w:trPr>
        <w:tc>
          <w:tcPr>
            <w:tcW w:w="1317" w:type="dxa"/>
            <w:tcBorders>
              <w:top w:val="nil"/>
              <w:left w:val="single" w:sz="4" w:space="0" w:color="auto"/>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r w:rsidRPr="00E6694E">
              <w:rPr>
                <w:rFonts w:ascii="宋体" w:hAnsi="宋体" w:cs="宋体" w:hint="eastAsia"/>
                <w:b/>
                <w:bCs/>
                <w:kern w:val="0"/>
                <w:sz w:val="18"/>
                <w:szCs w:val="18"/>
              </w:rPr>
              <w:t>进口美元</w:t>
            </w:r>
          </w:p>
        </w:tc>
        <w:tc>
          <w:tcPr>
            <w:tcW w:w="1297"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227550</w:t>
            </w:r>
          </w:p>
        </w:tc>
        <w:tc>
          <w:tcPr>
            <w:tcW w:w="1171"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627696</w:t>
            </w:r>
          </w:p>
        </w:tc>
        <w:tc>
          <w:tcPr>
            <w:tcW w:w="108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10988</w:t>
            </w:r>
          </w:p>
        </w:tc>
        <w:tc>
          <w:tcPr>
            <w:tcW w:w="126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31020</w:t>
            </w:r>
          </w:p>
        </w:tc>
        <w:tc>
          <w:tcPr>
            <w:tcW w:w="108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939</w:t>
            </w:r>
          </w:p>
        </w:tc>
      </w:tr>
      <w:tr w:rsidR="002C489B" w:rsidRPr="00E6694E" w:rsidTr="0085775B">
        <w:trPr>
          <w:trHeight w:val="285"/>
        </w:trPr>
        <w:tc>
          <w:tcPr>
            <w:tcW w:w="1317" w:type="dxa"/>
            <w:tcBorders>
              <w:top w:val="nil"/>
              <w:left w:val="single" w:sz="4" w:space="0" w:color="auto"/>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r w:rsidRPr="00E6694E">
              <w:rPr>
                <w:rFonts w:ascii="宋体" w:hAnsi="宋体" w:cs="宋体" w:hint="eastAsia"/>
                <w:b/>
                <w:bCs/>
                <w:kern w:val="0"/>
                <w:sz w:val="18"/>
                <w:szCs w:val="18"/>
              </w:rPr>
              <w:t>出口数量</w:t>
            </w:r>
          </w:p>
        </w:tc>
        <w:tc>
          <w:tcPr>
            <w:tcW w:w="1297"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110728710</w:t>
            </w:r>
          </w:p>
        </w:tc>
        <w:tc>
          <w:tcPr>
            <w:tcW w:w="1171"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78645836</w:t>
            </w:r>
          </w:p>
        </w:tc>
        <w:tc>
          <w:tcPr>
            <w:tcW w:w="108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119831180</w:t>
            </w:r>
          </w:p>
        </w:tc>
        <w:tc>
          <w:tcPr>
            <w:tcW w:w="126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91205000</w:t>
            </w:r>
          </w:p>
        </w:tc>
        <w:tc>
          <w:tcPr>
            <w:tcW w:w="108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18297356</w:t>
            </w:r>
          </w:p>
        </w:tc>
        <w:tc>
          <w:tcPr>
            <w:tcW w:w="126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124774312</w:t>
            </w:r>
          </w:p>
        </w:tc>
      </w:tr>
      <w:tr w:rsidR="002C489B" w:rsidRPr="00E6694E" w:rsidTr="0085775B">
        <w:trPr>
          <w:trHeight w:val="285"/>
        </w:trPr>
        <w:tc>
          <w:tcPr>
            <w:tcW w:w="1317" w:type="dxa"/>
            <w:tcBorders>
              <w:top w:val="nil"/>
              <w:left w:val="single" w:sz="4" w:space="0" w:color="auto"/>
              <w:bottom w:val="single" w:sz="4" w:space="0" w:color="auto"/>
              <w:right w:val="single" w:sz="4" w:space="0" w:color="auto"/>
            </w:tcBorders>
            <w:shd w:val="clear" w:color="auto" w:fill="99CCFF"/>
            <w:vAlign w:val="center"/>
          </w:tcPr>
          <w:p w:rsidR="002C489B" w:rsidRPr="00E6694E" w:rsidRDefault="002C489B" w:rsidP="0085775B">
            <w:pPr>
              <w:widowControl/>
              <w:jc w:val="center"/>
              <w:rPr>
                <w:rFonts w:ascii="宋体" w:cs="宋体"/>
                <w:b/>
                <w:bCs/>
                <w:kern w:val="0"/>
                <w:sz w:val="18"/>
                <w:szCs w:val="18"/>
              </w:rPr>
            </w:pPr>
            <w:r w:rsidRPr="00E6694E">
              <w:rPr>
                <w:rFonts w:ascii="宋体" w:hAnsi="宋体" w:cs="宋体" w:hint="eastAsia"/>
                <w:b/>
                <w:bCs/>
                <w:kern w:val="0"/>
                <w:sz w:val="18"/>
                <w:szCs w:val="18"/>
              </w:rPr>
              <w:t>出口美元</w:t>
            </w:r>
          </w:p>
        </w:tc>
        <w:tc>
          <w:tcPr>
            <w:tcW w:w="1297"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39126117</w:t>
            </w:r>
          </w:p>
        </w:tc>
        <w:tc>
          <w:tcPr>
            <w:tcW w:w="1171"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28977493</w:t>
            </w:r>
          </w:p>
        </w:tc>
        <w:tc>
          <w:tcPr>
            <w:tcW w:w="108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40829191</w:t>
            </w:r>
          </w:p>
        </w:tc>
        <w:tc>
          <w:tcPr>
            <w:tcW w:w="126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31281717</w:t>
            </w:r>
          </w:p>
        </w:tc>
        <w:tc>
          <w:tcPr>
            <w:tcW w:w="1080" w:type="dxa"/>
            <w:tcBorders>
              <w:top w:val="nil"/>
              <w:left w:val="nil"/>
              <w:bottom w:val="single" w:sz="4" w:space="0" w:color="auto"/>
              <w:right w:val="single" w:sz="4" w:space="0" w:color="auto"/>
            </w:tcBorders>
            <w:vAlign w:val="center"/>
          </w:tcPr>
          <w:p w:rsidR="002C489B" w:rsidRPr="00E6694E" w:rsidRDefault="002C489B" w:rsidP="0085775B">
            <w:pPr>
              <w:widowControl/>
              <w:jc w:val="right"/>
              <w:rPr>
                <w:rFonts w:ascii="宋体" w:cs="宋体"/>
                <w:kern w:val="0"/>
                <w:sz w:val="18"/>
                <w:szCs w:val="18"/>
              </w:rPr>
            </w:pPr>
            <w:r w:rsidRPr="00E6694E">
              <w:rPr>
                <w:rFonts w:ascii="宋体" w:hAnsi="宋体" w:cs="宋体"/>
                <w:kern w:val="0"/>
                <w:sz w:val="18"/>
                <w:szCs w:val="18"/>
              </w:rPr>
              <w:t>6133756</w:t>
            </w:r>
          </w:p>
        </w:tc>
        <w:tc>
          <w:tcPr>
            <w:tcW w:w="1260" w:type="dxa"/>
            <w:tcBorders>
              <w:top w:val="nil"/>
              <w:left w:val="nil"/>
              <w:bottom w:val="single" w:sz="4" w:space="0" w:color="auto"/>
              <w:right w:val="single" w:sz="4" w:space="0" w:color="auto"/>
            </w:tcBorders>
            <w:vAlign w:val="center"/>
          </w:tcPr>
          <w:p w:rsidR="002C489B" w:rsidRPr="00E6694E" w:rsidRDefault="002C489B" w:rsidP="0085775B">
            <w:pPr>
              <w:widowControl/>
              <w:pBdr>
                <w:top w:val="single" w:sz="6" w:space="1" w:color="auto"/>
              </w:pBdr>
              <w:jc w:val="center"/>
              <w:rPr>
                <w:rFonts w:ascii="Arial" w:hAnsi="Arial" w:cs="Arial"/>
                <w:vanish/>
                <w:kern w:val="0"/>
                <w:sz w:val="16"/>
                <w:szCs w:val="16"/>
              </w:rPr>
            </w:pPr>
            <w:r w:rsidRPr="00E6694E">
              <w:rPr>
                <w:rFonts w:ascii="宋体" w:hAnsi="宋体" w:cs="宋体"/>
                <w:kern w:val="0"/>
                <w:sz w:val="18"/>
                <w:szCs w:val="18"/>
              </w:rPr>
              <w:t>44211267</w:t>
            </w:r>
          </w:p>
        </w:tc>
      </w:tr>
    </w:tbl>
    <w:p w:rsidR="002C489B" w:rsidRPr="00942E57" w:rsidRDefault="002C489B" w:rsidP="00E738F4">
      <w:pPr>
        <w:jc w:val="right"/>
        <w:rPr>
          <w:rFonts w:ascii="宋体"/>
        </w:rPr>
      </w:pPr>
    </w:p>
    <w:p w:rsidR="002C489B" w:rsidRPr="00246399" w:rsidRDefault="002C489B" w:rsidP="00152F85">
      <w:pPr>
        <w:pStyle w:val="Heading2"/>
        <w:spacing w:before="120" w:after="120" w:line="240" w:lineRule="auto"/>
      </w:pPr>
      <w:bookmarkStart w:id="258" w:name="_Toc378327321"/>
      <w:r w:rsidRPr="00942E57">
        <w:t>5.</w:t>
      </w:r>
      <w:r>
        <w:t>2</w:t>
      </w:r>
      <w:r w:rsidRPr="00942E57">
        <w:rPr>
          <w:rFonts w:hint="eastAsia"/>
        </w:rPr>
        <w:t>本周国内预焙阳极市场小结</w:t>
      </w:r>
      <w:bookmarkEnd w:id="254"/>
      <w:bookmarkEnd w:id="255"/>
      <w:bookmarkEnd w:id="256"/>
      <w:bookmarkEnd w:id="257"/>
      <w:bookmarkEnd w:id="258"/>
    </w:p>
    <w:p w:rsidR="002C489B" w:rsidRPr="00942E57" w:rsidRDefault="002C489B" w:rsidP="00917CA9">
      <w:pPr>
        <w:pStyle w:val="Heading2"/>
        <w:spacing w:before="120" w:after="120" w:line="240" w:lineRule="auto"/>
        <w:rPr>
          <w:rFonts w:ascii="宋体"/>
          <w:sz w:val="24"/>
          <w:szCs w:val="24"/>
        </w:rPr>
      </w:pPr>
      <w:bookmarkStart w:id="259" w:name="_Toc198950815"/>
      <w:bookmarkStart w:id="260" w:name="_Toc278555001"/>
      <w:bookmarkStart w:id="261" w:name="_Toc283391752"/>
      <w:bookmarkStart w:id="262" w:name="_Toc285812809"/>
      <w:bookmarkStart w:id="263" w:name="_Toc378327322"/>
      <w:r w:rsidRPr="00942E57">
        <w:rPr>
          <w:rFonts w:ascii="宋体" w:hAnsi="宋体"/>
          <w:sz w:val="24"/>
          <w:szCs w:val="24"/>
        </w:rPr>
        <w:t>5.</w:t>
      </w:r>
      <w:r>
        <w:rPr>
          <w:rFonts w:ascii="宋体" w:hAnsi="宋体"/>
          <w:sz w:val="24"/>
          <w:szCs w:val="24"/>
        </w:rPr>
        <w:t>2</w:t>
      </w:r>
      <w:r w:rsidRPr="00942E57">
        <w:rPr>
          <w:rFonts w:ascii="宋体" w:hAnsi="宋体"/>
          <w:sz w:val="24"/>
          <w:szCs w:val="24"/>
        </w:rPr>
        <w:t>.1</w:t>
      </w:r>
      <w:r w:rsidRPr="00942E57">
        <w:rPr>
          <w:rFonts w:ascii="宋体" w:hAnsi="宋体" w:hint="eastAsia"/>
          <w:sz w:val="24"/>
          <w:szCs w:val="24"/>
        </w:rPr>
        <w:t>本周部分预焙阳极产品价格汇总</w:t>
      </w:r>
      <w:bookmarkEnd w:id="259"/>
      <w:bookmarkEnd w:id="260"/>
      <w:bookmarkEnd w:id="261"/>
      <w:bookmarkEnd w:id="262"/>
      <w:bookmarkEnd w:id="263"/>
    </w:p>
    <w:p w:rsidR="002C489B" w:rsidRPr="00947844" w:rsidRDefault="002C489B" w:rsidP="00917CA9">
      <w:pPr>
        <w:jc w:val="right"/>
        <w:rPr>
          <w:rFonts w:ascii="宋体"/>
          <w:sz w:val="20"/>
          <w:szCs w:val="20"/>
        </w:rPr>
      </w:pPr>
      <w:r w:rsidRPr="00942E57">
        <w:rPr>
          <w:rFonts w:ascii="宋体" w:hAnsi="宋体"/>
        </w:rPr>
        <w:t xml:space="preserve">    </w:t>
      </w:r>
      <w:r w:rsidRPr="00942E57">
        <w:rPr>
          <w:rFonts w:ascii="宋体" w:hAnsi="宋体" w:hint="eastAsia"/>
        </w:rPr>
        <w:t>单位：元</w:t>
      </w:r>
      <w:r w:rsidRPr="00942E57">
        <w:rPr>
          <w:rFonts w:ascii="宋体" w:hAnsi="宋体"/>
        </w:rPr>
        <w:t>/</w:t>
      </w:r>
      <w:r w:rsidRPr="00942E57">
        <w:rPr>
          <w:rFonts w:ascii="宋体" w:hAnsi="宋体" w:hint="eastAsia"/>
        </w:rPr>
        <w:t>吨</w:t>
      </w:r>
    </w:p>
    <w:tbl>
      <w:tblPr>
        <w:tblW w:w="9780" w:type="dxa"/>
        <w:tblInd w:w="-702" w:type="dxa"/>
        <w:tblCellMar>
          <w:left w:w="0" w:type="dxa"/>
          <w:right w:w="0" w:type="dxa"/>
        </w:tblCellMar>
        <w:tblLook w:val="0000"/>
      </w:tblPr>
      <w:tblGrid>
        <w:gridCol w:w="1080"/>
        <w:gridCol w:w="1080"/>
        <w:gridCol w:w="1060"/>
        <w:gridCol w:w="1500"/>
        <w:gridCol w:w="1720"/>
        <w:gridCol w:w="2260"/>
        <w:gridCol w:w="1080"/>
      </w:tblGrid>
      <w:tr w:rsidR="002C489B" w:rsidRPr="008D704E" w:rsidTr="009341E0">
        <w:trPr>
          <w:trHeight w:val="285"/>
        </w:trPr>
        <w:tc>
          <w:tcPr>
            <w:tcW w:w="1080" w:type="dxa"/>
            <w:tcBorders>
              <w:top w:val="single" w:sz="4" w:space="0" w:color="auto"/>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产品名称</w:t>
            </w:r>
          </w:p>
        </w:tc>
        <w:tc>
          <w:tcPr>
            <w:tcW w:w="1080"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地区</w:t>
            </w:r>
          </w:p>
        </w:tc>
        <w:tc>
          <w:tcPr>
            <w:tcW w:w="1060"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涨跌</w:t>
            </w:r>
          </w:p>
        </w:tc>
        <w:tc>
          <w:tcPr>
            <w:tcW w:w="1500"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2014</w:t>
            </w:r>
            <w:r>
              <w:rPr>
                <w:rFonts w:hint="eastAsia"/>
                <w:sz w:val="20"/>
                <w:szCs w:val="20"/>
              </w:rPr>
              <w:t>年</w:t>
            </w:r>
            <w:r>
              <w:rPr>
                <w:sz w:val="20"/>
                <w:szCs w:val="20"/>
              </w:rPr>
              <w:t>1</w:t>
            </w:r>
            <w:r>
              <w:rPr>
                <w:rFonts w:hint="eastAsia"/>
                <w:sz w:val="20"/>
                <w:szCs w:val="20"/>
              </w:rPr>
              <w:t>月</w:t>
            </w:r>
            <w:r>
              <w:rPr>
                <w:sz w:val="20"/>
                <w:szCs w:val="20"/>
              </w:rPr>
              <w:t>23</w:t>
            </w:r>
            <w:r>
              <w:rPr>
                <w:rFonts w:hint="eastAsia"/>
                <w:sz w:val="20"/>
                <w:szCs w:val="20"/>
              </w:rPr>
              <w:t>日</w:t>
            </w:r>
          </w:p>
        </w:tc>
        <w:tc>
          <w:tcPr>
            <w:tcW w:w="1720"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2014</w:t>
            </w:r>
            <w:r>
              <w:rPr>
                <w:rFonts w:hint="eastAsia"/>
                <w:sz w:val="20"/>
                <w:szCs w:val="20"/>
              </w:rPr>
              <w:t>年</w:t>
            </w:r>
            <w:r>
              <w:rPr>
                <w:sz w:val="20"/>
                <w:szCs w:val="20"/>
              </w:rPr>
              <w:t>1</w:t>
            </w:r>
            <w:r>
              <w:rPr>
                <w:rFonts w:hint="eastAsia"/>
                <w:sz w:val="20"/>
                <w:szCs w:val="20"/>
              </w:rPr>
              <w:t>月</w:t>
            </w:r>
            <w:r>
              <w:rPr>
                <w:sz w:val="20"/>
                <w:szCs w:val="20"/>
              </w:rPr>
              <w:t>16</w:t>
            </w:r>
            <w:r>
              <w:rPr>
                <w:rFonts w:hint="eastAsia"/>
                <w:sz w:val="20"/>
                <w:szCs w:val="20"/>
              </w:rPr>
              <w:t>日</w:t>
            </w:r>
          </w:p>
        </w:tc>
        <w:tc>
          <w:tcPr>
            <w:tcW w:w="2260"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备注</w:t>
            </w:r>
          </w:p>
        </w:tc>
        <w:tc>
          <w:tcPr>
            <w:tcW w:w="1080"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单位</w:t>
            </w:r>
          </w:p>
        </w:tc>
      </w:tr>
      <w:tr w:rsidR="002C489B" w:rsidRPr="008D704E" w:rsidTr="009341E0">
        <w:trPr>
          <w:trHeight w:val="285"/>
        </w:trPr>
        <w:tc>
          <w:tcPr>
            <w:tcW w:w="0" w:type="auto"/>
            <w:vMerge w:val="restar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预焙阳极</w:t>
            </w:r>
          </w:p>
        </w:tc>
        <w:tc>
          <w:tcPr>
            <w:tcW w:w="1080" w:type="dxa"/>
            <w:vMerge w:val="restart"/>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山东</w:t>
            </w:r>
          </w:p>
        </w:tc>
        <w:tc>
          <w:tcPr>
            <w:tcW w:w="1060"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rFonts w:hint="eastAsia"/>
                <w:b/>
                <w:bCs/>
                <w:color w:val="0000FF"/>
                <w:sz w:val="20"/>
                <w:szCs w:val="20"/>
              </w:rPr>
              <w:t xml:space="preserve">　</w:t>
            </w:r>
          </w:p>
        </w:tc>
        <w:tc>
          <w:tcPr>
            <w:tcW w:w="1500" w:type="dxa"/>
            <w:tcBorders>
              <w:top w:val="nil"/>
              <w:left w:val="nil"/>
              <w:bottom w:val="single" w:sz="4" w:space="0" w:color="auto"/>
              <w:right w:val="single" w:sz="4" w:space="0" w:color="auto"/>
            </w:tcBorders>
            <w:vAlign w:val="center"/>
          </w:tcPr>
          <w:p w:rsidR="002C489B" w:rsidRPr="009341E0" w:rsidRDefault="002C489B">
            <w:pPr>
              <w:jc w:val="center"/>
              <w:rPr>
                <w:rFonts w:ascii="宋体" w:cs="宋体"/>
                <w:b/>
                <w:sz w:val="20"/>
                <w:szCs w:val="20"/>
              </w:rPr>
            </w:pPr>
            <w:r w:rsidRPr="009341E0">
              <w:rPr>
                <w:b/>
                <w:sz w:val="20"/>
                <w:szCs w:val="20"/>
              </w:rPr>
              <w:t>2991-3028</w:t>
            </w:r>
          </w:p>
        </w:tc>
        <w:tc>
          <w:tcPr>
            <w:tcW w:w="1720" w:type="dxa"/>
            <w:tcBorders>
              <w:top w:val="nil"/>
              <w:left w:val="nil"/>
              <w:bottom w:val="single" w:sz="4" w:space="0" w:color="auto"/>
              <w:right w:val="single" w:sz="4" w:space="0" w:color="auto"/>
            </w:tcBorders>
            <w:vAlign w:val="center"/>
          </w:tcPr>
          <w:p w:rsidR="002C489B" w:rsidRDefault="002C489B" w:rsidP="00556CBA">
            <w:pPr>
              <w:jc w:val="center"/>
              <w:rPr>
                <w:rFonts w:ascii="宋体" w:cs="宋体"/>
                <w:sz w:val="20"/>
                <w:szCs w:val="20"/>
              </w:rPr>
            </w:pPr>
            <w:r>
              <w:rPr>
                <w:sz w:val="20"/>
                <w:szCs w:val="20"/>
              </w:rPr>
              <w:t>2991-3028</w:t>
            </w:r>
          </w:p>
        </w:tc>
        <w:tc>
          <w:tcPr>
            <w:tcW w:w="2260"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魏桥铝厂采购价</w:t>
            </w:r>
            <w:r>
              <w:rPr>
                <w:sz w:val="20"/>
                <w:szCs w:val="20"/>
              </w:rPr>
              <w:t>/</w:t>
            </w:r>
            <w:r>
              <w:rPr>
                <w:rFonts w:hint="eastAsia"/>
                <w:sz w:val="20"/>
                <w:szCs w:val="20"/>
              </w:rPr>
              <w:t>现付</w:t>
            </w:r>
          </w:p>
        </w:tc>
        <w:tc>
          <w:tcPr>
            <w:tcW w:w="0" w:type="auto"/>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元</w:t>
            </w:r>
            <w:r>
              <w:rPr>
                <w:sz w:val="20"/>
                <w:szCs w:val="20"/>
              </w:rPr>
              <w:t>/</w:t>
            </w:r>
            <w:r>
              <w:rPr>
                <w:rFonts w:hint="eastAsia"/>
                <w:sz w:val="20"/>
                <w:szCs w:val="20"/>
              </w:rPr>
              <w:t>吨</w:t>
            </w:r>
          </w:p>
        </w:tc>
      </w:tr>
      <w:tr w:rsidR="002C489B" w:rsidRPr="008D704E" w:rsidTr="009341E0">
        <w:trPr>
          <w:trHeight w:val="285"/>
        </w:trPr>
        <w:tc>
          <w:tcPr>
            <w:tcW w:w="0" w:type="auto"/>
            <w:vMerge/>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10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b/>
                <w:bCs/>
                <w:color w:val="0000FF"/>
                <w:kern w:val="0"/>
                <w:sz w:val="20"/>
                <w:szCs w:val="20"/>
              </w:rPr>
            </w:pPr>
            <w:r>
              <w:rPr>
                <w:rFonts w:hint="eastAsia"/>
                <w:b/>
                <w:bCs/>
                <w:color w:val="0000FF"/>
                <w:sz w:val="20"/>
                <w:szCs w:val="20"/>
              </w:rPr>
              <w:t xml:space="preserve">　</w:t>
            </w:r>
          </w:p>
        </w:tc>
        <w:tc>
          <w:tcPr>
            <w:tcW w:w="1500" w:type="dxa"/>
            <w:tcBorders>
              <w:top w:val="nil"/>
              <w:left w:val="nil"/>
              <w:bottom w:val="single" w:sz="4" w:space="0" w:color="auto"/>
              <w:right w:val="single" w:sz="4" w:space="0" w:color="auto"/>
            </w:tcBorders>
            <w:vAlign w:val="center"/>
          </w:tcPr>
          <w:p w:rsidR="002C489B" w:rsidRPr="009341E0" w:rsidRDefault="002C489B" w:rsidP="008D704E">
            <w:pPr>
              <w:widowControl/>
              <w:jc w:val="center"/>
              <w:rPr>
                <w:rFonts w:ascii="宋体" w:cs="宋体"/>
                <w:b/>
                <w:bCs/>
                <w:kern w:val="0"/>
                <w:sz w:val="20"/>
                <w:szCs w:val="20"/>
              </w:rPr>
            </w:pPr>
            <w:r w:rsidRPr="009341E0">
              <w:rPr>
                <w:b/>
                <w:sz w:val="20"/>
                <w:szCs w:val="20"/>
              </w:rPr>
              <w:t>3100-3150</w:t>
            </w:r>
          </w:p>
        </w:tc>
        <w:tc>
          <w:tcPr>
            <w:tcW w:w="1720" w:type="dxa"/>
            <w:tcBorders>
              <w:top w:val="nil"/>
              <w:left w:val="nil"/>
              <w:bottom w:val="single" w:sz="4" w:space="0" w:color="auto"/>
              <w:right w:val="single" w:sz="4" w:space="0" w:color="auto"/>
            </w:tcBorders>
            <w:vAlign w:val="center"/>
          </w:tcPr>
          <w:p w:rsidR="002C489B" w:rsidRPr="008D704E" w:rsidRDefault="002C489B" w:rsidP="00556CBA">
            <w:pPr>
              <w:widowControl/>
              <w:jc w:val="center"/>
              <w:rPr>
                <w:rFonts w:ascii="宋体" w:cs="宋体"/>
                <w:b/>
                <w:bCs/>
                <w:color w:val="0000FF"/>
                <w:kern w:val="0"/>
                <w:sz w:val="20"/>
                <w:szCs w:val="20"/>
              </w:rPr>
            </w:pPr>
            <w:r>
              <w:rPr>
                <w:sz w:val="20"/>
                <w:szCs w:val="20"/>
              </w:rPr>
              <w:t>3100-3150</w:t>
            </w:r>
          </w:p>
        </w:tc>
        <w:tc>
          <w:tcPr>
            <w:tcW w:w="22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出厂含税价</w:t>
            </w:r>
          </w:p>
        </w:tc>
        <w:tc>
          <w:tcPr>
            <w:tcW w:w="0" w:type="auto"/>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元</w:t>
            </w:r>
            <w:r>
              <w:rPr>
                <w:sz w:val="20"/>
                <w:szCs w:val="20"/>
              </w:rPr>
              <w:t>/</w:t>
            </w:r>
            <w:r>
              <w:rPr>
                <w:rFonts w:hint="eastAsia"/>
                <w:sz w:val="20"/>
                <w:szCs w:val="20"/>
              </w:rPr>
              <w:t>吨</w:t>
            </w:r>
          </w:p>
        </w:tc>
      </w:tr>
      <w:tr w:rsidR="002C489B" w:rsidRPr="008D704E" w:rsidTr="009341E0">
        <w:trPr>
          <w:trHeight w:val="285"/>
        </w:trPr>
        <w:tc>
          <w:tcPr>
            <w:tcW w:w="0" w:type="auto"/>
            <w:vMerge/>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10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color w:val="339966"/>
                <w:sz w:val="20"/>
                <w:szCs w:val="20"/>
              </w:rPr>
              <w:t xml:space="preserve">　</w:t>
            </w:r>
          </w:p>
        </w:tc>
        <w:tc>
          <w:tcPr>
            <w:tcW w:w="1500" w:type="dxa"/>
            <w:tcBorders>
              <w:top w:val="nil"/>
              <w:left w:val="nil"/>
              <w:bottom w:val="single" w:sz="4" w:space="0" w:color="auto"/>
              <w:right w:val="single" w:sz="4" w:space="0" w:color="auto"/>
            </w:tcBorders>
            <w:vAlign w:val="center"/>
          </w:tcPr>
          <w:p w:rsidR="002C489B" w:rsidRPr="009341E0" w:rsidRDefault="002C489B" w:rsidP="008D704E">
            <w:pPr>
              <w:widowControl/>
              <w:jc w:val="center"/>
              <w:rPr>
                <w:rFonts w:ascii="宋体" w:cs="宋体"/>
                <w:b/>
                <w:kern w:val="0"/>
                <w:sz w:val="20"/>
                <w:szCs w:val="20"/>
              </w:rPr>
            </w:pPr>
            <w:r w:rsidRPr="009341E0">
              <w:rPr>
                <w:b/>
                <w:sz w:val="20"/>
                <w:szCs w:val="20"/>
              </w:rPr>
              <w:t>3850-3950</w:t>
            </w:r>
          </w:p>
        </w:tc>
        <w:tc>
          <w:tcPr>
            <w:tcW w:w="1720" w:type="dxa"/>
            <w:tcBorders>
              <w:top w:val="nil"/>
              <w:left w:val="nil"/>
              <w:bottom w:val="single" w:sz="4" w:space="0" w:color="auto"/>
              <w:right w:val="single" w:sz="4" w:space="0" w:color="auto"/>
            </w:tcBorders>
            <w:vAlign w:val="center"/>
          </w:tcPr>
          <w:p w:rsidR="002C489B" w:rsidRPr="008D704E" w:rsidRDefault="002C489B" w:rsidP="00556CBA">
            <w:pPr>
              <w:widowControl/>
              <w:jc w:val="center"/>
              <w:rPr>
                <w:rFonts w:ascii="宋体" w:cs="宋体"/>
                <w:kern w:val="0"/>
                <w:sz w:val="20"/>
                <w:szCs w:val="20"/>
              </w:rPr>
            </w:pPr>
            <w:r>
              <w:rPr>
                <w:sz w:val="20"/>
                <w:szCs w:val="20"/>
              </w:rPr>
              <w:t>3850-3950</w:t>
            </w:r>
          </w:p>
        </w:tc>
        <w:tc>
          <w:tcPr>
            <w:tcW w:w="22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新疆到站含税价</w:t>
            </w:r>
          </w:p>
        </w:tc>
        <w:tc>
          <w:tcPr>
            <w:tcW w:w="0" w:type="auto"/>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元</w:t>
            </w:r>
            <w:r>
              <w:rPr>
                <w:sz w:val="20"/>
                <w:szCs w:val="20"/>
              </w:rPr>
              <w:t>/</w:t>
            </w:r>
            <w:r>
              <w:rPr>
                <w:rFonts w:hint="eastAsia"/>
                <w:sz w:val="20"/>
                <w:szCs w:val="20"/>
              </w:rPr>
              <w:t>吨</w:t>
            </w:r>
          </w:p>
        </w:tc>
      </w:tr>
      <w:tr w:rsidR="002C489B" w:rsidRPr="008D704E" w:rsidTr="009341E0">
        <w:trPr>
          <w:trHeight w:val="285"/>
        </w:trPr>
        <w:tc>
          <w:tcPr>
            <w:tcW w:w="0" w:type="auto"/>
            <w:vMerge/>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10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color w:val="008000"/>
                <w:sz w:val="20"/>
                <w:szCs w:val="20"/>
              </w:rPr>
              <w:t xml:space="preserve">　</w:t>
            </w:r>
          </w:p>
        </w:tc>
        <w:tc>
          <w:tcPr>
            <w:tcW w:w="1500" w:type="dxa"/>
            <w:tcBorders>
              <w:top w:val="nil"/>
              <w:left w:val="nil"/>
              <w:bottom w:val="single" w:sz="4" w:space="0" w:color="auto"/>
              <w:right w:val="single" w:sz="4" w:space="0" w:color="auto"/>
            </w:tcBorders>
            <w:vAlign w:val="center"/>
          </w:tcPr>
          <w:p w:rsidR="002C489B" w:rsidRPr="009341E0" w:rsidRDefault="002C489B" w:rsidP="008D704E">
            <w:pPr>
              <w:widowControl/>
              <w:jc w:val="center"/>
              <w:rPr>
                <w:rFonts w:ascii="宋体" w:cs="宋体"/>
                <w:b/>
                <w:kern w:val="0"/>
                <w:sz w:val="20"/>
                <w:szCs w:val="20"/>
              </w:rPr>
            </w:pPr>
            <w:r w:rsidRPr="009341E0">
              <w:rPr>
                <w:b/>
                <w:sz w:val="20"/>
                <w:szCs w:val="20"/>
              </w:rPr>
              <w:t>3320</w:t>
            </w:r>
            <w:r w:rsidRPr="009341E0">
              <w:rPr>
                <w:b/>
              </w:rPr>
              <w:t>-3600</w:t>
            </w:r>
          </w:p>
        </w:tc>
        <w:tc>
          <w:tcPr>
            <w:tcW w:w="1720" w:type="dxa"/>
            <w:tcBorders>
              <w:top w:val="nil"/>
              <w:left w:val="nil"/>
              <w:bottom w:val="single" w:sz="4" w:space="0" w:color="auto"/>
              <w:right w:val="single" w:sz="4" w:space="0" w:color="auto"/>
            </w:tcBorders>
            <w:vAlign w:val="center"/>
          </w:tcPr>
          <w:p w:rsidR="002C489B" w:rsidRPr="008D704E" w:rsidRDefault="002C489B" w:rsidP="00556CBA">
            <w:pPr>
              <w:widowControl/>
              <w:jc w:val="center"/>
              <w:rPr>
                <w:rFonts w:ascii="宋体" w:cs="宋体"/>
                <w:kern w:val="0"/>
                <w:sz w:val="20"/>
                <w:szCs w:val="20"/>
              </w:rPr>
            </w:pPr>
            <w:r>
              <w:rPr>
                <w:sz w:val="20"/>
                <w:szCs w:val="20"/>
              </w:rPr>
              <w:t>3320</w:t>
            </w:r>
            <w:r>
              <w:t>-3600</w:t>
            </w:r>
          </w:p>
        </w:tc>
        <w:tc>
          <w:tcPr>
            <w:tcW w:w="22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省外到厂含税</w:t>
            </w:r>
          </w:p>
        </w:tc>
        <w:tc>
          <w:tcPr>
            <w:tcW w:w="0" w:type="auto"/>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元</w:t>
            </w:r>
            <w:r>
              <w:rPr>
                <w:sz w:val="20"/>
                <w:szCs w:val="20"/>
              </w:rPr>
              <w:t>/</w:t>
            </w:r>
            <w:r>
              <w:rPr>
                <w:rFonts w:hint="eastAsia"/>
                <w:sz w:val="20"/>
                <w:szCs w:val="20"/>
              </w:rPr>
              <w:t>吨</w:t>
            </w:r>
          </w:p>
        </w:tc>
      </w:tr>
      <w:tr w:rsidR="002C489B" w:rsidRPr="008D704E" w:rsidTr="009341E0">
        <w:trPr>
          <w:trHeight w:val="285"/>
        </w:trPr>
        <w:tc>
          <w:tcPr>
            <w:tcW w:w="0" w:type="auto"/>
            <w:vMerge/>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1080" w:type="dxa"/>
            <w:vMerge w:val="restart"/>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河南</w:t>
            </w:r>
          </w:p>
        </w:tc>
        <w:tc>
          <w:tcPr>
            <w:tcW w:w="10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b/>
                <w:bCs/>
                <w:color w:val="0000FF"/>
                <w:kern w:val="0"/>
                <w:sz w:val="20"/>
                <w:szCs w:val="20"/>
              </w:rPr>
            </w:pPr>
            <w:r>
              <w:rPr>
                <w:rFonts w:hint="eastAsia"/>
                <w:b/>
                <w:bCs/>
                <w:color w:val="0000FF"/>
                <w:sz w:val="20"/>
                <w:szCs w:val="20"/>
              </w:rPr>
              <w:t xml:space="preserve">　</w:t>
            </w:r>
          </w:p>
        </w:tc>
        <w:tc>
          <w:tcPr>
            <w:tcW w:w="1500" w:type="dxa"/>
            <w:tcBorders>
              <w:top w:val="nil"/>
              <w:left w:val="nil"/>
              <w:bottom w:val="single" w:sz="4" w:space="0" w:color="auto"/>
              <w:right w:val="single" w:sz="4" w:space="0" w:color="auto"/>
            </w:tcBorders>
            <w:vAlign w:val="center"/>
          </w:tcPr>
          <w:p w:rsidR="002C489B" w:rsidRPr="009341E0" w:rsidRDefault="002C489B" w:rsidP="008D704E">
            <w:pPr>
              <w:widowControl/>
              <w:jc w:val="center"/>
              <w:rPr>
                <w:rFonts w:ascii="宋体" w:cs="宋体"/>
                <w:b/>
                <w:bCs/>
                <w:kern w:val="0"/>
                <w:sz w:val="20"/>
                <w:szCs w:val="20"/>
              </w:rPr>
            </w:pPr>
            <w:r w:rsidRPr="009341E0">
              <w:rPr>
                <w:b/>
                <w:sz w:val="20"/>
                <w:szCs w:val="20"/>
              </w:rPr>
              <w:t>3050-3100</w:t>
            </w:r>
          </w:p>
        </w:tc>
        <w:tc>
          <w:tcPr>
            <w:tcW w:w="1720" w:type="dxa"/>
            <w:tcBorders>
              <w:top w:val="nil"/>
              <w:left w:val="nil"/>
              <w:bottom w:val="single" w:sz="4" w:space="0" w:color="auto"/>
              <w:right w:val="single" w:sz="4" w:space="0" w:color="auto"/>
            </w:tcBorders>
            <w:vAlign w:val="center"/>
          </w:tcPr>
          <w:p w:rsidR="002C489B" w:rsidRPr="008D704E" w:rsidRDefault="002C489B" w:rsidP="00556CBA">
            <w:pPr>
              <w:widowControl/>
              <w:jc w:val="center"/>
              <w:rPr>
                <w:rFonts w:ascii="宋体" w:cs="宋体"/>
                <w:b/>
                <w:bCs/>
                <w:color w:val="0000FF"/>
                <w:kern w:val="0"/>
                <w:sz w:val="20"/>
                <w:szCs w:val="20"/>
              </w:rPr>
            </w:pPr>
            <w:r>
              <w:rPr>
                <w:sz w:val="20"/>
                <w:szCs w:val="20"/>
              </w:rPr>
              <w:t>3050-3100</w:t>
            </w:r>
          </w:p>
        </w:tc>
        <w:tc>
          <w:tcPr>
            <w:tcW w:w="22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出厂含税价</w:t>
            </w:r>
          </w:p>
        </w:tc>
        <w:tc>
          <w:tcPr>
            <w:tcW w:w="0" w:type="auto"/>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元</w:t>
            </w:r>
            <w:r>
              <w:rPr>
                <w:sz w:val="20"/>
                <w:szCs w:val="20"/>
              </w:rPr>
              <w:t>/</w:t>
            </w:r>
            <w:r>
              <w:rPr>
                <w:rFonts w:hint="eastAsia"/>
                <w:sz w:val="20"/>
                <w:szCs w:val="20"/>
              </w:rPr>
              <w:t>吨</w:t>
            </w:r>
          </w:p>
        </w:tc>
      </w:tr>
      <w:tr w:rsidR="002C489B" w:rsidRPr="008D704E" w:rsidTr="009341E0">
        <w:trPr>
          <w:trHeight w:val="285"/>
        </w:trPr>
        <w:tc>
          <w:tcPr>
            <w:tcW w:w="0" w:type="auto"/>
            <w:vMerge/>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10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color w:val="FF0000"/>
                <w:sz w:val="20"/>
                <w:szCs w:val="20"/>
              </w:rPr>
              <w:t xml:space="preserve">　</w:t>
            </w:r>
          </w:p>
        </w:tc>
        <w:tc>
          <w:tcPr>
            <w:tcW w:w="1500" w:type="dxa"/>
            <w:tcBorders>
              <w:top w:val="nil"/>
              <w:left w:val="nil"/>
              <w:bottom w:val="single" w:sz="4" w:space="0" w:color="auto"/>
              <w:right w:val="single" w:sz="4" w:space="0" w:color="auto"/>
            </w:tcBorders>
            <w:vAlign w:val="center"/>
          </w:tcPr>
          <w:p w:rsidR="002C489B" w:rsidRPr="009341E0" w:rsidRDefault="002C489B" w:rsidP="008D704E">
            <w:pPr>
              <w:widowControl/>
              <w:jc w:val="center"/>
              <w:rPr>
                <w:rFonts w:ascii="宋体" w:cs="宋体"/>
                <w:b/>
                <w:kern w:val="0"/>
                <w:sz w:val="20"/>
                <w:szCs w:val="20"/>
              </w:rPr>
            </w:pPr>
            <w:r w:rsidRPr="009341E0">
              <w:rPr>
                <w:b/>
                <w:sz w:val="20"/>
                <w:szCs w:val="20"/>
              </w:rPr>
              <w:t>3300-3550</w:t>
            </w:r>
          </w:p>
        </w:tc>
        <w:tc>
          <w:tcPr>
            <w:tcW w:w="1720" w:type="dxa"/>
            <w:tcBorders>
              <w:top w:val="nil"/>
              <w:left w:val="nil"/>
              <w:bottom w:val="single" w:sz="4" w:space="0" w:color="auto"/>
              <w:right w:val="single" w:sz="4" w:space="0" w:color="auto"/>
            </w:tcBorders>
            <w:vAlign w:val="center"/>
          </w:tcPr>
          <w:p w:rsidR="002C489B" w:rsidRPr="008D704E" w:rsidRDefault="002C489B" w:rsidP="00556CBA">
            <w:pPr>
              <w:widowControl/>
              <w:jc w:val="center"/>
              <w:rPr>
                <w:rFonts w:ascii="宋体" w:cs="宋体"/>
                <w:kern w:val="0"/>
                <w:sz w:val="20"/>
                <w:szCs w:val="20"/>
              </w:rPr>
            </w:pPr>
            <w:r>
              <w:rPr>
                <w:sz w:val="20"/>
                <w:szCs w:val="20"/>
              </w:rPr>
              <w:t>3300-3550</w:t>
            </w:r>
          </w:p>
        </w:tc>
        <w:tc>
          <w:tcPr>
            <w:tcW w:w="22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省外到厂含税</w:t>
            </w:r>
          </w:p>
        </w:tc>
        <w:tc>
          <w:tcPr>
            <w:tcW w:w="0" w:type="auto"/>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元</w:t>
            </w:r>
            <w:r>
              <w:rPr>
                <w:sz w:val="20"/>
                <w:szCs w:val="20"/>
              </w:rPr>
              <w:t>/</w:t>
            </w:r>
            <w:r>
              <w:rPr>
                <w:rFonts w:hint="eastAsia"/>
                <w:sz w:val="20"/>
                <w:szCs w:val="20"/>
              </w:rPr>
              <w:t>吨</w:t>
            </w:r>
          </w:p>
        </w:tc>
      </w:tr>
      <w:tr w:rsidR="002C489B" w:rsidRPr="008D704E" w:rsidTr="009341E0">
        <w:trPr>
          <w:trHeight w:val="285"/>
        </w:trPr>
        <w:tc>
          <w:tcPr>
            <w:tcW w:w="0" w:type="auto"/>
            <w:vMerge/>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1080" w:type="dxa"/>
            <w:vMerge w:val="restart"/>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山西</w:t>
            </w:r>
          </w:p>
        </w:tc>
        <w:tc>
          <w:tcPr>
            <w:tcW w:w="10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b/>
                <w:bCs/>
                <w:color w:val="0000FF"/>
                <w:kern w:val="0"/>
                <w:sz w:val="20"/>
                <w:szCs w:val="20"/>
              </w:rPr>
            </w:pPr>
            <w:r>
              <w:rPr>
                <w:rFonts w:hint="eastAsia"/>
                <w:b/>
                <w:bCs/>
                <w:color w:val="0000FF"/>
                <w:sz w:val="20"/>
                <w:szCs w:val="20"/>
              </w:rPr>
              <w:t xml:space="preserve">　</w:t>
            </w:r>
          </w:p>
        </w:tc>
        <w:tc>
          <w:tcPr>
            <w:tcW w:w="1500" w:type="dxa"/>
            <w:tcBorders>
              <w:top w:val="nil"/>
              <w:left w:val="nil"/>
              <w:bottom w:val="single" w:sz="4" w:space="0" w:color="auto"/>
              <w:right w:val="single" w:sz="4" w:space="0" w:color="auto"/>
            </w:tcBorders>
            <w:vAlign w:val="center"/>
          </w:tcPr>
          <w:p w:rsidR="002C489B" w:rsidRPr="009341E0" w:rsidRDefault="002C489B" w:rsidP="008D704E">
            <w:pPr>
              <w:widowControl/>
              <w:jc w:val="center"/>
              <w:rPr>
                <w:rFonts w:ascii="宋体" w:cs="宋体"/>
                <w:b/>
                <w:bCs/>
                <w:kern w:val="0"/>
                <w:sz w:val="20"/>
                <w:szCs w:val="20"/>
              </w:rPr>
            </w:pPr>
            <w:r w:rsidRPr="009341E0">
              <w:rPr>
                <w:b/>
                <w:sz w:val="20"/>
                <w:szCs w:val="20"/>
              </w:rPr>
              <w:t>3100-3150</w:t>
            </w:r>
          </w:p>
        </w:tc>
        <w:tc>
          <w:tcPr>
            <w:tcW w:w="1720" w:type="dxa"/>
            <w:tcBorders>
              <w:top w:val="nil"/>
              <w:left w:val="nil"/>
              <w:bottom w:val="single" w:sz="4" w:space="0" w:color="auto"/>
              <w:right w:val="single" w:sz="4" w:space="0" w:color="auto"/>
            </w:tcBorders>
            <w:vAlign w:val="center"/>
          </w:tcPr>
          <w:p w:rsidR="002C489B" w:rsidRPr="008D704E" w:rsidRDefault="002C489B" w:rsidP="00556CBA">
            <w:pPr>
              <w:widowControl/>
              <w:jc w:val="center"/>
              <w:rPr>
                <w:rFonts w:ascii="宋体" w:cs="宋体"/>
                <w:b/>
                <w:bCs/>
                <w:color w:val="0000FF"/>
                <w:kern w:val="0"/>
                <w:sz w:val="20"/>
                <w:szCs w:val="20"/>
              </w:rPr>
            </w:pPr>
            <w:r>
              <w:rPr>
                <w:sz w:val="20"/>
                <w:szCs w:val="20"/>
              </w:rPr>
              <w:t>3100-3150</w:t>
            </w:r>
          </w:p>
        </w:tc>
        <w:tc>
          <w:tcPr>
            <w:tcW w:w="22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省内到厂含税</w:t>
            </w:r>
          </w:p>
        </w:tc>
        <w:tc>
          <w:tcPr>
            <w:tcW w:w="0" w:type="auto"/>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元</w:t>
            </w:r>
            <w:r>
              <w:rPr>
                <w:sz w:val="20"/>
                <w:szCs w:val="20"/>
              </w:rPr>
              <w:t>/</w:t>
            </w:r>
            <w:r>
              <w:rPr>
                <w:rFonts w:hint="eastAsia"/>
                <w:sz w:val="20"/>
                <w:szCs w:val="20"/>
              </w:rPr>
              <w:t>吨</w:t>
            </w:r>
          </w:p>
        </w:tc>
      </w:tr>
      <w:tr w:rsidR="002C489B" w:rsidRPr="008D704E" w:rsidTr="009341E0">
        <w:trPr>
          <w:trHeight w:val="285"/>
        </w:trPr>
        <w:tc>
          <w:tcPr>
            <w:tcW w:w="0" w:type="auto"/>
            <w:vMerge/>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10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b/>
                <w:bCs/>
                <w:color w:val="0000FF"/>
                <w:sz w:val="20"/>
                <w:szCs w:val="20"/>
              </w:rPr>
              <w:t xml:space="preserve">　</w:t>
            </w:r>
          </w:p>
        </w:tc>
        <w:tc>
          <w:tcPr>
            <w:tcW w:w="1500" w:type="dxa"/>
            <w:tcBorders>
              <w:top w:val="nil"/>
              <w:left w:val="nil"/>
              <w:bottom w:val="single" w:sz="4" w:space="0" w:color="auto"/>
              <w:right w:val="single" w:sz="4" w:space="0" w:color="auto"/>
            </w:tcBorders>
            <w:vAlign w:val="center"/>
          </w:tcPr>
          <w:p w:rsidR="002C489B" w:rsidRPr="009341E0" w:rsidRDefault="002C489B" w:rsidP="008D704E">
            <w:pPr>
              <w:widowControl/>
              <w:jc w:val="center"/>
              <w:rPr>
                <w:rFonts w:ascii="宋体" w:cs="宋体"/>
                <w:b/>
                <w:kern w:val="0"/>
                <w:sz w:val="20"/>
                <w:szCs w:val="20"/>
              </w:rPr>
            </w:pPr>
            <w:r w:rsidRPr="009341E0">
              <w:rPr>
                <w:b/>
                <w:sz w:val="20"/>
                <w:szCs w:val="20"/>
              </w:rPr>
              <w:t>3300-3500</w:t>
            </w:r>
          </w:p>
        </w:tc>
        <w:tc>
          <w:tcPr>
            <w:tcW w:w="1720" w:type="dxa"/>
            <w:tcBorders>
              <w:top w:val="nil"/>
              <w:left w:val="nil"/>
              <w:bottom w:val="single" w:sz="4" w:space="0" w:color="auto"/>
              <w:right w:val="single" w:sz="4" w:space="0" w:color="auto"/>
            </w:tcBorders>
            <w:vAlign w:val="center"/>
          </w:tcPr>
          <w:p w:rsidR="002C489B" w:rsidRPr="008D704E" w:rsidRDefault="002C489B" w:rsidP="00556CBA">
            <w:pPr>
              <w:widowControl/>
              <w:jc w:val="center"/>
              <w:rPr>
                <w:rFonts w:ascii="宋体" w:cs="宋体"/>
                <w:kern w:val="0"/>
                <w:sz w:val="20"/>
                <w:szCs w:val="20"/>
              </w:rPr>
            </w:pPr>
            <w:r>
              <w:rPr>
                <w:sz w:val="20"/>
                <w:szCs w:val="20"/>
              </w:rPr>
              <w:t>3300-3500</w:t>
            </w:r>
          </w:p>
        </w:tc>
        <w:tc>
          <w:tcPr>
            <w:tcW w:w="22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省外到厂含税</w:t>
            </w:r>
          </w:p>
        </w:tc>
        <w:tc>
          <w:tcPr>
            <w:tcW w:w="0" w:type="auto"/>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元</w:t>
            </w:r>
            <w:r>
              <w:rPr>
                <w:sz w:val="20"/>
                <w:szCs w:val="20"/>
              </w:rPr>
              <w:t>/</w:t>
            </w:r>
            <w:r>
              <w:rPr>
                <w:rFonts w:hint="eastAsia"/>
                <w:sz w:val="20"/>
                <w:szCs w:val="20"/>
              </w:rPr>
              <w:t>吨</w:t>
            </w:r>
          </w:p>
        </w:tc>
      </w:tr>
      <w:tr w:rsidR="002C489B" w:rsidRPr="008D704E" w:rsidTr="009341E0">
        <w:trPr>
          <w:trHeight w:val="285"/>
        </w:trPr>
        <w:tc>
          <w:tcPr>
            <w:tcW w:w="0" w:type="auto"/>
            <w:vMerge/>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108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内蒙</w:t>
            </w:r>
          </w:p>
        </w:tc>
        <w:tc>
          <w:tcPr>
            <w:tcW w:w="0" w:type="auto"/>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color w:val="008000"/>
                <w:sz w:val="20"/>
                <w:szCs w:val="20"/>
              </w:rPr>
              <w:t xml:space="preserve">　</w:t>
            </w:r>
          </w:p>
        </w:tc>
        <w:tc>
          <w:tcPr>
            <w:tcW w:w="1500" w:type="dxa"/>
            <w:tcBorders>
              <w:top w:val="nil"/>
              <w:left w:val="nil"/>
              <w:bottom w:val="single" w:sz="4" w:space="0" w:color="auto"/>
              <w:right w:val="single" w:sz="4" w:space="0" w:color="auto"/>
            </w:tcBorders>
            <w:vAlign w:val="center"/>
          </w:tcPr>
          <w:p w:rsidR="002C489B" w:rsidRPr="009341E0" w:rsidRDefault="002C489B" w:rsidP="008D704E">
            <w:pPr>
              <w:widowControl/>
              <w:jc w:val="center"/>
              <w:rPr>
                <w:rFonts w:ascii="宋体" w:cs="宋体"/>
                <w:b/>
                <w:kern w:val="0"/>
                <w:sz w:val="20"/>
                <w:szCs w:val="20"/>
              </w:rPr>
            </w:pPr>
            <w:r w:rsidRPr="009341E0">
              <w:rPr>
                <w:b/>
                <w:sz w:val="20"/>
                <w:szCs w:val="20"/>
              </w:rPr>
              <w:t>3420</w:t>
            </w:r>
          </w:p>
        </w:tc>
        <w:tc>
          <w:tcPr>
            <w:tcW w:w="1720" w:type="dxa"/>
            <w:tcBorders>
              <w:top w:val="nil"/>
              <w:left w:val="nil"/>
              <w:bottom w:val="single" w:sz="4" w:space="0" w:color="auto"/>
              <w:right w:val="single" w:sz="4" w:space="0" w:color="auto"/>
            </w:tcBorders>
            <w:vAlign w:val="center"/>
          </w:tcPr>
          <w:p w:rsidR="002C489B" w:rsidRPr="008D704E" w:rsidRDefault="002C489B" w:rsidP="00556CBA">
            <w:pPr>
              <w:widowControl/>
              <w:jc w:val="center"/>
              <w:rPr>
                <w:rFonts w:ascii="宋体" w:cs="宋体"/>
                <w:kern w:val="0"/>
                <w:sz w:val="20"/>
                <w:szCs w:val="20"/>
              </w:rPr>
            </w:pPr>
            <w:r>
              <w:rPr>
                <w:sz w:val="20"/>
                <w:szCs w:val="20"/>
              </w:rPr>
              <w:t>3420</w:t>
            </w:r>
          </w:p>
        </w:tc>
        <w:tc>
          <w:tcPr>
            <w:tcW w:w="22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省内到厂含税</w:t>
            </w:r>
          </w:p>
        </w:tc>
        <w:tc>
          <w:tcPr>
            <w:tcW w:w="0" w:type="auto"/>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元</w:t>
            </w:r>
            <w:r>
              <w:rPr>
                <w:sz w:val="20"/>
                <w:szCs w:val="20"/>
              </w:rPr>
              <w:t>/</w:t>
            </w:r>
            <w:r>
              <w:rPr>
                <w:rFonts w:hint="eastAsia"/>
                <w:sz w:val="20"/>
                <w:szCs w:val="20"/>
              </w:rPr>
              <w:t>吨</w:t>
            </w:r>
          </w:p>
        </w:tc>
      </w:tr>
      <w:tr w:rsidR="002C489B" w:rsidRPr="008D704E" w:rsidTr="009341E0">
        <w:trPr>
          <w:trHeight w:val="285"/>
        </w:trPr>
        <w:tc>
          <w:tcPr>
            <w:tcW w:w="0" w:type="auto"/>
            <w:vMerge/>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108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重庆</w:t>
            </w:r>
          </w:p>
        </w:tc>
        <w:tc>
          <w:tcPr>
            <w:tcW w:w="10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p>
        </w:tc>
        <w:tc>
          <w:tcPr>
            <w:tcW w:w="1500" w:type="dxa"/>
            <w:tcBorders>
              <w:top w:val="nil"/>
              <w:left w:val="nil"/>
              <w:bottom w:val="single" w:sz="4" w:space="0" w:color="auto"/>
              <w:right w:val="single" w:sz="4" w:space="0" w:color="auto"/>
            </w:tcBorders>
            <w:vAlign w:val="center"/>
          </w:tcPr>
          <w:p w:rsidR="002C489B" w:rsidRPr="009341E0" w:rsidRDefault="002C489B" w:rsidP="008D704E">
            <w:pPr>
              <w:widowControl/>
              <w:jc w:val="center"/>
              <w:rPr>
                <w:rFonts w:ascii="宋体" w:cs="宋体"/>
                <w:b/>
                <w:kern w:val="0"/>
                <w:sz w:val="20"/>
                <w:szCs w:val="20"/>
              </w:rPr>
            </w:pPr>
            <w:r w:rsidRPr="009341E0">
              <w:rPr>
                <w:b/>
                <w:bCs/>
                <w:sz w:val="20"/>
                <w:szCs w:val="20"/>
              </w:rPr>
              <w:t>3400</w:t>
            </w:r>
          </w:p>
        </w:tc>
        <w:tc>
          <w:tcPr>
            <w:tcW w:w="1720" w:type="dxa"/>
            <w:tcBorders>
              <w:top w:val="nil"/>
              <w:left w:val="nil"/>
              <w:bottom w:val="single" w:sz="4" w:space="0" w:color="auto"/>
              <w:right w:val="single" w:sz="4" w:space="0" w:color="auto"/>
            </w:tcBorders>
            <w:vAlign w:val="center"/>
          </w:tcPr>
          <w:p w:rsidR="002C489B" w:rsidRPr="008D704E" w:rsidRDefault="002C489B" w:rsidP="00556CBA">
            <w:pPr>
              <w:widowControl/>
              <w:jc w:val="center"/>
              <w:rPr>
                <w:rFonts w:ascii="宋体" w:cs="宋体"/>
                <w:kern w:val="0"/>
                <w:sz w:val="20"/>
                <w:szCs w:val="20"/>
              </w:rPr>
            </w:pPr>
            <w:r>
              <w:rPr>
                <w:b/>
                <w:bCs/>
                <w:color w:val="0000FF"/>
                <w:sz w:val="20"/>
                <w:szCs w:val="20"/>
              </w:rPr>
              <w:t>3400</w:t>
            </w:r>
          </w:p>
        </w:tc>
        <w:tc>
          <w:tcPr>
            <w:tcW w:w="22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省外到厂含税</w:t>
            </w:r>
          </w:p>
        </w:tc>
        <w:tc>
          <w:tcPr>
            <w:tcW w:w="0" w:type="auto"/>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元</w:t>
            </w:r>
            <w:r>
              <w:rPr>
                <w:sz w:val="20"/>
                <w:szCs w:val="20"/>
              </w:rPr>
              <w:t>/</w:t>
            </w:r>
            <w:r>
              <w:rPr>
                <w:rFonts w:hint="eastAsia"/>
                <w:sz w:val="20"/>
                <w:szCs w:val="20"/>
              </w:rPr>
              <w:t>吨</w:t>
            </w:r>
          </w:p>
        </w:tc>
      </w:tr>
      <w:tr w:rsidR="002C489B" w:rsidRPr="008D704E" w:rsidTr="009341E0">
        <w:trPr>
          <w:trHeight w:val="285"/>
        </w:trPr>
        <w:tc>
          <w:tcPr>
            <w:tcW w:w="0" w:type="auto"/>
            <w:vMerge/>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1080" w:type="dxa"/>
            <w:vMerge w:val="restart"/>
            <w:tcBorders>
              <w:top w:val="nil"/>
              <w:left w:val="single" w:sz="4" w:space="0" w:color="auto"/>
              <w:bottom w:val="single" w:sz="4" w:space="0" w:color="000000"/>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江苏</w:t>
            </w:r>
          </w:p>
        </w:tc>
        <w:tc>
          <w:tcPr>
            <w:tcW w:w="10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p>
        </w:tc>
        <w:tc>
          <w:tcPr>
            <w:tcW w:w="1500" w:type="dxa"/>
            <w:tcBorders>
              <w:top w:val="nil"/>
              <w:left w:val="nil"/>
              <w:bottom w:val="single" w:sz="4" w:space="0" w:color="auto"/>
              <w:right w:val="single" w:sz="4" w:space="0" w:color="auto"/>
            </w:tcBorders>
            <w:vAlign w:val="center"/>
          </w:tcPr>
          <w:p w:rsidR="002C489B" w:rsidRPr="009341E0" w:rsidRDefault="002C489B" w:rsidP="008D704E">
            <w:pPr>
              <w:widowControl/>
              <w:jc w:val="center"/>
              <w:rPr>
                <w:rFonts w:ascii="宋体" w:cs="宋体"/>
                <w:b/>
                <w:kern w:val="0"/>
                <w:sz w:val="20"/>
                <w:szCs w:val="20"/>
              </w:rPr>
            </w:pPr>
            <w:r w:rsidRPr="009341E0">
              <w:rPr>
                <w:b/>
                <w:bCs/>
                <w:sz w:val="20"/>
                <w:szCs w:val="20"/>
              </w:rPr>
              <w:t>3850</w:t>
            </w:r>
          </w:p>
        </w:tc>
        <w:tc>
          <w:tcPr>
            <w:tcW w:w="1720" w:type="dxa"/>
            <w:tcBorders>
              <w:top w:val="nil"/>
              <w:left w:val="nil"/>
              <w:bottom w:val="single" w:sz="4" w:space="0" w:color="auto"/>
              <w:right w:val="single" w:sz="4" w:space="0" w:color="auto"/>
            </w:tcBorders>
            <w:vAlign w:val="center"/>
          </w:tcPr>
          <w:p w:rsidR="002C489B" w:rsidRPr="008D704E" w:rsidRDefault="002C489B" w:rsidP="00556CBA">
            <w:pPr>
              <w:widowControl/>
              <w:jc w:val="center"/>
              <w:rPr>
                <w:rFonts w:ascii="宋体" w:cs="宋体"/>
                <w:kern w:val="0"/>
                <w:sz w:val="20"/>
                <w:szCs w:val="20"/>
              </w:rPr>
            </w:pPr>
            <w:r>
              <w:rPr>
                <w:b/>
                <w:bCs/>
                <w:color w:val="0000FF"/>
                <w:sz w:val="20"/>
                <w:szCs w:val="20"/>
              </w:rPr>
              <w:t>3850</w:t>
            </w:r>
          </w:p>
        </w:tc>
        <w:tc>
          <w:tcPr>
            <w:tcW w:w="22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新疆到站含税价</w:t>
            </w:r>
          </w:p>
        </w:tc>
        <w:tc>
          <w:tcPr>
            <w:tcW w:w="0" w:type="auto"/>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元</w:t>
            </w:r>
            <w:r>
              <w:rPr>
                <w:sz w:val="20"/>
                <w:szCs w:val="20"/>
              </w:rPr>
              <w:t>/</w:t>
            </w:r>
            <w:r>
              <w:rPr>
                <w:rFonts w:hint="eastAsia"/>
                <w:sz w:val="20"/>
                <w:szCs w:val="20"/>
              </w:rPr>
              <w:t>吨</w:t>
            </w:r>
          </w:p>
        </w:tc>
      </w:tr>
      <w:tr w:rsidR="002C489B" w:rsidRPr="008D704E" w:rsidTr="009341E0">
        <w:trPr>
          <w:trHeight w:val="285"/>
        </w:trPr>
        <w:tc>
          <w:tcPr>
            <w:tcW w:w="0" w:type="auto"/>
            <w:vMerge/>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0" w:type="auto"/>
            <w:vMerge/>
            <w:tcBorders>
              <w:top w:val="nil"/>
              <w:left w:val="single" w:sz="4" w:space="0" w:color="auto"/>
              <w:bottom w:val="single" w:sz="4" w:space="0" w:color="000000"/>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10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b/>
                <w:bCs/>
                <w:color w:val="0000FF"/>
                <w:kern w:val="0"/>
                <w:sz w:val="20"/>
                <w:szCs w:val="20"/>
              </w:rPr>
            </w:pPr>
            <w:r>
              <w:rPr>
                <w:rFonts w:hint="eastAsia"/>
                <w:b/>
                <w:bCs/>
                <w:color w:val="0000FF"/>
                <w:sz w:val="20"/>
                <w:szCs w:val="20"/>
              </w:rPr>
              <w:t xml:space="preserve">　</w:t>
            </w:r>
          </w:p>
        </w:tc>
        <w:tc>
          <w:tcPr>
            <w:tcW w:w="1500" w:type="dxa"/>
            <w:tcBorders>
              <w:top w:val="nil"/>
              <w:left w:val="nil"/>
              <w:bottom w:val="single" w:sz="4" w:space="0" w:color="auto"/>
              <w:right w:val="single" w:sz="4" w:space="0" w:color="auto"/>
            </w:tcBorders>
            <w:vAlign w:val="center"/>
          </w:tcPr>
          <w:p w:rsidR="002C489B" w:rsidRPr="009341E0" w:rsidRDefault="002C489B" w:rsidP="008D704E">
            <w:pPr>
              <w:widowControl/>
              <w:jc w:val="center"/>
              <w:rPr>
                <w:rFonts w:ascii="宋体" w:cs="宋体"/>
                <w:b/>
                <w:bCs/>
                <w:kern w:val="0"/>
                <w:sz w:val="20"/>
                <w:szCs w:val="20"/>
              </w:rPr>
            </w:pPr>
            <w:r w:rsidRPr="009341E0">
              <w:rPr>
                <w:b/>
                <w:sz w:val="20"/>
                <w:szCs w:val="20"/>
              </w:rPr>
              <w:t>3100-3150</w:t>
            </w:r>
          </w:p>
        </w:tc>
        <w:tc>
          <w:tcPr>
            <w:tcW w:w="1720" w:type="dxa"/>
            <w:tcBorders>
              <w:top w:val="nil"/>
              <w:left w:val="nil"/>
              <w:bottom w:val="single" w:sz="4" w:space="0" w:color="auto"/>
              <w:right w:val="single" w:sz="4" w:space="0" w:color="auto"/>
            </w:tcBorders>
            <w:vAlign w:val="center"/>
          </w:tcPr>
          <w:p w:rsidR="002C489B" w:rsidRPr="008D704E" w:rsidRDefault="002C489B" w:rsidP="00556CBA">
            <w:pPr>
              <w:widowControl/>
              <w:jc w:val="center"/>
              <w:rPr>
                <w:rFonts w:ascii="宋体" w:cs="宋体"/>
                <w:b/>
                <w:bCs/>
                <w:color w:val="0000FF"/>
                <w:kern w:val="0"/>
                <w:sz w:val="20"/>
                <w:szCs w:val="20"/>
              </w:rPr>
            </w:pPr>
            <w:r>
              <w:rPr>
                <w:sz w:val="20"/>
                <w:szCs w:val="20"/>
              </w:rPr>
              <w:t>3100-3150</w:t>
            </w:r>
          </w:p>
        </w:tc>
        <w:tc>
          <w:tcPr>
            <w:tcW w:w="22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出厂含税价</w:t>
            </w:r>
          </w:p>
        </w:tc>
        <w:tc>
          <w:tcPr>
            <w:tcW w:w="0" w:type="auto"/>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元</w:t>
            </w:r>
            <w:r>
              <w:rPr>
                <w:sz w:val="20"/>
                <w:szCs w:val="20"/>
              </w:rPr>
              <w:t>/</w:t>
            </w:r>
            <w:r>
              <w:rPr>
                <w:rFonts w:hint="eastAsia"/>
                <w:sz w:val="20"/>
                <w:szCs w:val="20"/>
              </w:rPr>
              <w:t>吨</w:t>
            </w:r>
          </w:p>
        </w:tc>
      </w:tr>
      <w:tr w:rsidR="002C489B" w:rsidRPr="008D704E" w:rsidTr="009341E0">
        <w:trPr>
          <w:trHeight w:val="285"/>
        </w:trPr>
        <w:tc>
          <w:tcPr>
            <w:tcW w:w="0" w:type="auto"/>
            <w:vMerge/>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0" w:type="auto"/>
            <w:vMerge/>
            <w:tcBorders>
              <w:top w:val="nil"/>
              <w:left w:val="single" w:sz="4" w:space="0" w:color="auto"/>
              <w:bottom w:val="single" w:sz="4" w:space="0" w:color="000000"/>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10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color w:val="008000"/>
                <w:sz w:val="20"/>
                <w:szCs w:val="20"/>
              </w:rPr>
              <w:t xml:space="preserve">　</w:t>
            </w:r>
          </w:p>
        </w:tc>
        <w:tc>
          <w:tcPr>
            <w:tcW w:w="1500" w:type="dxa"/>
            <w:tcBorders>
              <w:top w:val="nil"/>
              <w:left w:val="nil"/>
              <w:bottom w:val="single" w:sz="4" w:space="0" w:color="auto"/>
              <w:right w:val="single" w:sz="4" w:space="0" w:color="auto"/>
            </w:tcBorders>
            <w:vAlign w:val="center"/>
          </w:tcPr>
          <w:p w:rsidR="002C489B" w:rsidRPr="009341E0" w:rsidRDefault="002C489B" w:rsidP="008D704E">
            <w:pPr>
              <w:widowControl/>
              <w:jc w:val="center"/>
              <w:rPr>
                <w:rFonts w:ascii="宋体" w:cs="宋体"/>
                <w:b/>
                <w:kern w:val="0"/>
                <w:sz w:val="20"/>
                <w:szCs w:val="20"/>
              </w:rPr>
            </w:pPr>
            <w:r w:rsidRPr="009341E0">
              <w:rPr>
                <w:b/>
                <w:sz w:val="20"/>
                <w:szCs w:val="20"/>
              </w:rPr>
              <w:t>3350-3500</w:t>
            </w:r>
          </w:p>
        </w:tc>
        <w:tc>
          <w:tcPr>
            <w:tcW w:w="1720" w:type="dxa"/>
            <w:tcBorders>
              <w:top w:val="nil"/>
              <w:left w:val="nil"/>
              <w:bottom w:val="single" w:sz="4" w:space="0" w:color="auto"/>
              <w:right w:val="single" w:sz="4" w:space="0" w:color="auto"/>
            </w:tcBorders>
            <w:vAlign w:val="center"/>
          </w:tcPr>
          <w:p w:rsidR="002C489B" w:rsidRPr="008D704E" w:rsidRDefault="002C489B" w:rsidP="00556CBA">
            <w:pPr>
              <w:widowControl/>
              <w:jc w:val="center"/>
              <w:rPr>
                <w:rFonts w:ascii="宋体" w:cs="宋体"/>
                <w:kern w:val="0"/>
                <w:sz w:val="20"/>
                <w:szCs w:val="20"/>
              </w:rPr>
            </w:pPr>
            <w:r>
              <w:rPr>
                <w:sz w:val="20"/>
                <w:szCs w:val="20"/>
              </w:rPr>
              <w:t>3350-3500</w:t>
            </w:r>
          </w:p>
        </w:tc>
        <w:tc>
          <w:tcPr>
            <w:tcW w:w="22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省外到厂含税</w:t>
            </w:r>
          </w:p>
        </w:tc>
        <w:tc>
          <w:tcPr>
            <w:tcW w:w="0" w:type="auto"/>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元</w:t>
            </w:r>
            <w:r>
              <w:rPr>
                <w:sz w:val="20"/>
                <w:szCs w:val="20"/>
              </w:rPr>
              <w:t>/</w:t>
            </w:r>
            <w:r>
              <w:rPr>
                <w:rFonts w:hint="eastAsia"/>
                <w:sz w:val="20"/>
                <w:szCs w:val="20"/>
              </w:rPr>
              <w:t>吨</w:t>
            </w:r>
          </w:p>
        </w:tc>
      </w:tr>
      <w:tr w:rsidR="002C489B" w:rsidRPr="008D704E" w:rsidTr="009341E0">
        <w:trPr>
          <w:trHeight w:val="285"/>
        </w:trPr>
        <w:tc>
          <w:tcPr>
            <w:tcW w:w="0" w:type="auto"/>
            <w:vMerge/>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108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河北</w:t>
            </w:r>
          </w:p>
        </w:tc>
        <w:tc>
          <w:tcPr>
            <w:tcW w:w="10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color w:val="008000"/>
                <w:sz w:val="20"/>
                <w:szCs w:val="20"/>
              </w:rPr>
              <w:t xml:space="preserve">　</w:t>
            </w:r>
          </w:p>
        </w:tc>
        <w:tc>
          <w:tcPr>
            <w:tcW w:w="1500" w:type="dxa"/>
            <w:tcBorders>
              <w:top w:val="nil"/>
              <w:left w:val="nil"/>
              <w:bottom w:val="single" w:sz="4" w:space="0" w:color="auto"/>
              <w:right w:val="single" w:sz="4" w:space="0" w:color="auto"/>
            </w:tcBorders>
            <w:vAlign w:val="center"/>
          </w:tcPr>
          <w:p w:rsidR="002C489B" w:rsidRPr="009341E0" w:rsidRDefault="002C489B" w:rsidP="008D704E">
            <w:pPr>
              <w:widowControl/>
              <w:jc w:val="center"/>
              <w:rPr>
                <w:rFonts w:ascii="宋体" w:cs="宋体"/>
                <w:b/>
                <w:kern w:val="0"/>
                <w:sz w:val="20"/>
                <w:szCs w:val="20"/>
              </w:rPr>
            </w:pPr>
            <w:r w:rsidRPr="009341E0">
              <w:rPr>
                <w:b/>
                <w:sz w:val="20"/>
                <w:szCs w:val="20"/>
              </w:rPr>
              <w:t>3100</w:t>
            </w:r>
          </w:p>
        </w:tc>
        <w:tc>
          <w:tcPr>
            <w:tcW w:w="1720" w:type="dxa"/>
            <w:tcBorders>
              <w:top w:val="nil"/>
              <w:left w:val="nil"/>
              <w:bottom w:val="single" w:sz="4" w:space="0" w:color="auto"/>
              <w:right w:val="single" w:sz="4" w:space="0" w:color="auto"/>
            </w:tcBorders>
            <w:vAlign w:val="center"/>
          </w:tcPr>
          <w:p w:rsidR="002C489B" w:rsidRPr="008D704E" w:rsidRDefault="002C489B" w:rsidP="00556CBA">
            <w:pPr>
              <w:widowControl/>
              <w:jc w:val="center"/>
              <w:rPr>
                <w:rFonts w:ascii="宋体" w:cs="宋体"/>
                <w:kern w:val="0"/>
                <w:sz w:val="20"/>
                <w:szCs w:val="20"/>
              </w:rPr>
            </w:pPr>
            <w:r>
              <w:rPr>
                <w:sz w:val="20"/>
                <w:szCs w:val="20"/>
              </w:rPr>
              <w:t>3100</w:t>
            </w:r>
          </w:p>
        </w:tc>
        <w:tc>
          <w:tcPr>
            <w:tcW w:w="22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省外到厂含税</w:t>
            </w:r>
          </w:p>
        </w:tc>
        <w:tc>
          <w:tcPr>
            <w:tcW w:w="0" w:type="auto"/>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元</w:t>
            </w:r>
            <w:r>
              <w:rPr>
                <w:sz w:val="20"/>
                <w:szCs w:val="20"/>
              </w:rPr>
              <w:t>/</w:t>
            </w:r>
            <w:r>
              <w:rPr>
                <w:rFonts w:hint="eastAsia"/>
                <w:sz w:val="20"/>
                <w:szCs w:val="20"/>
              </w:rPr>
              <w:t>吨</w:t>
            </w:r>
          </w:p>
        </w:tc>
      </w:tr>
      <w:tr w:rsidR="002C489B" w:rsidRPr="008D704E" w:rsidTr="009341E0">
        <w:trPr>
          <w:trHeight w:val="285"/>
        </w:trPr>
        <w:tc>
          <w:tcPr>
            <w:tcW w:w="0" w:type="auto"/>
            <w:vMerge/>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108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广西</w:t>
            </w:r>
          </w:p>
        </w:tc>
        <w:tc>
          <w:tcPr>
            <w:tcW w:w="10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color w:val="008000"/>
                <w:sz w:val="20"/>
                <w:szCs w:val="20"/>
              </w:rPr>
              <w:t xml:space="preserve">　</w:t>
            </w:r>
          </w:p>
        </w:tc>
        <w:tc>
          <w:tcPr>
            <w:tcW w:w="1500" w:type="dxa"/>
            <w:tcBorders>
              <w:top w:val="nil"/>
              <w:left w:val="nil"/>
              <w:bottom w:val="single" w:sz="4" w:space="0" w:color="auto"/>
              <w:right w:val="single" w:sz="4" w:space="0" w:color="auto"/>
            </w:tcBorders>
            <w:vAlign w:val="center"/>
          </w:tcPr>
          <w:p w:rsidR="002C489B" w:rsidRPr="009341E0" w:rsidRDefault="002C489B" w:rsidP="008D704E">
            <w:pPr>
              <w:widowControl/>
              <w:jc w:val="center"/>
              <w:rPr>
                <w:rFonts w:ascii="宋体" w:cs="宋体"/>
                <w:b/>
                <w:kern w:val="0"/>
                <w:sz w:val="20"/>
                <w:szCs w:val="20"/>
              </w:rPr>
            </w:pPr>
            <w:r w:rsidRPr="009341E0">
              <w:rPr>
                <w:b/>
                <w:sz w:val="20"/>
                <w:szCs w:val="20"/>
              </w:rPr>
              <w:t>3400-3500</w:t>
            </w:r>
          </w:p>
        </w:tc>
        <w:tc>
          <w:tcPr>
            <w:tcW w:w="1720" w:type="dxa"/>
            <w:tcBorders>
              <w:top w:val="nil"/>
              <w:left w:val="nil"/>
              <w:bottom w:val="single" w:sz="4" w:space="0" w:color="auto"/>
              <w:right w:val="single" w:sz="4" w:space="0" w:color="auto"/>
            </w:tcBorders>
            <w:vAlign w:val="center"/>
          </w:tcPr>
          <w:p w:rsidR="002C489B" w:rsidRPr="008D704E" w:rsidRDefault="002C489B" w:rsidP="00556CBA">
            <w:pPr>
              <w:widowControl/>
              <w:jc w:val="center"/>
              <w:rPr>
                <w:rFonts w:ascii="宋体" w:cs="宋体"/>
                <w:kern w:val="0"/>
                <w:sz w:val="20"/>
                <w:szCs w:val="20"/>
              </w:rPr>
            </w:pPr>
            <w:r>
              <w:rPr>
                <w:sz w:val="20"/>
                <w:szCs w:val="20"/>
              </w:rPr>
              <w:t>3400-3500</w:t>
            </w:r>
          </w:p>
        </w:tc>
        <w:tc>
          <w:tcPr>
            <w:tcW w:w="22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省外到厂含税</w:t>
            </w:r>
          </w:p>
        </w:tc>
        <w:tc>
          <w:tcPr>
            <w:tcW w:w="0" w:type="auto"/>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元</w:t>
            </w:r>
            <w:r>
              <w:rPr>
                <w:sz w:val="20"/>
                <w:szCs w:val="20"/>
              </w:rPr>
              <w:t>/</w:t>
            </w:r>
            <w:r>
              <w:rPr>
                <w:rFonts w:hint="eastAsia"/>
                <w:sz w:val="20"/>
                <w:szCs w:val="20"/>
              </w:rPr>
              <w:t>吨</w:t>
            </w:r>
          </w:p>
        </w:tc>
      </w:tr>
      <w:tr w:rsidR="002C489B" w:rsidRPr="008D704E" w:rsidTr="009341E0">
        <w:trPr>
          <w:trHeight w:val="285"/>
        </w:trPr>
        <w:tc>
          <w:tcPr>
            <w:tcW w:w="0" w:type="auto"/>
            <w:vMerge/>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108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青海</w:t>
            </w:r>
          </w:p>
        </w:tc>
        <w:tc>
          <w:tcPr>
            <w:tcW w:w="10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color w:val="008000"/>
                <w:sz w:val="20"/>
                <w:szCs w:val="20"/>
              </w:rPr>
              <w:t xml:space="preserve">　</w:t>
            </w:r>
          </w:p>
        </w:tc>
        <w:tc>
          <w:tcPr>
            <w:tcW w:w="1500" w:type="dxa"/>
            <w:tcBorders>
              <w:top w:val="nil"/>
              <w:left w:val="nil"/>
              <w:bottom w:val="single" w:sz="4" w:space="0" w:color="auto"/>
              <w:right w:val="single" w:sz="4" w:space="0" w:color="auto"/>
            </w:tcBorders>
            <w:vAlign w:val="center"/>
          </w:tcPr>
          <w:p w:rsidR="002C489B" w:rsidRPr="009341E0" w:rsidRDefault="002C489B" w:rsidP="008D704E">
            <w:pPr>
              <w:widowControl/>
              <w:jc w:val="center"/>
              <w:rPr>
                <w:rFonts w:ascii="宋体" w:cs="宋体"/>
                <w:b/>
                <w:kern w:val="0"/>
                <w:sz w:val="20"/>
                <w:szCs w:val="20"/>
              </w:rPr>
            </w:pPr>
            <w:r w:rsidRPr="009341E0">
              <w:rPr>
                <w:b/>
                <w:sz w:val="20"/>
                <w:szCs w:val="20"/>
              </w:rPr>
              <w:t>3500-3550</w:t>
            </w:r>
          </w:p>
        </w:tc>
        <w:tc>
          <w:tcPr>
            <w:tcW w:w="1720" w:type="dxa"/>
            <w:tcBorders>
              <w:top w:val="nil"/>
              <w:left w:val="nil"/>
              <w:bottom w:val="single" w:sz="4" w:space="0" w:color="auto"/>
              <w:right w:val="single" w:sz="4" w:space="0" w:color="auto"/>
            </w:tcBorders>
            <w:vAlign w:val="center"/>
          </w:tcPr>
          <w:p w:rsidR="002C489B" w:rsidRPr="008D704E" w:rsidRDefault="002C489B" w:rsidP="00556CBA">
            <w:pPr>
              <w:widowControl/>
              <w:jc w:val="center"/>
              <w:rPr>
                <w:rFonts w:ascii="宋体" w:cs="宋体"/>
                <w:kern w:val="0"/>
                <w:sz w:val="20"/>
                <w:szCs w:val="20"/>
              </w:rPr>
            </w:pPr>
            <w:r>
              <w:rPr>
                <w:sz w:val="20"/>
                <w:szCs w:val="20"/>
              </w:rPr>
              <w:t>3500-3550</w:t>
            </w:r>
          </w:p>
        </w:tc>
        <w:tc>
          <w:tcPr>
            <w:tcW w:w="22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省内到厂含税</w:t>
            </w:r>
          </w:p>
        </w:tc>
        <w:tc>
          <w:tcPr>
            <w:tcW w:w="0" w:type="auto"/>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元</w:t>
            </w:r>
            <w:r>
              <w:rPr>
                <w:sz w:val="20"/>
                <w:szCs w:val="20"/>
              </w:rPr>
              <w:t>/</w:t>
            </w:r>
            <w:r>
              <w:rPr>
                <w:rFonts w:hint="eastAsia"/>
                <w:sz w:val="20"/>
                <w:szCs w:val="20"/>
              </w:rPr>
              <w:t>吨</w:t>
            </w:r>
          </w:p>
        </w:tc>
      </w:tr>
      <w:tr w:rsidR="002C489B" w:rsidRPr="008D704E" w:rsidTr="009341E0">
        <w:trPr>
          <w:trHeight w:val="285"/>
        </w:trPr>
        <w:tc>
          <w:tcPr>
            <w:tcW w:w="0" w:type="auto"/>
            <w:vMerge/>
            <w:tcBorders>
              <w:top w:val="nil"/>
              <w:left w:val="single" w:sz="4" w:space="0" w:color="auto"/>
              <w:bottom w:val="single" w:sz="4" w:space="0" w:color="auto"/>
              <w:right w:val="single" w:sz="4" w:space="0" w:color="auto"/>
            </w:tcBorders>
            <w:vAlign w:val="center"/>
          </w:tcPr>
          <w:p w:rsidR="002C489B" w:rsidRPr="008D704E" w:rsidRDefault="002C489B" w:rsidP="008D704E">
            <w:pPr>
              <w:widowControl/>
              <w:jc w:val="left"/>
              <w:rPr>
                <w:rFonts w:ascii="宋体" w:cs="宋体"/>
                <w:kern w:val="0"/>
                <w:sz w:val="20"/>
                <w:szCs w:val="20"/>
              </w:rPr>
            </w:pPr>
          </w:p>
        </w:tc>
        <w:tc>
          <w:tcPr>
            <w:tcW w:w="108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福建</w:t>
            </w:r>
          </w:p>
        </w:tc>
        <w:tc>
          <w:tcPr>
            <w:tcW w:w="10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color w:val="008000"/>
                <w:sz w:val="20"/>
                <w:szCs w:val="20"/>
              </w:rPr>
              <w:t xml:space="preserve">　</w:t>
            </w:r>
          </w:p>
        </w:tc>
        <w:tc>
          <w:tcPr>
            <w:tcW w:w="1500" w:type="dxa"/>
            <w:tcBorders>
              <w:top w:val="nil"/>
              <w:left w:val="nil"/>
              <w:bottom w:val="single" w:sz="4" w:space="0" w:color="auto"/>
              <w:right w:val="single" w:sz="4" w:space="0" w:color="auto"/>
            </w:tcBorders>
            <w:vAlign w:val="center"/>
          </w:tcPr>
          <w:p w:rsidR="002C489B" w:rsidRPr="009341E0" w:rsidRDefault="002C489B" w:rsidP="008D704E">
            <w:pPr>
              <w:widowControl/>
              <w:jc w:val="center"/>
              <w:rPr>
                <w:rFonts w:ascii="宋体" w:cs="宋体"/>
                <w:b/>
                <w:kern w:val="0"/>
                <w:sz w:val="20"/>
                <w:szCs w:val="20"/>
              </w:rPr>
            </w:pPr>
            <w:r w:rsidRPr="009341E0">
              <w:rPr>
                <w:b/>
                <w:sz w:val="20"/>
                <w:szCs w:val="20"/>
              </w:rPr>
              <w:t>3490</w:t>
            </w:r>
          </w:p>
        </w:tc>
        <w:tc>
          <w:tcPr>
            <w:tcW w:w="1720" w:type="dxa"/>
            <w:tcBorders>
              <w:top w:val="nil"/>
              <w:left w:val="nil"/>
              <w:bottom w:val="single" w:sz="4" w:space="0" w:color="auto"/>
              <w:right w:val="single" w:sz="4" w:space="0" w:color="auto"/>
            </w:tcBorders>
            <w:vAlign w:val="center"/>
          </w:tcPr>
          <w:p w:rsidR="002C489B" w:rsidRPr="008D704E" w:rsidRDefault="002C489B" w:rsidP="00556CBA">
            <w:pPr>
              <w:widowControl/>
              <w:jc w:val="center"/>
              <w:rPr>
                <w:rFonts w:ascii="宋体" w:cs="宋体"/>
                <w:kern w:val="0"/>
                <w:sz w:val="20"/>
                <w:szCs w:val="20"/>
              </w:rPr>
            </w:pPr>
            <w:r>
              <w:rPr>
                <w:sz w:val="20"/>
                <w:szCs w:val="20"/>
              </w:rPr>
              <w:t>3490</w:t>
            </w:r>
          </w:p>
        </w:tc>
        <w:tc>
          <w:tcPr>
            <w:tcW w:w="2260" w:type="dxa"/>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省内到厂含税</w:t>
            </w:r>
          </w:p>
        </w:tc>
        <w:tc>
          <w:tcPr>
            <w:tcW w:w="0" w:type="auto"/>
            <w:tcBorders>
              <w:top w:val="nil"/>
              <w:left w:val="nil"/>
              <w:bottom w:val="single" w:sz="4" w:space="0" w:color="auto"/>
              <w:right w:val="single" w:sz="4" w:space="0" w:color="auto"/>
            </w:tcBorders>
            <w:vAlign w:val="center"/>
          </w:tcPr>
          <w:p w:rsidR="002C489B" w:rsidRPr="008D704E" w:rsidRDefault="002C489B" w:rsidP="008D704E">
            <w:pPr>
              <w:widowControl/>
              <w:jc w:val="center"/>
              <w:rPr>
                <w:rFonts w:ascii="宋体" w:cs="宋体"/>
                <w:kern w:val="0"/>
                <w:sz w:val="20"/>
                <w:szCs w:val="20"/>
              </w:rPr>
            </w:pPr>
            <w:r>
              <w:rPr>
                <w:rFonts w:hint="eastAsia"/>
                <w:sz w:val="20"/>
                <w:szCs w:val="20"/>
              </w:rPr>
              <w:t>元</w:t>
            </w:r>
            <w:r>
              <w:rPr>
                <w:sz w:val="20"/>
                <w:szCs w:val="20"/>
              </w:rPr>
              <w:t>/</w:t>
            </w:r>
            <w:r>
              <w:rPr>
                <w:rFonts w:hint="eastAsia"/>
                <w:sz w:val="20"/>
                <w:szCs w:val="20"/>
              </w:rPr>
              <w:t>吨</w:t>
            </w:r>
          </w:p>
        </w:tc>
      </w:tr>
    </w:tbl>
    <w:p w:rsidR="002C489B" w:rsidRPr="00947844" w:rsidRDefault="002C489B" w:rsidP="00917CA9">
      <w:pPr>
        <w:jc w:val="right"/>
        <w:rPr>
          <w:rFonts w:ascii="宋体"/>
          <w:sz w:val="20"/>
          <w:szCs w:val="20"/>
        </w:rPr>
      </w:pPr>
    </w:p>
    <w:p w:rsidR="002C489B" w:rsidRPr="006A6585" w:rsidRDefault="002C489B" w:rsidP="00917CA9">
      <w:pPr>
        <w:pStyle w:val="Heading2"/>
        <w:spacing w:before="120" w:after="120" w:line="240" w:lineRule="auto"/>
        <w:rPr>
          <w:rFonts w:ascii="宋体"/>
          <w:sz w:val="24"/>
          <w:szCs w:val="24"/>
        </w:rPr>
      </w:pPr>
      <w:bookmarkStart w:id="264" w:name="_Toc182395042"/>
      <w:bookmarkStart w:id="265" w:name="_Toc184210399"/>
      <w:bookmarkStart w:id="266" w:name="_Toc198950817"/>
      <w:bookmarkStart w:id="267" w:name="_Toc278555002"/>
      <w:bookmarkStart w:id="268" w:name="_Toc283391753"/>
      <w:bookmarkStart w:id="269" w:name="_Toc285812810"/>
      <w:bookmarkStart w:id="270" w:name="_Toc378327323"/>
      <w:r w:rsidRPr="00942E57">
        <w:rPr>
          <w:rFonts w:ascii="宋体" w:hAnsi="宋体"/>
          <w:sz w:val="24"/>
          <w:szCs w:val="24"/>
        </w:rPr>
        <w:t>5.</w:t>
      </w:r>
      <w:r>
        <w:rPr>
          <w:rFonts w:ascii="宋体" w:hAnsi="宋体"/>
          <w:sz w:val="24"/>
          <w:szCs w:val="24"/>
        </w:rPr>
        <w:t>2</w:t>
      </w:r>
      <w:r w:rsidRPr="00942E57">
        <w:rPr>
          <w:rFonts w:ascii="宋体" w:hAnsi="宋体"/>
          <w:sz w:val="24"/>
          <w:szCs w:val="24"/>
        </w:rPr>
        <w:t>.2</w:t>
      </w:r>
      <w:bookmarkEnd w:id="264"/>
      <w:bookmarkEnd w:id="265"/>
      <w:bookmarkEnd w:id="266"/>
      <w:bookmarkEnd w:id="267"/>
      <w:bookmarkEnd w:id="268"/>
      <w:bookmarkEnd w:id="269"/>
      <w:r>
        <w:rPr>
          <w:rFonts w:ascii="宋体" w:hAnsi="宋体"/>
          <w:sz w:val="24"/>
          <w:szCs w:val="24"/>
        </w:rPr>
        <w:t xml:space="preserve"> </w:t>
      </w:r>
      <w:r w:rsidRPr="006A6585">
        <w:rPr>
          <w:rFonts w:ascii="宋体" w:hAnsi="宋体" w:cs="宋体"/>
          <w:b/>
          <w:color w:val="000000"/>
          <w:kern w:val="0"/>
          <w:sz w:val="21"/>
          <w:szCs w:val="21"/>
        </w:rPr>
        <w:t>2013</w:t>
      </w:r>
      <w:r w:rsidRPr="006A6585">
        <w:rPr>
          <w:rFonts w:ascii="宋体" w:hAnsi="宋体" w:cs="宋体" w:hint="eastAsia"/>
          <w:b/>
          <w:color w:val="000000"/>
          <w:kern w:val="0"/>
          <w:sz w:val="21"/>
          <w:szCs w:val="21"/>
        </w:rPr>
        <w:t>年新疆地区预焙阳极和电解铝产能产量及</w:t>
      </w:r>
      <w:r w:rsidRPr="006A6585">
        <w:rPr>
          <w:rFonts w:ascii="宋体" w:hAnsi="宋体" w:cs="宋体"/>
          <w:b/>
          <w:color w:val="000000"/>
          <w:kern w:val="0"/>
          <w:sz w:val="21"/>
          <w:szCs w:val="21"/>
        </w:rPr>
        <w:t>2014</w:t>
      </w:r>
      <w:r w:rsidRPr="006A6585">
        <w:rPr>
          <w:rFonts w:ascii="宋体" w:hAnsi="宋体" w:cs="宋体" w:hint="eastAsia"/>
          <w:b/>
          <w:color w:val="000000"/>
          <w:kern w:val="0"/>
          <w:sz w:val="21"/>
          <w:szCs w:val="21"/>
        </w:rPr>
        <w:t>年预测</w:t>
      </w:r>
      <w:bookmarkEnd w:id="270"/>
    </w:p>
    <w:p w:rsidR="002C489B" w:rsidRPr="00373153" w:rsidRDefault="002C489B" w:rsidP="006A6585">
      <w:pPr>
        <w:widowControl/>
        <w:shd w:val="clear" w:color="auto" w:fill="FFFFFF"/>
        <w:spacing w:line="390" w:lineRule="atLeast"/>
        <w:ind w:firstLine="360"/>
        <w:jc w:val="left"/>
        <w:rPr>
          <w:rFonts w:ascii="宋体" w:cs="宋体"/>
          <w:color w:val="000000"/>
          <w:kern w:val="0"/>
          <w:sz w:val="20"/>
          <w:szCs w:val="20"/>
        </w:rPr>
      </w:pPr>
      <w:bookmarkStart w:id="271" w:name="_Toc283391756"/>
      <w:bookmarkStart w:id="272" w:name="_Toc309896926"/>
      <w:bookmarkStart w:id="273" w:name="_Toc310502028"/>
      <w:bookmarkStart w:id="274" w:name="_Toc313601724"/>
      <w:bookmarkStart w:id="275" w:name="_Toc316369763"/>
      <w:bookmarkStart w:id="276" w:name="_Toc316982280"/>
      <w:bookmarkStart w:id="277" w:name="_Toc317758365"/>
      <w:bookmarkStart w:id="278" w:name="_Toc318192526"/>
      <w:bookmarkEnd w:id="239"/>
      <w:r w:rsidRPr="00373153">
        <w:rPr>
          <w:rFonts w:ascii="宋体" w:hAnsi="宋体" w:cs="宋体"/>
          <w:color w:val="000000"/>
          <w:kern w:val="0"/>
          <w:sz w:val="20"/>
          <w:szCs w:val="20"/>
        </w:rPr>
        <w:t>1</w:t>
      </w:r>
      <w:r w:rsidRPr="00373153">
        <w:rPr>
          <w:rFonts w:ascii="宋体" w:hAnsi="宋体" w:cs="宋体" w:hint="eastAsia"/>
          <w:color w:val="000000"/>
          <w:kern w:val="0"/>
          <w:sz w:val="20"/>
          <w:szCs w:val="20"/>
        </w:rPr>
        <w:t>、新疆地区市场现状和未来预测分析</w:t>
      </w:r>
    </w:p>
    <w:p w:rsidR="002C489B" w:rsidRPr="00373153" w:rsidRDefault="002C489B" w:rsidP="006A6585">
      <w:pPr>
        <w:widowControl/>
        <w:shd w:val="clear" w:color="auto" w:fill="FFFFFF"/>
        <w:spacing w:line="390" w:lineRule="atLeast"/>
        <w:ind w:firstLine="360"/>
        <w:jc w:val="left"/>
        <w:rPr>
          <w:rFonts w:ascii="宋体" w:cs="宋体"/>
          <w:color w:val="000000"/>
          <w:kern w:val="0"/>
          <w:sz w:val="20"/>
          <w:szCs w:val="20"/>
        </w:rPr>
      </w:pPr>
      <w:r w:rsidRPr="00373153">
        <w:rPr>
          <w:rFonts w:ascii="宋体" w:hAnsi="宋体" w:cs="宋体" w:hint="eastAsia"/>
          <w:color w:val="000000"/>
          <w:kern w:val="0"/>
          <w:sz w:val="20"/>
          <w:szCs w:val="20"/>
        </w:rPr>
        <w:t>新疆地区电解铝产能以着不可逆转的趋势投产着，尽管电解铝价格持续走低，电解铝市场相对低迷，铝企亏损严重，局势只能使得新疆地区电解铝企业放缓投建速度，但是不能阻挡其未来的发张趋势，新疆地区以其低能源低电价是使其成为中国电解铝第一大省的绝对优势。</w:t>
      </w:r>
    </w:p>
    <w:p w:rsidR="002C489B" w:rsidRPr="00373153" w:rsidRDefault="002C489B" w:rsidP="006A6585">
      <w:pPr>
        <w:widowControl/>
        <w:shd w:val="clear" w:color="auto" w:fill="FFFFFF"/>
        <w:spacing w:line="390" w:lineRule="atLeast"/>
        <w:ind w:firstLine="360"/>
        <w:jc w:val="left"/>
        <w:rPr>
          <w:rFonts w:ascii="宋体" w:cs="宋体"/>
          <w:color w:val="000000"/>
          <w:kern w:val="0"/>
          <w:sz w:val="20"/>
          <w:szCs w:val="20"/>
        </w:rPr>
      </w:pPr>
      <w:r w:rsidRPr="00373153">
        <w:rPr>
          <w:rFonts w:ascii="宋体" w:hAnsi="宋体" w:cs="宋体" w:hint="eastAsia"/>
          <w:color w:val="000000"/>
          <w:kern w:val="0"/>
          <w:sz w:val="20"/>
          <w:szCs w:val="20"/>
        </w:rPr>
        <w:t>电解铝高的产能预示着预焙阳极需求量也将成为国内第一，而新疆地区受其原料石油焦资源有限的局限，使得被套预焙阳极投建的速度大大低于预期。而新疆地区对于预焙阳极的来源主要集中在山东、河南、内蒙、江苏地区。</w:t>
      </w:r>
    </w:p>
    <w:p w:rsidR="002C489B" w:rsidRPr="00373153" w:rsidRDefault="002C489B" w:rsidP="006A6585">
      <w:pPr>
        <w:widowControl/>
        <w:shd w:val="clear" w:color="auto" w:fill="FFFFFF"/>
        <w:spacing w:line="390" w:lineRule="atLeast"/>
        <w:ind w:firstLine="360"/>
        <w:jc w:val="left"/>
        <w:rPr>
          <w:rFonts w:ascii="宋体" w:cs="宋体"/>
          <w:color w:val="000000"/>
          <w:kern w:val="0"/>
          <w:sz w:val="20"/>
          <w:szCs w:val="20"/>
        </w:rPr>
      </w:pPr>
      <w:r w:rsidRPr="00373153">
        <w:rPr>
          <w:rFonts w:ascii="宋体" w:hAnsi="宋体" w:cs="宋体"/>
          <w:color w:val="000000"/>
          <w:kern w:val="0"/>
          <w:sz w:val="20"/>
          <w:szCs w:val="20"/>
        </w:rPr>
        <w:t>2013</w:t>
      </w:r>
      <w:r w:rsidRPr="00373153">
        <w:rPr>
          <w:rFonts w:ascii="宋体" w:hAnsi="宋体" w:cs="宋体" w:hint="eastAsia"/>
          <w:color w:val="000000"/>
          <w:kern w:val="0"/>
          <w:sz w:val="20"/>
          <w:szCs w:val="20"/>
        </w:rPr>
        <w:t>年新疆地区采购预焙阳极价格在国内处于高端价格，但是受其回款不佳的影响，送到新疆地区预焙阳极价格企业实际收益并不高。</w:t>
      </w:r>
    </w:p>
    <w:p w:rsidR="002C489B" w:rsidRPr="00373153" w:rsidRDefault="002C489B" w:rsidP="006A6585">
      <w:pPr>
        <w:widowControl/>
        <w:shd w:val="clear" w:color="auto" w:fill="FFFFFF"/>
        <w:spacing w:line="390" w:lineRule="atLeast"/>
        <w:ind w:firstLine="360"/>
        <w:jc w:val="left"/>
        <w:rPr>
          <w:rFonts w:ascii="宋体" w:cs="宋体"/>
          <w:color w:val="000000"/>
          <w:kern w:val="0"/>
          <w:sz w:val="20"/>
          <w:szCs w:val="20"/>
        </w:rPr>
      </w:pPr>
      <w:r w:rsidRPr="00373153">
        <w:rPr>
          <w:rFonts w:ascii="宋体" w:hAnsi="宋体" w:cs="宋体" w:hint="eastAsia"/>
          <w:color w:val="000000"/>
          <w:kern w:val="0"/>
          <w:sz w:val="20"/>
          <w:szCs w:val="20"/>
        </w:rPr>
        <w:t>中华商务网预测，</w:t>
      </w:r>
      <w:r w:rsidRPr="00373153">
        <w:rPr>
          <w:rFonts w:ascii="宋体" w:hAnsi="宋体" w:cs="宋体"/>
          <w:color w:val="000000"/>
          <w:kern w:val="0"/>
          <w:sz w:val="20"/>
          <w:szCs w:val="20"/>
        </w:rPr>
        <w:t>2014</w:t>
      </w:r>
      <w:r w:rsidRPr="00373153">
        <w:rPr>
          <w:rFonts w:ascii="宋体" w:hAnsi="宋体" w:cs="宋体" w:hint="eastAsia"/>
          <w:color w:val="000000"/>
          <w:kern w:val="0"/>
          <w:sz w:val="20"/>
          <w:szCs w:val="20"/>
        </w:rPr>
        <w:t>年送到新疆地区预焙阳极市场竞争激烈，其主要原因是进疆预焙阳极供应资源增多。主要体现在河南地区受电解铝减停产和西南地区电解铝减停产，造成河南地区预焙阳极企业进军新疆地区市场。</w:t>
      </w:r>
    </w:p>
    <w:p w:rsidR="002C489B" w:rsidRPr="00373153" w:rsidRDefault="002C489B" w:rsidP="006A6585">
      <w:pPr>
        <w:widowControl/>
        <w:shd w:val="clear" w:color="auto" w:fill="FFFFFF"/>
        <w:spacing w:line="390" w:lineRule="atLeast"/>
        <w:ind w:firstLine="360"/>
        <w:jc w:val="left"/>
        <w:rPr>
          <w:rFonts w:ascii="宋体" w:cs="宋体"/>
          <w:color w:val="000000"/>
          <w:kern w:val="0"/>
          <w:sz w:val="20"/>
          <w:szCs w:val="20"/>
        </w:rPr>
      </w:pPr>
      <w:r w:rsidRPr="00373153">
        <w:rPr>
          <w:rFonts w:ascii="宋体" w:hAnsi="宋体" w:cs="宋体" w:hint="eastAsia"/>
          <w:color w:val="000000"/>
          <w:kern w:val="0"/>
          <w:sz w:val="20"/>
          <w:szCs w:val="20"/>
        </w:rPr>
        <w:t>总结，新疆地区后市电解铝产量支撑着对预焙阳极高的需求，但是市场环境不给力，使得企业经营愈发困难的同时，投建速度也相应放缓。预焙阳极市场供应宽松的情况下，价格下滑趋势明显，企业利润一再缩减。</w:t>
      </w:r>
    </w:p>
    <w:p w:rsidR="002C489B" w:rsidRPr="00373153" w:rsidRDefault="002C489B" w:rsidP="006A6585">
      <w:pPr>
        <w:widowControl/>
        <w:shd w:val="clear" w:color="auto" w:fill="FFFFFF"/>
        <w:spacing w:line="390" w:lineRule="atLeast"/>
        <w:ind w:firstLine="360"/>
        <w:jc w:val="left"/>
        <w:rPr>
          <w:rFonts w:ascii="宋体" w:cs="宋体"/>
          <w:color w:val="000000"/>
          <w:kern w:val="0"/>
          <w:sz w:val="20"/>
          <w:szCs w:val="20"/>
        </w:rPr>
      </w:pPr>
      <w:r w:rsidRPr="00373153">
        <w:rPr>
          <w:rFonts w:ascii="宋体" w:hAnsi="宋体" w:cs="宋体"/>
          <w:color w:val="000000"/>
          <w:kern w:val="0"/>
          <w:sz w:val="20"/>
          <w:szCs w:val="20"/>
        </w:rPr>
        <w:t>2</w:t>
      </w:r>
      <w:r w:rsidRPr="00373153">
        <w:rPr>
          <w:rFonts w:ascii="宋体" w:hAnsi="宋体" w:cs="宋体" w:hint="eastAsia"/>
          <w:color w:val="000000"/>
          <w:kern w:val="0"/>
          <w:sz w:val="20"/>
          <w:szCs w:val="20"/>
        </w:rPr>
        <w:t>、</w:t>
      </w:r>
      <w:r w:rsidRPr="00373153">
        <w:rPr>
          <w:rFonts w:ascii="宋体" w:hAnsi="宋体" w:cs="宋体"/>
          <w:color w:val="000000"/>
          <w:kern w:val="0"/>
          <w:sz w:val="20"/>
          <w:szCs w:val="20"/>
        </w:rPr>
        <w:t>2013</w:t>
      </w:r>
      <w:r w:rsidRPr="00373153">
        <w:rPr>
          <w:rFonts w:ascii="宋体" w:hAnsi="宋体" w:cs="宋体" w:hint="eastAsia"/>
          <w:color w:val="000000"/>
          <w:kern w:val="0"/>
          <w:sz w:val="20"/>
          <w:szCs w:val="20"/>
        </w:rPr>
        <w:t>年新疆地区预焙阳极和电解铝产能产量</w:t>
      </w:r>
    </w:p>
    <w:p w:rsidR="002C489B" w:rsidRPr="00373153" w:rsidRDefault="002C489B" w:rsidP="006A6585">
      <w:pPr>
        <w:widowControl/>
        <w:shd w:val="clear" w:color="auto" w:fill="FFFFFF"/>
        <w:spacing w:line="390" w:lineRule="atLeast"/>
        <w:ind w:firstLine="360"/>
        <w:jc w:val="left"/>
        <w:rPr>
          <w:rFonts w:ascii="宋体" w:cs="宋体"/>
          <w:color w:val="000000"/>
          <w:kern w:val="0"/>
          <w:sz w:val="20"/>
          <w:szCs w:val="20"/>
        </w:rPr>
      </w:pPr>
      <w:r w:rsidRPr="00373153">
        <w:rPr>
          <w:rFonts w:ascii="宋体" w:hAnsi="宋体" w:cs="宋体" w:hint="eastAsia"/>
          <w:color w:val="000000"/>
          <w:kern w:val="0"/>
          <w:sz w:val="20"/>
          <w:szCs w:val="20"/>
        </w:rPr>
        <w:t>据中华商务网不完全统计，</w:t>
      </w:r>
      <w:r w:rsidRPr="00373153">
        <w:rPr>
          <w:rFonts w:ascii="宋体" w:hAnsi="宋体" w:cs="宋体"/>
          <w:color w:val="000000"/>
          <w:kern w:val="0"/>
          <w:sz w:val="20"/>
          <w:szCs w:val="20"/>
        </w:rPr>
        <w:t>2013</w:t>
      </w:r>
      <w:r w:rsidRPr="00373153">
        <w:rPr>
          <w:rFonts w:ascii="宋体" w:hAnsi="宋体" w:cs="宋体" w:hint="eastAsia"/>
          <w:color w:val="000000"/>
          <w:kern w:val="0"/>
          <w:sz w:val="20"/>
          <w:szCs w:val="20"/>
        </w:rPr>
        <w:t>年新疆地区商品用预焙阳极产能</w:t>
      </w:r>
      <w:r w:rsidRPr="00373153">
        <w:rPr>
          <w:rFonts w:ascii="宋体" w:hAnsi="宋体" w:cs="宋体"/>
          <w:color w:val="000000"/>
          <w:kern w:val="0"/>
          <w:sz w:val="20"/>
          <w:szCs w:val="20"/>
        </w:rPr>
        <w:t>10</w:t>
      </w:r>
      <w:r w:rsidRPr="00373153">
        <w:rPr>
          <w:rFonts w:ascii="宋体" w:hAnsi="宋体" w:cs="宋体" w:hint="eastAsia"/>
          <w:color w:val="000000"/>
          <w:kern w:val="0"/>
          <w:sz w:val="20"/>
          <w:szCs w:val="20"/>
        </w:rPr>
        <w:t>万吨，</w:t>
      </w:r>
      <w:r w:rsidRPr="00373153">
        <w:rPr>
          <w:rFonts w:ascii="宋体" w:hAnsi="宋体" w:cs="宋体"/>
          <w:color w:val="000000"/>
          <w:kern w:val="0"/>
          <w:sz w:val="20"/>
          <w:szCs w:val="20"/>
        </w:rPr>
        <w:t>2013</w:t>
      </w:r>
      <w:r w:rsidRPr="00373153">
        <w:rPr>
          <w:rFonts w:ascii="宋体" w:hAnsi="宋体" w:cs="宋体" w:hint="eastAsia"/>
          <w:color w:val="000000"/>
          <w:kern w:val="0"/>
          <w:sz w:val="20"/>
          <w:szCs w:val="20"/>
        </w:rPr>
        <w:t>年</w:t>
      </w:r>
      <w:r w:rsidRPr="00373153">
        <w:rPr>
          <w:rFonts w:ascii="宋体" w:hAnsi="宋体" w:cs="宋体"/>
          <w:color w:val="000000"/>
          <w:kern w:val="0"/>
          <w:sz w:val="20"/>
          <w:szCs w:val="20"/>
        </w:rPr>
        <w:t>10</w:t>
      </w:r>
      <w:r w:rsidRPr="00373153">
        <w:rPr>
          <w:rFonts w:ascii="宋体" w:hAnsi="宋体" w:cs="宋体" w:hint="eastAsia"/>
          <w:color w:val="000000"/>
          <w:kern w:val="0"/>
          <w:sz w:val="20"/>
          <w:szCs w:val="20"/>
        </w:rPr>
        <w:t>月份试运行投产。铝厂配套预焙阳极产能</w:t>
      </w:r>
      <w:r w:rsidRPr="00373153">
        <w:rPr>
          <w:rFonts w:ascii="宋体" w:hAnsi="宋体" w:cs="宋体"/>
          <w:color w:val="000000"/>
          <w:kern w:val="0"/>
          <w:sz w:val="20"/>
          <w:szCs w:val="20"/>
        </w:rPr>
        <w:t>155</w:t>
      </w:r>
      <w:r w:rsidRPr="00373153">
        <w:rPr>
          <w:rFonts w:ascii="宋体" w:hAnsi="宋体" w:cs="宋体" w:hint="eastAsia"/>
          <w:color w:val="000000"/>
          <w:kern w:val="0"/>
          <w:sz w:val="20"/>
          <w:szCs w:val="20"/>
        </w:rPr>
        <w:t>万吨，</w:t>
      </w:r>
      <w:r w:rsidRPr="00373153">
        <w:rPr>
          <w:rFonts w:ascii="宋体" w:hAnsi="宋体" w:cs="宋体"/>
          <w:color w:val="000000"/>
          <w:kern w:val="0"/>
          <w:sz w:val="20"/>
          <w:szCs w:val="20"/>
        </w:rPr>
        <w:t>2013</w:t>
      </w:r>
      <w:r w:rsidRPr="00373153">
        <w:rPr>
          <w:rFonts w:ascii="宋体" w:hAnsi="宋体" w:cs="宋体" w:hint="eastAsia"/>
          <w:color w:val="000000"/>
          <w:kern w:val="0"/>
          <w:sz w:val="20"/>
          <w:szCs w:val="20"/>
        </w:rPr>
        <w:t>年产量为</w:t>
      </w:r>
      <w:r w:rsidRPr="00373153">
        <w:rPr>
          <w:rFonts w:ascii="宋体" w:hAnsi="宋体" w:cs="宋体"/>
          <w:color w:val="000000"/>
          <w:kern w:val="0"/>
          <w:sz w:val="20"/>
          <w:szCs w:val="20"/>
        </w:rPr>
        <w:t>70</w:t>
      </w:r>
      <w:r w:rsidRPr="00373153">
        <w:rPr>
          <w:rFonts w:ascii="宋体" w:hAnsi="宋体" w:cs="宋体" w:hint="eastAsia"/>
          <w:color w:val="000000"/>
          <w:kern w:val="0"/>
          <w:sz w:val="20"/>
          <w:szCs w:val="20"/>
        </w:rPr>
        <w:t>万吨左右。</w:t>
      </w:r>
    </w:p>
    <w:p w:rsidR="002C489B" w:rsidRPr="00373153" w:rsidRDefault="002C489B" w:rsidP="006A6585">
      <w:pPr>
        <w:widowControl/>
        <w:shd w:val="clear" w:color="auto" w:fill="FFFFFF"/>
        <w:spacing w:line="390" w:lineRule="atLeast"/>
        <w:ind w:firstLine="360"/>
        <w:jc w:val="left"/>
        <w:rPr>
          <w:rFonts w:ascii="宋体" w:cs="宋体"/>
          <w:color w:val="000000"/>
          <w:kern w:val="0"/>
          <w:sz w:val="20"/>
          <w:szCs w:val="20"/>
        </w:rPr>
      </w:pPr>
      <w:r w:rsidRPr="00373153">
        <w:rPr>
          <w:rFonts w:ascii="宋体" w:hAnsi="宋体" w:cs="宋体" w:hint="eastAsia"/>
          <w:color w:val="000000"/>
          <w:kern w:val="0"/>
          <w:sz w:val="20"/>
          <w:szCs w:val="20"/>
        </w:rPr>
        <w:t>据中华商务网不完全统计，</w:t>
      </w:r>
      <w:r w:rsidRPr="00373153">
        <w:rPr>
          <w:rFonts w:ascii="宋体" w:hAnsi="宋体" w:cs="宋体"/>
          <w:color w:val="000000"/>
          <w:kern w:val="0"/>
          <w:sz w:val="20"/>
          <w:szCs w:val="20"/>
        </w:rPr>
        <w:t>2013</w:t>
      </w:r>
      <w:r w:rsidRPr="00373153">
        <w:rPr>
          <w:rFonts w:ascii="宋体" w:hAnsi="宋体" w:cs="宋体" w:hint="eastAsia"/>
          <w:color w:val="000000"/>
          <w:kern w:val="0"/>
          <w:sz w:val="20"/>
          <w:szCs w:val="20"/>
        </w:rPr>
        <w:t>年新疆地区电解铝运行产能</w:t>
      </w:r>
      <w:r w:rsidRPr="00373153">
        <w:rPr>
          <w:rFonts w:ascii="宋体" w:hAnsi="宋体" w:cs="宋体"/>
          <w:color w:val="000000"/>
          <w:kern w:val="0"/>
          <w:sz w:val="20"/>
          <w:szCs w:val="20"/>
        </w:rPr>
        <w:t>430</w:t>
      </w:r>
      <w:r w:rsidRPr="00373153">
        <w:rPr>
          <w:rFonts w:ascii="宋体" w:hAnsi="宋体" w:cs="宋体" w:hint="eastAsia"/>
          <w:color w:val="000000"/>
          <w:kern w:val="0"/>
          <w:sz w:val="20"/>
          <w:szCs w:val="20"/>
        </w:rPr>
        <w:t>万吨，电解铝产量</w:t>
      </w:r>
      <w:r w:rsidRPr="00373153">
        <w:rPr>
          <w:rFonts w:ascii="宋体" w:hAnsi="宋体" w:cs="宋体"/>
          <w:color w:val="000000"/>
          <w:kern w:val="0"/>
          <w:sz w:val="20"/>
          <w:szCs w:val="20"/>
        </w:rPr>
        <w:t>350</w:t>
      </w:r>
      <w:r w:rsidRPr="00373153">
        <w:rPr>
          <w:rFonts w:ascii="宋体" w:hAnsi="宋体" w:cs="宋体" w:hint="eastAsia"/>
          <w:color w:val="000000"/>
          <w:kern w:val="0"/>
          <w:sz w:val="20"/>
          <w:szCs w:val="20"/>
        </w:rPr>
        <w:t>万吨。</w:t>
      </w:r>
    </w:p>
    <w:p w:rsidR="002C489B" w:rsidRPr="00373153" w:rsidRDefault="002C489B" w:rsidP="006A6585">
      <w:pPr>
        <w:widowControl/>
        <w:shd w:val="clear" w:color="auto" w:fill="FFFFFF"/>
        <w:spacing w:line="390" w:lineRule="atLeast"/>
        <w:ind w:firstLine="360"/>
        <w:jc w:val="left"/>
        <w:rPr>
          <w:rFonts w:ascii="宋体" w:cs="宋体"/>
          <w:color w:val="000000"/>
          <w:kern w:val="0"/>
          <w:sz w:val="20"/>
          <w:szCs w:val="20"/>
        </w:rPr>
      </w:pPr>
      <w:r w:rsidRPr="00373153">
        <w:rPr>
          <w:rFonts w:ascii="宋体" w:hAnsi="宋体" w:cs="宋体"/>
          <w:color w:val="000000"/>
          <w:kern w:val="0"/>
          <w:sz w:val="20"/>
          <w:szCs w:val="20"/>
        </w:rPr>
        <w:t>3</w:t>
      </w:r>
      <w:r w:rsidRPr="00373153">
        <w:rPr>
          <w:rFonts w:ascii="宋体" w:hAnsi="宋体" w:cs="宋体" w:hint="eastAsia"/>
          <w:color w:val="000000"/>
          <w:kern w:val="0"/>
          <w:sz w:val="20"/>
          <w:szCs w:val="20"/>
        </w:rPr>
        <w:t>、预计</w:t>
      </w:r>
      <w:r w:rsidRPr="00373153">
        <w:rPr>
          <w:rFonts w:ascii="宋体" w:hAnsi="宋体" w:cs="宋体"/>
          <w:color w:val="000000"/>
          <w:kern w:val="0"/>
          <w:sz w:val="20"/>
          <w:szCs w:val="20"/>
        </w:rPr>
        <w:t>2014</w:t>
      </w:r>
      <w:r w:rsidRPr="00373153">
        <w:rPr>
          <w:rFonts w:ascii="宋体" w:hAnsi="宋体" w:cs="宋体" w:hint="eastAsia"/>
          <w:color w:val="000000"/>
          <w:kern w:val="0"/>
          <w:sz w:val="20"/>
          <w:szCs w:val="20"/>
        </w:rPr>
        <w:t>年新疆地区预焙阳极和电解铝产能产量</w:t>
      </w:r>
    </w:p>
    <w:p w:rsidR="002C489B" w:rsidRPr="00373153" w:rsidRDefault="002C489B" w:rsidP="006A6585">
      <w:pPr>
        <w:widowControl/>
        <w:shd w:val="clear" w:color="auto" w:fill="FFFFFF"/>
        <w:spacing w:line="390" w:lineRule="atLeast"/>
        <w:ind w:firstLine="360"/>
        <w:jc w:val="left"/>
        <w:rPr>
          <w:rFonts w:ascii="宋体" w:cs="宋体"/>
          <w:color w:val="000000"/>
          <w:kern w:val="0"/>
          <w:sz w:val="20"/>
          <w:szCs w:val="20"/>
        </w:rPr>
      </w:pPr>
      <w:r w:rsidRPr="00373153">
        <w:rPr>
          <w:rFonts w:ascii="宋体" w:hAnsi="宋体" w:cs="宋体" w:hint="eastAsia"/>
          <w:color w:val="000000"/>
          <w:kern w:val="0"/>
          <w:sz w:val="20"/>
          <w:szCs w:val="20"/>
        </w:rPr>
        <w:t>预测，</w:t>
      </w:r>
      <w:r w:rsidRPr="00373153">
        <w:rPr>
          <w:rFonts w:ascii="宋体" w:hAnsi="宋体" w:cs="宋体"/>
          <w:color w:val="000000"/>
          <w:kern w:val="0"/>
          <w:sz w:val="20"/>
          <w:szCs w:val="20"/>
        </w:rPr>
        <w:t>2014</w:t>
      </w:r>
      <w:r w:rsidRPr="00373153">
        <w:rPr>
          <w:rFonts w:ascii="宋体" w:hAnsi="宋体" w:cs="宋体" w:hint="eastAsia"/>
          <w:color w:val="000000"/>
          <w:kern w:val="0"/>
          <w:sz w:val="20"/>
          <w:szCs w:val="20"/>
        </w:rPr>
        <w:t>年新疆地区预焙阳极产能</w:t>
      </w:r>
      <w:r w:rsidRPr="00373153">
        <w:rPr>
          <w:rFonts w:ascii="宋体" w:hAnsi="宋体" w:cs="宋体"/>
          <w:color w:val="000000"/>
          <w:kern w:val="0"/>
          <w:sz w:val="20"/>
          <w:szCs w:val="20"/>
        </w:rPr>
        <w:t>185</w:t>
      </w:r>
      <w:r w:rsidRPr="00373153">
        <w:rPr>
          <w:rFonts w:ascii="宋体" w:hAnsi="宋体" w:cs="宋体" w:hint="eastAsia"/>
          <w:color w:val="000000"/>
          <w:kern w:val="0"/>
          <w:sz w:val="20"/>
          <w:szCs w:val="20"/>
        </w:rPr>
        <w:t>万吨，其中已建成产能</w:t>
      </w:r>
      <w:r w:rsidRPr="00373153">
        <w:rPr>
          <w:rFonts w:ascii="宋体" w:hAnsi="宋体" w:cs="宋体"/>
          <w:color w:val="000000"/>
          <w:kern w:val="0"/>
          <w:sz w:val="20"/>
          <w:szCs w:val="20"/>
        </w:rPr>
        <w:t>80</w:t>
      </w:r>
      <w:r w:rsidRPr="00373153">
        <w:rPr>
          <w:rFonts w:ascii="宋体" w:hAnsi="宋体" w:cs="宋体" w:hint="eastAsia"/>
          <w:color w:val="000000"/>
          <w:kern w:val="0"/>
          <w:sz w:val="20"/>
          <w:szCs w:val="20"/>
        </w:rPr>
        <w:t>万，投建产能</w:t>
      </w:r>
      <w:r w:rsidRPr="00373153">
        <w:rPr>
          <w:rFonts w:ascii="宋体" w:hAnsi="宋体" w:cs="宋体"/>
          <w:color w:val="000000"/>
          <w:kern w:val="0"/>
          <w:sz w:val="20"/>
          <w:szCs w:val="20"/>
        </w:rPr>
        <w:t>105</w:t>
      </w:r>
      <w:r w:rsidRPr="00373153">
        <w:rPr>
          <w:rFonts w:ascii="宋体" w:hAnsi="宋体" w:cs="宋体" w:hint="eastAsia"/>
          <w:color w:val="000000"/>
          <w:kern w:val="0"/>
          <w:sz w:val="20"/>
          <w:szCs w:val="20"/>
        </w:rPr>
        <w:t>万吨。</w:t>
      </w:r>
      <w:r w:rsidRPr="00373153">
        <w:rPr>
          <w:rFonts w:ascii="宋体" w:hAnsi="宋体" w:cs="宋体"/>
          <w:color w:val="000000"/>
          <w:kern w:val="0"/>
          <w:sz w:val="20"/>
          <w:szCs w:val="20"/>
        </w:rPr>
        <w:t>2014</w:t>
      </w:r>
      <w:r w:rsidRPr="00373153">
        <w:rPr>
          <w:rFonts w:ascii="宋体" w:hAnsi="宋体" w:cs="宋体" w:hint="eastAsia"/>
          <w:color w:val="000000"/>
          <w:kern w:val="0"/>
          <w:sz w:val="20"/>
          <w:szCs w:val="20"/>
        </w:rPr>
        <w:t>年新疆地区电解铝预计新增产能</w:t>
      </w:r>
      <w:r w:rsidRPr="00373153">
        <w:rPr>
          <w:rFonts w:ascii="宋体" w:hAnsi="宋体" w:cs="宋体"/>
          <w:color w:val="000000"/>
          <w:kern w:val="0"/>
          <w:sz w:val="20"/>
          <w:szCs w:val="20"/>
        </w:rPr>
        <w:t>210</w:t>
      </w:r>
      <w:r w:rsidRPr="00373153">
        <w:rPr>
          <w:rFonts w:ascii="宋体" w:hAnsi="宋体" w:cs="宋体" w:hint="eastAsia"/>
          <w:color w:val="000000"/>
          <w:kern w:val="0"/>
          <w:sz w:val="20"/>
          <w:szCs w:val="20"/>
        </w:rPr>
        <w:t>万吨左右，</w:t>
      </w:r>
      <w:r w:rsidRPr="00373153">
        <w:rPr>
          <w:rFonts w:ascii="宋体" w:hAnsi="宋体" w:cs="宋体"/>
          <w:color w:val="000000"/>
          <w:kern w:val="0"/>
          <w:sz w:val="20"/>
          <w:szCs w:val="20"/>
        </w:rPr>
        <w:t>2014</w:t>
      </w:r>
      <w:r w:rsidRPr="00373153">
        <w:rPr>
          <w:rFonts w:ascii="宋体" w:hAnsi="宋体" w:cs="宋体" w:hint="eastAsia"/>
          <w:color w:val="000000"/>
          <w:kern w:val="0"/>
          <w:sz w:val="20"/>
          <w:szCs w:val="20"/>
        </w:rPr>
        <w:t>年新疆地区电解铝产能预计达到</w:t>
      </w:r>
      <w:r w:rsidRPr="00373153">
        <w:rPr>
          <w:rFonts w:ascii="宋体" w:hAnsi="宋体" w:cs="宋体"/>
          <w:color w:val="000000"/>
          <w:kern w:val="0"/>
          <w:sz w:val="20"/>
          <w:szCs w:val="20"/>
        </w:rPr>
        <w:t>655</w:t>
      </w:r>
      <w:r w:rsidRPr="00373153">
        <w:rPr>
          <w:rFonts w:ascii="宋体" w:hAnsi="宋体" w:cs="宋体" w:hint="eastAsia"/>
          <w:color w:val="000000"/>
          <w:kern w:val="0"/>
          <w:sz w:val="20"/>
          <w:szCs w:val="20"/>
        </w:rPr>
        <w:t>万吨。</w:t>
      </w:r>
    </w:p>
    <w:p w:rsidR="002C489B" w:rsidRPr="00942E57" w:rsidRDefault="002C489B" w:rsidP="00527441">
      <w:pPr>
        <w:pStyle w:val="Heading2"/>
        <w:spacing w:before="120" w:after="120" w:line="240" w:lineRule="auto"/>
        <w:rPr>
          <w:rFonts w:ascii="宋体"/>
        </w:rPr>
      </w:pPr>
      <w:r w:rsidRPr="00942E57">
        <w:rPr>
          <w:rFonts w:ascii="宋体" w:hAnsi="宋体"/>
        </w:rPr>
        <w:t xml:space="preserve"> </w:t>
      </w:r>
      <w:bookmarkStart w:id="279" w:name="_Toc378327324"/>
      <w:r w:rsidRPr="00942E57">
        <w:rPr>
          <w:rFonts w:ascii="宋体" w:hAnsi="宋体"/>
        </w:rPr>
        <w:t>5.4</w:t>
      </w:r>
      <w:r w:rsidRPr="00942E57">
        <w:rPr>
          <w:rFonts w:ascii="宋体" w:hAnsi="宋体" w:hint="eastAsia"/>
        </w:rPr>
        <w:t>本周电解铝市场小结</w:t>
      </w:r>
      <w:bookmarkEnd w:id="271"/>
      <w:bookmarkEnd w:id="272"/>
      <w:bookmarkEnd w:id="273"/>
      <w:bookmarkEnd w:id="274"/>
      <w:bookmarkEnd w:id="275"/>
      <w:bookmarkEnd w:id="276"/>
      <w:bookmarkEnd w:id="277"/>
      <w:bookmarkEnd w:id="278"/>
      <w:bookmarkEnd w:id="279"/>
    </w:p>
    <w:p w:rsidR="002C489B" w:rsidRPr="002C5DEB" w:rsidRDefault="002C489B" w:rsidP="002C5DEB">
      <w:pPr>
        <w:pStyle w:val="Heading2"/>
        <w:spacing w:before="120" w:after="120" w:line="240" w:lineRule="auto"/>
        <w:rPr>
          <w:rFonts w:ascii="宋体"/>
          <w:sz w:val="24"/>
          <w:szCs w:val="24"/>
        </w:rPr>
      </w:pPr>
      <w:bookmarkStart w:id="280" w:name="_Toc309197908"/>
      <w:bookmarkStart w:id="281" w:name="_Toc309896927"/>
      <w:bookmarkStart w:id="282" w:name="_Toc310502029"/>
      <w:bookmarkStart w:id="283" w:name="_Toc311617741"/>
      <w:bookmarkStart w:id="284" w:name="_Toc312225877"/>
      <w:bookmarkStart w:id="285" w:name="_Toc312933813"/>
      <w:bookmarkStart w:id="286" w:name="_Toc313601725"/>
      <w:bookmarkStart w:id="287" w:name="_Toc316369764"/>
      <w:bookmarkStart w:id="288" w:name="_Toc316982281"/>
      <w:bookmarkStart w:id="289" w:name="_Toc317758366"/>
      <w:bookmarkStart w:id="290" w:name="_Toc318192527"/>
      <w:bookmarkStart w:id="291" w:name="_Toc378327325"/>
      <w:r w:rsidRPr="002C5DEB">
        <w:rPr>
          <w:rFonts w:ascii="宋体" w:hAnsi="宋体"/>
          <w:sz w:val="24"/>
          <w:szCs w:val="24"/>
        </w:rPr>
        <w:t>5.4.1</w:t>
      </w:r>
      <w:r w:rsidRPr="002C5DEB">
        <w:rPr>
          <w:rFonts w:ascii="宋体" w:hAnsi="宋体" w:hint="eastAsia"/>
          <w:sz w:val="24"/>
          <w:szCs w:val="24"/>
        </w:rPr>
        <w:t>中铝公司氧化铝报价</w:t>
      </w:r>
      <w:bookmarkEnd w:id="280"/>
      <w:bookmarkEnd w:id="281"/>
      <w:bookmarkEnd w:id="282"/>
      <w:bookmarkEnd w:id="283"/>
      <w:bookmarkEnd w:id="284"/>
      <w:bookmarkEnd w:id="285"/>
      <w:bookmarkEnd w:id="286"/>
      <w:bookmarkEnd w:id="287"/>
      <w:bookmarkEnd w:id="288"/>
      <w:bookmarkEnd w:id="289"/>
      <w:bookmarkEnd w:id="290"/>
      <w:bookmarkEnd w:id="291"/>
    </w:p>
    <w:p w:rsidR="002C489B" w:rsidRPr="00153C65" w:rsidRDefault="002C489B" w:rsidP="00153C65">
      <w:pPr>
        <w:widowControl/>
        <w:spacing w:before="100" w:beforeAutospacing="1" w:after="100" w:afterAutospacing="1"/>
        <w:jc w:val="center"/>
        <w:rPr>
          <w:rFonts w:ascii="宋体" w:cs="宋体"/>
          <w:b/>
          <w:bCs/>
          <w:kern w:val="0"/>
          <w:szCs w:val="21"/>
        </w:rPr>
      </w:pPr>
      <w:r w:rsidRPr="00942E57">
        <w:rPr>
          <w:rFonts w:ascii="宋体" w:hAnsi="宋体" w:cs="宋体" w:hint="eastAsia"/>
          <w:b/>
          <w:bCs/>
          <w:kern w:val="0"/>
          <w:szCs w:val="21"/>
        </w:rPr>
        <w:t>本周中铝公司氧化铝报价（</w:t>
      </w:r>
      <w:r>
        <w:rPr>
          <w:rFonts w:ascii="宋体" w:hAnsi="宋体" w:cs="宋体"/>
          <w:b/>
          <w:bCs/>
          <w:kern w:val="0"/>
          <w:szCs w:val="21"/>
        </w:rPr>
        <w:t>1.16</w:t>
      </w:r>
      <w:r>
        <w:rPr>
          <w:rFonts w:ascii="宋体" w:cs="宋体"/>
          <w:b/>
          <w:bCs/>
          <w:kern w:val="0"/>
          <w:szCs w:val="21"/>
        </w:rPr>
        <w:t>-</w:t>
      </w:r>
      <w:r>
        <w:rPr>
          <w:rFonts w:ascii="宋体" w:hAnsi="宋体" w:cs="宋体"/>
          <w:b/>
          <w:bCs/>
          <w:kern w:val="0"/>
          <w:szCs w:val="21"/>
        </w:rPr>
        <w:t>1.23</w:t>
      </w:r>
      <w:r>
        <w:rPr>
          <w:rFonts w:ascii="宋体" w:hAnsi="宋体" w:cs="宋体" w:hint="eastAsia"/>
          <w:b/>
          <w:bCs/>
          <w:kern w:val="0"/>
          <w:szCs w:val="21"/>
        </w:rPr>
        <w:t>）</w:t>
      </w:r>
    </w:p>
    <w:tbl>
      <w:tblPr>
        <w:tblW w:w="5000" w:type="pct"/>
        <w:tblLook w:val="0000"/>
      </w:tblPr>
      <w:tblGrid>
        <w:gridCol w:w="2351"/>
        <w:gridCol w:w="1606"/>
        <w:gridCol w:w="1537"/>
        <w:gridCol w:w="1220"/>
        <w:gridCol w:w="1808"/>
      </w:tblGrid>
      <w:tr w:rsidR="002C489B" w:rsidRPr="000A17AF" w:rsidTr="000A17AF">
        <w:trPr>
          <w:trHeight w:val="285"/>
        </w:trPr>
        <w:tc>
          <w:tcPr>
            <w:tcW w:w="1379"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2C489B" w:rsidRPr="00DD7B68" w:rsidRDefault="002C489B" w:rsidP="000A17AF">
            <w:pPr>
              <w:widowControl/>
              <w:jc w:val="center"/>
              <w:rPr>
                <w:rFonts w:ascii="宋体" w:cs="宋体"/>
                <w:b/>
                <w:bCs/>
                <w:kern w:val="0"/>
                <w:sz w:val="18"/>
                <w:szCs w:val="18"/>
              </w:rPr>
            </w:pPr>
            <w:bookmarkStart w:id="292" w:name="_Toc309197909"/>
            <w:bookmarkStart w:id="293" w:name="_Toc309896928"/>
            <w:bookmarkStart w:id="294" w:name="_Toc310502030"/>
            <w:bookmarkStart w:id="295" w:name="_Toc311617742"/>
            <w:bookmarkStart w:id="296" w:name="_Toc312225878"/>
            <w:bookmarkStart w:id="297" w:name="_Toc312933814"/>
            <w:bookmarkStart w:id="298" w:name="_Toc313601726"/>
            <w:bookmarkStart w:id="299" w:name="_Toc316369765"/>
            <w:bookmarkStart w:id="300" w:name="_Toc316982282"/>
            <w:bookmarkStart w:id="301" w:name="_Toc317758367"/>
            <w:bookmarkStart w:id="302" w:name="_Toc318192528"/>
          </w:p>
        </w:tc>
        <w:tc>
          <w:tcPr>
            <w:tcW w:w="942" w:type="pct"/>
            <w:tcBorders>
              <w:top w:val="single" w:sz="4" w:space="0" w:color="auto"/>
              <w:left w:val="nil"/>
              <w:bottom w:val="single" w:sz="4" w:space="0" w:color="auto"/>
              <w:right w:val="single" w:sz="4" w:space="0" w:color="auto"/>
            </w:tcBorders>
            <w:shd w:val="clear" w:color="auto" w:fill="99CCFF"/>
            <w:noWrap/>
            <w:vAlign w:val="bottom"/>
          </w:tcPr>
          <w:p w:rsidR="002C489B" w:rsidRPr="00DD7B68" w:rsidRDefault="002C489B" w:rsidP="000A17AF">
            <w:pPr>
              <w:widowControl/>
              <w:jc w:val="center"/>
              <w:rPr>
                <w:rFonts w:ascii="宋体" w:cs="宋体"/>
                <w:b/>
                <w:bCs/>
                <w:kern w:val="0"/>
                <w:sz w:val="18"/>
                <w:szCs w:val="18"/>
              </w:rPr>
            </w:pPr>
            <w:r w:rsidRPr="00DD7B68">
              <w:rPr>
                <w:rFonts w:ascii="宋体" w:hAnsi="宋体" w:cs="宋体" w:hint="eastAsia"/>
                <w:b/>
                <w:bCs/>
                <w:kern w:val="0"/>
                <w:sz w:val="18"/>
                <w:szCs w:val="18"/>
              </w:rPr>
              <w:t>山东分公司</w:t>
            </w:r>
          </w:p>
        </w:tc>
        <w:tc>
          <w:tcPr>
            <w:tcW w:w="902" w:type="pct"/>
            <w:tcBorders>
              <w:top w:val="single" w:sz="4" w:space="0" w:color="auto"/>
              <w:left w:val="nil"/>
              <w:bottom w:val="single" w:sz="4" w:space="0" w:color="auto"/>
              <w:right w:val="single" w:sz="4" w:space="0" w:color="auto"/>
            </w:tcBorders>
            <w:shd w:val="clear" w:color="auto" w:fill="99CCFF"/>
            <w:noWrap/>
            <w:vAlign w:val="bottom"/>
          </w:tcPr>
          <w:p w:rsidR="002C489B" w:rsidRPr="00DD7B68" w:rsidRDefault="002C489B" w:rsidP="000A17AF">
            <w:pPr>
              <w:widowControl/>
              <w:jc w:val="center"/>
              <w:rPr>
                <w:rFonts w:ascii="宋体" w:cs="宋体"/>
                <w:b/>
                <w:bCs/>
                <w:kern w:val="0"/>
                <w:sz w:val="18"/>
                <w:szCs w:val="18"/>
              </w:rPr>
            </w:pPr>
            <w:r w:rsidRPr="00DD7B68">
              <w:rPr>
                <w:rFonts w:ascii="宋体" w:hAnsi="宋体" w:cs="宋体" w:hint="eastAsia"/>
                <w:b/>
                <w:bCs/>
                <w:kern w:val="0"/>
                <w:sz w:val="18"/>
                <w:szCs w:val="18"/>
              </w:rPr>
              <w:t>贵州分公司</w:t>
            </w:r>
          </w:p>
        </w:tc>
        <w:tc>
          <w:tcPr>
            <w:tcW w:w="716" w:type="pct"/>
            <w:tcBorders>
              <w:top w:val="single" w:sz="4" w:space="0" w:color="auto"/>
              <w:left w:val="nil"/>
              <w:bottom w:val="single" w:sz="4" w:space="0" w:color="auto"/>
              <w:right w:val="single" w:sz="4" w:space="0" w:color="auto"/>
            </w:tcBorders>
            <w:shd w:val="clear" w:color="auto" w:fill="99CCFF"/>
            <w:noWrap/>
            <w:vAlign w:val="bottom"/>
          </w:tcPr>
          <w:p w:rsidR="002C489B" w:rsidRPr="00DD7B68" w:rsidRDefault="002C489B" w:rsidP="000A17AF">
            <w:pPr>
              <w:widowControl/>
              <w:jc w:val="center"/>
              <w:rPr>
                <w:rFonts w:ascii="宋体" w:cs="宋体"/>
                <w:b/>
                <w:bCs/>
                <w:kern w:val="0"/>
                <w:sz w:val="18"/>
                <w:szCs w:val="18"/>
              </w:rPr>
            </w:pPr>
            <w:r w:rsidRPr="00DD7B68">
              <w:rPr>
                <w:rFonts w:ascii="宋体" w:hAnsi="宋体" w:cs="宋体" w:hint="eastAsia"/>
                <w:b/>
                <w:bCs/>
                <w:kern w:val="0"/>
                <w:sz w:val="18"/>
                <w:szCs w:val="18"/>
              </w:rPr>
              <w:t>山西分公司</w:t>
            </w:r>
          </w:p>
        </w:tc>
        <w:tc>
          <w:tcPr>
            <w:tcW w:w="1061" w:type="pct"/>
            <w:tcBorders>
              <w:top w:val="single" w:sz="4" w:space="0" w:color="auto"/>
              <w:left w:val="nil"/>
              <w:bottom w:val="single" w:sz="4" w:space="0" w:color="auto"/>
              <w:right w:val="single" w:sz="4" w:space="0" w:color="auto"/>
            </w:tcBorders>
            <w:shd w:val="clear" w:color="auto" w:fill="99CCFF"/>
            <w:noWrap/>
            <w:vAlign w:val="bottom"/>
          </w:tcPr>
          <w:p w:rsidR="002C489B" w:rsidRPr="00DD7B68" w:rsidRDefault="002C489B" w:rsidP="000A17AF">
            <w:pPr>
              <w:widowControl/>
              <w:jc w:val="center"/>
              <w:rPr>
                <w:rFonts w:ascii="宋体" w:cs="宋体"/>
                <w:b/>
                <w:bCs/>
                <w:kern w:val="0"/>
                <w:sz w:val="18"/>
                <w:szCs w:val="18"/>
              </w:rPr>
            </w:pPr>
            <w:r w:rsidRPr="00DD7B68">
              <w:rPr>
                <w:rFonts w:ascii="宋体" w:hAnsi="宋体" w:cs="宋体" w:hint="eastAsia"/>
                <w:b/>
                <w:bCs/>
                <w:kern w:val="0"/>
                <w:sz w:val="18"/>
                <w:szCs w:val="18"/>
              </w:rPr>
              <w:t>河南分公司</w:t>
            </w:r>
          </w:p>
        </w:tc>
      </w:tr>
      <w:tr w:rsidR="002C489B" w:rsidRPr="000A17AF" w:rsidTr="000A17AF">
        <w:trPr>
          <w:trHeight w:val="285"/>
        </w:trPr>
        <w:tc>
          <w:tcPr>
            <w:tcW w:w="1379" w:type="pct"/>
            <w:tcBorders>
              <w:top w:val="nil"/>
              <w:left w:val="single" w:sz="4" w:space="0" w:color="auto"/>
              <w:bottom w:val="single" w:sz="4" w:space="0" w:color="auto"/>
              <w:right w:val="single" w:sz="4" w:space="0" w:color="auto"/>
            </w:tcBorders>
            <w:noWrap/>
            <w:vAlign w:val="bottom"/>
          </w:tcPr>
          <w:p w:rsidR="002C489B" w:rsidRPr="00DD7B68" w:rsidRDefault="002C489B" w:rsidP="000A17AF">
            <w:pPr>
              <w:widowControl/>
              <w:jc w:val="center"/>
              <w:rPr>
                <w:rFonts w:ascii="宋体" w:cs="宋体"/>
                <w:kern w:val="0"/>
                <w:sz w:val="18"/>
                <w:szCs w:val="18"/>
              </w:rPr>
            </w:pPr>
            <w:r w:rsidRPr="00DD7B68">
              <w:rPr>
                <w:rFonts w:ascii="宋体" w:hAnsi="宋体" w:cs="宋体" w:hint="eastAsia"/>
                <w:kern w:val="0"/>
                <w:sz w:val="18"/>
                <w:szCs w:val="18"/>
              </w:rPr>
              <w:t>规格</w:t>
            </w:r>
          </w:p>
        </w:tc>
        <w:tc>
          <w:tcPr>
            <w:tcW w:w="942" w:type="pct"/>
            <w:tcBorders>
              <w:top w:val="nil"/>
              <w:left w:val="nil"/>
              <w:bottom w:val="single" w:sz="4" w:space="0" w:color="auto"/>
              <w:right w:val="single" w:sz="4" w:space="0" w:color="auto"/>
            </w:tcBorders>
            <w:noWrap/>
            <w:vAlign w:val="bottom"/>
          </w:tcPr>
          <w:p w:rsidR="002C489B" w:rsidRPr="00DD7B68" w:rsidRDefault="002C489B" w:rsidP="000A17AF">
            <w:pPr>
              <w:widowControl/>
              <w:jc w:val="center"/>
              <w:rPr>
                <w:rFonts w:ascii="宋体" w:cs="宋体"/>
                <w:kern w:val="0"/>
                <w:sz w:val="18"/>
                <w:szCs w:val="18"/>
              </w:rPr>
            </w:pPr>
            <w:r w:rsidRPr="00DD7B68">
              <w:rPr>
                <w:rFonts w:ascii="宋体" w:hAnsi="宋体" w:cs="宋体" w:hint="eastAsia"/>
                <w:kern w:val="0"/>
                <w:sz w:val="18"/>
                <w:szCs w:val="18"/>
              </w:rPr>
              <w:t>一级品</w:t>
            </w:r>
          </w:p>
        </w:tc>
        <w:tc>
          <w:tcPr>
            <w:tcW w:w="902" w:type="pct"/>
            <w:tcBorders>
              <w:top w:val="nil"/>
              <w:left w:val="nil"/>
              <w:bottom w:val="single" w:sz="4" w:space="0" w:color="auto"/>
              <w:right w:val="single" w:sz="4" w:space="0" w:color="auto"/>
            </w:tcBorders>
            <w:noWrap/>
            <w:vAlign w:val="bottom"/>
          </w:tcPr>
          <w:p w:rsidR="002C489B" w:rsidRPr="00DD7B68" w:rsidRDefault="002C489B" w:rsidP="000A17AF">
            <w:pPr>
              <w:widowControl/>
              <w:jc w:val="center"/>
              <w:rPr>
                <w:rFonts w:ascii="宋体" w:cs="宋体"/>
                <w:kern w:val="0"/>
                <w:sz w:val="18"/>
                <w:szCs w:val="18"/>
              </w:rPr>
            </w:pPr>
            <w:r w:rsidRPr="00DD7B68">
              <w:rPr>
                <w:rFonts w:ascii="宋体" w:hAnsi="宋体" w:cs="宋体" w:hint="eastAsia"/>
                <w:kern w:val="0"/>
                <w:sz w:val="18"/>
                <w:szCs w:val="18"/>
              </w:rPr>
              <w:t>一级品</w:t>
            </w:r>
          </w:p>
        </w:tc>
        <w:tc>
          <w:tcPr>
            <w:tcW w:w="716" w:type="pct"/>
            <w:tcBorders>
              <w:top w:val="nil"/>
              <w:left w:val="nil"/>
              <w:bottom w:val="single" w:sz="4" w:space="0" w:color="auto"/>
              <w:right w:val="single" w:sz="4" w:space="0" w:color="auto"/>
            </w:tcBorders>
            <w:noWrap/>
            <w:vAlign w:val="bottom"/>
          </w:tcPr>
          <w:p w:rsidR="002C489B" w:rsidRPr="00DD7B68" w:rsidRDefault="002C489B" w:rsidP="000A17AF">
            <w:pPr>
              <w:widowControl/>
              <w:jc w:val="center"/>
              <w:rPr>
                <w:rFonts w:ascii="宋体" w:cs="宋体"/>
                <w:kern w:val="0"/>
                <w:sz w:val="18"/>
                <w:szCs w:val="18"/>
              </w:rPr>
            </w:pPr>
            <w:r w:rsidRPr="00DD7B68">
              <w:rPr>
                <w:rFonts w:ascii="宋体" w:hAnsi="宋体" w:cs="宋体" w:hint="eastAsia"/>
                <w:kern w:val="0"/>
                <w:sz w:val="18"/>
                <w:szCs w:val="18"/>
              </w:rPr>
              <w:t>一级品</w:t>
            </w:r>
          </w:p>
        </w:tc>
        <w:tc>
          <w:tcPr>
            <w:tcW w:w="1061" w:type="pct"/>
            <w:tcBorders>
              <w:top w:val="nil"/>
              <w:left w:val="nil"/>
              <w:bottom w:val="single" w:sz="4" w:space="0" w:color="auto"/>
              <w:right w:val="single" w:sz="4" w:space="0" w:color="auto"/>
            </w:tcBorders>
            <w:noWrap/>
            <w:vAlign w:val="bottom"/>
          </w:tcPr>
          <w:p w:rsidR="002C489B" w:rsidRPr="00DD7B68" w:rsidRDefault="002C489B" w:rsidP="000A17AF">
            <w:pPr>
              <w:widowControl/>
              <w:jc w:val="center"/>
              <w:rPr>
                <w:rFonts w:ascii="宋体" w:cs="宋体"/>
                <w:kern w:val="0"/>
                <w:sz w:val="18"/>
                <w:szCs w:val="18"/>
              </w:rPr>
            </w:pPr>
            <w:r w:rsidRPr="00DD7B68">
              <w:rPr>
                <w:rFonts w:ascii="宋体" w:hAnsi="宋体" w:cs="宋体" w:hint="eastAsia"/>
                <w:kern w:val="0"/>
                <w:sz w:val="18"/>
                <w:szCs w:val="18"/>
              </w:rPr>
              <w:t>一级品</w:t>
            </w:r>
          </w:p>
        </w:tc>
      </w:tr>
      <w:tr w:rsidR="002C489B" w:rsidRPr="000A17AF" w:rsidTr="00C005D8">
        <w:trPr>
          <w:trHeight w:val="285"/>
        </w:trPr>
        <w:tc>
          <w:tcPr>
            <w:tcW w:w="1379" w:type="pct"/>
            <w:tcBorders>
              <w:top w:val="nil"/>
              <w:left w:val="single" w:sz="4" w:space="0" w:color="auto"/>
              <w:bottom w:val="single" w:sz="4" w:space="0" w:color="auto"/>
              <w:right w:val="single" w:sz="4" w:space="0" w:color="auto"/>
            </w:tcBorders>
            <w:vAlign w:val="bottom"/>
          </w:tcPr>
          <w:p w:rsidR="002C489B" w:rsidRPr="00DD7B68" w:rsidRDefault="002C489B" w:rsidP="0085775B">
            <w:pPr>
              <w:widowControl/>
              <w:jc w:val="center"/>
              <w:rPr>
                <w:rFonts w:ascii="宋体" w:cs="宋体"/>
                <w:kern w:val="0"/>
                <w:sz w:val="18"/>
                <w:szCs w:val="18"/>
              </w:rPr>
            </w:pPr>
            <w:r>
              <w:rPr>
                <w:rFonts w:ascii="宋体" w:hAnsi="宋体" w:cs="宋体"/>
                <w:kern w:val="0"/>
                <w:sz w:val="18"/>
                <w:szCs w:val="18"/>
              </w:rPr>
              <w:t>2014-1-23</w:t>
            </w:r>
          </w:p>
        </w:tc>
        <w:tc>
          <w:tcPr>
            <w:tcW w:w="942" w:type="pct"/>
            <w:tcBorders>
              <w:top w:val="nil"/>
              <w:left w:val="nil"/>
              <w:bottom w:val="single" w:sz="4" w:space="0" w:color="auto"/>
              <w:right w:val="single" w:sz="4" w:space="0" w:color="auto"/>
            </w:tcBorders>
            <w:noWrap/>
            <w:vAlign w:val="bottom"/>
          </w:tcPr>
          <w:p w:rsidR="002C489B" w:rsidRPr="00DD7B68" w:rsidRDefault="002C489B" w:rsidP="00090822">
            <w:pPr>
              <w:widowControl/>
              <w:jc w:val="center"/>
              <w:rPr>
                <w:rFonts w:ascii="宋体" w:cs="宋体"/>
                <w:kern w:val="0"/>
                <w:sz w:val="18"/>
                <w:szCs w:val="18"/>
              </w:rPr>
            </w:pPr>
            <w:r w:rsidRPr="00DD7B68">
              <w:rPr>
                <w:rFonts w:ascii="宋体" w:hAnsi="宋体" w:cs="宋体"/>
                <w:kern w:val="0"/>
                <w:sz w:val="18"/>
                <w:szCs w:val="18"/>
              </w:rPr>
              <w:t>2900</w:t>
            </w:r>
          </w:p>
        </w:tc>
        <w:tc>
          <w:tcPr>
            <w:tcW w:w="902" w:type="pct"/>
            <w:tcBorders>
              <w:top w:val="nil"/>
              <w:left w:val="nil"/>
              <w:bottom w:val="single" w:sz="4" w:space="0" w:color="auto"/>
              <w:right w:val="single" w:sz="4" w:space="0" w:color="auto"/>
            </w:tcBorders>
            <w:noWrap/>
            <w:vAlign w:val="bottom"/>
          </w:tcPr>
          <w:p w:rsidR="002C489B" w:rsidRPr="00DD7B68" w:rsidRDefault="002C489B" w:rsidP="00090822">
            <w:pPr>
              <w:widowControl/>
              <w:jc w:val="center"/>
              <w:rPr>
                <w:rFonts w:ascii="宋体" w:cs="宋体"/>
                <w:kern w:val="0"/>
                <w:sz w:val="18"/>
                <w:szCs w:val="18"/>
              </w:rPr>
            </w:pPr>
            <w:r w:rsidRPr="00DD7B68">
              <w:rPr>
                <w:rFonts w:ascii="宋体" w:hAnsi="宋体" w:cs="宋体"/>
                <w:kern w:val="0"/>
                <w:sz w:val="18"/>
                <w:szCs w:val="18"/>
              </w:rPr>
              <w:t>2900</w:t>
            </w:r>
          </w:p>
        </w:tc>
        <w:tc>
          <w:tcPr>
            <w:tcW w:w="716" w:type="pct"/>
            <w:tcBorders>
              <w:top w:val="nil"/>
              <w:left w:val="nil"/>
              <w:bottom w:val="single" w:sz="4" w:space="0" w:color="auto"/>
              <w:right w:val="single" w:sz="4" w:space="0" w:color="auto"/>
            </w:tcBorders>
            <w:noWrap/>
            <w:vAlign w:val="bottom"/>
          </w:tcPr>
          <w:p w:rsidR="002C489B" w:rsidRPr="00DD7B68" w:rsidRDefault="002C489B" w:rsidP="00090822">
            <w:pPr>
              <w:widowControl/>
              <w:jc w:val="center"/>
              <w:rPr>
                <w:rFonts w:ascii="宋体" w:cs="宋体"/>
                <w:kern w:val="0"/>
                <w:sz w:val="18"/>
                <w:szCs w:val="18"/>
              </w:rPr>
            </w:pPr>
            <w:r w:rsidRPr="00DD7B68">
              <w:rPr>
                <w:rFonts w:ascii="宋体" w:hAnsi="宋体" w:cs="宋体"/>
                <w:kern w:val="0"/>
                <w:sz w:val="18"/>
                <w:szCs w:val="18"/>
              </w:rPr>
              <w:t>2900</w:t>
            </w:r>
          </w:p>
        </w:tc>
        <w:tc>
          <w:tcPr>
            <w:tcW w:w="1061" w:type="pct"/>
            <w:tcBorders>
              <w:top w:val="nil"/>
              <w:left w:val="nil"/>
              <w:bottom w:val="single" w:sz="4" w:space="0" w:color="auto"/>
              <w:right w:val="single" w:sz="4" w:space="0" w:color="auto"/>
            </w:tcBorders>
            <w:noWrap/>
            <w:vAlign w:val="bottom"/>
          </w:tcPr>
          <w:p w:rsidR="002C489B" w:rsidRPr="00DD7B68" w:rsidRDefault="002C489B" w:rsidP="00090822">
            <w:pPr>
              <w:widowControl/>
              <w:jc w:val="center"/>
              <w:rPr>
                <w:rFonts w:ascii="宋体" w:cs="宋体"/>
                <w:kern w:val="0"/>
                <w:sz w:val="18"/>
                <w:szCs w:val="18"/>
              </w:rPr>
            </w:pPr>
            <w:r w:rsidRPr="00DD7B68">
              <w:rPr>
                <w:rFonts w:ascii="宋体" w:hAnsi="宋体" w:cs="宋体"/>
                <w:kern w:val="0"/>
                <w:sz w:val="18"/>
                <w:szCs w:val="18"/>
              </w:rPr>
              <w:t>2900</w:t>
            </w:r>
          </w:p>
        </w:tc>
      </w:tr>
      <w:tr w:rsidR="002C489B" w:rsidRPr="000A17AF" w:rsidTr="00545831">
        <w:trPr>
          <w:trHeight w:val="285"/>
        </w:trPr>
        <w:tc>
          <w:tcPr>
            <w:tcW w:w="1379" w:type="pct"/>
            <w:tcBorders>
              <w:top w:val="nil"/>
              <w:left w:val="single" w:sz="4" w:space="0" w:color="auto"/>
              <w:bottom w:val="single" w:sz="4" w:space="0" w:color="auto"/>
              <w:right w:val="single" w:sz="4" w:space="0" w:color="auto"/>
            </w:tcBorders>
          </w:tcPr>
          <w:p w:rsidR="002C489B" w:rsidRPr="00DD7B68" w:rsidRDefault="002C489B" w:rsidP="0085775B">
            <w:pPr>
              <w:jc w:val="center"/>
              <w:rPr>
                <w:rFonts w:ascii="宋体" w:cs="宋体"/>
                <w:kern w:val="0"/>
                <w:sz w:val="18"/>
                <w:szCs w:val="18"/>
              </w:rPr>
            </w:pPr>
            <w:r w:rsidRPr="00DD7B68">
              <w:rPr>
                <w:rFonts w:ascii="宋体" w:hAnsi="宋体" w:cs="宋体"/>
                <w:kern w:val="0"/>
                <w:sz w:val="18"/>
                <w:szCs w:val="18"/>
              </w:rPr>
              <w:t>2014-1-</w:t>
            </w:r>
            <w:r>
              <w:rPr>
                <w:rFonts w:ascii="宋体" w:hAnsi="宋体" w:cs="宋体"/>
                <w:kern w:val="0"/>
                <w:sz w:val="18"/>
                <w:szCs w:val="18"/>
              </w:rPr>
              <w:t>22</w:t>
            </w:r>
          </w:p>
        </w:tc>
        <w:tc>
          <w:tcPr>
            <w:tcW w:w="942" w:type="pct"/>
            <w:tcBorders>
              <w:top w:val="nil"/>
              <w:left w:val="nil"/>
              <w:bottom w:val="single" w:sz="4" w:space="0" w:color="auto"/>
              <w:right w:val="single" w:sz="4" w:space="0" w:color="auto"/>
            </w:tcBorders>
            <w:noWrap/>
            <w:vAlign w:val="bottom"/>
          </w:tcPr>
          <w:p w:rsidR="002C489B" w:rsidRPr="00DD7B68" w:rsidRDefault="002C489B" w:rsidP="00214504">
            <w:pPr>
              <w:widowControl/>
              <w:jc w:val="center"/>
              <w:rPr>
                <w:rFonts w:ascii="宋体" w:cs="宋体"/>
                <w:kern w:val="0"/>
                <w:sz w:val="18"/>
                <w:szCs w:val="18"/>
              </w:rPr>
            </w:pPr>
            <w:r w:rsidRPr="00DD7B68">
              <w:rPr>
                <w:rFonts w:ascii="宋体" w:hAnsi="宋体" w:cs="宋体"/>
                <w:kern w:val="0"/>
                <w:sz w:val="18"/>
                <w:szCs w:val="18"/>
              </w:rPr>
              <w:t>2900</w:t>
            </w:r>
          </w:p>
        </w:tc>
        <w:tc>
          <w:tcPr>
            <w:tcW w:w="902" w:type="pct"/>
            <w:tcBorders>
              <w:top w:val="nil"/>
              <w:left w:val="nil"/>
              <w:bottom w:val="single" w:sz="4" w:space="0" w:color="auto"/>
              <w:right w:val="single" w:sz="4" w:space="0" w:color="auto"/>
            </w:tcBorders>
            <w:noWrap/>
            <w:vAlign w:val="bottom"/>
          </w:tcPr>
          <w:p w:rsidR="002C489B" w:rsidRPr="00DD7B68" w:rsidRDefault="002C489B" w:rsidP="00214504">
            <w:pPr>
              <w:widowControl/>
              <w:jc w:val="center"/>
              <w:rPr>
                <w:rFonts w:ascii="宋体" w:cs="宋体"/>
                <w:kern w:val="0"/>
                <w:sz w:val="18"/>
                <w:szCs w:val="18"/>
              </w:rPr>
            </w:pPr>
            <w:r w:rsidRPr="00DD7B68">
              <w:rPr>
                <w:rFonts w:ascii="宋体" w:hAnsi="宋体" w:cs="宋体"/>
                <w:kern w:val="0"/>
                <w:sz w:val="18"/>
                <w:szCs w:val="18"/>
              </w:rPr>
              <w:t>2900</w:t>
            </w:r>
          </w:p>
        </w:tc>
        <w:tc>
          <w:tcPr>
            <w:tcW w:w="716" w:type="pct"/>
            <w:tcBorders>
              <w:top w:val="nil"/>
              <w:left w:val="nil"/>
              <w:bottom w:val="single" w:sz="4" w:space="0" w:color="auto"/>
              <w:right w:val="single" w:sz="4" w:space="0" w:color="auto"/>
            </w:tcBorders>
            <w:noWrap/>
            <w:vAlign w:val="bottom"/>
          </w:tcPr>
          <w:p w:rsidR="002C489B" w:rsidRPr="00DD7B68" w:rsidRDefault="002C489B" w:rsidP="00214504">
            <w:pPr>
              <w:widowControl/>
              <w:jc w:val="center"/>
              <w:rPr>
                <w:rFonts w:ascii="宋体" w:cs="宋体"/>
                <w:kern w:val="0"/>
                <w:sz w:val="18"/>
                <w:szCs w:val="18"/>
              </w:rPr>
            </w:pPr>
            <w:r w:rsidRPr="00DD7B68">
              <w:rPr>
                <w:rFonts w:ascii="宋体" w:hAnsi="宋体" w:cs="宋体"/>
                <w:kern w:val="0"/>
                <w:sz w:val="18"/>
                <w:szCs w:val="18"/>
              </w:rPr>
              <w:t>2900</w:t>
            </w:r>
          </w:p>
        </w:tc>
        <w:tc>
          <w:tcPr>
            <w:tcW w:w="1061" w:type="pct"/>
            <w:tcBorders>
              <w:top w:val="nil"/>
              <w:left w:val="nil"/>
              <w:bottom w:val="single" w:sz="4" w:space="0" w:color="auto"/>
              <w:right w:val="single" w:sz="4" w:space="0" w:color="auto"/>
            </w:tcBorders>
            <w:noWrap/>
            <w:vAlign w:val="bottom"/>
          </w:tcPr>
          <w:p w:rsidR="002C489B" w:rsidRPr="00DD7B68" w:rsidRDefault="002C489B" w:rsidP="00214504">
            <w:pPr>
              <w:widowControl/>
              <w:jc w:val="center"/>
              <w:rPr>
                <w:rFonts w:ascii="宋体" w:cs="宋体"/>
                <w:kern w:val="0"/>
                <w:sz w:val="18"/>
                <w:szCs w:val="18"/>
              </w:rPr>
            </w:pPr>
            <w:r w:rsidRPr="00DD7B68">
              <w:rPr>
                <w:rFonts w:ascii="宋体" w:hAnsi="宋体" w:cs="宋体"/>
                <w:kern w:val="0"/>
                <w:sz w:val="18"/>
                <w:szCs w:val="18"/>
              </w:rPr>
              <w:t>2900</w:t>
            </w:r>
          </w:p>
        </w:tc>
      </w:tr>
      <w:tr w:rsidR="002C489B" w:rsidRPr="000A17AF" w:rsidTr="00545831">
        <w:trPr>
          <w:trHeight w:val="285"/>
        </w:trPr>
        <w:tc>
          <w:tcPr>
            <w:tcW w:w="1379" w:type="pct"/>
            <w:tcBorders>
              <w:top w:val="nil"/>
              <w:left w:val="single" w:sz="4" w:space="0" w:color="auto"/>
              <w:bottom w:val="single" w:sz="4" w:space="0" w:color="auto"/>
              <w:right w:val="single" w:sz="4" w:space="0" w:color="auto"/>
            </w:tcBorders>
          </w:tcPr>
          <w:p w:rsidR="002C489B" w:rsidRPr="00DD7B68" w:rsidRDefault="002C489B" w:rsidP="0085775B">
            <w:pPr>
              <w:jc w:val="center"/>
              <w:rPr>
                <w:rFonts w:ascii="宋体" w:cs="宋体"/>
                <w:kern w:val="0"/>
                <w:sz w:val="18"/>
                <w:szCs w:val="18"/>
              </w:rPr>
            </w:pPr>
            <w:r w:rsidRPr="00DD7B68">
              <w:rPr>
                <w:rFonts w:ascii="宋体" w:hAnsi="宋体" w:cs="宋体"/>
                <w:kern w:val="0"/>
                <w:sz w:val="18"/>
                <w:szCs w:val="18"/>
              </w:rPr>
              <w:t>2014-1-</w:t>
            </w:r>
            <w:r>
              <w:rPr>
                <w:rFonts w:ascii="宋体" w:hAnsi="宋体" w:cs="宋体"/>
                <w:kern w:val="0"/>
                <w:sz w:val="18"/>
                <w:szCs w:val="18"/>
              </w:rPr>
              <w:t>21</w:t>
            </w:r>
          </w:p>
        </w:tc>
        <w:tc>
          <w:tcPr>
            <w:tcW w:w="942" w:type="pct"/>
            <w:tcBorders>
              <w:top w:val="nil"/>
              <w:left w:val="nil"/>
              <w:bottom w:val="single" w:sz="4" w:space="0" w:color="auto"/>
              <w:right w:val="single" w:sz="4" w:space="0" w:color="auto"/>
            </w:tcBorders>
            <w:noWrap/>
            <w:vAlign w:val="bottom"/>
          </w:tcPr>
          <w:p w:rsidR="002C489B" w:rsidRPr="00DD7B68" w:rsidRDefault="002C489B" w:rsidP="000A17AF">
            <w:pPr>
              <w:widowControl/>
              <w:jc w:val="center"/>
              <w:rPr>
                <w:rFonts w:ascii="宋体" w:cs="宋体"/>
                <w:kern w:val="0"/>
                <w:sz w:val="18"/>
                <w:szCs w:val="18"/>
              </w:rPr>
            </w:pPr>
            <w:r w:rsidRPr="00DD7B68">
              <w:rPr>
                <w:rFonts w:ascii="宋体" w:hAnsi="宋体" w:cs="宋体"/>
                <w:kern w:val="0"/>
                <w:sz w:val="18"/>
                <w:szCs w:val="18"/>
              </w:rPr>
              <w:t>2900</w:t>
            </w:r>
          </w:p>
        </w:tc>
        <w:tc>
          <w:tcPr>
            <w:tcW w:w="902" w:type="pct"/>
            <w:tcBorders>
              <w:top w:val="nil"/>
              <w:left w:val="nil"/>
              <w:bottom w:val="single" w:sz="4" w:space="0" w:color="auto"/>
              <w:right w:val="single" w:sz="4" w:space="0" w:color="auto"/>
            </w:tcBorders>
            <w:noWrap/>
            <w:vAlign w:val="bottom"/>
          </w:tcPr>
          <w:p w:rsidR="002C489B" w:rsidRPr="00DD7B68" w:rsidRDefault="002C489B" w:rsidP="00C005D8">
            <w:pPr>
              <w:widowControl/>
              <w:jc w:val="center"/>
              <w:rPr>
                <w:rFonts w:ascii="宋体" w:cs="宋体"/>
                <w:kern w:val="0"/>
                <w:sz w:val="18"/>
                <w:szCs w:val="18"/>
              </w:rPr>
            </w:pPr>
            <w:r w:rsidRPr="00DD7B68">
              <w:rPr>
                <w:rFonts w:ascii="宋体" w:hAnsi="宋体" w:cs="宋体"/>
                <w:kern w:val="0"/>
                <w:sz w:val="18"/>
                <w:szCs w:val="18"/>
              </w:rPr>
              <w:t>2900</w:t>
            </w:r>
          </w:p>
        </w:tc>
        <w:tc>
          <w:tcPr>
            <w:tcW w:w="716" w:type="pct"/>
            <w:tcBorders>
              <w:top w:val="nil"/>
              <w:left w:val="nil"/>
              <w:bottom w:val="single" w:sz="4" w:space="0" w:color="auto"/>
              <w:right w:val="single" w:sz="4" w:space="0" w:color="auto"/>
            </w:tcBorders>
            <w:noWrap/>
            <w:vAlign w:val="bottom"/>
          </w:tcPr>
          <w:p w:rsidR="002C489B" w:rsidRPr="00DD7B68" w:rsidRDefault="002C489B" w:rsidP="00C005D8">
            <w:pPr>
              <w:widowControl/>
              <w:jc w:val="center"/>
              <w:rPr>
                <w:rFonts w:ascii="宋体" w:cs="宋体"/>
                <w:kern w:val="0"/>
                <w:sz w:val="18"/>
                <w:szCs w:val="18"/>
              </w:rPr>
            </w:pPr>
            <w:r w:rsidRPr="00DD7B68">
              <w:rPr>
                <w:rFonts w:ascii="宋体" w:hAnsi="宋体" w:cs="宋体"/>
                <w:kern w:val="0"/>
                <w:sz w:val="18"/>
                <w:szCs w:val="18"/>
              </w:rPr>
              <w:t>2900</w:t>
            </w:r>
          </w:p>
        </w:tc>
        <w:tc>
          <w:tcPr>
            <w:tcW w:w="1061" w:type="pct"/>
            <w:tcBorders>
              <w:top w:val="nil"/>
              <w:left w:val="nil"/>
              <w:bottom w:val="single" w:sz="4" w:space="0" w:color="auto"/>
              <w:right w:val="single" w:sz="4" w:space="0" w:color="auto"/>
            </w:tcBorders>
            <w:noWrap/>
            <w:vAlign w:val="bottom"/>
          </w:tcPr>
          <w:p w:rsidR="002C489B" w:rsidRPr="00DD7B68" w:rsidRDefault="002C489B" w:rsidP="00C005D8">
            <w:pPr>
              <w:widowControl/>
              <w:jc w:val="center"/>
              <w:rPr>
                <w:rFonts w:ascii="宋体" w:cs="宋体"/>
                <w:kern w:val="0"/>
                <w:sz w:val="18"/>
                <w:szCs w:val="18"/>
              </w:rPr>
            </w:pPr>
            <w:r w:rsidRPr="00DD7B68">
              <w:rPr>
                <w:rFonts w:ascii="宋体" w:hAnsi="宋体" w:cs="宋体"/>
                <w:kern w:val="0"/>
                <w:sz w:val="18"/>
                <w:szCs w:val="18"/>
              </w:rPr>
              <w:t>2900</w:t>
            </w:r>
          </w:p>
        </w:tc>
      </w:tr>
      <w:tr w:rsidR="002C489B" w:rsidRPr="000A17AF" w:rsidTr="00545831">
        <w:trPr>
          <w:trHeight w:val="285"/>
        </w:trPr>
        <w:tc>
          <w:tcPr>
            <w:tcW w:w="1379" w:type="pct"/>
            <w:tcBorders>
              <w:top w:val="single" w:sz="4" w:space="0" w:color="auto"/>
              <w:left w:val="single" w:sz="4" w:space="0" w:color="auto"/>
              <w:bottom w:val="single" w:sz="4" w:space="0" w:color="auto"/>
              <w:right w:val="single" w:sz="4" w:space="0" w:color="auto"/>
            </w:tcBorders>
          </w:tcPr>
          <w:p w:rsidR="002C489B" w:rsidRPr="00DD7B68" w:rsidRDefault="002C489B" w:rsidP="0085775B">
            <w:pPr>
              <w:jc w:val="center"/>
              <w:rPr>
                <w:rFonts w:ascii="宋体" w:cs="宋体"/>
                <w:kern w:val="0"/>
                <w:sz w:val="18"/>
                <w:szCs w:val="18"/>
              </w:rPr>
            </w:pPr>
            <w:r w:rsidRPr="00DD7B68">
              <w:rPr>
                <w:rFonts w:ascii="宋体" w:hAnsi="宋体" w:cs="宋体"/>
                <w:kern w:val="0"/>
                <w:sz w:val="18"/>
                <w:szCs w:val="18"/>
              </w:rPr>
              <w:t>2014-1-</w:t>
            </w:r>
            <w:r>
              <w:rPr>
                <w:rFonts w:ascii="宋体" w:hAnsi="宋体" w:cs="宋体"/>
                <w:kern w:val="0"/>
                <w:sz w:val="18"/>
                <w:szCs w:val="18"/>
              </w:rPr>
              <w:t>20</w:t>
            </w:r>
          </w:p>
        </w:tc>
        <w:tc>
          <w:tcPr>
            <w:tcW w:w="942" w:type="pct"/>
            <w:tcBorders>
              <w:top w:val="single" w:sz="4" w:space="0" w:color="auto"/>
              <w:left w:val="nil"/>
              <w:bottom w:val="single" w:sz="4" w:space="0" w:color="auto"/>
              <w:right w:val="single" w:sz="4" w:space="0" w:color="auto"/>
            </w:tcBorders>
            <w:noWrap/>
            <w:vAlign w:val="bottom"/>
          </w:tcPr>
          <w:p w:rsidR="002C489B" w:rsidRPr="00DD7B68" w:rsidRDefault="002C489B" w:rsidP="000A17AF">
            <w:pPr>
              <w:widowControl/>
              <w:jc w:val="center"/>
              <w:rPr>
                <w:rFonts w:ascii="宋体" w:cs="宋体"/>
                <w:kern w:val="0"/>
                <w:sz w:val="18"/>
                <w:szCs w:val="18"/>
              </w:rPr>
            </w:pPr>
            <w:r w:rsidRPr="00DD7B68">
              <w:rPr>
                <w:rFonts w:ascii="宋体" w:hAnsi="宋体" w:cs="宋体"/>
                <w:kern w:val="0"/>
                <w:sz w:val="18"/>
                <w:szCs w:val="18"/>
              </w:rPr>
              <w:t>2900</w:t>
            </w:r>
          </w:p>
        </w:tc>
        <w:tc>
          <w:tcPr>
            <w:tcW w:w="902" w:type="pct"/>
            <w:tcBorders>
              <w:top w:val="single" w:sz="4" w:space="0" w:color="auto"/>
              <w:left w:val="nil"/>
              <w:bottom w:val="single" w:sz="4" w:space="0" w:color="auto"/>
              <w:right w:val="single" w:sz="4" w:space="0" w:color="auto"/>
            </w:tcBorders>
            <w:noWrap/>
            <w:vAlign w:val="bottom"/>
          </w:tcPr>
          <w:p w:rsidR="002C489B" w:rsidRPr="00DD7B68" w:rsidRDefault="002C489B" w:rsidP="000A17AF">
            <w:pPr>
              <w:widowControl/>
              <w:jc w:val="center"/>
              <w:rPr>
                <w:rFonts w:ascii="宋体" w:cs="宋体"/>
                <w:kern w:val="0"/>
                <w:sz w:val="18"/>
                <w:szCs w:val="18"/>
              </w:rPr>
            </w:pPr>
            <w:r w:rsidRPr="00DD7B68">
              <w:rPr>
                <w:rFonts w:ascii="宋体" w:hAnsi="宋体" w:cs="宋体"/>
                <w:kern w:val="0"/>
                <w:sz w:val="18"/>
                <w:szCs w:val="18"/>
              </w:rPr>
              <w:t>2900</w:t>
            </w:r>
          </w:p>
        </w:tc>
        <w:tc>
          <w:tcPr>
            <w:tcW w:w="716" w:type="pct"/>
            <w:tcBorders>
              <w:top w:val="single" w:sz="4" w:space="0" w:color="auto"/>
              <w:left w:val="nil"/>
              <w:bottom w:val="single" w:sz="4" w:space="0" w:color="auto"/>
              <w:right w:val="single" w:sz="4" w:space="0" w:color="auto"/>
            </w:tcBorders>
            <w:noWrap/>
            <w:vAlign w:val="bottom"/>
          </w:tcPr>
          <w:p w:rsidR="002C489B" w:rsidRPr="00DD7B68" w:rsidRDefault="002C489B" w:rsidP="000A17AF">
            <w:pPr>
              <w:widowControl/>
              <w:jc w:val="center"/>
              <w:rPr>
                <w:rFonts w:ascii="宋体" w:cs="宋体"/>
                <w:kern w:val="0"/>
                <w:sz w:val="18"/>
                <w:szCs w:val="18"/>
              </w:rPr>
            </w:pPr>
            <w:r w:rsidRPr="00DD7B68">
              <w:rPr>
                <w:rFonts w:ascii="宋体" w:hAnsi="宋体" w:cs="宋体"/>
                <w:kern w:val="0"/>
                <w:sz w:val="18"/>
                <w:szCs w:val="18"/>
              </w:rPr>
              <w:t>2900</w:t>
            </w:r>
          </w:p>
        </w:tc>
        <w:tc>
          <w:tcPr>
            <w:tcW w:w="1061" w:type="pct"/>
            <w:tcBorders>
              <w:top w:val="single" w:sz="4" w:space="0" w:color="auto"/>
              <w:left w:val="nil"/>
              <w:bottom w:val="single" w:sz="4" w:space="0" w:color="auto"/>
              <w:right w:val="single" w:sz="4" w:space="0" w:color="auto"/>
            </w:tcBorders>
            <w:noWrap/>
            <w:vAlign w:val="bottom"/>
          </w:tcPr>
          <w:p w:rsidR="002C489B" w:rsidRPr="00DD7B68" w:rsidRDefault="002C489B" w:rsidP="000A17AF">
            <w:pPr>
              <w:widowControl/>
              <w:jc w:val="center"/>
              <w:rPr>
                <w:rFonts w:ascii="宋体" w:cs="宋体"/>
                <w:kern w:val="0"/>
                <w:sz w:val="18"/>
                <w:szCs w:val="18"/>
              </w:rPr>
            </w:pPr>
            <w:r w:rsidRPr="00DD7B68">
              <w:rPr>
                <w:rFonts w:ascii="宋体" w:hAnsi="宋体" w:cs="宋体"/>
                <w:kern w:val="0"/>
                <w:sz w:val="18"/>
                <w:szCs w:val="18"/>
              </w:rPr>
              <w:t>2900</w:t>
            </w:r>
          </w:p>
        </w:tc>
      </w:tr>
      <w:tr w:rsidR="002C489B" w:rsidRPr="000A17AF" w:rsidTr="005573C6">
        <w:trPr>
          <w:trHeight w:val="285"/>
        </w:trPr>
        <w:tc>
          <w:tcPr>
            <w:tcW w:w="1379" w:type="pct"/>
            <w:tcBorders>
              <w:top w:val="single" w:sz="4" w:space="0" w:color="auto"/>
              <w:left w:val="single" w:sz="4" w:space="0" w:color="auto"/>
              <w:bottom w:val="single" w:sz="4" w:space="0" w:color="auto"/>
              <w:right w:val="single" w:sz="4" w:space="0" w:color="auto"/>
            </w:tcBorders>
          </w:tcPr>
          <w:p w:rsidR="002C489B" w:rsidRPr="00DD7B68" w:rsidRDefault="002C489B" w:rsidP="0085775B">
            <w:pPr>
              <w:jc w:val="center"/>
              <w:rPr>
                <w:rFonts w:ascii="宋体" w:cs="宋体"/>
                <w:kern w:val="0"/>
                <w:sz w:val="18"/>
                <w:szCs w:val="18"/>
              </w:rPr>
            </w:pPr>
            <w:r w:rsidRPr="00DD7B68">
              <w:rPr>
                <w:rFonts w:ascii="宋体" w:hAnsi="宋体" w:cs="宋体"/>
                <w:kern w:val="0"/>
                <w:sz w:val="18"/>
                <w:szCs w:val="18"/>
              </w:rPr>
              <w:t>2014-1-1</w:t>
            </w:r>
            <w:r>
              <w:rPr>
                <w:rFonts w:ascii="宋体" w:hAnsi="宋体" w:cs="宋体"/>
                <w:kern w:val="0"/>
                <w:sz w:val="18"/>
                <w:szCs w:val="18"/>
              </w:rPr>
              <w:t>7</w:t>
            </w:r>
          </w:p>
        </w:tc>
        <w:tc>
          <w:tcPr>
            <w:tcW w:w="942" w:type="pct"/>
            <w:tcBorders>
              <w:top w:val="single" w:sz="4" w:space="0" w:color="auto"/>
              <w:left w:val="nil"/>
              <w:bottom w:val="single" w:sz="4" w:space="0" w:color="auto"/>
              <w:right w:val="single" w:sz="4" w:space="0" w:color="auto"/>
            </w:tcBorders>
            <w:noWrap/>
          </w:tcPr>
          <w:p w:rsidR="002C489B" w:rsidRPr="00DD7B68" w:rsidRDefault="002C489B" w:rsidP="00054D73">
            <w:pPr>
              <w:widowControl/>
              <w:jc w:val="center"/>
              <w:rPr>
                <w:rFonts w:ascii="宋体" w:cs="宋体"/>
                <w:kern w:val="0"/>
                <w:sz w:val="18"/>
                <w:szCs w:val="18"/>
              </w:rPr>
            </w:pPr>
            <w:r w:rsidRPr="00DD7B68">
              <w:rPr>
                <w:rFonts w:ascii="宋体" w:hAnsi="宋体" w:cs="宋体"/>
                <w:kern w:val="0"/>
                <w:sz w:val="18"/>
                <w:szCs w:val="18"/>
              </w:rPr>
              <w:t>2900</w:t>
            </w:r>
          </w:p>
        </w:tc>
        <w:tc>
          <w:tcPr>
            <w:tcW w:w="902" w:type="pct"/>
            <w:tcBorders>
              <w:top w:val="single" w:sz="4" w:space="0" w:color="auto"/>
              <w:left w:val="nil"/>
              <w:bottom w:val="single" w:sz="4" w:space="0" w:color="auto"/>
              <w:right w:val="single" w:sz="4" w:space="0" w:color="auto"/>
            </w:tcBorders>
            <w:noWrap/>
          </w:tcPr>
          <w:p w:rsidR="002C489B" w:rsidRPr="00DD7B68" w:rsidRDefault="002C489B" w:rsidP="00054D73">
            <w:pPr>
              <w:widowControl/>
              <w:jc w:val="center"/>
              <w:rPr>
                <w:rFonts w:ascii="宋体" w:cs="宋体"/>
                <w:kern w:val="0"/>
                <w:sz w:val="18"/>
                <w:szCs w:val="18"/>
              </w:rPr>
            </w:pPr>
            <w:r w:rsidRPr="00DD7B68">
              <w:rPr>
                <w:rFonts w:ascii="宋体" w:hAnsi="宋体" w:cs="宋体"/>
                <w:kern w:val="0"/>
                <w:sz w:val="18"/>
                <w:szCs w:val="18"/>
              </w:rPr>
              <w:t>2900</w:t>
            </w:r>
          </w:p>
        </w:tc>
        <w:tc>
          <w:tcPr>
            <w:tcW w:w="716" w:type="pct"/>
            <w:tcBorders>
              <w:top w:val="single" w:sz="4" w:space="0" w:color="auto"/>
              <w:left w:val="nil"/>
              <w:bottom w:val="single" w:sz="4" w:space="0" w:color="auto"/>
              <w:right w:val="single" w:sz="4" w:space="0" w:color="auto"/>
            </w:tcBorders>
            <w:noWrap/>
          </w:tcPr>
          <w:p w:rsidR="002C489B" w:rsidRPr="00DD7B68" w:rsidRDefault="002C489B" w:rsidP="00054D73">
            <w:pPr>
              <w:widowControl/>
              <w:jc w:val="center"/>
              <w:rPr>
                <w:rFonts w:ascii="宋体" w:cs="宋体"/>
                <w:kern w:val="0"/>
                <w:sz w:val="18"/>
                <w:szCs w:val="18"/>
              </w:rPr>
            </w:pPr>
            <w:r w:rsidRPr="00DD7B68">
              <w:rPr>
                <w:rFonts w:ascii="宋体" w:hAnsi="宋体" w:cs="宋体"/>
                <w:kern w:val="0"/>
                <w:sz w:val="18"/>
                <w:szCs w:val="18"/>
              </w:rPr>
              <w:t>2900</w:t>
            </w:r>
          </w:p>
        </w:tc>
        <w:tc>
          <w:tcPr>
            <w:tcW w:w="1061" w:type="pct"/>
            <w:tcBorders>
              <w:top w:val="single" w:sz="4" w:space="0" w:color="auto"/>
              <w:left w:val="nil"/>
              <w:bottom w:val="single" w:sz="4" w:space="0" w:color="auto"/>
              <w:right w:val="single" w:sz="4" w:space="0" w:color="auto"/>
            </w:tcBorders>
            <w:noWrap/>
          </w:tcPr>
          <w:p w:rsidR="002C489B" w:rsidRPr="00DD7B68" w:rsidRDefault="002C489B" w:rsidP="00054D73">
            <w:pPr>
              <w:widowControl/>
              <w:jc w:val="center"/>
              <w:rPr>
                <w:rFonts w:ascii="宋体" w:cs="宋体"/>
                <w:kern w:val="0"/>
                <w:sz w:val="18"/>
                <w:szCs w:val="18"/>
              </w:rPr>
            </w:pPr>
            <w:r w:rsidRPr="00DD7B68">
              <w:rPr>
                <w:rFonts w:ascii="宋体" w:hAnsi="宋体" w:cs="宋体"/>
                <w:kern w:val="0"/>
                <w:sz w:val="18"/>
                <w:szCs w:val="18"/>
              </w:rPr>
              <w:t>2900</w:t>
            </w:r>
          </w:p>
        </w:tc>
      </w:tr>
    </w:tbl>
    <w:p w:rsidR="002C489B" w:rsidRPr="00942E57" w:rsidRDefault="002C489B" w:rsidP="006E0FC3">
      <w:pPr>
        <w:pStyle w:val="Heading2"/>
        <w:spacing w:before="120" w:after="120" w:line="240" w:lineRule="auto"/>
        <w:rPr>
          <w:rFonts w:ascii="宋体"/>
          <w:sz w:val="24"/>
          <w:szCs w:val="24"/>
        </w:rPr>
      </w:pPr>
      <w:bookmarkStart w:id="303" w:name="_Toc378327326"/>
      <w:r w:rsidRPr="00942E57">
        <w:rPr>
          <w:rFonts w:ascii="宋体" w:hAnsi="宋体"/>
          <w:sz w:val="24"/>
          <w:szCs w:val="24"/>
        </w:rPr>
        <w:t>5.4.2</w:t>
      </w:r>
      <w:r w:rsidRPr="00942E57">
        <w:rPr>
          <w:rFonts w:ascii="宋体" w:hAnsi="宋体" w:hint="eastAsia"/>
          <w:sz w:val="24"/>
          <w:szCs w:val="24"/>
        </w:rPr>
        <w:t>中铝公司铝锭报价</w:t>
      </w:r>
      <w:bookmarkEnd w:id="292"/>
      <w:bookmarkEnd w:id="293"/>
      <w:bookmarkEnd w:id="294"/>
      <w:bookmarkEnd w:id="295"/>
      <w:bookmarkEnd w:id="296"/>
      <w:bookmarkEnd w:id="297"/>
      <w:bookmarkEnd w:id="298"/>
      <w:bookmarkEnd w:id="299"/>
      <w:bookmarkEnd w:id="300"/>
      <w:bookmarkEnd w:id="301"/>
      <w:bookmarkEnd w:id="302"/>
      <w:bookmarkEnd w:id="303"/>
    </w:p>
    <w:p w:rsidR="002C489B" w:rsidRPr="00942E57" w:rsidRDefault="002C489B" w:rsidP="006E0FC3">
      <w:pPr>
        <w:widowControl/>
        <w:spacing w:before="100" w:beforeAutospacing="1" w:after="100" w:afterAutospacing="1"/>
        <w:jc w:val="center"/>
        <w:rPr>
          <w:rFonts w:ascii="宋体" w:cs="宋体"/>
          <w:b/>
          <w:bCs/>
          <w:kern w:val="0"/>
          <w:szCs w:val="21"/>
        </w:rPr>
      </w:pPr>
      <w:r w:rsidRPr="00942E57">
        <w:rPr>
          <w:rFonts w:ascii="宋体" w:hAnsi="宋体" w:cs="宋体" w:hint="eastAsia"/>
          <w:b/>
          <w:bCs/>
          <w:kern w:val="0"/>
          <w:szCs w:val="21"/>
        </w:rPr>
        <w:t>本周中铝公司铝锭报价（</w:t>
      </w:r>
      <w:r>
        <w:rPr>
          <w:rFonts w:ascii="宋体" w:hAnsi="宋体" w:cs="宋体"/>
          <w:b/>
          <w:bCs/>
          <w:kern w:val="0"/>
          <w:szCs w:val="21"/>
        </w:rPr>
        <w:t>1.16</w:t>
      </w:r>
      <w:r>
        <w:rPr>
          <w:rFonts w:ascii="宋体" w:cs="宋体"/>
          <w:b/>
          <w:bCs/>
          <w:kern w:val="0"/>
          <w:szCs w:val="21"/>
        </w:rPr>
        <w:t>-</w:t>
      </w:r>
      <w:r>
        <w:rPr>
          <w:rFonts w:ascii="宋体" w:hAnsi="宋体" w:cs="宋体"/>
          <w:b/>
          <w:bCs/>
          <w:kern w:val="0"/>
          <w:szCs w:val="21"/>
        </w:rPr>
        <w:t>1.23</w:t>
      </w:r>
      <w:r>
        <w:rPr>
          <w:rFonts w:ascii="宋体" w:hAnsi="宋体" w:cs="宋体" w:hint="eastAsia"/>
          <w:b/>
          <w:bCs/>
          <w:kern w:val="0"/>
          <w:szCs w:val="21"/>
        </w:rPr>
        <w:t>）</w:t>
      </w:r>
    </w:p>
    <w:tbl>
      <w:tblPr>
        <w:tblW w:w="7548" w:type="dxa"/>
        <w:tblInd w:w="103" w:type="dxa"/>
        <w:tblLook w:val="0000"/>
      </w:tblPr>
      <w:tblGrid>
        <w:gridCol w:w="2080"/>
        <w:gridCol w:w="1420"/>
        <w:gridCol w:w="1360"/>
        <w:gridCol w:w="896"/>
        <w:gridCol w:w="896"/>
        <w:gridCol w:w="896"/>
      </w:tblGrid>
      <w:tr w:rsidR="002C489B" w:rsidRPr="000A17AF" w:rsidTr="00563250">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99CCFF"/>
            <w:vAlign w:val="bottom"/>
          </w:tcPr>
          <w:p w:rsidR="002C489B" w:rsidRPr="000A17AF" w:rsidRDefault="002C489B" w:rsidP="000A17AF">
            <w:pPr>
              <w:widowControl/>
              <w:jc w:val="center"/>
              <w:rPr>
                <w:rFonts w:ascii="宋体" w:cs="宋体"/>
                <w:b/>
                <w:bCs/>
                <w:kern w:val="0"/>
                <w:sz w:val="20"/>
                <w:szCs w:val="20"/>
              </w:rPr>
            </w:pPr>
            <w:r w:rsidRPr="000A17AF">
              <w:rPr>
                <w:rFonts w:ascii="宋体" w:hAnsi="宋体" w:cs="宋体" w:hint="eastAsia"/>
                <w:b/>
                <w:bCs/>
                <w:kern w:val="0"/>
                <w:sz w:val="20"/>
                <w:szCs w:val="20"/>
              </w:rPr>
              <w:t>日期</w:t>
            </w:r>
          </w:p>
        </w:tc>
        <w:tc>
          <w:tcPr>
            <w:tcW w:w="1420" w:type="dxa"/>
            <w:tcBorders>
              <w:top w:val="single" w:sz="4" w:space="0" w:color="auto"/>
              <w:left w:val="nil"/>
              <w:bottom w:val="single" w:sz="4" w:space="0" w:color="auto"/>
              <w:right w:val="single" w:sz="4" w:space="0" w:color="auto"/>
            </w:tcBorders>
            <w:shd w:val="clear" w:color="auto" w:fill="99CCFF"/>
            <w:vAlign w:val="bottom"/>
          </w:tcPr>
          <w:p w:rsidR="002C489B" w:rsidRPr="000A17AF" w:rsidRDefault="002C489B" w:rsidP="000A17AF">
            <w:pPr>
              <w:widowControl/>
              <w:jc w:val="center"/>
              <w:rPr>
                <w:rFonts w:ascii="宋体" w:cs="宋体"/>
                <w:b/>
                <w:bCs/>
                <w:kern w:val="0"/>
                <w:sz w:val="20"/>
                <w:szCs w:val="20"/>
              </w:rPr>
            </w:pPr>
            <w:r w:rsidRPr="000A17AF">
              <w:rPr>
                <w:rFonts w:ascii="宋体" w:hAnsi="宋体" w:cs="宋体" w:hint="eastAsia"/>
                <w:b/>
                <w:bCs/>
                <w:kern w:val="0"/>
                <w:sz w:val="20"/>
                <w:szCs w:val="20"/>
              </w:rPr>
              <w:t>规格</w:t>
            </w:r>
          </w:p>
        </w:tc>
        <w:tc>
          <w:tcPr>
            <w:tcW w:w="1360" w:type="dxa"/>
            <w:tcBorders>
              <w:top w:val="single" w:sz="4" w:space="0" w:color="auto"/>
              <w:left w:val="nil"/>
              <w:bottom w:val="single" w:sz="4" w:space="0" w:color="auto"/>
              <w:right w:val="single" w:sz="4" w:space="0" w:color="auto"/>
            </w:tcBorders>
            <w:shd w:val="clear" w:color="auto" w:fill="99CCFF"/>
            <w:vAlign w:val="bottom"/>
          </w:tcPr>
          <w:p w:rsidR="002C489B" w:rsidRPr="000A17AF" w:rsidRDefault="002C489B" w:rsidP="000A17AF">
            <w:pPr>
              <w:widowControl/>
              <w:jc w:val="center"/>
              <w:rPr>
                <w:rFonts w:ascii="宋体" w:cs="宋体"/>
                <w:b/>
                <w:bCs/>
                <w:kern w:val="0"/>
                <w:sz w:val="20"/>
                <w:szCs w:val="20"/>
              </w:rPr>
            </w:pPr>
            <w:r w:rsidRPr="000A17AF">
              <w:rPr>
                <w:rFonts w:ascii="宋体" w:hAnsi="宋体" w:cs="宋体" w:hint="eastAsia"/>
                <w:b/>
                <w:bCs/>
                <w:kern w:val="0"/>
                <w:sz w:val="20"/>
                <w:szCs w:val="20"/>
              </w:rPr>
              <w:t>合同</w:t>
            </w:r>
          </w:p>
        </w:tc>
        <w:tc>
          <w:tcPr>
            <w:tcW w:w="896" w:type="dxa"/>
            <w:tcBorders>
              <w:top w:val="single" w:sz="4" w:space="0" w:color="auto"/>
              <w:left w:val="nil"/>
              <w:bottom w:val="single" w:sz="4" w:space="0" w:color="auto"/>
              <w:right w:val="single" w:sz="4" w:space="0" w:color="auto"/>
            </w:tcBorders>
            <w:shd w:val="clear" w:color="auto" w:fill="99CCFF"/>
            <w:vAlign w:val="bottom"/>
          </w:tcPr>
          <w:p w:rsidR="002C489B" w:rsidRPr="000A17AF" w:rsidRDefault="002C489B" w:rsidP="000A17AF">
            <w:pPr>
              <w:widowControl/>
              <w:jc w:val="center"/>
              <w:rPr>
                <w:rFonts w:ascii="宋体" w:cs="宋体"/>
                <w:b/>
                <w:bCs/>
                <w:kern w:val="0"/>
                <w:sz w:val="20"/>
                <w:szCs w:val="20"/>
              </w:rPr>
            </w:pPr>
            <w:r w:rsidRPr="000A17AF">
              <w:rPr>
                <w:rFonts w:ascii="宋体" w:hAnsi="宋体" w:cs="宋体" w:hint="eastAsia"/>
                <w:b/>
                <w:bCs/>
                <w:kern w:val="0"/>
                <w:sz w:val="20"/>
                <w:szCs w:val="20"/>
              </w:rPr>
              <w:t>华东</w:t>
            </w:r>
          </w:p>
        </w:tc>
        <w:tc>
          <w:tcPr>
            <w:tcW w:w="896" w:type="dxa"/>
            <w:tcBorders>
              <w:top w:val="single" w:sz="4" w:space="0" w:color="auto"/>
              <w:left w:val="nil"/>
              <w:bottom w:val="single" w:sz="4" w:space="0" w:color="auto"/>
              <w:right w:val="single" w:sz="4" w:space="0" w:color="auto"/>
            </w:tcBorders>
            <w:shd w:val="clear" w:color="auto" w:fill="99CCFF"/>
            <w:vAlign w:val="bottom"/>
          </w:tcPr>
          <w:p w:rsidR="002C489B" w:rsidRPr="000A17AF" w:rsidRDefault="002C489B" w:rsidP="000A17AF">
            <w:pPr>
              <w:widowControl/>
              <w:jc w:val="center"/>
              <w:rPr>
                <w:rFonts w:ascii="宋体" w:cs="宋体"/>
                <w:b/>
                <w:bCs/>
                <w:kern w:val="0"/>
                <w:sz w:val="20"/>
                <w:szCs w:val="20"/>
              </w:rPr>
            </w:pPr>
            <w:r w:rsidRPr="000A17AF">
              <w:rPr>
                <w:rFonts w:ascii="宋体" w:hAnsi="宋体" w:cs="宋体" w:hint="eastAsia"/>
                <w:b/>
                <w:bCs/>
                <w:kern w:val="0"/>
                <w:sz w:val="20"/>
                <w:szCs w:val="20"/>
              </w:rPr>
              <w:t>华南</w:t>
            </w:r>
          </w:p>
        </w:tc>
        <w:tc>
          <w:tcPr>
            <w:tcW w:w="896" w:type="dxa"/>
            <w:tcBorders>
              <w:top w:val="single" w:sz="4" w:space="0" w:color="auto"/>
              <w:left w:val="nil"/>
              <w:bottom w:val="single" w:sz="4" w:space="0" w:color="auto"/>
              <w:right w:val="single" w:sz="4" w:space="0" w:color="auto"/>
            </w:tcBorders>
            <w:shd w:val="clear" w:color="auto" w:fill="99CCFF"/>
            <w:vAlign w:val="bottom"/>
          </w:tcPr>
          <w:p w:rsidR="002C489B" w:rsidRPr="000A17AF" w:rsidRDefault="002C489B" w:rsidP="000A17AF">
            <w:pPr>
              <w:widowControl/>
              <w:jc w:val="center"/>
              <w:rPr>
                <w:rFonts w:ascii="宋体" w:cs="宋体"/>
                <w:b/>
                <w:bCs/>
                <w:kern w:val="0"/>
                <w:sz w:val="20"/>
                <w:szCs w:val="20"/>
              </w:rPr>
            </w:pPr>
            <w:r w:rsidRPr="000A17AF">
              <w:rPr>
                <w:rFonts w:ascii="宋体" w:hAnsi="宋体" w:cs="宋体" w:hint="eastAsia"/>
                <w:b/>
                <w:bCs/>
                <w:kern w:val="0"/>
                <w:sz w:val="20"/>
                <w:szCs w:val="20"/>
              </w:rPr>
              <w:t>西南</w:t>
            </w:r>
          </w:p>
        </w:tc>
      </w:tr>
      <w:tr w:rsidR="002C489B" w:rsidRPr="000A17AF" w:rsidTr="00563250">
        <w:trPr>
          <w:trHeight w:val="285"/>
        </w:trPr>
        <w:tc>
          <w:tcPr>
            <w:tcW w:w="2080" w:type="dxa"/>
            <w:tcBorders>
              <w:top w:val="single" w:sz="4" w:space="0" w:color="auto"/>
              <w:left w:val="single" w:sz="4" w:space="0" w:color="auto"/>
              <w:bottom w:val="single" w:sz="4" w:space="0" w:color="auto"/>
              <w:right w:val="single" w:sz="4" w:space="0" w:color="auto"/>
            </w:tcBorders>
            <w:vAlign w:val="bottom"/>
          </w:tcPr>
          <w:p w:rsidR="002C489B" w:rsidRPr="00DD7B68" w:rsidRDefault="002C489B" w:rsidP="0085775B">
            <w:pPr>
              <w:widowControl/>
              <w:jc w:val="center"/>
              <w:rPr>
                <w:rFonts w:ascii="宋体" w:cs="宋体"/>
                <w:kern w:val="0"/>
                <w:sz w:val="18"/>
                <w:szCs w:val="18"/>
              </w:rPr>
            </w:pPr>
            <w:r>
              <w:rPr>
                <w:rFonts w:ascii="宋体" w:hAnsi="宋体" w:cs="宋体"/>
                <w:kern w:val="0"/>
                <w:sz w:val="18"/>
                <w:szCs w:val="18"/>
              </w:rPr>
              <w:t>2014-1-23</w:t>
            </w:r>
          </w:p>
        </w:tc>
        <w:tc>
          <w:tcPr>
            <w:tcW w:w="1420" w:type="dxa"/>
            <w:tcBorders>
              <w:top w:val="single" w:sz="4" w:space="0" w:color="auto"/>
              <w:left w:val="nil"/>
              <w:bottom w:val="single" w:sz="4" w:space="0" w:color="auto"/>
              <w:right w:val="single" w:sz="4" w:space="0" w:color="auto"/>
            </w:tcBorders>
          </w:tcPr>
          <w:p w:rsidR="002C489B" w:rsidRPr="00DD7B68" w:rsidRDefault="002C489B" w:rsidP="008D2B8B">
            <w:pPr>
              <w:rPr>
                <w:color w:val="444444"/>
                <w:sz w:val="18"/>
                <w:szCs w:val="18"/>
              </w:rPr>
            </w:pPr>
            <w:r w:rsidRPr="00DD7B68">
              <w:rPr>
                <w:color w:val="444444"/>
                <w:sz w:val="18"/>
                <w:szCs w:val="18"/>
              </w:rPr>
              <w:t>AL99.70</w:t>
            </w:r>
          </w:p>
        </w:tc>
        <w:tc>
          <w:tcPr>
            <w:tcW w:w="1360" w:type="dxa"/>
            <w:tcBorders>
              <w:top w:val="single" w:sz="4" w:space="0" w:color="auto"/>
              <w:left w:val="nil"/>
              <w:bottom w:val="single" w:sz="4" w:space="0" w:color="auto"/>
              <w:right w:val="single" w:sz="4" w:space="0" w:color="auto"/>
            </w:tcBorders>
            <w:vAlign w:val="bottom"/>
          </w:tcPr>
          <w:p w:rsidR="002C489B" w:rsidRPr="00DD7B68" w:rsidRDefault="002C489B" w:rsidP="008D2B8B">
            <w:pPr>
              <w:widowControl/>
              <w:jc w:val="center"/>
              <w:rPr>
                <w:rFonts w:ascii="宋体" w:cs="宋体"/>
                <w:kern w:val="0"/>
                <w:sz w:val="18"/>
                <w:szCs w:val="18"/>
              </w:rPr>
            </w:pPr>
            <w:r w:rsidRPr="00DD7B68">
              <w:rPr>
                <w:rFonts w:ascii="宋体" w:hAnsi="宋体" w:cs="宋体" w:hint="eastAsia"/>
                <w:kern w:val="0"/>
                <w:sz w:val="18"/>
                <w:szCs w:val="18"/>
              </w:rPr>
              <w:t>现货</w:t>
            </w:r>
          </w:p>
        </w:tc>
        <w:tc>
          <w:tcPr>
            <w:tcW w:w="896" w:type="dxa"/>
            <w:tcBorders>
              <w:top w:val="single" w:sz="4" w:space="0" w:color="auto"/>
              <w:left w:val="nil"/>
              <w:bottom w:val="single" w:sz="4" w:space="0" w:color="auto"/>
              <w:right w:val="single" w:sz="4" w:space="0" w:color="auto"/>
            </w:tcBorders>
            <w:noWrap/>
          </w:tcPr>
          <w:p w:rsidR="002C489B" w:rsidRPr="00DD7B68" w:rsidRDefault="002C489B" w:rsidP="0085775B">
            <w:pPr>
              <w:rPr>
                <w:sz w:val="18"/>
                <w:szCs w:val="18"/>
              </w:rPr>
            </w:pPr>
            <w:r w:rsidRPr="00DD7B68">
              <w:rPr>
                <w:sz w:val="18"/>
                <w:szCs w:val="18"/>
              </w:rPr>
              <w:t>1</w:t>
            </w:r>
            <w:r>
              <w:rPr>
                <w:sz w:val="18"/>
                <w:szCs w:val="18"/>
              </w:rPr>
              <w:t>400</w:t>
            </w:r>
            <w:r w:rsidRPr="00DD7B68">
              <w:rPr>
                <w:sz w:val="18"/>
                <w:szCs w:val="18"/>
              </w:rPr>
              <w:t>0</w:t>
            </w:r>
          </w:p>
        </w:tc>
        <w:tc>
          <w:tcPr>
            <w:tcW w:w="896" w:type="dxa"/>
            <w:tcBorders>
              <w:top w:val="single" w:sz="4" w:space="0" w:color="auto"/>
              <w:left w:val="nil"/>
              <w:bottom w:val="single" w:sz="4" w:space="0" w:color="auto"/>
              <w:right w:val="single" w:sz="4" w:space="0" w:color="auto"/>
            </w:tcBorders>
            <w:noWrap/>
          </w:tcPr>
          <w:p w:rsidR="002C489B" w:rsidRPr="00DD7B68" w:rsidRDefault="002C489B" w:rsidP="0085775B">
            <w:pPr>
              <w:rPr>
                <w:sz w:val="18"/>
                <w:szCs w:val="18"/>
              </w:rPr>
            </w:pPr>
            <w:r w:rsidRPr="00DD7B68">
              <w:rPr>
                <w:sz w:val="18"/>
                <w:szCs w:val="18"/>
              </w:rPr>
              <w:t>14</w:t>
            </w:r>
            <w:r>
              <w:rPr>
                <w:sz w:val="18"/>
                <w:szCs w:val="18"/>
              </w:rPr>
              <w:t>2</w:t>
            </w:r>
            <w:r w:rsidRPr="00DD7B68">
              <w:rPr>
                <w:sz w:val="18"/>
                <w:szCs w:val="18"/>
              </w:rPr>
              <w:t>00</w:t>
            </w:r>
          </w:p>
        </w:tc>
        <w:tc>
          <w:tcPr>
            <w:tcW w:w="896" w:type="dxa"/>
            <w:tcBorders>
              <w:top w:val="single" w:sz="4" w:space="0" w:color="auto"/>
              <w:left w:val="nil"/>
              <w:bottom w:val="single" w:sz="4" w:space="0" w:color="auto"/>
              <w:right w:val="single" w:sz="4" w:space="0" w:color="auto"/>
            </w:tcBorders>
            <w:noWrap/>
          </w:tcPr>
          <w:p w:rsidR="002C489B" w:rsidRPr="00DD7B68" w:rsidRDefault="002C489B" w:rsidP="0085775B">
            <w:pPr>
              <w:rPr>
                <w:rFonts w:ascii="宋体" w:cs="宋体"/>
                <w:kern w:val="0"/>
                <w:sz w:val="18"/>
                <w:szCs w:val="18"/>
              </w:rPr>
            </w:pPr>
            <w:r w:rsidRPr="00DD7B68">
              <w:rPr>
                <w:sz w:val="18"/>
                <w:szCs w:val="18"/>
              </w:rPr>
              <w:t>1</w:t>
            </w:r>
            <w:r>
              <w:rPr>
                <w:sz w:val="18"/>
                <w:szCs w:val="18"/>
              </w:rPr>
              <w:t>4000</w:t>
            </w:r>
          </w:p>
        </w:tc>
      </w:tr>
      <w:tr w:rsidR="002C489B" w:rsidRPr="000A17AF" w:rsidTr="004D3F84">
        <w:trPr>
          <w:trHeight w:val="285"/>
        </w:trPr>
        <w:tc>
          <w:tcPr>
            <w:tcW w:w="2080" w:type="dxa"/>
            <w:tcBorders>
              <w:top w:val="single" w:sz="4" w:space="0" w:color="auto"/>
              <w:left w:val="single" w:sz="4" w:space="0" w:color="auto"/>
              <w:bottom w:val="single" w:sz="4" w:space="0" w:color="auto"/>
              <w:right w:val="single" w:sz="4" w:space="0" w:color="auto"/>
            </w:tcBorders>
          </w:tcPr>
          <w:p w:rsidR="002C489B" w:rsidRPr="00DD7B68" w:rsidRDefault="002C489B" w:rsidP="0085775B">
            <w:pPr>
              <w:jc w:val="center"/>
              <w:rPr>
                <w:rFonts w:ascii="宋体" w:cs="宋体"/>
                <w:kern w:val="0"/>
                <w:sz w:val="18"/>
                <w:szCs w:val="18"/>
              </w:rPr>
            </w:pPr>
            <w:r w:rsidRPr="00DD7B68">
              <w:rPr>
                <w:rFonts w:ascii="宋体" w:hAnsi="宋体" w:cs="宋体"/>
                <w:kern w:val="0"/>
                <w:sz w:val="18"/>
                <w:szCs w:val="18"/>
              </w:rPr>
              <w:t>2014-1-</w:t>
            </w:r>
            <w:r>
              <w:rPr>
                <w:rFonts w:ascii="宋体" w:hAnsi="宋体" w:cs="宋体"/>
                <w:kern w:val="0"/>
                <w:sz w:val="18"/>
                <w:szCs w:val="18"/>
              </w:rPr>
              <w:t>22</w:t>
            </w:r>
          </w:p>
        </w:tc>
        <w:tc>
          <w:tcPr>
            <w:tcW w:w="1420" w:type="dxa"/>
            <w:tcBorders>
              <w:top w:val="single" w:sz="4" w:space="0" w:color="auto"/>
              <w:left w:val="nil"/>
              <w:bottom w:val="single" w:sz="4" w:space="0" w:color="auto"/>
              <w:right w:val="single" w:sz="4" w:space="0" w:color="auto"/>
            </w:tcBorders>
          </w:tcPr>
          <w:p w:rsidR="002C489B" w:rsidRPr="00DD7B68" w:rsidRDefault="002C489B" w:rsidP="00090822">
            <w:pPr>
              <w:rPr>
                <w:color w:val="444444"/>
                <w:sz w:val="18"/>
                <w:szCs w:val="18"/>
              </w:rPr>
            </w:pPr>
            <w:r w:rsidRPr="00DD7B68">
              <w:rPr>
                <w:color w:val="444444"/>
                <w:sz w:val="18"/>
                <w:szCs w:val="18"/>
              </w:rPr>
              <w:t>AL99.70</w:t>
            </w:r>
          </w:p>
        </w:tc>
        <w:tc>
          <w:tcPr>
            <w:tcW w:w="1360" w:type="dxa"/>
            <w:tcBorders>
              <w:top w:val="single" w:sz="4" w:space="0" w:color="auto"/>
              <w:left w:val="nil"/>
              <w:bottom w:val="single" w:sz="4" w:space="0" w:color="auto"/>
              <w:right w:val="single" w:sz="4" w:space="0" w:color="auto"/>
            </w:tcBorders>
            <w:vAlign w:val="bottom"/>
          </w:tcPr>
          <w:p w:rsidR="002C489B" w:rsidRPr="00DD7B68" w:rsidRDefault="002C489B" w:rsidP="00090822">
            <w:pPr>
              <w:widowControl/>
              <w:jc w:val="center"/>
              <w:rPr>
                <w:rFonts w:ascii="宋体" w:cs="宋体"/>
                <w:kern w:val="0"/>
                <w:sz w:val="18"/>
                <w:szCs w:val="18"/>
              </w:rPr>
            </w:pPr>
            <w:r w:rsidRPr="00DD7B68">
              <w:rPr>
                <w:rFonts w:ascii="宋体" w:hAnsi="宋体" w:cs="宋体" w:hint="eastAsia"/>
                <w:kern w:val="0"/>
                <w:sz w:val="18"/>
                <w:szCs w:val="18"/>
              </w:rPr>
              <w:t>现货</w:t>
            </w:r>
          </w:p>
        </w:tc>
        <w:tc>
          <w:tcPr>
            <w:tcW w:w="896" w:type="dxa"/>
            <w:tcBorders>
              <w:top w:val="single" w:sz="4" w:space="0" w:color="auto"/>
              <w:left w:val="nil"/>
              <w:bottom w:val="single" w:sz="4" w:space="0" w:color="auto"/>
              <w:right w:val="single" w:sz="4" w:space="0" w:color="auto"/>
            </w:tcBorders>
            <w:noWrap/>
          </w:tcPr>
          <w:p w:rsidR="002C489B" w:rsidRPr="00DD7B68" w:rsidRDefault="002C489B" w:rsidP="0085775B">
            <w:pPr>
              <w:rPr>
                <w:sz w:val="18"/>
                <w:szCs w:val="18"/>
              </w:rPr>
            </w:pPr>
            <w:r w:rsidRPr="00DD7B68">
              <w:rPr>
                <w:sz w:val="18"/>
                <w:szCs w:val="18"/>
              </w:rPr>
              <w:t>1</w:t>
            </w:r>
            <w:r>
              <w:rPr>
                <w:sz w:val="18"/>
                <w:szCs w:val="18"/>
              </w:rPr>
              <w:t>400</w:t>
            </w:r>
            <w:r w:rsidRPr="00DD7B68">
              <w:rPr>
                <w:sz w:val="18"/>
                <w:szCs w:val="18"/>
              </w:rPr>
              <w:t>0</w:t>
            </w:r>
          </w:p>
        </w:tc>
        <w:tc>
          <w:tcPr>
            <w:tcW w:w="896" w:type="dxa"/>
            <w:tcBorders>
              <w:top w:val="single" w:sz="4" w:space="0" w:color="auto"/>
              <w:left w:val="nil"/>
              <w:bottom w:val="single" w:sz="4" w:space="0" w:color="auto"/>
              <w:right w:val="single" w:sz="4" w:space="0" w:color="auto"/>
            </w:tcBorders>
            <w:noWrap/>
          </w:tcPr>
          <w:p w:rsidR="002C489B" w:rsidRPr="00DD7B68" w:rsidRDefault="002C489B" w:rsidP="0085775B">
            <w:pPr>
              <w:rPr>
                <w:sz w:val="18"/>
                <w:szCs w:val="18"/>
              </w:rPr>
            </w:pPr>
            <w:r w:rsidRPr="00DD7B68">
              <w:rPr>
                <w:sz w:val="18"/>
                <w:szCs w:val="18"/>
              </w:rPr>
              <w:t>14</w:t>
            </w:r>
            <w:r>
              <w:rPr>
                <w:sz w:val="18"/>
                <w:szCs w:val="18"/>
              </w:rPr>
              <w:t>2</w:t>
            </w:r>
            <w:r w:rsidRPr="00DD7B68">
              <w:rPr>
                <w:sz w:val="18"/>
                <w:szCs w:val="18"/>
              </w:rPr>
              <w:t>00</w:t>
            </w:r>
          </w:p>
        </w:tc>
        <w:tc>
          <w:tcPr>
            <w:tcW w:w="896" w:type="dxa"/>
            <w:tcBorders>
              <w:top w:val="single" w:sz="4" w:space="0" w:color="auto"/>
              <w:left w:val="nil"/>
              <w:bottom w:val="single" w:sz="4" w:space="0" w:color="auto"/>
              <w:right w:val="single" w:sz="4" w:space="0" w:color="auto"/>
            </w:tcBorders>
            <w:noWrap/>
          </w:tcPr>
          <w:p w:rsidR="002C489B" w:rsidRPr="00DD7B68" w:rsidRDefault="002C489B" w:rsidP="0085775B">
            <w:pPr>
              <w:rPr>
                <w:rFonts w:ascii="宋体" w:cs="宋体"/>
                <w:kern w:val="0"/>
                <w:sz w:val="18"/>
                <w:szCs w:val="18"/>
              </w:rPr>
            </w:pPr>
            <w:r w:rsidRPr="00DD7B68">
              <w:rPr>
                <w:sz w:val="18"/>
                <w:szCs w:val="18"/>
              </w:rPr>
              <w:t>1</w:t>
            </w:r>
            <w:r>
              <w:rPr>
                <w:sz w:val="18"/>
                <w:szCs w:val="18"/>
              </w:rPr>
              <w:t>4000</w:t>
            </w:r>
          </w:p>
        </w:tc>
      </w:tr>
      <w:tr w:rsidR="002C489B" w:rsidRPr="000A17AF" w:rsidTr="004D3F84">
        <w:trPr>
          <w:trHeight w:val="285"/>
        </w:trPr>
        <w:tc>
          <w:tcPr>
            <w:tcW w:w="2080" w:type="dxa"/>
            <w:tcBorders>
              <w:top w:val="single" w:sz="4" w:space="0" w:color="auto"/>
              <w:left w:val="single" w:sz="4" w:space="0" w:color="auto"/>
              <w:bottom w:val="single" w:sz="4" w:space="0" w:color="auto"/>
              <w:right w:val="single" w:sz="4" w:space="0" w:color="auto"/>
            </w:tcBorders>
          </w:tcPr>
          <w:p w:rsidR="002C489B" w:rsidRPr="00DD7B68" w:rsidRDefault="002C489B" w:rsidP="0085775B">
            <w:pPr>
              <w:jc w:val="center"/>
              <w:rPr>
                <w:rFonts w:ascii="宋体" w:cs="宋体"/>
                <w:kern w:val="0"/>
                <w:sz w:val="18"/>
                <w:szCs w:val="18"/>
              </w:rPr>
            </w:pPr>
            <w:r w:rsidRPr="00DD7B68">
              <w:rPr>
                <w:rFonts w:ascii="宋体" w:hAnsi="宋体" w:cs="宋体"/>
                <w:kern w:val="0"/>
                <w:sz w:val="18"/>
                <w:szCs w:val="18"/>
              </w:rPr>
              <w:t>2014-1-</w:t>
            </w:r>
            <w:r>
              <w:rPr>
                <w:rFonts w:ascii="宋体" w:hAnsi="宋体" w:cs="宋体"/>
                <w:kern w:val="0"/>
                <w:sz w:val="18"/>
                <w:szCs w:val="18"/>
              </w:rPr>
              <w:t>21</w:t>
            </w:r>
          </w:p>
        </w:tc>
        <w:tc>
          <w:tcPr>
            <w:tcW w:w="1420" w:type="dxa"/>
            <w:tcBorders>
              <w:top w:val="single" w:sz="4" w:space="0" w:color="auto"/>
              <w:left w:val="nil"/>
              <w:bottom w:val="single" w:sz="4" w:space="0" w:color="auto"/>
              <w:right w:val="single" w:sz="4" w:space="0" w:color="auto"/>
            </w:tcBorders>
          </w:tcPr>
          <w:p w:rsidR="002C489B" w:rsidRPr="00DD7B68" w:rsidRDefault="002C489B">
            <w:pPr>
              <w:rPr>
                <w:color w:val="444444"/>
                <w:sz w:val="18"/>
                <w:szCs w:val="18"/>
              </w:rPr>
            </w:pPr>
            <w:r w:rsidRPr="00DD7B68">
              <w:rPr>
                <w:color w:val="444444"/>
                <w:sz w:val="18"/>
                <w:szCs w:val="18"/>
              </w:rPr>
              <w:t>AL99.70</w:t>
            </w:r>
          </w:p>
        </w:tc>
        <w:tc>
          <w:tcPr>
            <w:tcW w:w="1360" w:type="dxa"/>
            <w:tcBorders>
              <w:top w:val="single" w:sz="4" w:space="0" w:color="auto"/>
              <w:left w:val="nil"/>
              <w:bottom w:val="single" w:sz="4" w:space="0" w:color="auto"/>
              <w:right w:val="single" w:sz="4" w:space="0" w:color="auto"/>
            </w:tcBorders>
            <w:vAlign w:val="bottom"/>
          </w:tcPr>
          <w:p w:rsidR="002C489B" w:rsidRPr="00DD7B68" w:rsidRDefault="002C489B" w:rsidP="000A17AF">
            <w:pPr>
              <w:widowControl/>
              <w:jc w:val="center"/>
              <w:rPr>
                <w:rFonts w:ascii="宋体" w:cs="宋体"/>
                <w:kern w:val="0"/>
                <w:sz w:val="18"/>
                <w:szCs w:val="18"/>
              </w:rPr>
            </w:pPr>
            <w:r w:rsidRPr="00DD7B68">
              <w:rPr>
                <w:rFonts w:ascii="宋体" w:hAnsi="宋体" w:cs="宋体" w:hint="eastAsia"/>
                <w:kern w:val="0"/>
                <w:sz w:val="18"/>
                <w:szCs w:val="18"/>
              </w:rPr>
              <w:t>现货</w:t>
            </w:r>
          </w:p>
        </w:tc>
        <w:tc>
          <w:tcPr>
            <w:tcW w:w="896" w:type="dxa"/>
            <w:tcBorders>
              <w:top w:val="single" w:sz="4" w:space="0" w:color="auto"/>
              <w:left w:val="nil"/>
              <w:bottom w:val="single" w:sz="4" w:space="0" w:color="auto"/>
              <w:right w:val="single" w:sz="4" w:space="0" w:color="auto"/>
            </w:tcBorders>
            <w:noWrap/>
          </w:tcPr>
          <w:p w:rsidR="002C489B" w:rsidRPr="003267A5" w:rsidRDefault="002C489B" w:rsidP="0085775B">
            <w:pPr>
              <w:rPr>
                <w:b/>
                <w:color w:val="FF0000"/>
                <w:sz w:val="18"/>
                <w:szCs w:val="18"/>
              </w:rPr>
            </w:pPr>
            <w:r w:rsidRPr="003267A5">
              <w:rPr>
                <w:b/>
                <w:color w:val="FF0000"/>
                <w:sz w:val="18"/>
                <w:szCs w:val="18"/>
              </w:rPr>
              <w:t>14000</w:t>
            </w:r>
          </w:p>
        </w:tc>
        <w:tc>
          <w:tcPr>
            <w:tcW w:w="896" w:type="dxa"/>
            <w:tcBorders>
              <w:top w:val="single" w:sz="4" w:space="0" w:color="auto"/>
              <w:left w:val="nil"/>
              <w:bottom w:val="single" w:sz="4" w:space="0" w:color="auto"/>
              <w:right w:val="single" w:sz="4" w:space="0" w:color="auto"/>
            </w:tcBorders>
            <w:noWrap/>
          </w:tcPr>
          <w:p w:rsidR="002C489B" w:rsidRPr="003267A5" w:rsidRDefault="002C489B" w:rsidP="0085775B">
            <w:pPr>
              <w:rPr>
                <w:b/>
                <w:color w:val="FF0000"/>
                <w:sz w:val="18"/>
                <w:szCs w:val="18"/>
              </w:rPr>
            </w:pPr>
            <w:r w:rsidRPr="003267A5">
              <w:rPr>
                <w:b/>
                <w:color w:val="FF0000"/>
                <w:sz w:val="18"/>
                <w:szCs w:val="18"/>
              </w:rPr>
              <w:t>14200</w:t>
            </w:r>
          </w:p>
        </w:tc>
        <w:tc>
          <w:tcPr>
            <w:tcW w:w="896" w:type="dxa"/>
            <w:tcBorders>
              <w:top w:val="single" w:sz="4" w:space="0" w:color="auto"/>
              <w:left w:val="nil"/>
              <w:bottom w:val="single" w:sz="4" w:space="0" w:color="auto"/>
              <w:right w:val="single" w:sz="4" w:space="0" w:color="auto"/>
            </w:tcBorders>
            <w:noWrap/>
          </w:tcPr>
          <w:p w:rsidR="002C489B" w:rsidRPr="003267A5" w:rsidRDefault="002C489B" w:rsidP="0085775B">
            <w:pPr>
              <w:rPr>
                <w:rFonts w:ascii="宋体" w:cs="宋体"/>
                <w:b/>
                <w:color w:val="FF0000"/>
                <w:kern w:val="0"/>
                <w:sz w:val="18"/>
                <w:szCs w:val="18"/>
              </w:rPr>
            </w:pPr>
            <w:r w:rsidRPr="003267A5">
              <w:rPr>
                <w:b/>
                <w:color w:val="FF0000"/>
                <w:sz w:val="18"/>
                <w:szCs w:val="18"/>
              </w:rPr>
              <w:t>14000</w:t>
            </w:r>
          </w:p>
        </w:tc>
      </w:tr>
      <w:tr w:rsidR="002C489B" w:rsidRPr="000A17AF" w:rsidTr="004D3F84">
        <w:trPr>
          <w:trHeight w:val="285"/>
        </w:trPr>
        <w:tc>
          <w:tcPr>
            <w:tcW w:w="2080" w:type="dxa"/>
            <w:tcBorders>
              <w:top w:val="single" w:sz="4" w:space="0" w:color="auto"/>
              <w:left w:val="single" w:sz="4" w:space="0" w:color="auto"/>
              <w:bottom w:val="single" w:sz="4" w:space="0" w:color="auto"/>
              <w:right w:val="single" w:sz="4" w:space="0" w:color="auto"/>
            </w:tcBorders>
          </w:tcPr>
          <w:p w:rsidR="002C489B" w:rsidRPr="00DD7B68" w:rsidRDefault="002C489B" w:rsidP="0085775B">
            <w:pPr>
              <w:jc w:val="center"/>
              <w:rPr>
                <w:rFonts w:ascii="宋体" w:cs="宋体"/>
                <w:kern w:val="0"/>
                <w:sz w:val="18"/>
                <w:szCs w:val="18"/>
              </w:rPr>
            </w:pPr>
            <w:r w:rsidRPr="00DD7B68">
              <w:rPr>
                <w:rFonts w:ascii="宋体" w:hAnsi="宋体" w:cs="宋体"/>
                <w:kern w:val="0"/>
                <w:sz w:val="18"/>
                <w:szCs w:val="18"/>
              </w:rPr>
              <w:t>2014-1-</w:t>
            </w:r>
            <w:r>
              <w:rPr>
                <w:rFonts w:ascii="宋体" w:hAnsi="宋体" w:cs="宋体"/>
                <w:kern w:val="0"/>
                <w:sz w:val="18"/>
                <w:szCs w:val="18"/>
              </w:rPr>
              <w:t>20</w:t>
            </w:r>
          </w:p>
        </w:tc>
        <w:tc>
          <w:tcPr>
            <w:tcW w:w="1420" w:type="dxa"/>
            <w:tcBorders>
              <w:top w:val="single" w:sz="4" w:space="0" w:color="auto"/>
              <w:left w:val="nil"/>
              <w:bottom w:val="single" w:sz="4" w:space="0" w:color="auto"/>
              <w:right w:val="single" w:sz="4" w:space="0" w:color="auto"/>
            </w:tcBorders>
          </w:tcPr>
          <w:p w:rsidR="002C489B" w:rsidRPr="00DD7B68" w:rsidRDefault="002C489B">
            <w:pPr>
              <w:rPr>
                <w:sz w:val="18"/>
                <w:szCs w:val="18"/>
              </w:rPr>
            </w:pPr>
            <w:r w:rsidRPr="00DD7B68">
              <w:rPr>
                <w:color w:val="444444"/>
                <w:sz w:val="18"/>
                <w:szCs w:val="18"/>
              </w:rPr>
              <w:t>AL99.70</w:t>
            </w:r>
          </w:p>
        </w:tc>
        <w:tc>
          <w:tcPr>
            <w:tcW w:w="1360" w:type="dxa"/>
            <w:tcBorders>
              <w:top w:val="single" w:sz="4" w:space="0" w:color="auto"/>
              <w:left w:val="nil"/>
              <w:bottom w:val="single" w:sz="4" w:space="0" w:color="auto"/>
              <w:right w:val="single" w:sz="4" w:space="0" w:color="auto"/>
            </w:tcBorders>
            <w:vAlign w:val="bottom"/>
          </w:tcPr>
          <w:p w:rsidR="002C489B" w:rsidRPr="00DD7B68" w:rsidRDefault="002C489B" w:rsidP="000A17AF">
            <w:pPr>
              <w:widowControl/>
              <w:jc w:val="center"/>
              <w:rPr>
                <w:rFonts w:ascii="宋体" w:cs="宋体"/>
                <w:kern w:val="0"/>
                <w:sz w:val="18"/>
                <w:szCs w:val="18"/>
              </w:rPr>
            </w:pPr>
            <w:r w:rsidRPr="00DD7B68">
              <w:rPr>
                <w:rFonts w:ascii="宋体" w:hAnsi="宋体" w:cs="宋体" w:hint="eastAsia"/>
                <w:kern w:val="0"/>
                <w:sz w:val="18"/>
                <w:szCs w:val="18"/>
              </w:rPr>
              <w:t>现货</w:t>
            </w:r>
          </w:p>
        </w:tc>
        <w:tc>
          <w:tcPr>
            <w:tcW w:w="896" w:type="dxa"/>
            <w:tcBorders>
              <w:top w:val="single" w:sz="4" w:space="0" w:color="auto"/>
              <w:left w:val="nil"/>
              <w:bottom w:val="single" w:sz="4" w:space="0" w:color="auto"/>
              <w:right w:val="single" w:sz="4" w:space="0" w:color="auto"/>
            </w:tcBorders>
            <w:noWrap/>
          </w:tcPr>
          <w:p w:rsidR="002C489B" w:rsidRPr="00DD7B68" w:rsidRDefault="002C489B" w:rsidP="0085775B">
            <w:pPr>
              <w:rPr>
                <w:sz w:val="18"/>
                <w:szCs w:val="18"/>
              </w:rPr>
            </w:pPr>
            <w:r w:rsidRPr="00DD7B68">
              <w:rPr>
                <w:sz w:val="18"/>
                <w:szCs w:val="18"/>
              </w:rPr>
              <w:t>13900</w:t>
            </w:r>
          </w:p>
        </w:tc>
        <w:tc>
          <w:tcPr>
            <w:tcW w:w="896" w:type="dxa"/>
            <w:tcBorders>
              <w:top w:val="single" w:sz="4" w:space="0" w:color="auto"/>
              <w:left w:val="nil"/>
              <w:bottom w:val="single" w:sz="4" w:space="0" w:color="auto"/>
              <w:right w:val="single" w:sz="4" w:space="0" w:color="auto"/>
            </w:tcBorders>
            <w:noWrap/>
          </w:tcPr>
          <w:p w:rsidR="002C489B" w:rsidRPr="00DD7B68" w:rsidRDefault="002C489B" w:rsidP="0085775B">
            <w:pPr>
              <w:rPr>
                <w:sz w:val="18"/>
                <w:szCs w:val="18"/>
              </w:rPr>
            </w:pPr>
            <w:r w:rsidRPr="00DD7B68">
              <w:rPr>
                <w:sz w:val="18"/>
                <w:szCs w:val="18"/>
              </w:rPr>
              <w:t>14100</w:t>
            </w:r>
          </w:p>
        </w:tc>
        <w:tc>
          <w:tcPr>
            <w:tcW w:w="896" w:type="dxa"/>
            <w:tcBorders>
              <w:top w:val="single" w:sz="4" w:space="0" w:color="auto"/>
              <w:left w:val="nil"/>
              <w:bottom w:val="single" w:sz="4" w:space="0" w:color="auto"/>
              <w:right w:val="single" w:sz="4" w:space="0" w:color="auto"/>
            </w:tcBorders>
            <w:noWrap/>
          </w:tcPr>
          <w:p w:rsidR="002C489B" w:rsidRPr="00DD7B68" w:rsidRDefault="002C489B" w:rsidP="0085775B">
            <w:pPr>
              <w:rPr>
                <w:rFonts w:ascii="宋体" w:cs="宋体"/>
                <w:kern w:val="0"/>
                <w:sz w:val="18"/>
                <w:szCs w:val="18"/>
              </w:rPr>
            </w:pPr>
            <w:r w:rsidRPr="00DD7B68">
              <w:rPr>
                <w:sz w:val="18"/>
                <w:szCs w:val="18"/>
              </w:rPr>
              <w:t>13900</w:t>
            </w:r>
          </w:p>
        </w:tc>
      </w:tr>
      <w:tr w:rsidR="002C489B" w:rsidRPr="000A17AF" w:rsidTr="004D3F84">
        <w:trPr>
          <w:trHeight w:val="285"/>
        </w:trPr>
        <w:tc>
          <w:tcPr>
            <w:tcW w:w="2080" w:type="dxa"/>
            <w:tcBorders>
              <w:top w:val="single" w:sz="4" w:space="0" w:color="auto"/>
              <w:left w:val="single" w:sz="4" w:space="0" w:color="auto"/>
              <w:bottom w:val="single" w:sz="4" w:space="0" w:color="auto"/>
              <w:right w:val="single" w:sz="4" w:space="0" w:color="auto"/>
            </w:tcBorders>
          </w:tcPr>
          <w:p w:rsidR="002C489B" w:rsidRPr="00DD7B68" w:rsidRDefault="002C489B" w:rsidP="0085775B">
            <w:pPr>
              <w:jc w:val="center"/>
              <w:rPr>
                <w:rFonts w:ascii="宋体" w:cs="宋体"/>
                <w:kern w:val="0"/>
                <w:sz w:val="18"/>
                <w:szCs w:val="18"/>
              </w:rPr>
            </w:pPr>
            <w:r w:rsidRPr="00DD7B68">
              <w:rPr>
                <w:rFonts w:ascii="宋体" w:hAnsi="宋体" w:cs="宋体"/>
                <w:kern w:val="0"/>
                <w:sz w:val="18"/>
                <w:szCs w:val="18"/>
              </w:rPr>
              <w:t>2014-1-1</w:t>
            </w:r>
            <w:r>
              <w:rPr>
                <w:rFonts w:ascii="宋体" w:hAnsi="宋体" w:cs="宋体"/>
                <w:kern w:val="0"/>
                <w:sz w:val="18"/>
                <w:szCs w:val="18"/>
              </w:rPr>
              <w:t>7</w:t>
            </w:r>
          </w:p>
        </w:tc>
        <w:tc>
          <w:tcPr>
            <w:tcW w:w="1420" w:type="dxa"/>
            <w:tcBorders>
              <w:top w:val="single" w:sz="4" w:space="0" w:color="auto"/>
              <w:left w:val="nil"/>
              <w:bottom w:val="single" w:sz="4" w:space="0" w:color="auto"/>
              <w:right w:val="single" w:sz="4" w:space="0" w:color="auto"/>
            </w:tcBorders>
          </w:tcPr>
          <w:p w:rsidR="002C489B" w:rsidRPr="00DD7B68" w:rsidRDefault="002C489B">
            <w:pPr>
              <w:rPr>
                <w:color w:val="444444"/>
                <w:sz w:val="18"/>
                <w:szCs w:val="18"/>
              </w:rPr>
            </w:pPr>
            <w:r w:rsidRPr="00DD7B68">
              <w:rPr>
                <w:color w:val="444444"/>
                <w:sz w:val="18"/>
                <w:szCs w:val="18"/>
              </w:rPr>
              <w:t>AL99.70</w:t>
            </w:r>
          </w:p>
        </w:tc>
        <w:tc>
          <w:tcPr>
            <w:tcW w:w="1360" w:type="dxa"/>
            <w:tcBorders>
              <w:top w:val="single" w:sz="4" w:space="0" w:color="auto"/>
              <w:left w:val="nil"/>
              <w:bottom w:val="single" w:sz="4" w:space="0" w:color="auto"/>
              <w:right w:val="single" w:sz="4" w:space="0" w:color="auto"/>
            </w:tcBorders>
            <w:vAlign w:val="bottom"/>
          </w:tcPr>
          <w:p w:rsidR="002C489B" w:rsidRPr="00DD7B68" w:rsidRDefault="002C489B" w:rsidP="000A17AF">
            <w:pPr>
              <w:widowControl/>
              <w:jc w:val="center"/>
              <w:rPr>
                <w:rFonts w:ascii="宋体" w:cs="宋体"/>
                <w:kern w:val="0"/>
                <w:sz w:val="18"/>
                <w:szCs w:val="18"/>
              </w:rPr>
            </w:pPr>
            <w:r w:rsidRPr="00DD7B68">
              <w:rPr>
                <w:rFonts w:ascii="宋体" w:hAnsi="宋体" w:cs="宋体" w:hint="eastAsia"/>
                <w:kern w:val="0"/>
                <w:sz w:val="18"/>
                <w:szCs w:val="18"/>
              </w:rPr>
              <w:t>现货</w:t>
            </w:r>
          </w:p>
        </w:tc>
        <w:tc>
          <w:tcPr>
            <w:tcW w:w="896" w:type="dxa"/>
            <w:tcBorders>
              <w:top w:val="single" w:sz="4" w:space="0" w:color="auto"/>
              <w:left w:val="nil"/>
              <w:bottom w:val="single" w:sz="4" w:space="0" w:color="auto"/>
              <w:right w:val="single" w:sz="4" w:space="0" w:color="auto"/>
            </w:tcBorders>
            <w:noWrap/>
          </w:tcPr>
          <w:p w:rsidR="002C489B" w:rsidRPr="00DD7B68" w:rsidRDefault="002C489B" w:rsidP="0085775B">
            <w:pPr>
              <w:rPr>
                <w:sz w:val="18"/>
                <w:szCs w:val="18"/>
              </w:rPr>
            </w:pPr>
            <w:r w:rsidRPr="00DD7B68">
              <w:rPr>
                <w:sz w:val="18"/>
                <w:szCs w:val="18"/>
              </w:rPr>
              <w:t>13900</w:t>
            </w:r>
          </w:p>
        </w:tc>
        <w:tc>
          <w:tcPr>
            <w:tcW w:w="896" w:type="dxa"/>
            <w:tcBorders>
              <w:top w:val="single" w:sz="4" w:space="0" w:color="auto"/>
              <w:left w:val="nil"/>
              <w:bottom w:val="single" w:sz="4" w:space="0" w:color="auto"/>
              <w:right w:val="single" w:sz="4" w:space="0" w:color="auto"/>
            </w:tcBorders>
            <w:noWrap/>
          </w:tcPr>
          <w:p w:rsidR="002C489B" w:rsidRPr="00DD7B68" w:rsidRDefault="002C489B" w:rsidP="0085775B">
            <w:pPr>
              <w:rPr>
                <w:sz w:val="18"/>
                <w:szCs w:val="18"/>
              </w:rPr>
            </w:pPr>
            <w:r w:rsidRPr="00DD7B68">
              <w:rPr>
                <w:sz w:val="18"/>
                <w:szCs w:val="18"/>
              </w:rPr>
              <w:t>14100</w:t>
            </w:r>
          </w:p>
        </w:tc>
        <w:tc>
          <w:tcPr>
            <w:tcW w:w="896" w:type="dxa"/>
            <w:tcBorders>
              <w:top w:val="single" w:sz="4" w:space="0" w:color="auto"/>
              <w:left w:val="nil"/>
              <w:bottom w:val="single" w:sz="4" w:space="0" w:color="auto"/>
              <w:right w:val="single" w:sz="4" w:space="0" w:color="auto"/>
            </w:tcBorders>
            <w:noWrap/>
          </w:tcPr>
          <w:p w:rsidR="002C489B" w:rsidRPr="00DD7B68" w:rsidRDefault="002C489B" w:rsidP="0085775B">
            <w:pPr>
              <w:rPr>
                <w:rFonts w:ascii="宋体" w:cs="宋体"/>
                <w:kern w:val="0"/>
                <w:sz w:val="18"/>
                <w:szCs w:val="18"/>
              </w:rPr>
            </w:pPr>
            <w:r w:rsidRPr="00DD7B68">
              <w:rPr>
                <w:sz w:val="18"/>
                <w:szCs w:val="18"/>
              </w:rPr>
              <w:t>13900</w:t>
            </w:r>
          </w:p>
        </w:tc>
      </w:tr>
    </w:tbl>
    <w:p w:rsidR="002C489B" w:rsidRPr="00942E57" w:rsidRDefault="002C489B" w:rsidP="006E0FC3">
      <w:pPr>
        <w:jc w:val="center"/>
        <w:rPr>
          <w:rFonts w:ascii="宋体"/>
          <w:b/>
          <w:bCs/>
          <w:szCs w:val="21"/>
        </w:rPr>
      </w:pPr>
    </w:p>
    <w:p w:rsidR="002C489B" w:rsidRDefault="002C489B" w:rsidP="006E0FC3">
      <w:pPr>
        <w:jc w:val="center"/>
        <w:rPr>
          <w:rFonts w:ascii="宋体"/>
          <w:b/>
          <w:szCs w:val="21"/>
        </w:rPr>
      </w:pPr>
      <w:r w:rsidRPr="00942E57">
        <w:rPr>
          <w:rFonts w:ascii="宋体" w:hAnsi="宋体" w:hint="eastAsia"/>
          <w:b/>
          <w:szCs w:val="21"/>
        </w:rPr>
        <w:t>港口进口氧化铝</w:t>
      </w:r>
      <w:r w:rsidRPr="00942E57">
        <w:rPr>
          <w:rFonts w:ascii="宋体" w:hAnsi="宋体"/>
          <w:b/>
          <w:szCs w:val="21"/>
        </w:rPr>
        <w:t>CIF</w:t>
      </w:r>
      <w:r w:rsidRPr="00942E57">
        <w:rPr>
          <w:rFonts w:ascii="宋体" w:hAnsi="宋体" w:hint="eastAsia"/>
          <w:b/>
          <w:szCs w:val="21"/>
        </w:rPr>
        <w:t>报价</w:t>
      </w:r>
      <w:r w:rsidRPr="00942E57">
        <w:rPr>
          <w:rFonts w:ascii="宋体" w:hAnsi="宋体" w:cs="宋体" w:hint="eastAsia"/>
          <w:b/>
          <w:bCs/>
          <w:kern w:val="0"/>
          <w:szCs w:val="21"/>
        </w:rPr>
        <w:t>（</w:t>
      </w:r>
      <w:r>
        <w:rPr>
          <w:rFonts w:ascii="宋体" w:hAnsi="宋体" w:cs="宋体"/>
          <w:b/>
          <w:bCs/>
          <w:kern w:val="0"/>
          <w:szCs w:val="21"/>
        </w:rPr>
        <w:t>1.16</w:t>
      </w:r>
      <w:r>
        <w:rPr>
          <w:rFonts w:ascii="宋体" w:cs="宋体"/>
          <w:b/>
          <w:bCs/>
          <w:kern w:val="0"/>
          <w:szCs w:val="21"/>
        </w:rPr>
        <w:t>-</w:t>
      </w:r>
      <w:r>
        <w:rPr>
          <w:rFonts w:ascii="宋体" w:hAnsi="宋体" w:cs="宋体"/>
          <w:b/>
          <w:bCs/>
          <w:kern w:val="0"/>
          <w:szCs w:val="21"/>
        </w:rPr>
        <w:t>1.23</w:t>
      </w:r>
      <w:r>
        <w:rPr>
          <w:rFonts w:ascii="宋体" w:hAnsi="宋体" w:cs="宋体" w:hint="eastAsia"/>
          <w:b/>
          <w:bCs/>
          <w:kern w:val="0"/>
          <w:szCs w:val="21"/>
        </w:rPr>
        <w:t>）</w:t>
      </w:r>
    </w:p>
    <w:p w:rsidR="002C489B" w:rsidRDefault="002C489B" w:rsidP="00EE1757">
      <w:pPr>
        <w:jc w:val="right"/>
        <w:rPr>
          <w:rFonts w:ascii="宋体"/>
          <w:b/>
          <w:szCs w:val="21"/>
        </w:rPr>
      </w:pPr>
      <w:r w:rsidRPr="00D14577">
        <w:rPr>
          <w:rFonts w:ascii="宋体" w:hAnsi="宋体" w:cs="宋体" w:hint="eastAsia"/>
          <w:b/>
          <w:bCs/>
          <w:color w:val="000000"/>
          <w:kern w:val="0"/>
          <w:sz w:val="20"/>
          <w:szCs w:val="20"/>
        </w:rPr>
        <w:t>单位：美元</w:t>
      </w:r>
      <w:r w:rsidRPr="00D14577">
        <w:rPr>
          <w:rFonts w:ascii="宋体" w:hAnsi="宋体" w:cs="宋体"/>
          <w:b/>
          <w:bCs/>
          <w:color w:val="000000"/>
          <w:kern w:val="0"/>
          <w:sz w:val="20"/>
          <w:szCs w:val="20"/>
        </w:rPr>
        <w:t>/</w:t>
      </w:r>
      <w:r w:rsidRPr="00D14577">
        <w:rPr>
          <w:rFonts w:ascii="宋体" w:hAnsi="宋体" w:cs="宋体" w:hint="eastAsia"/>
          <w:b/>
          <w:bCs/>
          <w:color w:val="000000"/>
          <w:kern w:val="0"/>
          <w:sz w:val="20"/>
          <w:szCs w:val="20"/>
        </w:rPr>
        <w:t>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4"/>
        <w:gridCol w:w="2037"/>
        <w:gridCol w:w="1952"/>
        <w:gridCol w:w="1549"/>
      </w:tblGrid>
      <w:tr w:rsidR="002C489B" w:rsidRPr="00D14577" w:rsidTr="00EE1757">
        <w:trPr>
          <w:trHeight w:val="285"/>
        </w:trPr>
        <w:tc>
          <w:tcPr>
            <w:tcW w:w="1751" w:type="pct"/>
            <w:shd w:val="clear" w:color="auto" w:fill="99CCFF"/>
            <w:vAlign w:val="bottom"/>
          </w:tcPr>
          <w:p w:rsidR="002C489B" w:rsidRPr="00D14577" w:rsidRDefault="002C489B" w:rsidP="00D14577">
            <w:pPr>
              <w:widowControl/>
              <w:jc w:val="center"/>
              <w:rPr>
                <w:rFonts w:ascii="宋体" w:cs="宋体"/>
                <w:b/>
                <w:bCs/>
                <w:color w:val="000000"/>
                <w:kern w:val="0"/>
                <w:sz w:val="20"/>
                <w:szCs w:val="20"/>
              </w:rPr>
            </w:pPr>
            <w:r w:rsidRPr="00D14577">
              <w:rPr>
                <w:rFonts w:ascii="宋体" w:hAnsi="宋体" w:cs="宋体" w:hint="eastAsia"/>
                <w:b/>
                <w:bCs/>
                <w:color w:val="000000"/>
                <w:kern w:val="0"/>
                <w:sz w:val="20"/>
                <w:szCs w:val="20"/>
              </w:rPr>
              <w:t>日期</w:t>
            </w:r>
          </w:p>
        </w:tc>
        <w:tc>
          <w:tcPr>
            <w:tcW w:w="1195" w:type="pct"/>
            <w:shd w:val="clear" w:color="auto" w:fill="99CCFF"/>
            <w:vAlign w:val="bottom"/>
          </w:tcPr>
          <w:p w:rsidR="002C489B" w:rsidRPr="00D14577" w:rsidRDefault="002C489B" w:rsidP="00D14577">
            <w:pPr>
              <w:widowControl/>
              <w:jc w:val="center"/>
              <w:rPr>
                <w:rFonts w:ascii="宋体" w:cs="宋体"/>
                <w:b/>
                <w:bCs/>
                <w:color w:val="000000"/>
                <w:kern w:val="0"/>
                <w:sz w:val="20"/>
                <w:szCs w:val="20"/>
              </w:rPr>
            </w:pPr>
            <w:r w:rsidRPr="00D14577">
              <w:rPr>
                <w:rFonts w:ascii="宋体" w:hAnsi="宋体" w:cs="宋体" w:hint="eastAsia"/>
                <w:b/>
                <w:bCs/>
                <w:color w:val="000000"/>
                <w:kern w:val="0"/>
                <w:sz w:val="20"/>
                <w:szCs w:val="20"/>
              </w:rPr>
              <w:t>最低价</w:t>
            </w:r>
          </w:p>
        </w:tc>
        <w:tc>
          <w:tcPr>
            <w:tcW w:w="1145" w:type="pct"/>
            <w:shd w:val="clear" w:color="auto" w:fill="99CCFF"/>
            <w:vAlign w:val="bottom"/>
          </w:tcPr>
          <w:p w:rsidR="002C489B" w:rsidRPr="00D14577" w:rsidRDefault="002C489B" w:rsidP="00D14577">
            <w:pPr>
              <w:widowControl/>
              <w:jc w:val="center"/>
              <w:rPr>
                <w:rFonts w:ascii="宋体" w:cs="宋体"/>
                <w:b/>
                <w:bCs/>
                <w:color w:val="000000"/>
                <w:kern w:val="0"/>
                <w:sz w:val="20"/>
                <w:szCs w:val="20"/>
              </w:rPr>
            </w:pPr>
            <w:r w:rsidRPr="00D14577">
              <w:rPr>
                <w:rFonts w:ascii="宋体" w:hAnsi="宋体" w:cs="宋体" w:hint="eastAsia"/>
                <w:b/>
                <w:bCs/>
                <w:color w:val="000000"/>
                <w:kern w:val="0"/>
                <w:sz w:val="20"/>
                <w:szCs w:val="20"/>
              </w:rPr>
              <w:t>最高价</w:t>
            </w:r>
          </w:p>
        </w:tc>
        <w:tc>
          <w:tcPr>
            <w:tcW w:w="909" w:type="pct"/>
            <w:shd w:val="clear" w:color="auto" w:fill="99CCFF"/>
            <w:vAlign w:val="bottom"/>
          </w:tcPr>
          <w:p w:rsidR="002C489B" w:rsidRPr="00D14577" w:rsidRDefault="002C489B" w:rsidP="00D14577">
            <w:pPr>
              <w:widowControl/>
              <w:jc w:val="center"/>
              <w:rPr>
                <w:rFonts w:ascii="宋体" w:cs="宋体"/>
                <w:b/>
                <w:bCs/>
                <w:color w:val="000000"/>
                <w:kern w:val="0"/>
                <w:sz w:val="20"/>
                <w:szCs w:val="20"/>
              </w:rPr>
            </w:pPr>
            <w:r w:rsidRPr="00D14577">
              <w:rPr>
                <w:rFonts w:ascii="宋体" w:hAnsi="宋体" w:cs="宋体" w:hint="eastAsia"/>
                <w:b/>
                <w:bCs/>
                <w:color w:val="000000"/>
                <w:kern w:val="0"/>
                <w:sz w:val="20"/>
                <w:szCs w:val="20"/>
              </w:rPr>
              <w:t>备注</w:t>
            </w:r>
          </w:p>
        </w:tc>
      </w:tr>
      <w:tr w:rsidR="002C489B" w:rsidRPr="00D14577" w:rsidTr="00A12285">
        <w:trPr>
          <w:trHeight w:val="285"/>
        </w:trPr>
        <w:tc>
          <w:tcPr>
            <w:tcW w:w="1751" w:type="pct"/>
            <w:vAlign w:val="bottom"/>
          </w:tcPr>
          <w:p w:rsidR="002C489B" w:rsidRPr="00DD7B68" w:rsidRDefault="002C489B" w:rsidP="00556CBA">
            <w:pPr>
              <w:widowControl/>
              <w:jc w:val="center"/>
              <w:rPr>
                <w:rFonts w:ascii="宋体" w:cs="宋体"/>
                <w:kern w:val="0"/>
                <w:sz w:val="18"/>
                <w:szCs w:val="18"/>
              </w:rPr>
            </w:pPr>
            <w:r>
              <w:rPr>
                <w:rFonts w:ascii="宋体" w:hAnsi="宋体" w:cs="宋体"/>
                <w:kern w:val="0"/>
                <w:sz w:val="18"/>
                <w:szCs w:val="18"/>
              </w:rPr>
              <w:t>2014-1-23</w:t>
            </w:r>
          </w:p>
        </w:tc>
        <w:tc>
          <w:tcPr>
            <w:tcW w:w="1195" w:type="pct"/>
            <w:noWrap/>
            <w:vAlign w:val="center"/>
          </w:tcPr>
          <w:p w:rsidR="002C489B" w:rsidRPr="00625EAA" w:rsidRDefault="002C489B" w:rsidP="0085775B">
            <w:pPr>
              <w:jc w:val="center"/>
              <w:rPr>
                <w:sz w:val="18"/>
                <w:szCs w:val="18"/>
              </w:rPr>
            </w:pPr>
            <w:r w:rsidRPr="00625EAA">
              <w:rPr>
                <w:sz w:val="18"/>
                <w:szCs w:val="18"/>
              </w:rPr>
              <w:t>363</w:t>
            </w:r>
          </w:p>
        </w:tc>
        <w:tc>
          <w:tcPr>
            <w:tcW w:w="1145" w:type="pct"/>
            <w:noWrap/>
          </w:tcPr>
          <w:p w:rsidR="002C489B" w:rsidRPr="00625EAA" w:rsidRDefault="002C489B" w:rsidP="0085775B">
            <w:pPr>
              <w:jc w:val="center"/>
              <w:rPr>
                <w:sz w:val="18"/>
                <w:szCs w:val="18"/>
              </w:rPr>
            </w:pPr>
            <w:r w:rsidRPr="00625EAA">
              <w:rPr>
                <w:sz w:val="18"/>
                <w:szCs w:val="18"/>
              </w:rPr>
              <w:t>364</w:t>
            </w:r>
          </w:p>
        </w:tc>
        <w:tc>
          <w:tcPr>
            <w:tcW w:w="909" w:type="pct"/>
            <w:shd w:val="clear" w:color="auto" w:fill="FFFFFF"/>
            <w:vAlign w:val="bottom"/>
          </w:tcPr>
          <w:p w:rsidR="002C489B" w:rsidRPr="00DD7B68" w:rsidRDefault="002C489B" w:rsidP="00214504">
            <w:pPr>
              <w:widowControl/>
              <w:jc w:val="center"/>
              <w:rPr>
                <w:rFonts w:ascii="宋体" w:cs="宋体"/>
                <w:color w:val="000000"/>
                <w:kern w:val="0"/>
                <w:sz w:val="18"/>
                <w:szCs w:val="18"/>
              </w:rPr>
            </w:pPr>
            <w:r w:rsidRPr="00DD7B68">
              <w:rPr>
                <w:rFonts w:ascii="宋体" w:hAnsi="宋体" w:cs="宋体"/>
                <w:color w:val="000000"/>
                <w:kern w:val="0"/>
                <w:sz w:val="18"/>
                <w:szCs w:val="18"/>
              </w:rPr>
              <w:t>CIF</w:t>
            </w:r>
          </w:p>
        </w:tc>
      </w:tr>
      <w:tr w:rsidR="002C489B" w:rsidRPr="00D14577" w:rsidTr="00296D09">
        <w:trPr>
          <w:trHeight w:val="285"/>
        </w:trPr>
        <w:tc>
          <w:tcPr>
            <w:tcW w:w="1751" w:type="pct"/>
          </w:tcPr>
          <w:p w:rsidR="002C489B" w:rsidRPr="00DD7B68" w:rsidRDefault="002C489B" w:rsidP="00556CBA">
            <w:pPr>
              <w:jc w:val="center"/>
              <w:rPr>
                <w:rFonts w:ascii="宋体" w:cs="宋体"/>
                <w:kern w:val="0"/>
                <w:sz w:val="18"/>
                <w:szCs w:val="18"/>
              </w:rPr>
            </w:pPr>
            <w:r w:rsidRPr="00DD7B68">
              <w:rPr>
                <w:rFonts w:ascii="宋体" w:hAnsi="宋体" w:cs="宋体"/>
                <w:kern w:val="0"/>
                <w:sz w:val="18"/>
                <w:szCs w:val="18"/>
              </w:rPr>
              <w:t>2014-1-</w:t>
            </w:r>
            <w:r>
              <w:rPr>
                <w:rFonts w:ascii="宋体" w:hAnsi="宋体" w:cs="宋体"/>
                <w:kern w:val="0"/>
                <w:sz w:val="18"/>
                <w:szCs w:val="18"/>
              </w:rPr>
              <w:t>22</w:t>
            </w:r>
          </w:p>
        </w:tc>
        <w:tc>
          <w:tcPr>
            <w:tcW w:w="1195" w:type="pct"/>
            <w:noWrap/>
            <w:vAlign w:val="center"/>
          </w:tcPr>
          <w:p w:rsidR="002C489B" w:rsidRPr="00625EAA" w:rsidRDefault="002C489B" w:rsidP="0085775B">
            <w:pPr>
              <w:jc w:val="center"/>
              <w:rPr>
                <w:sz w:val="18"/>
                <w:szCs w:val="18"/>
              </w:rPr>
            </w:pPr>
            <w:r w:rsidRPr="00625EAA">
              <w:rPr>
                <w:sz w:val="18"/>
                <w:szCs w:val="18"/>
              </w:rPr>
              <w:t>363</w:t>
            </w:r>
          </w:p>
        </w:tc>
        <w:tc>
          <w:tcPr>
            <w:tcW w:w="1145" w:type="pct"/>
            <w:noWrap/>
          </w:tcPr>
          <w:p w:rsidR="002C489B" w:rsidRPr="00625EAA" w:rsidRDefault="002C489B" w:rsidP="0085775B">
            <w:pPr>
              <w:jc w:val="center"/>
              <w:rPr>
                <w:sz w:val="18"/>
                <w:szCs w:val="18"/>
              </w:rPr>
            </w:pPr>
            <w:r w:rsidRPr="00625EAA">
              <w:rPr>
                <w:sz w:val="18"/>
                <w:szCs w:val="18"/>
              </w:rPr>
              <w:t>364</w:t>
            </w:r>
          </w:p>
        </w:tc>
        <w:tc>
          <w:tcPr>
            <w:tcW w:w="909" w:type="pct"/>
            <w:shd w:val="clear" w:color="auto" w:fill="FFFFFF"/>
            <w:vAlign w:val="bottom"/>
          </w:tcPr>
          <w:p w:rsidR="002C489B" w:rsidRPr="00DD7B68" w:rsidRDefault="002C489B" w:rsidP="00090822">
            <w:pPr>
              <w:widowControl/>
              <w:jc w:val="center"/>
              <w:rPr>
                <w:rFonts w:ascii="宋体" w:cs="宋体"/>
                <w:color w:val="000000"/>
                <w:kern w:val="0"/>
                <w:sz w:val="18"/>
                <w:szCs w:val="18"/>
              </w:rPr>
            </w:pPr>
            <w:r w:rsidRPr="00DD7B68">
              <w:rPr>
                <w:rFonts w:ascii="宋体" w:hAnsi="宋体" w:cs="宋体"/>
                <w:color w:val="000000"/>
                <w:kern w:val="0"/>
                <w:sz w:val="18"/>
                <w:szCs w:val="18"/>
              </w:rPr>
              <w:t>CIF</w:t>
            </w:r>
          </w:p>
        </w:tc>
      </w:tr>
      <w:tr w:rsidR="002C489B" w:rsidRPr="00D14577" w:rsidTr="00296D09">
        <w:trPr>
          <w:trHeight w:val="285"/>
        </w:trPr>
        <w:tc>
          <w:tcPr>
            <w:tcW w:w="1751" w:type="pct"/>
          </w:tcPr>
          <w:p w:rsidR="002C489B" w:rsidRPr="00DD7B68" w:rsidRDefault="002C489B" w:rsidP="00556CBA">
            <w:pPr>
              <w:jc w:val="center"/>
              <w:rPr>
                <w:rFonts w:ascii="宋体" w:cs="宋体"/>
                <w:kern w:val="0"/>
                <w:sz w:val="18"/>
                <w:szCs w:val="18"/>
              </w:rPr>
            </w:pPr>
            <w:r w:rsidRPr="00DD7B68">
              <w:rPr>
                <w:rFonts w:ascii="宋体" w:hAnsi="宋体" w:cs="宋体"/>
                <w:kern w:val="0"/>
                <w:sz w:val="18"/>
                <w:szCs w:val="18"/>
              </w:rPr>
              <w:t>2014-1-</w:t>
            </w:r>
            <w:r>
              <w:rPr>
                <w:rFonts w:ascii="宋体" w:hAnsi="宋体" w:cs="宋体"/>
                <w:kern w:val="0"/>
                <w:sz w:val="18"/>
                <w:szCs w:val="18"/>
              </w:rPr>
              <w:t>21</w:t>
            </w:r>
          </w:p>
        </w:tc>
        <w:tc>
          <w:tcPr>
            <w:tcW w:w="1195" w:type="pct"/>
            <w:noWrap/>
            <w:vAlign w:val="center"/>
          </w:tcPr>
          <w:p w:rsidR="002C489B" w:rsidRPr="00625EAA" w:rsidRDefault="002C489B" w:rsidP="0085775B">
            <w:pPr>
              <w:jc w:val="center"/>
              <w:rPr>
                <w:b/>
                <w:color w:val="0000FF"/>
                <w:sz w:val="18"/>
                <w:szCs w:val="18"/>
              </w:rPr>
            </w:pPr>
            <w:r w:rsidRPr="00625EAA">
              <w:rPr>
                <w:b/>
                <w:color w:val="0000FF"/>
                <w:sz w:val="18"/>
                <w:szCs w:val="18"/>
              </w:rPr>
              <w:t>363</w:t>
            </w:r>
          </w:p>
        </w:tc>
        <w:tc>
          <w:tcPr>
            <w:tcW w:w="1145" w:type="pct"/>
            <w:noWrap/>
          </w:tcPr>
          <w:p w:rsidR="002C489B" w:rsidRPr="00625EAA" w:rsidRDefault="002C489B" w:rsidP="0085775B">
            <w:pPr>
              <w:jc w:val="center"/>
              <w:rPr>
                <w:b/>
                <w:color w:val="0000FF"/>
                <w:sz w:val="18"/>
                <w:szCs w:val="18"/>
              </w:rPr>
            </w:pPr>
            <w:r w:rsidRPr="00625EAA">
              <w:rPr>
                <w:b/>
                <w:color w:val="0000FF"/>
                <w:sz w:val="18"/>
                <w:szCs w:val="18"/>
              </w:rPr>
              <w:t>364</w:t>
            </w:r>
          </w:p>
        </w:tc>
        <w:tc>
          <w:tcPr>
            <w:tcW w:w="909" w:type="pct"/>
            <w:shd w:val="clear" w:color="auto" w:fill="FFFFFF"/>
            <w:vAlign w:val="bottom"/>
          </w:tcPr>
          <w:p w:rsidR="002C489B" w:rsidRPr="00DD7B68" w:rsidRDefault="002C489B" w:rsidP="00214504">
            <w:pPr>
              <w:widowControl/>
              <w:jc w:val="center"/>
              <w:rPr>
                <w:rFonts w:ascii="宋体" w:cs="宋体"/>
                <w:color w:val="000000"/>
                <w:kern w:val="0"/>
                <w:sz w:val="18"/>
                <w:szCs w:val="18"/>
              </w:rPr>
            </w:pPr>
            <w:r w:rsidRPr="00DD7B68">
              <w:rPr>
                <w:rFonts w:ascii="宋体" w:hAnsi="宋体" w:cs="宋体"/>
                <w:color w:val="000000"/>
                <w:kern w:val="0"/>
                <w:sz w:val="18"/>
                <w:szCs w:val="18"/>
              </w:rPr>
              <w:t>CIF</w:t>
            </w:r>
          </w:p>
        </w:tc>
      </w:tr>
      <w:tr w:rsidR="002C489B" w:rsidRPr="00D14577" w:rsidTr="00296D09">
        <w:trPr>
          <w:trHeight w:val="70"/>
        </w:trPr>
        <w:tc>
          <w:tcPr>
            <w:tcW w:w="1751" w:type="pct"/>
          </w:tcPr>
          <w:p w:rsidR="002C489B" w:rsidRPr="00DD7B68" w:rsidRDefault="002C489B" w:rsidP="00556CBA">
            <w:pPr>
              <w:jc w:val="center"/>
              <w:rPr>
                <w:rFonts w:ascii="宋体" w:cs="宋体"/>
                <w:kern w:val="0"/>
                <w:sz w:val="18"/>
                <w:szCs w:val="18"/>
              </w:rPr>
            </w:pPr>
            <w:r w:rsidRPr="00DD7B68">
              <w:rPr>
                <w:rFonts w:ascii="宋体" w:hAnsi="宋体" w:cs="宋体"/>
                <w:kern w:val="0"/>
                <w:sz w:val="18"/>
                <w:szCs w:val="18"/>
              </w:rPr>
              <w:t>2014-1-</w:t>
            </w:r>
            <w:r>
              <w:rPr>
                <w:rFonts w:ascii="宋体" w:hAnsi="宋体" w:cs="宋体"/>
                <w:kern w:val="0"/>
                <w:sz w:val="18"/>
                <w:szCs w:val="18"/>
              </w:rPr>
              <w:t>20</w:t>
            </w:r>
          </w:p>
        </w:tc>
        <w:tc>
          <w:tcPr>
            <w:tcW w:w="1195" w:type="pct"/>
            <w:noWrap/>
            <w:vAlign w:val="center"/>
          </w:tcPr>
          <w:p w:rsidR="002C489B" w:rsidRPr="00625EAA" w:rsidRDefault="002C489B" w:rsidP="0085775B">
            <w:pPr>
              <w:jc w:val="center"/>
              <w:rPr>
                <w:sz w:val="18"/>
                <w:szCs w:val="18"/>
              </w:rPr>
            </w:pPr>
            <w:r w:rsidRPr="00625EAA">
              <w:rPr>
                <w:sz w:val="18"/>
                <w:szCs w:val="18"/>
              </w:rPr>
              <w:t>364</w:t>
            </w:r>
          </w:p>
        </w:tc>
        <w:tc>
          <w:tcPr>
            <w:tcW w:w="1145" w:type="pct"/>
            <w:noWrap/>
          </w:tcPr>
          <w:p w:rsidR="002C489B" w:rsidRPr="00625EAA" w:rsidRDefault="002C489B" w:rsidP="0085775B">
            <w:pPr>
              <w:jc w:val="center"/>
              <w:rPr>
                <w:sz w:val="18"/>
                <w:szCs w:val="18"/>
              </w:rPr>
            </w:pPr>
            <w:r w:rsidRPr="00625EAA">
              <w:rPr>
                <w:sz w:val="18"/>
                <w:szCs w:val="18"/>
              </w:rPr>
              <w:t>365</w:t>
            </w:r>
          </w:p>
        </w:tc>
        <w:tc>
          <w:tcPr>
            <w:tcW w:w="909" w:type="pct"/>
            <w:shd w:val="clear" w:color="auto" w:fill="FFFFFF"/>
          </w:tcPr>
          <w:p w:rsidR="002C489B" w:rsidRPr="00DD7B68" w:rsidRDefault="002C489B" w:rsidP="00214504">
            <w:pPr>
              <w:jc w:val="center"/>
              <w:rPr>
                <w:sz w:val="18"/>
                <w:szCs w:val="18"/>
              </w:rPr>
            </w:pPr>
            <w:r w:rsidRPr="00DD7B68">
              <w:rPr>
                <w:rFonts w:ascii="宋体" w:hAnsi="宋体" w:cs="宋体"/>
                <w:color w:val="000000"/>
                <w:kern w:val="0"/>
                <w:sz w:val="18"/>
                <w:szCs w:val="18"/>
              </w:rPr>
              <w:t>CIF</w:t>
            </w:r>
          </w:p>
        </w:tc>
      </w:tr>
      <w:tr w:rsidR="002C489B" w:rsidRPr="00D14577" w:rsidTr="00296D09">
        <w:trPr>
          <w:trHeight w:val="70"/>
        </w:trPr>
        <w:tc>
          <w:tcPr>
            <w:tcW w:w="1751" w:type="pct"/>
          </w:tcPr>
          <w:p w:rsidR="002C489B" w:rsidRPr="00DD7B68" w:rsidRDefault="002C489B" w:rsidP="00556CBA">
            <w:pPr>
              <w:jc w:val="center"/>
              <w:rPr>
                <w:rFonts w:ascii="宋体" w:cs="宋体"/>
                <w:kern w:val="0"/>
                <w:sz w:val="18"/>
                <w:szCs w:val="18"/>
              </w:rPr>
            </w:pPr>
            <w:r w:rsidRPr="00DD7B68">
              <w:rPr>
                <w:rFonts w:ascii="宋体" w:hAnsi="宋体" w:cs="宋体"/>
                <w:kern w:val="0"/>
                <w:sz w:val="18"/>
                <w:szCs w:val="18"/>
              </w:rPr>
              <w:t>2014-1-1</w:t>
            </w:r>
            <w:r>
              <w:rPr>
                <w:rFonts w:ascii="宋体" w:hAnsi="宋体" w:cs="宋体"/>
                <w:kern w:val="0"/>
                <w:sz w:val="18"/>
                <w:szCs w:val="18"/>
              </w:rPr>
              <w:t>7</w:t>
            </w:r>
          </w:p>
        </w:tc>
        <w:tc>
          <w:tcPr>
            <w:tcW w:w="1195" w:type="pct"/>
            <w:noWrap/>
            <w:vAlign w:val="center"/>
          </w:tcPr>
          <w:p w:rsidR="002C489B" w:rsidRPr="00625EAA" w:rsidRDefault="002C489B" w:rsidP="0085775B">
            <w:pPr>
              <w:jc w:val="center"/>
              <w:rPr>
                <w:b/>
                <w:color w:val="FF0000"/>
                <w:sz w:val="18"/>
                <w:szCs w:val="18"/>
              </w:rPr>
            </w:pPr>
            <w:r w:rsidRPr="00625EAA">
              <w:rPr>
                <w:b/>
                <w:color w:val="FF0000"/>
                <w:sz w:val="18"/>
                <w:szCs w:val="18"/>
              </w:rPr>
              <w:t>364</w:t>
            </w:r>
          </w:p>
        </w:tc>
        <w:tc>
          <w:tcPr>
            <w:tcW w:w="1145" w:type="pct"/>
            <w:noWrap/>
          </w:tcPr>
          <w:p w:rsidR="002C489B" w:rsidRPr="00625EAA" w:rsidRDefault="002C489B" w:rsidP="0085775B">
            <w:pPr>
              <w:jc w:val="center"/>
              <w:rPr>
                <w:b/>
                <w:color w:val="FF0000"/>
                <w:sz w:val="18"/>
                <w:szCs w:val="18"/>
              </w:rPr>
            </w:pPr>
            <w:r w:rsidRPr="00625EAA">
              <w:rPr>
                <w:b/>
                <w:color w:val="FF0000"/>
                <w:sz w:val="18"/>
                <w:szCs w:val="18"/>
              </w:rPr>
              <w:t>365</w:t>
            </w:r>
          </w:p>
        </w:tc>
        <w:tc>
          <w:tcPr>
            <w:tcW w:w="909" w:type="pct"/>
            <w:shd w:val="clear" w:color="auto" w:fill="FFFFFF"/>
          </w:tcPr>
          <w:p w:rsidR="002C489B" w:rsidRPr="00DD7B68" w:rsidRDefault="002C489B" w:rsidP="00214504">
            <w:pPr>
              <w:jc w:val="center"/>
              <w:rPr>
                <w:rFonts w:ascii="宋体" w:cs="宋体"/>
                <w:color w:val="000000"/>
                <w:kern w:val="0"/>
                <w:sz w:val="18"/>
                <w:szCs w:val="18"/>
              </w:rPr>
            </w:pPr>
            <w:r w:rsidRPr="00DD7B68">
              <w:rPr>
                <w:rFonts w:ascii="宋体" w:hAnsi="宋体" w:cs="宋体"/>
                <w:color w:val="000000"/>
                <w:kern w:val="0"/>
                <w:sz w:val="18"/>
                <w:szCs w:val="18"/>
              </w:rPr>
              <w:t>CIF</w:t>
            </w:r>
          </w:p>
        </w:tc>
      </w:tr>
    </w:tbl>
    <w:p w:rsidR="002C489B" w:rsidRPr="00942E57" w:rsidRDefault="002C489B" w:rsidP="00EE1757">
      <w:pPr>
        <w:rPr>
          <w:rFonts w:ascii="宋体"/>
          <w:b/>
          <w:szCs w:val="21"/>
        </w:rPr>
      </w:pPr>
    </w:p>
    <w:p w:rsidR="002C489B" w:rsidRDefault="002C489B" w:rsidP="006E0FC3">
      <w:pPr>
        <w:pStyle w:val="Heading2"/>
        <w:spacing w:before="120" w:after="120" w:line="240" w:lineRule="auto"/>
        <w:rPr>
          <w:rFonts w:ascii="宋体"/>
        </w:rPr>
      </w:pPr>
      <w:bookmarkStart w:id="304" w:name="_Toc259797116"/>
      <w:bookmarkStart w:id="305" w:name="_Toc283391757"/>
      <w:bookmarkStart w:id="306" w:name="_Toc309197910"/>
      <w:bookmarkStart w:id="307" w:name="_Toc309896929"/>
      <w:bookmarkStart w:id="308" w:name="_Toc310502031"/>
      <w:bookmarkStart w:id="309" w:name="_Toc311617743"/>
      <w:bookmarkStart w:id="310" w:name="_Toc312225879"/>
      <w:bookmarkStart w:id="311" w:name="_Toc312933815"/>
      <w:bookmarkStart w:id="312" w:name="_Toc313601727"/>
      <w:bookmarkStart w:id="313" w:name="_Toc316369766"/>
      <w:bookmarkStart w:id="314" w:name="_Toc316982283"/>
      <w:bookmarkStart w:id="315" w:name="_Toc317758368"/>
      <w:bookmarkStart w:id="316" w:name="_Toc318192529"/>
      <w:bookmarkStart w:id="317" w:name="_Toc378327327"/>
      <w:r w:rsidRPr="00942E57">
        <w:rPr>
          <w:rFonts w:ascii="宋体" w:hAnsi="宋体"/>
        </w:rPr>
        <w:t>5.5</w:t>
      </w:r>
      <w:r>
        <w:rPr>
          <w:rFonts w:ascii="宋体" w:hAnsi="宋体" w:hint="eastAsia"/>
        </w:rPr>
        <w:t>本周石墨电极市场</w:t>
      </w:r>
      <w:r w:rsidRPr="00942E57">
        <w:rPr>
          <w:rFonts w:ascii="宋体" w:hAnsi="宋体" w:hint="eastAsia"/>
        </w:rPr>
        <w:t>主流价格</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2C489B" w:rsidRPr="00BC5CC0" w:rsidRDefault="002C489B" w:rsidP="00733FFA">
      <w:pPr>
        <w:pStyle w:val="Heading2"/>
        <w:spacing w:before="120" w:after="120" w:line="240" w:lineRule="auto"/>
        <w:rPr>
          <w:rFonts w:ascii="宋体"/>
          <w:sz w:val="24"/>
          <w:szCs w:val="24"/>
        </w:rPr>
      </w:pPr>
      <w:bookmarkStart w:id="318" w:name="_Toc378327328"/>
      <w:r w:rsidRPr="00733FFA">
        <w:rPr>
          <w:rFonts w:ascii="宋体" w:hAnsi="宋体"/>
          <w:sz w:val="24"/>
          <w:szCs w:val="24"/>
        </w:rPr>
        <w:t>5.5</w:t>
      </w:r>
      <w:r w:rsidRPr="00733FFA">
        <w:rPr>
          <w:rFonts w:ascii="宋体" w:hAnsi="宋体" w:hint="eastAsia"/>
          <w:sz w:val="24"/>
          <w:szCs w:val="24"/>
        </w:rPr>
        <w:t>．</w:t>
      </w:r>
      <w:r w:rsidRPr="00733FFA">
        <w:rPr>
          <w:rFonts w:ascii="宋体" w:hAnsi="宋体"/>
          <w:sz w:val="24"/>
          <w:szCs w:val="24"/>
        </w:rPr>
        <w:t>1</w:t>
      </w:r>
      <w:r>
        <w:rPr>
          <w:rFonts w:ascii="宋体" w:hAnsi="宋体"/>
          <w:sz w:val="24"/>
          <w:szCs w:val="24"/>
        </w:rPr>
        <w:t xml:space="preserve"> 2013</w:t>
      </w:r>
      <w:r w:rsidRPr="00BA7F5E">
        <w:rPr>
          <w:rFonts w:ascii="宋体" w:hAnsi="宋体" w:hint="eastAsia"/>
          <w:sz w:val="24"/>
          <w:szCs w:val="24"/>
        </w:rPr>
        <w:t>中国石墨电极市场经营情况</w:t>
      </w:r>
      <w:r>
        <w:rPr>
          <w:rFonts w:ascii="宋体" w:hAnsi="宋体" w:hint="eastAsia"/>
          <w:sz w:val="24"/>
          <w:szCs w:val="24"/>
        </w:rPr>
        <w:t>回顾</w:t>
      </w:r>
      <w:bookmarkEnd w:id="318"/>
      <w:r w:rsidRPr="00733FFA">
        <w:rPr>
          <w:rFonts w:ascii="宋体" w:hAnsi="宋体"/>
          <w:sz w:val="24"/>
          <w:szCs w:val="24"/>
        </w:rPr>
        <w:t xml:space="preserve"> </w:t>
      </w:r>
    </w:p>
    <w:p w:rsidR="002C489B" w:rsidRPr="008900A8" w:rsidRDefault="002C489B" w:rsidP="008900A8">
      <w:pPr>
        <w:widowControl/>
        <w:shd w:val="clear" w:color="auto" w:fill="FFFFFF"/>
        <w:spacing w:line="390" w:lineRule="atLeast"/>
        <w:ind w:firstLine="360"/>
        <w:jc w:val="left"/>
        <w:rPr>
          <w:rFonts w:ascii="宋体" w:cs="宋体"/>
          <w:color w:val="000000"/>
          <w:kern w:val="0"/>
          <w:sz w:val="20"/>
          <w:szCs w:val="20"/>
        </w:rPr>
      </w:pPr>
      <w:r w:rsidRPr="008900A8">
        <w:rPr>
          <w:rFonts w:ascii="宋体" w:hAnsi="宋体" w:cs="宋体" w:hint="eastAsia"/>
          <w:b/>
          <w:bCs/>
          <w:color w:val="000000"/>
          <w:kern w:val="0"/>
          <w:sz w:val="20"/>
          <w:szCs w:val="20"/>
        </w:rPr>
        <w:t>一、</w:t>
      </w:r>
      <w:r w:rsidRPr="008900A8">
        <w:rPr>
          <w:rFonts w:ascii="宋体" w:cs="宋体"/>
          <w:b/>
          <w:bCs/>
          <w:color w:val="000000"/>
          <w:kern w:val="0"/>
          <w:sz w:val="20"/>
          <w:szCs w:val="20"/>
        </w:rPr>
        <w:t> </w:t>
      </w:r>
      <w:r w:rsidRPr="008900A8">
        <w:rPr>
          <w:rFonts w:ascii="宋体" w:hAnsi="宋体" w:cs="宋体"/>
          <w:b/>
          <w:bCs/>
          <w:color w:val="000000"/>
          <w:kern w:val="0"/>
          <w:sz w:val="20"/>
          <w:szCs w:val="20"/>
        </w:rPr>
        <w:t xml:space="preserve"> </w:t>
      </w:r>
      <w:r w:rsidRPr="008900A8">
        <w:rPr>
          <w:rFonts w:ascii="宋体" w:hAnsi="宋体" w:cs="宋体" w:hint="eastAsia"/>
          <w:b/>
          <w:bCs/>
          <w:color w:val="000000"/>
          <w:kern w:val="0"/>
          <w:sz w:val="20"/>
          <w:szCs w:val="20"/>
        </w:rPr>
        <w:t>市场现状分析</w:t>
      </w:r>
    </w:p>
    <w:p w:rsidR="002C489B" w:rsidRPr="008900A8" w:rsidRDefault="002C489B" w:rsidP="008900A8">
      <w:pPr>
        <w:widowControl/>
        <w:shd w:val="clear" w:color="auto" w:fill="FFFFFF"/>
        <w:spacing w:line="390" w:lineRule="atLeast"/>
        <w:ind w:firstLine="360"/>
        <w:jc w:val="left"/>
        <w:rPr>
          <w:rFonts w:ascii="宋体" w:cs="宋体"/>
          <w:color w:val="000000"/>
          <w:kern w:val="0"/>
          <w:sz w:val="20"/>
          <w:szCs w:val="20"/>
        </w:rPr>
      </w:pPr>
      <w:r w:rsidRPr="008900A8">
        <w:rPr>
          <w:rFonts w:ascii="宋体" w:hAnsi="宋体" w:cs="宋体" w:hint="eastAsia"/>
          <w:color w:val="000000"/>
          <w:kern w:val="0"/>
          <w:sz w:val="20"/>
          <w:szCs w:val="20"/>
        </w:rPr>
        <w:t>受下游钢铁、金属硅、黄磷行业需求缩减的影响，目前</w:t>
      </w:r>
      <w:r w:rsidRPr="008900A8">
        <w:rPr>
          <w:rFonts w:ascii="宋体" w:hAnsi="宋体" w:cs="宋体" w:hint="eastAsia"/>
          <w:b/>
          <w:bCs/>
          <w:color w:val="000000"/>
          <w:kern w:val="0"/>
          <w:sz w:val="20"/>
          <w:szCs w:val="20"/>
        </w:rPr>
        <w:t>石墨电极</w:t>
      </w:r>
      <w:r w:rsidRPr="008900A8">
        <w:rPr>
          <w:rFonts w:ascii="宋体" w:hAnsi="宋体" w:cs="宋体" w:hint="eastAsia"/>
          <w:color w:val="000000"/>
          <w:kern w:val="0"/>
          <w:sz w:val="20"/>
          <w:szCs w:val="20"/>
        </w:rPr>
        <w:t>需求较前期缩减，目前钢厂招标石墨电极价格主要仍以低价为主。据东北地区钢企反映，为了降低成本</w:t>
      </w:r>
      <w:r w:rsidRPr="008900A8">
        <w:rPr>
          <w:rFonts w:ascii="宋体" w:hAnsi="宋体" w:cs="宋体"/>
          <w:color w:val="000000"/>
          <w:kern w:val="0"/>
          <w:sz w:val="20"/>
          <w:szCs w:val="20"/>
        </w:rPr>
        <w:t>2014</w:t>
      </w:r>
      <w:r w:rsidRPr="008900A8">
        <w:rPr>
          <w:rFonts w:ascii="宋体" w:hAnsi="宋体" w:cs="宋体" w:hint="eastAsia"/>
          <w:color w:val="000000"/>
          <w:kern w:val="0"/>
          <w:sz w:val="20"/>
          <w:szCs w:val="20"/>
        </w:rPr>
        <w:t>年废钢为原料生产改为铁矿石为原料。部分钢厂的这一举措更加说明市场对石墨电极的需求量将进一步缩减。</w:t>
      </w:r>
    </w:p>
    <w:p w:rsidR="002C489B" w:rsidRPr="008900A8" w:rsidRDefault="002C489B" w:rsidP="008900A8">
      <w:pPr>
        <w:widowControl/>
        <w:shd w:val="clear" w:color="auto" w:fill="FFFFFF"/>
        <w:spacing w:line="390" w:lineRule="atLeast"/>
        <w:ind w:firstLine="360"/>
        <w:jc w:val="left"/>
        <w:rPr>
          <w:rFonts w:ascii="宋体" w:cs="宋体"/>
          <w:color w:val="000000"/>
          <w:kern w:val="0"/>
          <w:sz w:val="20"/>
          <w:szCs w:val="20"/>
        </w:rPr>
      </w:pPr>
      <w:r w:rsidRPr="008900A8">
        <w:rPr>
          <w:rFonts w:ascii="宋体" w:hAnsi="宋体" w:cs="宋体" w:hint="eastAsia"/>
          <w:color w:val="000000"/>
          <w:kern w:val="0"/>
          <w:sz w:val="20"/>
          <w:szCs w:val="20"/>
        </w:rPr>
        <w:t>目前石墨电极企业反映，近期石墨电极价格更是低端探底。受原料石油焦价格下滑的影响，对后市石墨电极价格仍看跌。原料针状焦四季度进口量较去年同期缩减。国内石墨电极库存量增加也是造成进口缩减的原因之一，另一方面石墨企业为降低成本多数企业使用国产针状焦替代。</w:t>
      </w:r>
    </w:p>
    <w:p w:rsidR="002C489B" w:rsidRPr="008900A8" w:rsidRDefault="002C489B" w:rsidP="008900A8">
      <w:pPr>
        <w:widowControl/>
        <w:shd w:val="clear" w:color="auto" w:fill="FFFFFF"/>
        <w:spacing w:line="390" w:lineRule="atLeast"/>
        <w:ind w:firstLine="360"/>
        <w:jc w:val="left"/>
        <w:rPr>
          <w:rFonts w:ascii="宋体" w:cs="宋体"/>
          <w:color w:val="000000"/>
          <w:kern w:val="0"/>
          <w:sz w:val="20"/>
          <w:szCs w:val="20"/>
        </w:rPr>
      </w:pPr>
      <w:r w:rsidRPr="008900A8">
        <w:rPr>
          <w:rFonts w:ascii="宋体" w:hAnsi="宋体" w:cs="宋体" w:hint="eastAsia"/>
          <w:color w:val="000000"/>
          <w:kern w:val="0"/>
          <w:sz w:val="20"/>
          <w:szCs w:val="20"/>
        </w:rPr>
        <w:t>近期石墨电极主流价格基本以稳为主，低端价格仍呈继续下滑之势，年底企业为了盘活自己，不惜低价抛售。</w:t>
      </w:r>
    </w:p>
    <w:p w:rsidR="002C489B" w:rsidRPr="008900A8" w:rsidRDefault="002C489B" w:rsidP="008900A8">
      <w:pPr>
        <w:widowControl/>
        <w:shd w:val="clear" w:color="auto" w:fill="FFFFFF"/>
        <w:spacing w:line="390" w:lineRule="atLeast"/>
        <w:ind w:firstLine="360"/>
        <w:jc w:val="left"/>
        <w:rPr>
          <w:rFonts w:ascii="宋体" w:cs="宋体"/>
          <w:color w:val="000000"/>
          <w:kern w:val="0"/>
          <w:sz w:val="20"/>
          <w:szCs w:val="20"/>
        </w:rPr>
      </w:pPr>
      <w:r w:rsidRPr="008900A8">
        <w:rPr>
          <w:rFonts w:ascii="宋体" w:hAnsi="宋体" w:cs="宋体" w:hint="eastAsia"/>
          <w:color w:val="000000"/>
          <w:kern w:val="0"/>
          <w:sz w:val="20"/>
          <w:szCs w:val="20"/>
        </w:rPr>
        <w:t>目前普通功率石墨电极直径</w:t>
      </w:r>
      <w:r w:rsidRPr="008900A8">
        <w:rPr>
          <w:rFonts w:ascii="宋体" w:hAnsi="宋体" w:cs="宋体"/>
          <w:color w:val="000000"/>
          <w:kern w:val="0"/>
          <w:sz w:val="20"/>
          <w:szCs w:val="20"/>
        </w:rPr>
        <w:t xml:space="preserve">300-600mm </w:t>
      </w:r>
      <w:r w:rsidRPr="008900A8">
        <w:rPr>
          <w:rFonts w:ascii="宋体" w:hAnsi="宋体" w:cs="宋体" w:hint="eastAsia"/>
          <w:color w:val="000000"/>
          <w:kern w:val="0"/>
          <w:sz w:val="20"/>
          <w:szCs w:val="20"/>
        </w:rPr>
        <w:t>主流到厂含税价</w:t>
      </w:r>
      <w:r w:rsidRPr="008900A8">
        <w:rPr>
          <w:rFonts w:ascii="宋体" w:hAnsi="宋体" w:cs="宋体"/>
          <w:color w:val="000000"/>
          <w:kern w:val="0"/>
          <w:sz w:val="20"/>
          <w:szCs w:val="20"/>
        </w:rPr>
        <w:t>9500-10500</w:t>
      </w:r>
      <w:r w:rsidRPr="008900A8">
        <w:rPr>
          <w:rFonts w:ascii="宋体" w:hAnsi="宋体" w:cs="宋体" w:hint="eastAsia"/>
          <w:color w:val="000000"/>
          <w:kern w:val="0"/>
          <w:sz w:val="20"/>
          <w:szCs w:val="20"/>
        </w:rPr>
        <w:t>元</w:t>
      </w:r>
      <w:r w:rsidRPr="008900A8">
        <w:rPr>
          <w:rFonts w:ascii="宋体" w:hAnsi="宋体" w:cs="宋体"/>
          <w:color w:val="000000"/>
          <w:kern w:val="0"/>
          <w:sz w:val="20"/>
          <w:szCs w:val="20"/>
        </w:rPr>
        <w:t>/</w:t>
      </w:r>
      <w:r w:rsidRPr="008900A8">
        <w:rPr>
          <w:rFonts w:ascii="宋体" w:hAnsi="宋体" w:cs="宋体" w:hint="eastAsia"/>
          <w:color w:val="000000"/>
          <w:kern w:val="0"/>
          <w:sz w:val="20"/>
          <w:szCs w:val="20"/>
        </w:rPr>
        <w:t>吨，高功率石墨电极直径</w:t>
      </w:r>
      <w:r w:rsidRPr="008900A8">
        <w:rPr>
          <w:rFonts w:ascii="宋体" w:hAnsi="宋体" w:cs="宋体"/>
          <w:color w:val="000000"/>
          <w:kern w:val="0"/>
          <w:sz w:val="20"/>
          <w:szCs w:val="20"/>
        </w:rPr>
        <w:t>300-600mm</w:t>
      </w:r>
      <w:r w:rsidRPr="008900A8">
        <w:rPr>
          <w:rFonts w:ascii="宋体" w:hAnsi="宋体" w:cs="宋体" w:hint="eastAsia"/>
          <w:color w:val="000000"/>
          <w:kern w:val="0"/>
          <w:sz w:val="20"/>
          <w:szCs w:val="20"/>
        </w:rPr>
        <w:t>主流到厂含税价格</w:t>
      </w:r>
      <w:r w:rsidRPr="008900A8">
        <w:rPr>
          <w:rFonts w:ascii="宋体" w:hAnsi="宋体" w:cs="宋体"/>
          <w:color w:val="000000"/>
          <w:kern w:val="0"/>
          <w:sz w:val="20"/>
          <w:szCs w:val="20"/>
        </w:rPr>
        <w:t xml:space="preserve"> 12500-14000</w:t>
      </w:r>
      <w:r w:rsidRPr="008900A8">
        <w:rPr>
          <w:rFonts w:ascii="宋体" w:hAnsi="宋体" w:cs="宋体" w:hint="eastAsia"/>
          <w:color w:val="000000"/>
          <w:kern w:val="0"/>
          <w:sz w:val="20"/>
          <w:szCs w:val="20"/>
        </w:rPr>
        <w:t>元</w:t>
      </w:r>
      <w:r w:rsidRPr="008900A8">
        <w:rPr>
          <w:rFonts w:ascii="宋体" w:hAnsi="宋体" w:cs="宋体"/>
          <w:color w:val="000000"/>
          <w:kern w:val="0"/>
          <w:sz w:val="20"/>
          <w:szCs w:val="20"/>
        </w:rPr>
        <w:t>/</w:t>
      </w:r>
      <w:r w:rsidRPr="008900A8">
        <w:rPr>
          <w:rFonts w:ascii="宋体" w:hAnsi="宋体" w:cs="宋体" w:hint="eastAsia"/>
          <w:color w:val="000000"/>
          <w:kern w:val="0"/>
          <w:sz w:val="20"/>
          <w:szCs w:val="20"/>
        </w:rPr>
        <w:t>吨，超功率石墨电极直径</w:t>
      </w:r>
      <w:r w:rsidRPr="008900A8">
        <w:rPr>
          <w:rFonts w:ascii="宋体" w:hAnsi="宋体" w:cs="宋体"/>
          <w:color w:val="000000"/>
          <w:kern w:val="0"/>
          <w:sz w:val="20"/>
          <w:szCs w:val="20"/>
        </w:rPr>
        <w:t xml:space="preserve">300-600mm </w:t>
      </w:r>
      <w:r w:rsidRPr="008900A8">
        <w:rPr>
          <w:rFonts w:ascii="宋体" w:hAnsi="宋体" w:cs="宋体" w:hint="eastAsia"/>
          <w:color w:val="000000"/>
          <w:kern w:val="0"/>
          <w:sz w:val="20"/>
          <w:szCs w:val="20"/>
        </w:rPr>
        <w:t>主流到厂含税价格</w:t>
      </w:r>
      <w:r w:rsidRPr="008900A8">
        <w:rPr>
          <w:rFonts w:ascii="宋体" w:hAnsi="宋体" w:cs="宋体"/>
          <w:color w:val="000000"/>
          <w:kern w:val="0"/>
          <w:sz w:val="20"/>
          <w:szCs w:val="20"/>
        </w:rPr>
        <w:t xml:space="preserve"> 17000-25000</w:t>
      </w:r>
      <w:r w:rsidRPr="008900A8">
        <w:rPr>
          <w:rFonts w:ascii="宋体" w:hAnsi="宋体" w:cs="宋体" w:hint="eastAsia"/>
          <w:color w:val="000000"/>
          <w:kern w:val="0"/>
          <w:sz w:val="20"/>
          <w:szCs w:val="20"/>
        </w:rPr>
        <w:t>元</w:t>
      </w:r>
      <w:r w:rsidRPr="008900A8">
        <w:rPr>
          <w:rFonts w:ascii="宋体" w:hAnsi="宋体" w:cs="宋体"/>
          <w:color w:val="000000"/>
          <w:kern w:val="0"/>
          <w:sz w:val="20"/>
          <w:szCs w:val="20"/>
        </w:rPr>
        <w:t>/</w:t>
      </w:r>
      <w:r w:rsidRPr="008900A8">
        <w:rPr>
          <w:rFonts w:ascii="宋体" w:hAnsi="宋体" w:cs="宋体" w:hint="eastAsia"/>
          <w:color w:val="000000"/>
          <w:kern w:val="0"/>
          <w:sz w:val="20"/>
          <w:szCs w:val="20"/>
        </w:rPr>
        <w:t>吨。</w:t>
      </w:r>
    </w:p>
    <w:p w:rsidR="002C489B" w:rsidRPr="008900A8" w:rsidRDefault="002C489B" w:rsidP="008900A8">
      <w:pPr>
        <w:widowControl/>
        <w:shd w:val="clear" w:color="auto" w:fill="FFFFFF"/>
        <w:spacing w:line="390" w:lineRule="atLeast"/>
        <w:ind w:firstLine="360"/>
        <w:jc w:val="left"/>
        <w:rPr>
          <w:rFonts w:ascii="宋体" w:cs="宋体"/>
          <w:color w:val="000000"/>
          <w:kern w:val="0"/>
          <w:sz w:val="20"/>
          <w:szCs w:val="20"/>
        </w:rPr>
      </w:pPr>
      <w:r w:rsidRPr="008900A8">
        <w:rPr>
          <w:rFonts w:ascii="宋体" w:hAnsi="宋体" w:cs="宋体" w:hint="eastAsia"/>
          <w:color w:val="000000"/>
          <w:kern w:val="0"/>
          <w:sz w:val="20"/>
          <w:szCs w:val="20"/>
        </w:rPr>
        <w:t>国际方面：在竞争日益激烈的国际竞争环境中，自</w:t>
      </w:r>
      <w:r w:rsidRPr="008900A8">
        <w:rPr>
          <w:rFonts w:ascii="宋体" w:hAnsi="宋体" w:cs="宋体"/>
          <w:color w:val="000000"/>
          <w:kern w:val="0"/>
          <w:sz w:val="20"/>
          <w:szCs w:val="20"/>
        </w:rPr>
        <w:t>2007</w:t>
      </w:r>
      <w:r w:rsidRPr="008900A8">
        <w:rPr>
          <w:rFonts w:ascii="宋体" w:hAnsi="宋体" w:cs="宋体" w:hint="eastAsia"/>
          <w:color w:val="000000"/>
          <w:kern w:val="0"/>
          <w:sz w:val="20"/>
          <w:szCs w:val="20"/>
        </w:rPr>
        <w:t>年以来中国石墨电极遭遇越来越多的反倾销，既美国、巴西、欧洲、印度等相继落下帷幕。</w:t>
      </w:r>
      <w:r w:rsidRPr="008900A8">
        <w:rPr>
          <w:rFonts w:ascii="宋体" w:hAnsi="宋体" w:cs="宋体"/>
          <w:color w:val="000000"/>
          <w:kern w:val="0"/>
          <w:sz w:val="20"/>
          <w:szCs w:val="20"/>
        </w:rPr>
        <w:t>2013</w:t>
      </w:r>
      <w:r w:rsidRPr="008900A8">
        <w:rPr>
          <w:rFonts w:ascii="宋体" w:hAnsi="宋体" w:cs="宋体" w:hint="eastAsia"/>
          <w:color w:val="000000"/>
          <w:kern w:val="0"/>
          <w:sz w:val="20"/>
          <w:szCs w:val="20"/>
        </w:rPr>
        <w:t>年</w:t>
      </w:r>
      <w:r w:rsidRPr="008900A8">
        <w:rPr>
          <w:rFonts w:ascii="宋体" w:hAnsi="宋体" w:cs="宋体"/>
          <w:color w:val="000000"/>
          <w:kern w:val="0"/>
          <w:sz w:val="20"/>
          <w:szCs w:val="20"/>
        </w:rPr>
        <w:t>11</w:t>
      </w:r>
      <w:r w:rsidRPr="008900A8">
        <w:rPr>
          <w:rFonts w:ascii="宋体" w:hAnsi="宋体" w:cs="宋体" w:hint="eastAsia"/>
          <w:color w:val="000000"/>
          <w:kern w:val="0"/>
          <w:sz w:val="20"/>
          <w:szCs w:val="20"/>
        </w:rPr>
        <w:t>月中国石墨电极遭遇南非反倾销声明。中国石墨电极在国际市场上，可谓四面楚歌。</w:t>
      </w:r>
    </w:p>
    <w:p w:rsidR="002C489B" w:rsidRPr="008900A8" w:rsidRDefault="002C489B" w:rsidP="008900A8">
      <w:pPr>
        <w:widowControl/>
        <w:shd w:val="clear" w:color="auto" w:fill="FFFFFF"/>
        <w:spacing w:line="390" w:lineRule="atLeast"/>
        <w:ind w:firstLine="360"/>
        <w:jc w:val="left"/>
        <w:rPr>
          <w:rFonts w:ascii="宋体" w:cs="宋体"/>
          <w:color w:val="000000"/>
          <w:kern w:val="0"/>
          <w:sz w:val="20"/>
          <w:szCs w:val="20"/>
        </w:rPr>
      </w:pPr>
      <w:r w:rsidRPr="008900A8">
        <w:rPr>
          <w:rFonts w:ascii="宋体" w:hAnsi="宋体" w:cs="宋体" w:hint="eastAsia"/>
          <w:b/>
          <w:bCs/>
          <w:color w:val="000000"/>
          <w:kern w:val="0"/>
          <w:sz w:val="20"/>
          <w:szCs w:val="20"/>
        </w:rPr>
        <w:t>二、</w:t>
      </w:r>
      <w:r w:rsidRPr="008900A8">
        <w:rPr>
          <w:rFonts w:ascii="宋体" w:cs="宋体"/>
          <w:b/>
          <w:bCs/>
          <w:color w:val="000000"/>
          <w:kern w:val="0"/>
          <w:sz w:val="20"/>
          <w:szCs w:val="20"/>
        </w:rPr>
        <w:t> </w:t>
      </w:r>
      <w:r w:rsidRPr="008900A8">
        <w:rPr>
          <w:rFonts w:ascii="宋体" w:hAnsi="宋体" w:cs="宋体"/>
          <w:b/>
          <w:bCs/>
          <w:color w:val="000000"/>
          <w:kern w:val="0"/>
          <w:sz w:val="20"/>
          <w:szCs w:val="20"/>
        </w:rPr>
        <w:t xml:space="preserve"> </w:t>
      </w:r>
      <w:r w:rsidRPr="008900A8">
        <w:rPr>
          <w:rFonts w:ascii="宋体" w:hAnsi="宋体" w:cs="宋体" w:hint="eastAsia"/>
          <w:b/>
          <w:bCs/>
          <w:color w:val="000000"/>
          <w:kern w:val="0"/>
          <w:sz w:val="20"/>
          <w:szCs w:val="20"/>
        </w:rPr>
        <w:t>生产情况分析</w:t>
      </w:r>
    </w:p>
    <w:p w:rsidR="002C489B" w:rsidRPr="008900A8" w:rsidRDefault="002C489B" w:rsidP="008900A8">
      <w:pPr>
        <w:widowControl/>
        <w:shd w:val="clear" w:color="auto" w:fill="FFFFFF"/>
        <w:spacing w:line="390" w:lineRule="atLeast"/>
        <w:ind w:firstLine="360"/>
        <w:jc w:val="left"/>
        <w:rPr>
          <w:rFonts w:ascii="宋体" w:cs="宋体"/>
          <w:color w:val="000000"/>
          <w:kern w:val="0"/>
          <w:sz w:val="20"/>
          <w:szCs w:val="20"/>
        </w:rPr>
      </w:pPr>
      <w:r w:rsidRPr="008900A8">
        <w:rPr>
          <w:rFonts w:ascii="宋体" w:hAnsi="宋体" w:cs="宋体" w:hint="eastAsia"/>
          <w:color w:val="000000"/>
          <w:kern w:val="0"/>
          <w:sz w:val="20"/>
          <w:szCs w:val="20"/>
        </w:rPr>
        <w:t>据不完全统计，</w:t>
      </w:r>
      <w:r w:rsidRPr="008900A8">
        <w:rPr>
          <w:rFonts w:ascii="宋体" w:hAnsi="宋体" w:cs="宋体"/>
          <w:color w:val="000000"/>
          <w:kern w:val="0"/>
          <w:sz w:val="20"/>
          <w:szCs w:val="20"/>
        </w:rPr>
        <w:t>2013</w:t>
      </w:r>
      <w:r w:rsidRPr="008900A8">
        <w:rPr>
          <w:rFonts w:ascii="宋体" w:hAnsi="宋体" w:cs="宋体" w:hint="eastAsia"/>
          <w:color w:val="000000"/>
          <w:kern w:val="0"/>
          <w:sz w:val="20"/>
          <w:szCs w:val="20"/>
        </w:rPr>
        <w:t>年</w:t>
      </w:r>
      <w:r w:rsidRPr="008900A8">
        <w:rPr>
          <w:rFonts w:ascii="宋体" w:hAnsi="宋体" w:cs="宋体"/>
          <w:color w:val="000000"/>
          <w:kern w:val="0"/>
          <w:sz w:val="20"/>
          <w:szCs w:val="20"/>
        </w:rPr>
        <w:t>1-11</w:t>
      </w:r>
      <w:r w:rsidRPr="008900A8">
        <w:rPr>
          <w:rFonts w:ascii="宋体" w:hAnsi="宋体" w:cs="宋体" w:hint="eastAsia"/>
          <w:color w:val="000000"/>
          <w:kern w:val="0"/>
          <w:sz w:val="20"/>
          <w:szCs w:val="20"/>
        </w:rPr>
        <w:t>月中国石墨电极产量</w:t>
      </w:r>
      <w:r w:rsidRPr="008900A8">
        <w:rPr>
          <w:rFonts w:ascii="宋体" w:hAnsi="宋体" w:cs="宋体"/>
          <w:color w:val="000000"/>
          <w:kern w:val="0"/>
          <w:sz w:val="20"/>
          <w:szCs w:val="20"/>
        </w:rPr>
        <w:t>56</w:t>
      </w:r>
      <w:r w:rsidRPr="008900A8">
        <w:rPr>
          <w:rFonts w:ascii="宋体" w:hAnsi="宋体" w:cs="宋体" w:hint="eastAsia"/>
          <w:color w:val="000000"/>
          <w:kern w:val="0"/>
          <w:sz w:val="20"/>
          <w:szCs w:val="20"/>
        </w:rPr>
        <w:t>万吨，与去年同期相比下降率</w:t>
      </w:r>
      <w:r w:rsidRPr="008900A8">
        <w:rPr>
          <w:rFonts w:ascii="宋体" w:hAnsi="宋体" w:cs="宋体"/>
          <w:color w:val="000000"/>
          <w:kern w:val="0"/>
          <w:sz w:val="20"/>
          <w:szCs w:val="20"/>
        </w:rPr>
        <w:t>3.4%</w:t>
      </w:r>
      <w:r w:rsidRPr="008900A8">
        <w:rPr>
          <w:rFonts w:ascii="宋体" w:hAnsi="宋体" w:cs="宋体" w:hint="eastAsia"/>
          <w:color w:val="000000"/>
          <w:kern w:val="0"/>
          <w:sz w:val="20"/>
          <w:szCs w:val="20"/>
        </w:rPr>
        <w:t>。其中普通功率石墨电极产量</w:t>
      </w:r>
      <w:r w:rsidRPr="008900A8">
        <w:rPr>
          <w:rFonts w:ascii="宋体" w:hAnsi="宋体" w:cs="宋体"/>
          <w:color w:val="000000"/>
          <w:kern w:val="0"/>
          <w:sz w:val="20"/>
          <w:szCs w:val="20"/>
        </w:rPr>
        <w:t>17</w:t>
      </w:r>
      <w:r w:rsidRPr="008900A8">
        <w:rPr>
          <w:rFonts w:ascii="宋体" w:hAnsi="宋体" w:cs="宋体" w:hint="eastAsia"/>
          <w:color w:val="000000"/>
          <w:kern w:val="0"/>
          <w:sz w:val="20"/>
          <w:szCs w:val="20"/>
        </w:rPr>
        <w:t>万吨，与去年同期相比下降率</w:t>
      </w:r>
      <w:r w:rsidRPr="008900A8">
        <w:rPr>
          <w:rFonts w:ascii="宋体" w:hAnsi="宋体" w:cs="宋体"/>
          <w:color w:val="000000"/>
          <w:kern w:val="0"/>
          <w:sz w:val="20"/>
          <w:szCs w:val="20"/>
        </w:rPr>
        <w:t>9%</w:t>
      </w:r>
      <w:r w:rsidRPr="008900A8">
        <w:rPr>
          <w:rFonts w:ascii="宋体" w:hAnsi="宋体" w:cs="宋体" w:hint="eastAsia"/>
          <w:color w:val="000000"/>
          <w:kern w:val="0"/>
          <w:sz w:val="20"/>
          <w:szCs w:val="20"/>
        </w:rPr>
        <w:t>；高功率石墨电极产量</w:t>
      </w:r>
      <w:r w:rsidRPr="008900A8">
        <w:rPr>
          <w:rFonts w:ascii="宋体" w:hAnsi="宋体" w:cs="宋体"/>
          <w:color w:val="000000"/>
          <w:kern w:val="0"/>
          <w:sz w:val="20"/>
          <w:szCs w:val="20"/>
        </w:rPr>
        <w:t>21</w:t>
      </w:r>
      <w:r w:rsidRPr="008900A8">
        <w:rPr>
          <w:rFonts w:ascii="宋体" w:hAnsi="宋体" w:cs="宋体" w:hint="eastAsia"/>
          <w:color w:val="000000"/>
          <w:kern w:val="0"/>
          <w:sz w:val="20"/>
          <w:szCs w:val="20"/>
        </w:rPr>
        <w:t>万吨，与去年同期相比下降</w:t>
      </w:r>
      <w:r w:rsidRPr="008900A8">
        <w:rPr>
          <w:rFonts w:ascii="宋体" w:hAnsi="宋体" w:cs="宋体"/>
          <w:color w:val="000000"/>
          <w:kern w:val="0"/>
          <w:sz w:val="20"/>
          <w:szCs w:val="20"/>
        </w:rPr>
        <w:t>4%</w:t>
      </w:r>
      <w:r w:rsidRPr="008900A8">
        <w:rPr>
          <w:rFonts w:ascii="宋体" w:hAnsi="宋体" w:cs="宋体" w:hint="eastAsia"/>
          <w:color w:val="000000"/>
          <w:kern w:val="0"/>
          <w:sz w:val="20"/>
          <w:szCs w:val="20"/>
        </w:rPr>
        <w:t>；超高功率石墨电极产量</w:t>
      </w:r>
      <w:r w:rsidRPr="008900A8">
        <w:rPr>
          <w:rFonts w:ascii="宋体" w:hAnsi="宋体" w:cs="宋体"/>
          <w:color w:val="000000"/>
          <w:kern w:val="0"/>
          <w:sz w:val="20"/>
          <w:szCs w:val="20"/>
        </w:rPr>
        <w:t>19.3</w:t>
      </w:r>
      <w:r w:rsidRPr="008900A8">
        <w:rPr>
          <w:rFonts w:ascii="宋体" w:hAnsi="宋体" w:cs="宋体" w:hint="eastAsia"/>
          <w:color w:val="000000"/>
          <w:kern w:val="0"/>
          <w:sz w:val="20"/>
          <w:szCs w:val="20"/>
        </w:rPr>
        <w:t>万吨，与去年同期相比增长率</w:t>
      </w:r>
      <w:r w:rsidRPr="008900A8">
        <w:rPr>
          <w:rFonts w:ascii="宋体" w:hAnsi="宋体" w:cs="宋体"/>
          <w:color w:val="000000"/>
          <w:kern w:val="0"/>
          <w:sz w:val="20"/>
          <w:szCs w:val="20"/>
        </w:rPr>
        <w:t>4%</w:t>
      </w:r>
      <w:r w:rsidRPr="008900A8">
        <w:rPr>
          <w:rFonts w:ascii="宋体" w:hAnsi="宋体" w:cs="宋体" w:hint="eastAsia"/>
          <w:color w:val="000000"/>
          <w:kern w:val="0"/>
          <w:sz w:val="20"/>
          <w:szCs w:val="20"/>
        </w:rPr>
        <w:t>。</w:t>
      </w:r>
    </w:p>
    <w:p w:rsidR="002C489B" w:rsidRPr="008900A8" w:rsidRDefault="002C489B" w:rsidP="008900A8">
      <w:pPr>
        <w:widowControl/>
        <w:shd w:val="clear" w:color="auto" w:fill="FFFFFF"/>
        <w:spacing w:line="390" w:lineRule="atLeast"/>
        <w:ind w:firstLine="360"/>
        <w:jc w:val="left"/>
        <w:rPr>
          <w:rFonts w:ascii="宋体" w:cs="宋体"/>
          <w:color w:val="000000"/>
          <w:kern w:val="0"/>
          <w:szCs w:val="21"/>
        </w:rPr>
      </w:pPr>
      <w:r w:rsidRPr="008900A8">
        <w:rPr>
          <w:rFonts w:ascii="宋体" w:cs="宋体"/>
          <w:color w:val="000000"/>
          <w:kern w:val="0"/>
          <w:szCs w:val="21"/>
        </w:rPr>
        <w:t> </w:t>
      </w:r>
      <w:r w:rsidRPr="00872ECB">
        <w:rPr>
          <w:rFonts w:ascii="宋体" w:cs="宋体"/>
          <w:color w:val="000000"/>
          <w:kern w:val="0"/>
          <w:szCs w:val="21"/>
        </w:rPr>
        <w:pict>
          <v:shape id="_x0000_i1036" type="#_x0000_t75" alt="" style="width:350.25pt;height:212.25pt">
            <v:imagedata r:id="rId20" r:href="rId21"/>
          </v:shape>
        </w:pict>
      </w:r>
    </w:p>
    <w:p w:rsidR="002C489B" w:rsidRPr="008900A8" w:rsidRDefault="002C489B" w:rsidP="008900A8">
      <w:pPr>
        <w:widowControl/>
        <w:shd w:val="clear" w:color="auto" w:fill="FFFFFF"/>
        <w:spacing w:line="390" w:lineRule="atLeast"/>
        <w:ind w:firstLine="360"/>
        <w:jc w:val="left"/>
        <w:rPr>
          <w:rFonts w:ascii="宋体" w:cs="宋体"/>
          <w:color w:val="000000"/>
          <w:kern w:val="0"/>
          <w:szCs w:val="21"/>
        </w:rPr>
      </w:pPr>
      <w:r w:rsidRPr="008900A8">
        <w:rPr>
          <w:rFonts w:ascii="宋体" w:cs="宋体"/>
          <w:color w:val="000000"/>
          <w:kern w:val="0"/>
          <w:szCs w:val="21"/>
        </w:rPr>
        <w:t> </w:t>
      </w:r>
    </w:p>
    <w:p w:rsidR="002C489B" w:rsidRPr="008900A8" w:rsidRDefault="002C489B" w:rsidP="008900A8">
      <w:pPr>
        <w:widowControl/>
        <w:shd w:val="clear" w:color="auto" w:fill="FFFFFF"/>
        <w:spacing w:line="390" w:lineRule="atLeast"/>
        <w:ind w:firstLine="360"/>
        <w:jc w:val="left"/>
        <w:rPr>
          <w:rFonts w:ascii="宋体" w:cs="宋体"/>
          <w:color w:val="000000"/>
          <w:kern w:val="0"/>
          <w:szCs w:val="21"/>
        </w:rPr>
      </w:pPr>
      <w:r w:rsidRPr="00872ECB">
        <w:rPr>
          <w:rFonts w:ascii="宋体" w:cs="宋体"/>
          <w:color w:val="000000"/>
          <w:kern w:val="0"/>
          <w:szCs w:val="21"/>
        </w:rPr>
        <w:pict>
          <v:shape id="_x0000_i1037" type="#_x0000_t75" alt="" style="width:351pt;height:189pt">
            <v:imagedata r:id="rId22" r:href="rId23"/>
          </v:shape>
        </w:pict>
      </w:r>
    </w:p>
    <w:p w:rsidR="002C489B" w:rsidRPr="008900A8" w:rsidRDefault="002C489B" w:rsidP="008900A8">
      <w:pPr>
        <w:widowControl/>
        <w:shd w:val="clear" w:color="auto" w:fill="FFFFFF"/>
        <w:spacing w:line="390" w:lineRule="atLeast"/>
        <w:ind w:firstLine="360"/>
        <w:jc w:val="left"/>
        <w:rPr>
          <w:rFonts w:ascii="宋体" w:cs="宋体"/>
          <w:color w:val="000000"/>
          <w:kern w:val="0"/>
          <w:sz w:val="20"/>
          <w:szCs w:val="20"/>
        </w:rPr>
      </w:pPr>
      <w:r w:rsidRPr="008900A8">
        <w:rPr>
          <w:rFonts w:ascii="宋体" w:hAnsi="宋体" w:cs="宋体" w:hint="eastAsia"/>
          <w:b/>
          <w:bCs/>
          <w:color w:val="000000"/>
          <w:kern w:val="0"/>
          <w:sz w:val="20"/>
          <w:szCs w:val="20"/>
        </w:rPr>
        <w:t>三、销售情况分析</w:t>
      </w:r>
    </w:p>
    <w:p w:rsidR="002C489B" w:rsidRPr="008900A8" w:rsidRDefault="002C489B" w:rsidP="008900A8">
      <w:pPr>
        <w:widowControl/>
        <w:shd w:val="clear" w:color="auto" w:fill="FFFFFF"/>
        <w:spacing w:line="390" w:lineRule="atLeast"/>
        <w:ind w:firstLine="360"/>
        <w:jc w:val="left"/>
        <w:rPr>
          <w:rFonts w:ascii="宋体" w:cs="宋体"/>
          <w:color w:val="000000"/>
          <w:kern w:val="0"/>
          <w:sz w:val="20"/>
          <w:szCs w:val="20"/>
        </w:rPr>
      </w:pPr>
      <w:r w:rsidRPr="008900A8">
        <w:rPr>
          <w:rFonts w:ascii="宋体" w:hAnsi="宋体" w:cs="宋体" w:hint="eastAsia"/>
          <w:color w:val="000000"/>
          <w:kern w:val="0"/>
          <w:sz w:val="20"/>
          <w:szCs w:val="20"/>
        </w:rPr>
        <w:t>据不完全统计，</w:t>
      </w:r>
      <w:r w:rsidRPr="008900A8">
        <w:rPr>
          <w:rFonts w:ascii="宋体" w:hAnsi="宋体" w:cs="宋体"/>
          <w:color w:val="000000"/>
          <w:kern w:val="0"/>
          <w:sz w:val="20"/>
          <w:szCs w:val="20"/>
        </w:rPr>
        <w:t>2013</w:t>
      </w:r>
      <w:r w:rsidRPr="008900A8">
        <w:rPr>
          <w:rFonts w:ascii="宋体" w:hAnsi="宋体" w:cs="宋体" w:hint="eastAsia"/>
          <w:color w:val="000000"/>
          <w:kern w:val="0"/>
          <w:sz w:val="20"/>
          <w:szCs w:val="20"/>
        </w:rPr>
        <w:t>年</w:t>
      </w:r>
      <w:r w:rsidRPr="008900A8">
        <w:rPr>
          <w:rFonts w:ascii="宋体" w:hAnsi="宋体" w:cs="宋体"/>
          <w:color w:val="000000"/>
          <w:kern w:val="0"/>
          <w:sz w:val="20"/>
          <w:szCs w:val="20"/>
        </w:rPr>
        <w:t>1-11</w:t>
      </w:r>
      <w:r w:rsidRPr="008900A8">
        <w:rPr>
          <w:rFonts w:ascii="宋体" w:hAnsi="宋体" w:cs="宋体" w:hint="eastAsia"/>
          <w:color w:val="000000"/>
          <w:kern w:val="0"/>
          <w:sz w:val="20"/>
          <w:szCs w:val="20"/>
        </w:rPr>
        <w:t>月中国石墨电极销售量</w:t>
      </w:r>
      <w:r w:rsidRPr="008900A8">
        <w:rPr>
          <w:rFonts w:ascii="宋体" w:hAnsi="宋体" w:cs="宋体"/>
          <w:color w:val="000000"/>
          <w:kern w:val="0"/>
          <w:sz w:val="20"/>
          <w:szCs w:val="20"/>
        </w:rPr>
        <w:t>55</w:t>
      </w:r>
      <w:r w:rsidRPr="008900A8">
        <w:rPr>
          <w:rFonts w:ascii="宋体" w:hAnsi="宋体" w:cs="宋体" w:hint="eastAsia"/>
          <w:color w:val="000000"/>
          <w:kern w:val="0"/>
          <w:sz w:val="20"/>
          <w:szCs w:val="20"/>
        </w:rPr>
        <w:t>万吨，与去年同期相比下降率</w:t>
      </w:r>
      <w:r w:rsidRPr="008900A8">
        <w:rPr>
          <w:rFonts w:ascii="宋体" w:hAnsi="宋体" w:cs="宋体"/>
          <w:color w:val="000000"/>
          <w:kern w:val="0"/>
          <w:sz w:val="20"/>
          <w:szCs w:val="20"/>
        </w:rPr>
        <w:t>1%</w:t>
      </w:r>
      <w:r w:rsidRPr="008900A8">
        <w:rPr>
          <w:rFonts w:ascii="宋体" w:hAnsi="宋体" w:cs="宋体" w:hint="eastAsia"/>
          <w:color w:val="000000"/>
          <w:kern w:val="0"/>
          <w:sz w:val="20"/>
          <w:szCs w:val="20"/>
        </w:rPr>
        <w:t>。其中超高功率石墨电极销售量</w:t>
      </w:r>
      <w:r w:rsidRPr="008900A8">
        <w:rPr>
          <w:rFonts w:ascii="宋体" w:hAnsi="宋体" w:cs="宋体"/>
          <w:color w:val="000000"/>
          <w:kern w:val="0"/>
          <w:sz w:val="20"/>
          <w:szCs w:val="20"/>
        </w:rPr>
        <w:t>21.4</w:t>
      </w:r>
      <w:r w:rsidRPr="008900A8">
        <w:rPr>
          <w:rFonts w:ascii="宋体" w:hAnsi="宋体" w:cs="宋体" w:hint="eastAsia"/>
          <w:color w:val="000000"/>
          <w:kern w:val="0"/>
          <w:sz w:val="20"/>
          <w:szCs w:val="20"/>
        </w:rPr>
        <w:t>万吨，与去年同期相比增长率</w:t>
      </w:r>
      <w:r w:rsidRPr="008900A8">
        <w:rPr>
          <w:rFonts w:ascii="宋体" w:hAnsi="宋体" w:cs="宋体"/>
          <w:color w:val="000000"/>
          <w:kern w:val="0"/>
          <w:sz w:val="20"/>
          <w:szCs w:val="20"/>
        </w:rPr>
        <w:t>6.7%</w:t>
      </w:r>
      <w:r w:rsidRPr="008900A8">
        <w:rPr>
          <w:rFonts w:ascii="宋体" w:hAnsi="宋体" w:cs="宋体" w:hint="eastAsia"/>
          <w:color w:val="000000"/>
          <w:kern w:val="0"/>
          <w:sz w:val="20"/>
          <w:szCs w:val="20"/>
        </w:rPr>
        <w:t>；高功率石墨电极销售量</w:t>
      </w:r>
      <w:r w:rsidRPr="008900A8">
        <w:rPr>
          <w:rFonts w:ascii="宋体" w:hAnsi="宋体" w:cs="宋体"/>
          <w:color w:val="000000"/>
          <w:kern w:val="0"/>
          <w:sz w:val="20"/>
          <w:szCs w:val="20"/>
        </w:rPr>
        <w:t>19</w:t>
      </w:r>
      <w:r w:rsidRPr="008900A8">
        <w:rPr>
          <w:rFonts w:ascii="宋体" w:hAnsi="宋体" w:cs="宋体" w:hint="eastAsia"/>
          <w:color w:val="000000"/>
          <w:kern w:val="0"/>
          <w:sz w:val="20"/>
          <w:szCs w:val="20"/>
        </w:rPr>
        <w:t>万吨，与去年同期相比下降率</w:t>
      </w:r>
      <w:r w:rsidRPr="008900A8">
        <w:rPr>
          <w:rFonts w:ascii="宋体" w:hAnsi="宋体" w:cs="宋体"/>
          <w:color w:val="000000"/>
          <w:kern w:val="0"/>
          <w:sz w:val="20"/>
          <w:szCs w:val="20"/>
        </w:rPr>
        <w:t>5.65%</w:t>
      </w:r>
      <w:r w:rsidRPr="008900A8">
        <w:rPr>
          <w:rFonts w:ascii="宋体" w:hAnsi="宋体" w:cs="宋体" w:hint="eastAsia"/>
          <w:color w:val="000000"/>
          <w:kern w:val="0"/>
          <w:sz w:val="20"/>
          <w:szCs w:val="20"/>
        </w:rPr>
        <w:t>。</w:t>
      </w:r>
    </w:p>
    <w:p w:rsidR="002C489B" w:rsidRPr="008900A8" w:rsidRDefault="002C489B" w:rsidP="008900A8">
      <w:pPr>
        <w:widowControl/>
        <w:shd w:val="clear" w:color="auto" w:fill="FFFFFF"/>
        <w:spacing w:line="390" w:lineRule="atLeast"/>
        <w:ind w:firstLine="360"/>
        <w:jc w:val="left"/>
        <w:rPr>
          <w:rFonts w:ascii="宋体" w:cs="宋体"/>
          <w:color w:val="000000"/>
          <w:kern w:val="0"/>
          <w:szCs w:val="21"/>
        </w:rPr>
      </w:pPr>
      <w:r w:rsidRPr="008900A8">
        <w:rPr>
          <w:rFonts w:ascii="宋体" w:cs="宋体"/>
          <w:color w:val="000000"/>
          <w:kern w:val="0"/>
          <w:szCs w:val="21"/>
        </w:rPr>
        <w:t> </w:t>
      </w:r>
      <w:r w:rsidRPr="00872ECB">
        <w:rPr>
          <w:rFonts w:ascii="宋体" w:cs="宋体"/>
          <w:color w:val="000000"/>
          <w:kern w:val="0"/>
          <w:szCs w:val="21"/>
        </w:rPr>
        <w:pict>
          <v:shape id="_x0000_i1038" type="#_x0000_t75" alt="" style="width:351pt;height:209.25pt">
            <v:imagedata r:id="rId24" r:href="rId25"/>
          </v:shape>
        </w:pict>
      </w:r>
    </w:p>
    <w:p w:rsidR="002C489B" w:rsidRPr="008900A8" w:rsidRDefault="002C489B" w:rsidP="008900A8">
      <w:pPr>
        <w:widowControl/>
        <w:shd w:val="clear" w:color="auto" w:fill="FFFFFF"/>
        <w:spacing w:line="390" w:lineRule="atLeast"/>
        <w:ind w:firstLine="360"/>
        <w:jc w:val="left"/>
        <w:rPr>
          <w:rFonts w:ascii="宋体" w:cs="宋体"/>
          <w:color w:val="000000"/>
          <w:kern w:val="0"/>
          <w:sz w:val="20"/>
          <w:szCs w:val="20"/>
        </w:rPr>
      </w:pPr>
      <w:r w:rsidRPr="008900A8">
        <w:rPr>
          <w:rFonts w:ascii="宋体" w:hAnsi="宋体" w:cs="宋体" w:hint="eastAsia"/>
          <w:b/>
          <w:bCs/>
          <w:color w:val="000000"/>
          <w:kern w:val="0"/>
          <w:sz w:val="20"/>
          <w:szCs w:val="20"/>
        </w:rPr>
        <w:t>四、库存情况分析</w:t>
      </w:r>
    </w:p>
    <w:p w:rsidR="002C489B" w:rsidRPr="008900A8" w:rsidRDefault="002C489B" w:rsidP="008900A8">
      <w:pPr>
        <w:widowControl/>
        <w:shd w:val="clear" w:color="auto" w:fill="FFFFFF"/>
        <w:spacing w:line="390" w:lineRule="atLeast"/>
        <w:ind w:firstLine="360"/>
        <w:jc w:val="left"/>
        <w:rPr>
          <w:rFonts w:ascii="宋体" w:cs="宋体"/>
          <w:color w:val="000000"/>
          <w:kern w:val="0"/>
          <w:sz w:val="20"/>
          <w:szCs w:val="20"/>
        </w:rPr>
      </w:pPr>
      <w:r w:rsidRPr="008900A8">
        <w:rPr>
          <w:rFonts w:ascii="宋体" w:hAnsi="宋体" w:cs="宋体" w:hint="eastAsia"/>
          <w:color w:val="000000"/>
          <w:kern w:val="0"/>
          <w:sz w:val="20"/>
          <w:szCs w:val="20"/>
        </w:rPr>
        <w:t>据不完全统计，</w:t>
      </w:r>
      <w:r w:rsidRPr="008900A8">
        <w:rPr>
          <w:rFonts w:ascii="宋体" w:hAnsi="宋体" w:cs="宋体"/>
          <w:color w:val="000000"/>
          <w:kern w:val="0"/>
          <w:sz w:val="20"/>
          <w:szCs w:val="20"/>
        </w:rPr>
        <w:t>2013</w:t>
      </w:r>
      <w:r w:rsidRPr="008900A8">
        <w:rPr>
          <w:rFonts w:ascii="宋体" w:hAnsi="宋体" w:cs="宋体" w:hint="eastAsia"/>
          <w:color w:val="000000"/>
          <w:kern w:val="0"/>
          <w:sz w:val="20"/>
          <w:szCs w:val="20"/>
        </w:rPr>
        <w:t>年</w:t>
      </w:r>
      <w:r w:rsidRPr="008900A8">
        <w:rPr>
          <w:rFonts w:ascii="宋体" w:hAnsi="宋体" w:cs="宋体"/>
          <w:color w:val="000000"/>
          <w:kern w:val="0"/>
          <w:sz w:val="20"/>
          <w:szCs w:val="20"/>
        </w:rPr>
        <w:t>1-11</w:t>
      </w:r>
      <w:r w:rsidRPr="008900A8">
        <w:rPr>
          <w:rFonts w:ascii="宋体" w:hAnsi="宋体" w:cs="宋体" w:hint="eastAsia"/>
          <w:color w:val="000000"/>
          <w:kern w:val="0"/>
          <w:sz w:val="20"/>
          <w:szCs w:val="20"/>
        </w:rPr>
        <w:t>月中国石墨电极库存量</w:t>
      </w:r>
      <w:r w:rsidRPr="008900A8">
        <w:rPr>
          <w:rFonts w:ascii="宋体" w:hAnsi="宋体" w:cs="宋体"/>
          <w:color w:val="000000"/>
          <w:kern w:val="0"/>
          <w:sz w:val="20"/>
          <w:szCs w:val="20"/>
        </w:rPr>
        <w:t>9.3</w:t>
      </w:r>
      <w:r w:rsidRPr="008900A8">
        <w:rPr>
          <w:rFonts w:ascii="宋体" w:hAnsi="宋体" w:cs="宋体" w:hint="eastAsia"/>
          <w:color w:val="000000"/>
          <w:kern w:val="0"/>
          <w:sz w:val="20"/>
          <w:szCs w:val="20"/>
        </w:rPr>
        <w:t>万吨，与去年同期相比增长率</w:t>
      </w:r>
      <w:r w:rsidRPr="008900A8">
        <w:rPr>
          <w:rFonts w:ascii="宋体" w:hAnsi="宋体" w:cs="宋体"/>
          <w:color w:val="000000"/>
          <w:kern w:val="0"/>
          <w:sz w:val="20"/>
          <w:szCs w:val="20"/>
        </w:rPr>
        <w:t>5%</w:t>
      </w:r>
      <w:r w:rsidRPr="008900A8">
        <w:rPr>
          <w:rFonts w:ascii="宋体" w:hAnsi="宋体" w:cs="宋体" w:hint="eastAsia"/>
          <w:color w:val="000000"/>
          <w:kern w:val="0"/>
          <w:sz w:val="20"/>
          <w:szCs w:val="20"/>
        </w:rPr>
        <w:t>。其中高功率石墨电极库存量</w:t>
      </w:r>
      <w:r w:rsidRPr="008900A8">
        <w:rPr>
          <w:rFonts w:ascii="宋体" w:hAnsi="宋体" w:cs="宋体"/>
          <w:color w:val="000000"/>
          <w:kern w:val="0"/>
          <w:sz w:val="20"/>
          <w:szCs w:val="20"/>
        </w:rPr>
        <w:t>4</w:t>
      </w:r>
      <w:r w:rsidRPr="008900A8">
        <w:rPr>
          <w:rFonts w:ascii="宋体" w:hAnsi="宋体" w:cs="宋体" w:hint="eastAsia"/>
          <w:color w:val="000000"/>
          <w:kern w:val="0"/>
          <w:sz w:val="20"/>
          <w:szCs w:val="20"/>
        </w:rPr>
        <w:t>万吨，与去年同期相比增长率</w:t>
      </w:r>
      <w:r w:rsidRPr="008900A8">
        <w:rPr>
          <w:rFonts w:ascii="宋体" w:hAnsi="宋体" w:cs="宋体"/>
          <w:color w:val="000000"/>
          <w:kern w:val="0"/>
          <w:sz w:val="20"/>
          <w:szCs w:val="20"/>
        </w:rPr>
        <w:t>17%</w:t>
      </w:r>
      <w:r w:rsidRPr="008900A8">
        <w:rPr>
          <w:rFonts w:ascii="宋体" w:hAnsi="宋体" w:cs="宋体" w:hint="eastAsia"/>
          <w:color w:val="000000"/>
          <w:kern w:val="0"/>
          <w:sz w:val="20"/>
          <w:szCs w:val="20"/>
        </w:rPr>
        <w:t>；高功率石墨电极库存量</w:t>
      </w:r>
      <w:r w:rsidRPr="008900A8">
        <w:rPr>
          <w:rFonts w:ascii="宋体" w:hAnsi="宋体" w:cs="宋体"/>
          <w:color w:val="000000"/>
          <w:kern w:val="0"/>
          <w:sz w:val="20"/>
          <w:szCs w:val="20"/>
        </w:rPr>
        <w:t>3.2</w:t>
      </w:r>
      <w:r w:rsidRPr="008900A8">
        <w:rPr>
          <w:rFonts w:ascii="宋体" w:hAnsi="宋体" w:cs="宋体" w:hint="eastAsia"/>
          <w:color w:val="000000"/>
          <w:kern w:val="0"/>
          <w:sz w:val="20"/>
          <w:szCs w:val="20"/>
        </w:rPr>
        <w:t>万吨，与去年同期相比增长率为</w:t>
      </w:r>
      <w:r w:rsidRPr="008900A8">
        <w:rPr>
          <w:rFonts w:ascii="宋体" w:hAnsi="宋体" w:cs="宋体"/>
          <w:color w:val="000000"/>
          <w:kern w:val="0"/>
          <w:sz w:val="20"/>
          <w:szCs w:val="20"/>
        </w:rPr>
        <w:t>12.5%</w:t>
      </w:r>
      <w:r w:rsidRPr="008900A8">
        <w:rPr>
          <w:rFonts w:ascii="宋体" w:hAnsi="宋体" w:cs="宋体" w:hint="eastAsia"/>
          <w:color w:val="000000"/>
          <w:kern w:val="0"/>
          <w:sz w:val="20"/>
          <w:szCs w:val="20"/>
        </w:rPr>
        <w:t>。</w:t>
      </w:r>
    </w:p>
    <w:p w:rsidR="002C489B" w:rsidRPr="008900A8" w:rsidRDefault="002C489B" w:rsidP="008900A8">
      <w:pPr>
        <w:widowControl/>
        <w:shd w:val="clear" w:color="auto" w:fill="FFFFFF"/>
        <w:spacing w:line="390" w:lineRule="atLeast"/>
        <w:ind w:firstLine="360"/>
        <w:jc w:val="left"/>
        <w:rPr>
          <w:rFonts w:ascii="宋体" w:cs="宋体"/>
          <w:color w:val="000000"/>
          <w:kern w:val="0"/>
          <w:szCs w:val="21"/>
        </w:rPr>
      </w:pPr>
      <w:r w:rsidRPr="008900A8">
        <w:rPr>
          <w:rFonts w:ascii="宋体" w:cs="宋体"/>
          <w:color w:val="000000"/>
          <w:kern w:val="0"/>
          <w:szCs w:val="21"/>
        </w:rPr>
        <w:t> </w:t>
      </w:r>
      <w:r w:rsidRPr="00872ECB">
        <w:rPr>
          <w:rFonts w:ascii="宋体" w:cs="宋体"/>
          <w:color w:val="000000"/>
          <w:kern w:val="0"/>
          <w:szCs w:val="21"/>
        </w:rPr>
        <w:pict>
          <v:shape id="_x0000_i1039" type="#_x0000_t75" alt="" style="width:342pt;height:203.25pt">
            <v:imagedata r:id="rId26" r:href="rId27"/>
          </v:shape>
        </w:pict>
      </w:r>
    </w:p>
    <w:p w:rsidR="002C489B" w:rsidRPr="008900A8" w:rsidRDefault="002C489B" w:rsidP="008900A8">
      <w:pPr>
        <w:widowControl/>
        <w:shd w:val="clear" w:color="auto" w:fill="FFFFFF"/>
        <w:spacing w:line="390" w:lineRule="atLeast"/>
        <w:ind w:firstLine="360"/>
        <w:jc w:val="left"/>
        <w:rPr>
          <w:rFonts w:ascii="宋体" w:cs="宋体"/>
          <w:color w:val="000000"/>
          <w:kern w:val="0"/>
          <w:sz w:val="20"/>
          <w:szCs w:val="20"/>
        </w:rPr>
      </w:pPr>
      <w:r w:rsidRPr="008900A8">
        <w:rPr>
          <w:rFonts w:ascii="宋体" w:hAnsi="宋体" w:cs="宋体" w:hint="eastAsia"/>
          <w:b/>
          <w:bCs/>
          <w:color w:val="000000"/>
          <w:kern w:val="0"/>
          <w:sz w:val="20"/>
          <w:szCs w:val="20"/>
        </w:rPr>
        <w:t>五、</w:t>
      </w:r>
      <w:r w:rsidRPr="008900A8">
        <w:rPr>
          <w:rFonts w:ascii="宋体" w:hAnsi="宋体" w:cs="宋体"/>
          <w:b/>
          <w:bCs/>
          <w:color w:val="000000"/>
          <w:kern w:val="0"/>
          <w:sz w:val="20"/>
          <w:szCs w:val="20"/>
        </w:rPr>
        <w:t xml:space="preserve"> </w:t>
      </w:r>
      <w:r w:rsidRPr="008900A8">
        <w:rPr>
          <w:rFonts w:ascii="宋体" w:hAnsi="宋体" w:cs="宋体" w:hint="eastAsia"/>
          <w:b/>
          <w:bCs/>
          <w:color w:val="000000"/>
          <w:kern w:val="0"/>
          <w:sz w:val="20"/>
          <w:szCs w:val="20"/>
        </w:rPr>
        <w:t>出口情况分析</w:t>
      </w:r>
    </w:p>
    <w:p w:rsidR="002C489B" w:rsidRPr="008900A8" w:rsidRDefault="002C489B" w:rsidP="008900A8">
      <w:pPr>
        <w:widowControl/>
        <w:shd w:val="clear" w:color="auto" w:fill="FFFFFF"/>
        <w:spacing w:line="390" w:lineRule="atLeast"/>
        <w:ind w:firstLine="360"/>
        <w:jc w:val="left"/>
        <w:rPr>
          <w:rFonts w:ascii="宋体" w:cs="宋体"/>
          <w:color w:val="000000"/>
          <w:kern w:val="0"/>
          <w:sz w:val="20"/>
          <w:szCs w:val="20"/>
        </w:rPr>
      </w:pPr>
      <w:r w:rsidRPr="008900A8">
        <w:rPr>
          <w:rFonts w:ascii="宋体" w:hAnsi="宋体" w:cs="宋体"/>
          <w:color w:val="000000"/>
          <w:kern w:val="0"/>
          <w:sz w:val="20"/>
          <w:szCs w:val="20"/>
        </w:rPr>
        <w:t>2013</w:t>
      </w:r>
      <w:r w:rsidRPr="008900A8">
        <w:rPr>
          <w:rFonts w:ascii="宋体" w:hAnsi="宋体" w:cs="宋体" w:hint="eastAsia"/>
          <w:color w:val="000000"/>
          <w:kern w:val="0"/>
          <w:sz w:val="20"/>
          <w:szCs w:val="20"/>
        </w:rPr>
        <w:t>年</w:t>
      </w:r>
      <w:r w:rsidRPr="008900A8">
        <w:rPr>
          <w:rFonts w:ascii="宋体" w:hAnsi="宋体" w:cs="宋体"/>
          <w:color w:val="000000"/>
          <w:kern w:val="0"/>
          <w:sz w:val="20"/>
          <w:szCs w:val="20"/>
        </w:rPr>
        <w:t>11</w:t>
      </w:r>
      <w:r w:rsidRPr="008900A8">
        <w:rPr>
          <w:rFonts w:ascii="宋体" w:hAnsi="宋体" w:cs="宋体" w:hint="eastAsia"/>
          <w:color w:val="000000"/>
          <w:kern w:val="0"/>
          <w:sz w:val="20"/>
          <w:szCs w:val="20"/>
        </w:rPr>
        <w:t>月中国石墨电极出口量</w:t>
      </w:r>
      <w:r w:rsidRPr="008900A8">
        <w:rPr>
          <w:rFonts w:ascii="宋体" w:hAnsi="宋体" w:cs="宋体"/>
          <w:color w:val="000000"/>
          <w:kern w:val="0"/>
          <w:sz w:val="20"/>
          <w:szCs w:val="20"/>
        </w:rPr>
        <w:t>16364</w:t>
      </w:r>
      <w:r w:rsidRPr="008900A8">
        <w:rPr>
          <w:rFonts w:ascii="宋体" w:hAnsi="宋体" w:cs="宋体" w:hint="eastAsia"/>
          <w:color w:val="000000"/>
          <w:kern w:val="0"/>
          <w:sz w:val="20"/>
          <w:szCs w:val="20"/>
        </w:rPr>
        <w:t>吨，与去娘同期相比下降率</w:t>
      </w:r>
      <w:r w:rsidRPr="008900A8">
        <w:rPr>
          <w:rFonts w:ascii="宋体" w:hAnsi="宋体" w:cs="宋体"/>
          <w:color w:val="000000"/>
          <w:kern w:val="0"/>
          <w:sz w:val="20"/>
          <w:szCs w:val="20"/>
        </w:rPr>
        <w:t>2.57%</w:t>
      </w:r>
      <w:r w:rsidRPr="008900A8">
        <w:rPr>
          <w:rFonts w:ascii="宋体" w:hAnsi="宋体" w:cs="宋体" w:hint="eastAsia"/>
          <w:color w:val="000000"/>
          <w:kern w:val="0"/>
          <w:sz w:val="20"/>
          <w:szCs w:val="20"/>
        </w:rPr>
        <w:t>，与上月环比增长率</w:t>
      </w:r>
      <w:r w:rsidRPr="008900A8">
        <w:rPr>
          <w:rFonts w:ascii="宋体" w:hAnsi="宋体" w:cs="宋体"/>
          <w:color w:val="000000"/>
          <w:kern w:val="0"/>
          <w:sz w:val="20"/>
          <w:szCs w:val="20"/>
        </w:rPr>
        <w:t>4.63%</w:t>
      </w:r>
      <w:r w:rsidRPr="008900A8">
        <w:rPr>
          <w:rFonts w:ascii="宋体" w:hAnsi="宋体" w:cs="宋体" w:hint="eastAsia"/>
          <w:color w:val="000000"/>
          <w:kern w:val="0"/>
          <w:sz w:val="20"/>
          <w:szCs w:val="20"/>
        </w:rPr>
        <w:t>。</w:t>
      </w:r>
      <w:r w:rsidRPr="008900A8">
        <w:rPr>
          <w:rFonts w:ascii="宋体" w:hAnsi="宋体" w:cs="宋体"/>
          <w:color w:val="000000"/>
          <w:kern w:val="0"/>
          <w:sz w:val="20"/>
          <w:szCs w:val="20"/>
        </w:rPr>
        <w:t>2013</w:t>
      </w:r>
      <w:r w:rsidRPr="008900A8">
        <w:rPr>
          <w:rFonts w:ascii="宋体" w:hAnsi="宋体" w:cs="宋体" w:hint="eastAsia"/>
          <w:color w:val="000000"/>
          <w:kern w:val="0"/>
          <w:sz w:val="20"/>
          <w:szCs w:val="20"/>
        </w:rPr>
        <w:t>年</w:t>
      </w:r>
      <w:r w:rsidRPr="008900A8">
        <w:rPr>
          <w:rFonts w:ascii="宋体" w:hAnsi="宋体" w:cs="宋体"/>
          <w:color w:val="000000"/>
          <w:kern w:val="0"/>
          <w:sz w:val="20"/>
          <w:szCs w:val="20"/>
        </w:rPr>
        <w:t>1-11</w:t>
      </w:r>
      <w:r w:rsidRPr="008900A8">
        <w:rPr>
          <w:rFonts w:ascii="宋体" w:hAnsi="宋体" w:cs="宋体" w:hint="eastAsia"/>
          <w:color w:val="000000"/>
          <w:kern w:val="0"/>
          <w:sz w:val="20"/>
          <w:szCs w:val="20"/>
        </w:rPr>
        <w:t>月中国石墨电极累计出口量</w:t>
      </w:r>
      <w:r w:rsidRPr="008900A8">
        <w:rPr>
          <w:rFonts w:ascii="宋体" w:hAnsi="宋体" w:cs="宋体"/>
          <w:color w:val="000000"/>
          <w:kern w:val="0"/>
          <w:sz w:val="20"/>
          <w:szCs w:val="20"/>
        </w:rPr>
        <w:t>197755</w:t>
      </w:r>
      <w:r w:rsidRPr="008900A8">
        <w:rPr>
          <w:rFonts w:ascii="宋体" w:hAnsi="宋体" w:cs="宋体" w:hint="eastAsia"/>
          <w:color w:val="000000"/>
          <w:kern w:val="0"/>
          <w:sz w:val="20"/>
          <w:szCs w:val="20"/>
        </w:rPr>
        <w:t>吨，与去年同期相比下降率</w:t>
      </w:r>
      <w:r w:rsidRPr="008900A8">
        <w:rPr>
          <w:rFonts w:ascii="宋体" w:hAnsi="宋体" w:cs="宋体"/>
          <w:color w:val="000000"/>
          <w:kern w:val="0"/>
          <w:sz w:val="20"/>
          <w:szCs w:val="20"/>
        </w:rPr>
        <w:t>7%</w:t>
      </w:r>
      <w:r w:rsidRPr="008900A8">
        <w:rPr>
          <w:rFonts w:ascii="宋体" w:hAnsi="宋体" w:cs="宋体" w:hint="eastAsia"/>
          <w:color w:val="000000"/>
          <w:kern w:val="0"/>
          <w:sz w:val="20"/>
          <w:szCs w:val="20"/>
        </w:rPr>
        <w:t>。</w:t>
      </w:r>
    </w:p>
    <w:p w:rsidR="002C489B" w:rsidRPr="008900A8" w:rsidRDefault="002C489B" w:rsidP="008900A8">
      <w:pPr>
        <w:widowControl/>
        <w:shd w:val="clear" w:color="auto" w:fill="FFFFFF"/>
        <w:spacing w:line="390" w:lineRule="atLeast"/>
        <w:ind w:firstLine="360"/>
        <w:jc w:val="left"/>
        <w:rPr>
          <w:rFonts w:ascii="宋体" w:cs="宋体"/>
          <w:color w:val="000000"/>
          <w:kern w:val="0"/>
          <w:szCs w:val="21"/>
        </w:rPr>
      </w:pPr>
      <w:r w:rsidRPr="00872ECB">
        <w:rPr>
          <w:rFonts w:ascii="宋体" w:cs="宋体"/>
          <w:color w:val="000000"/>
          <w:kern w:val="0"/>
          <w:szCs w:val="21"/>
        </w:rPr>
        <w:pict>
          <v:shape id="_x0000_i1040" type="#_x0000_t75" alt="" style="width:357.75pt;height:209.25pt">
            <v:imagedata r:id="rId28" r:href="rId29"/>
          </v:shape>
        </w:pict>
      </w:r>
      <w:r w:rsidRPr="008900A8">
        <w:rPr>
          <w:rFonts w:ascii="宋体" w:cs="宋体"/>
          <w:color w:val="000000"/>
          <w:kern w:val="0"/>
          <w:szCs w:val="21"/>
        </w:rPr>
        <w:t> </w:t>
      </w:r>
    </w:p>
    <w:p w:rsidR="002C489B" w:rsidRPr="008900A8" w:rsidRDefault="002C489B" w:rsidP="008900A8">
      <w:pPr>
        <w:widowControl/>
        <w:shd w:val="clear" w:color="auto" w:fill="FFFFFF"/>
        <w:spacing w:line="390" w:lineRule="atLeast"/>
        <w:ind w:firstLine="360"/>
        <w:jc w:val="left"/>
        <w:rPr>
          <w:rFonts w:ascii="宋体" w:cs="宋体"/>
          <w:color w:val="000000"/>
          <w:kern w:val="0"/>
          <w:sz w:val="20"/>
          <w:szCs w:val="20"/>
        </w:rPr>
      </w:pPr>
      <w:r w:rsidRPr="008900A8">
        <w:rPr>
          <w:rFonts w:ascii="宋体" w:hAnsi="宋体" w:cs="宋体" w:hint="eastAsia"/>
          <w:b/>
          <w:bCs/>
          <w:color w:val="000000"/>
          <w:kern w:val="0"/>
          <w:sz w:val="20"/>
          <w:szCs w:val="20"/>
        </w:rPr>
        <w:t>六、后市预测分析</w:t>
      </w:r>
    </w:p>
    <w:p w:rsidR="002C489B" w:rsidRPr="008900A8" w:rsidRDefault="002C489B" w:rsidP="008900A8">
      <w:pPr>
        <w:widowControl/>
        <w:shd w:val="clear" w:color="auto" w:fill="FFFFFF"/>
        <w:spacing w:line="390" w:lineRule="atLeast"/>
        <w:ind w:firstLine="360"/>
        <w:jc w:val="left"/>
        <w:rPr>
          <w:rFonts w:ascii="宋体" w:cs="宋体"/>
          <w:color w:val="000000"/>
          <w:kern w:val="0"/>
          <w:sz w:val="20"/>
          <w:szCs w:val="20"/>
        </w:rPr>
      </w:pPr>
      <w:r w:rsidRPr="008900A8">
        <w:rPr>
          <w:rFonts w:ascii="宋体" w:hAnsi="宋体" w:cs="宋体"/>
          <w:color w:val="000000"/>
          <w:kern w:val="0"/>
          <w:sz w:val="20"/>
          <w:szCs w:val="20"/>
        </w:rPr>
        <w:t>2014</w:t>
      </w:r>
      <w:r w:rsidRPr="008900A8">
        <w:rPr>
          <w:rFonts w:ascii="宋体" w:hAnsi="宋体" w:cs="宋体" w:hint="eastAsia"/>
          <w:color w:val="000000"/>
          <w:kern w:val="0"/>
          <w:sz w:val="20"/>
          <w:szCs w:val="20"/>
        </w:rPr>
        <w:t>年石墨电极行业将迎来一轮最残酷的市场洗牌，石墨电极价格仍将继续下滑。而</w:t>
      </w:r>
      <w:r w:rsidRPr="008900A8">
        <w:rPr>
          <w:rFonts w:ascii="宋体" w:hAnsi="宋体" w:cs="宋体"/>
          <w:color w:val="000000"/>
          <w:kern w:val="0"/>
          <w:sz w:val="20"/>
          <w:szCs w:val="20"/>
        </w:rPr>
        <w:t>2014</w:t>
      </w:r>
      <w:r w:rsidRPr="008900A8">
        <w:rPr>
          <w:rFonts w:ascii="宋体" w:hAnsi="宋体" w:cs="宋体" w:hint="eastAsia"/>
          <w:color w:val="000000"/>
          <w:kern w:val="0"/>
          <w:sz w:val="20"/>
          <w:szCs w:val="20"/>
        </w:rPr>
        <w:t>年一季度低端石墨电极需求量仍将继续下滑，石墨电极企业库存高企，资金的大量滞压，使得石墨电极再生产困难重重，使得石墨电极企业首先掉入市场洗牌的行列。目前石墨电极企业面临的首要问题是资金问题，这也是制约企业发展的根本问题。石墨电极生产企业资金的周转问题，将是促进石墨电极价格继续下滑的关键，短期内石墨电极市场供大于求的形势难以改变。</w:t>
      </w:r>
    </w:p>
    <w:p w:rsidR="002C489B" w:rsidRDefault="002C489B" w:rsidP="008900A8">
      <w:pPr>
        <w:widowControl/>
        <w:shd w:val="clear" w:color="auto" w:fill="FFFFFF"/>
        <w:spacing w:line="390" w:lineRule="atLeast"/>
        <w:ind w:firstLine="360"/>
        <w:jc w:val="left"/>
        <w:rPr>
          <w:rFonts w:ascii="宋体" w:cs="宋体"/>
          <w:color w:val="000000"/>
          <w:kern w:val="0"/>
          <w:sz w:val="20"/>
          <w:szCs w:val="20"/>
        </w:rPr>
      </w:pPr>
      <w:r w:rsidRPr="008900A8">
        <w:rPr>
          <w:rFonts w:ascii="宋体" w:hAnsi="宋体" w:cs="宋体" w:hint="eastAsia"/>
          <w:color w:val="000000"/>
          <w:kern w:val="0"/>
          <w:sz w:val="20"/>
          <w:szCs w:val="20"/>
        </w:rPr>
        <w:t>出口方面，受国外石墨电极企业也采购降价销售策略的影响，目前中国石墨电极除了反倾销影响外，国际激烈的市场价格竞争，是中国石墨电极在国际上低价的优势在逐渐消减。</w:t>
      </w:r>
    </w:p>
    <w:p w:rsidR="002C489B" w:rsidRPr="008900A8" w:rsidRDefault="002C489B" w:rsidP="008900A8">
      <w:pPr>
        <w:widowControl/>
        <w:shd w:val="clear" w:color="auto" w:fill="FFFFFF"/>
        <w:spacing w:line="390" w:lineRule="atLeast"/>
        <w:ind w:firstLine="360"/>
        <w:jc w:val="left"/>
        <w:rPr>
          <w:rFonts w:ascii="宋体" w:cs="宋体"/>
          <w:color w:val="000000"/>
          <w:kern w:val="0"/>
          <w:sz w:val="20"/>
          <w:szCs w:val="20"/>
        </w:rPr>
      </w:pPr>
    </w:p>
    <w:p w:rsidR="002C489B" w:rsidRDefault="002C489B" w:rsidP="0035762E">
      <w:pPr>
        <w:ind w:right="400" w:firstLineChars="200" w:firstLine="400"/>
        <w:rPr>
          <w:rFonts w:ascii="宋体"/>
          <w:sz w:val="20"/>
          <w:szCs w:val="20"/>
        </w:rPr>
      </w:pPr>
      <w:r w:rsidRPr="00942E57">
        <w:rPr>
          <w:rFonts w:ascii="宋体" w:hAnsi="宋体"/>
          <w:sz w:val="20"/>
          <w:szCs w:val="20"/>
        </w:rPr>
        <w:t xml:space="preserve">           </w:t>
      </w:r>
      <w:r>
        <w:rPr>
          <w:rFonts w:ascii="宋体" w:hAnsi="宋体"/>
          <w:sz w:val="20"/>
          <w:szCs w:val="20"/>
        </w:rPr>
        <w:t xml:space="preserve">      </w:t>
      </w:r>
      <w:r w:rsidRPr="00942E57">
        <w:rPr>
          <w:rFonts w:ascii="宋体" w:hAnsi="宋体"/>
          <w:sz w:val="20"/>
          <w:szCs w:val="20"/>
        </w:rPr>
        <w:t xml:space="preserve">      </w:t>
      </w:r>
      <w:r>
        <w:rPr>
          <w:rFonts w:ascii="宋体" w:hAnsi="宋体"/>
          <w:sz w:val="20"/>
          <w:szCs w:val="20"/>
        </w:rPr>
        <w:t xml:space="preserve">                                         </w:t>
      </w:r>
      <w:r w:rsidRPr="00942E57">
        <w:rPr>
          <w:rFonts w:ascii="宋体" w:hAnsi="宋体" w:hint="eastAsia"/>
          <w:sz w:val="20"/>
          <w:szCs w:val="20"/>
        </w:rPr>
        <w:t>单位：元</w:t>
      </w:r>
      <w:r w:rsidRPr="00942E57">
        <w:rPr>
          <w:rFonts w:ascii="宋体" w:hAnsi="宋体"/>
          <w:sz w:val="20"/>
          <w:szCs w:val="20"/>
        </w:rPr>
        <w:t>/</w:t>
      </w:r>
      <w:r w:rsidRPr="00942E57">
        <w:rPr>
          <w:rFonts w:ascii="宋体" w:hAnsi="宋体" w:hint="eastAsia"/>
          <w:sz w:val="20"/>
          <w:szCs w:val="20"/>
        </w:rPr>
        <w:t>吨</w:t>
      </w:r>
    </w:p>
    <w:tbl>
      <w:tblPr>
        <w:tblW w:w="9094" w:type="dxa"/>
        <w:tblInd w:w="-252" w:type="dxa"/>
        <w:tblLook w:val="0000"/>
      </w:tblPr>
      <w:tblGrid>
        <w:gridCol w:w="1171"/>
        <w:gridCol w:w="1325"/>
        <w:gridCol w:w="1316"/>
        <w:gridCol w:w="1325"/>
        <w:gridCol w:w="1316"/>
        <w:gridCol w:w="1316"/>
        <w:gridCol w:w="1325"/>
      </w:tblGrid>
      <w:tr w:rsidR="002C489B" w:rsidRPr="004A76DB" w:rsidTr="004A76DB">
        <w:trPr>
          <w:trHeight w:val="285"/>
        </w:trPr>
        <w:tc>
          <w:tcPr>
            <w:tcW w:w="9094" w:type="dxa"/>
            <w:gridSpan w:val="7"/>
            <w:tcBorders>
              <w:top w:val="single" w:sz="4" w:space="0" w:color="auto"/>
              <w:left w:val="single" w:sz="4" w:space="0" w:color="auto"/>
              <w:bottom w:val="single" w:sz="4" w:space="0" w:color="auto"/>
              <w:right w:val="single" w:sz="4" w:space="0" w:color="auto"/>
            </w:tcBorders>
            <w:vAlign w:val="center"/>
          </w:tcPr>
          <w:p w:rsidR="002C489B" w:rsidRPr="004A76DB" w:rsidRDefault="002C489B" w:rsidP="004A76DB">
            <w:pPr>
              <w:widowControl/>
              <w:jc w:val="center"/>
              <w:rPr>
                <w:rFonts w:ascii="宋体" w:cs="宋体"/>
                <w:b/>
                <w:bCs/>
                <w:kern w:val="0"/>
                <w:sz w:val="20"/>
                <w:szCs w:val="20"/>
              </w:rPr>
            </w:pPr>
            <w:r>
              <w:rPr>
                <w:noProof/>
              </w:rPr>
              <w:pict>
                <v:shapetype id="_x0000_t201" coordsize="21600,21600" o:spt="201" path="m,l,21600r21600,l21600,xe">
                  <v:stroke joinstyle="miter"/>
                  <v:path shadowok="f" o:extrusionok="f" strokeok="f" fillok="f" o:connecttype="rect"/>
                  <o:lock v:ext="edit" shapetype="t"/>
                </v:shapetype>
                <v:shape id="_x0000_s1035" type="#_x0000_t201" style="position:absolute;left:0;text-align:left;margin-left:0;margin-top:-14.25pt;width:1in;height:18pt;z-index:251661312;visibility:hidden" strokecolor="windowText" o:insetmode="auto">
                  <v:imagedata r:id="rId30" o:title=""/>
                </v:shape>
              </w:pict>
            </w:r>
            <w:r>
              <w:rPr>
                <w:noProof/>
              </w:rPr>
              <w:pict>
                <v:shape id="_x0000_s1036" type="#_x0000_t201" style="position:absolute;left:0;text-align:left;margin-left:54pt;margin-top:-14.25pt;width:1in;height:18pt;z-index:251660288;visibility:hidden" strokecolor="windowText" o:insetmode="auto">
                  <v:imagedata r:id="rId30" o:title=""/>
                </v:shape>
              </w:pict>
            </w:r>
            <w:r w:rsidRPr="004A76DB">
              <w:rPr>
                <w:rFonts w:ascii="宋体" w:hAnsi="宋体" w:cs="宋体"/>
                <w:b/>
                <w:bCs/>
                <w:kern w:val="0"/>
                <w:sz w:val="20"/>
                <w:szCs w:val="20"/>
              </w:rPr>
              <w:t>2014.</w:t>
            </w:r>
            <w:r>
              <w:rPr>
                <w:rFonts w:ascii="宋体" w:hAnsi="宋体" w:cs="宋体"/>
                <w:b/>
                <w:bCs/>
                <w:kern w:val="0"/>
                <w:sz w:val="20"/>
                <w:szCs w:val="20"/>
              </w:rPr>
              <w:t>1.23</w:t>
            </w:r>
          </w:p>
        </w:tc>
      </w:tr>
      <w:tr w:rsidR="002C489B" w:rsidRPr="004A76DB" w:rsidTr="004A76DB">
        <w:trPr>
          <w:trHeight w:val="480"/>
        </w:trPr>
        <w:tc>
          <w:tcPr>
            <w:tcW w:w="1171" w:type="dxa"/>
            <w:vMerge w:val="restart"/>
            <w:tcBorders>
              <w:top w:val="nil"/>
              <w:left w:val="single" w:sz="4" w:space="0" w:color="auto"/>
              <w:bottom w:val="single" w:sz="4" w:space="0" w:color="auto"/>
              <w:right w:val="single" w:sz="4" w:space="0" w:color="auto"/>
            </w:tcBorders>
            <w:vAlign w:val="center"/>
          </w:tcPr>
          <w:p w:rsidR="002C489B" w:rsidRPr="004A76DB" w:rsidRDefault="002C489B" w:rsidP="004A76DB">
            <w:pPr>
              <w:widowControl/>
              <w:jc w:val="center"/>
              <w:rPr>
                <w:rFonts w:ascii="宋体" w:cs="宋体"/>
                <w:b/>
                <w:bCs/>
                <w:kern w:val="0"/>
                <w:sz w:val="20"/>
                <w:szCs w:val="20"/>
              </w:rPr>
            </w:pPr>
            <w:r w:rsidRPr="004A76DB">
              <w:rPr>
                <w:rFonts w:ascii="宋体" w:hAnsi="宋体" w:cs="宋体" w:hint="eastAsia"/>
                <w:b/>
                <w:bCs/>
                <w:kern w:val="0"/>
                <w:sz w:val="20"/>
                <w:szCs w:val="20"/>
              </w:rPr>
              <w:t>直径</w:t>
            </w:r>
          </w:p>
        </w:tc>
        <w:tc>
          <w:tcPr>
            <w:tcW w:w="3966" w:type="dxa"/>
            <w:gridSpan w:val="3"/>
            <w:tcBorders>
              <w:top w:val="single" w:sz="4" w:space="0" w:color="auto"/>
              <w:left w:val="nil"/>
              <w:bottom w:val="single" w:sz="4" w:space="0" w:color="auto"/>
              <w:right w:val="single" w:sz="4" w:space="0" w:color="auto"/>
            </w:tcBorders>
            <w:vAlign w:val="center"/>
          </w:tcPr>
          <w:p w:rsidR="002C489B" w:rsidRPr="004A76DB" w:rsidRDefault="002C489B" w:rsidP="004A76DB">
            <w:pPr>
              <w:widowControl/>
              <w:jc w:val="center"/>
              <w:rPr>
                <w:rFonts w:ascii="宋体" w:cs="宋体"/>
                <w:b/>
                <w:bCs/>
                <w:kern w:val="0"/>
                <w:sz w:val="20"/>
                <w:szCs w:val="20"/>
              </w:rPr>
            </w:pPr>
            <w:r w:rsidRPr="004A76DB">
              <w:rPr>
                <w:rFonts w:ascii="宋体" w:hAnsi="宋体" w:cs="宋体" w:hint="eastAsia"/>
                <w:b/>
                <w:bCs/>
                <w:kern w:val="0"/>
                <w:sz w:val="20"/>
                <w:szCs w:val="20"/>
              </w:rPr>
              <w:t>普通功率石墨电极</w:t>
            </w:r>
          </w:p>
        </w:tc>
        <w:tc>
          <w:tcPr>
            <w:tcW w:w="2632" w:type="dxa"/>
            <w:gridSpan w:val="2"/>
            <w:tcBorders>
              <w:top w:val="single" w:sz="4" w:space="0" w:color="auto"/>
              <w:left w:val="nil"/>
              <w:bottom w:val="single" w:sz="4" w:space="0" w:color="auto"/>
              <w:right w:val="single" w:sz="4" w:space="0" w:color="auto"/>
            </w:tcBorders>
            <w:vAlign w:val="center"/>
          </w:tcPr>
          <w:p w:rsidR="002C489B" w:rsidRPr="004A76DB" w:rsidRDefault="002C489B" w:rsidP="004A76DB">
            <w:pPr>
              <w:widowControl/>
              <w:jc w:val="center"/>
              <w:rPr>
                <w:rFonts w:ascii="宋体" w:cs="宋体"/>
                <w:b/>
                <w:bCs/>
                <w:kern w:val="0"/>
                <w:sz w:val="20"/>
                <w:szCs w:val="20"/>
              </w:rPr>
            </w:pPr>
            <w:r w:rsidRPr="004A76DB">
              <w:rPr>
                <w:rFonts w:ascii="宋体" w:hAnsi="宋体" w:cs="宋体" w:hint="eastAsia"/>
                <w:b/>
                <w:bCs/>
                <w:kern w:val="0"/>
                <w:sz w:val="20"/>
                <w:szCs w:val="20"/>
              </w:rPr>
              <w:t>高功率石墨电极</w:t>
            </w:r>
          </w:p>
        </w:tc>
        <w:tc>
          <w:tcPr>
            <w:tcW w:w="1325" w:type="dxa"/>
            <w:tcBorders>
              <w:top w:val="nil"/>
              <w:left w:val="nil"/>
              <w:bottom w:val="single" w:sz="4" w:space="0" w:color="auto"/>
              <w:right w:val="single" w:sz="4" w:space="0" w:color="auto"/>
            </w:tcBorders>
            <w:vAlign w:val="center"/>
          </w:tcPr>
          <w:p w:rsidR="002C489B" w:rsidRPr="004A76DB" w:rsidRDefault="002C489B" w:rsidP="004A76DB">
            <w:pPr>
              <w:widowControl/>
              <w:jc w:val="center"/>
              <w:rPr>
                <w:rFonts w:ascii="宋体" w:cs="宋体"/>
                <w:b/>
                <w:bCs/>
                <w:kern w:val="0"/>
                <w:sz w:val="20"/>
                <w:szCs w:val="20"/>
              </w:rPr>
            </w:pPr>
            <w:r w:rsidRPr="004A76DB">
              <w:rPr>
                <w:rFonts w:ascii="宋体" w:hAnsi="宋体" w:cs="宋体" w:hint="eastAsia"/>
                <w:b/>
                <w:bCs/>
                <w:kern w:val="0"/>
                <w:sz w:val="20"/>
                <w:szCs w:val="20"/>
              </w:rPr>
              <w:t>超高功率石墨电极</w:t>
            </w:r>
          </w:p>
        </w:tc>
      </w:tr>
      <w:tr w:rsidR="002C489B" w:rsidRPr="004A76DB" w:rsidTr="004A76DB">
        <w:trPr>
          <w:trHeight w:val="285"/>
        </w:trPr>
        <w:tc>
          <w:tcPr>
            <w:tcW w:w="1171" w:type="dxa"/>
            <w:vMerge/>
            <w:tcBorders>
              <w:top w:val="nil"/>
              <w:left w:val="single" w:sz="4" w:space="0" w:color="auto"/>
              <w:bottom w:val="single" w:sz="4" w:space="0" w:color="auto"/>
              <w:right w:val="single" w:sz="4" w:space="0" w:color="auto"/>
            </w:tcBorders>
            <w:vAlign w:val="center"/>
          </w:tcPr>
          <w:p w:rsidR="002C489B" w:rsidRPr="004A76DB" w:rsidRDefault="002C489B" w:rsidP="004A76DB">
            <w:pPr>
              <w:widowControl/>
              <w:jc w:val="left"/>
              <w:rPr>
                <w:rFonts w:ascii="宋体" w:cs="宋体"/>
                <w:b/>
                <w:bCs/>
                <w:kern w:val="0"/>
                <w:sz w:val="20"/>
                <w:szCs w:val="20"/>
              </w:rPr>
            </w:pPr>
          </w:p>
        </w:tc>
        <w:tc>
          <w:tcPr>
            <w:tcW w:w="1325" w:type="dxa"/>
            <w:tcBorders>
              <w:top w:val="nil"/>
              <w:left w:val="nil"/>
              <w:bottom w:val="single" w:sz="4" w:space="0" w:color="auto"/>
              <w:right w:val="single" w:sz="4" w:space="0" w:color="auto"/>
            </w:tcBorders>
            <w:vAlign w:val="center"/>
          </w:tcPr>
          <w:p w:rsidR="002C489B" w:rsidRPr="004A76DB" w:rsidRDefault="002C489B" w:rsidP="004A76DB">
            <w:pPr>
              <w:widowControl/>
              <w:jc w:val="center"/>
              <w:rPr>
                <w:rFonts w:ascii="宋体" w:cs="宋体"/>
                <w:b/>
                <w:bCs/>
                <w:kern w:val="0"/>
                <w:sz w:val="20"/>
                <w:szCs w:val="20"/>
              </w:rPr>
            </w:pPr>
            <w:r w:rsidRPr="004A76DB">
              <w:rPr>
                <w:rFonts w:ascii="宋体" w:hAnsi="宋体" w:cs="宋体" w:hint="eastAsia"/>
                <w:b/>
                <w:bCs/>
                <w:kern w:val="0"/>
                <w:sz w:val="20"/>
                <w:szCs w:val="20"/>
              </w:rPr>
              <w:t>大厂价</w:t>
            </w:r>
          </w:p>
        </w:tc>
        <w:tc>
          <w:tcPr>
            <w:tcW w:w="1316" w:type="dxa"/>
            <w:tcBorders>
              <w:top w:val="nil"/>
              <w:left w:val="nil"/>
              <w:bottom w:val="single" w:sz="4" w:space="0" w:color="auto"/>
              <w:right w:val="single" w:sz="4" w:space="0" w:color="auto"/>
            </w:tcBorders>
            <w:vAlign w:val="center"/>
          </w:tcPr>
          <w:p w:rsidR="002C489B" w:rsidRPr="004A76DB" w:rsidRDefault="002C489B" w:rsidP="004A76DB">
            <w:pPr>
              <w:widowControl/>
              <w:jc w:val="center"/>
              <w:rPr>
                <w:rFonts w:ascii="宋体" w:cs="宋体"/>
                <w:b/>
                <w:bCs/>
                <w:kern w:val="0"/>
                <w:sz w:val="20"/>
                <w:szCs w:val="20"/>
              </w:rPr>
            </w:pPr>
            <w:r w:rsidRPr="004A76DB">
              <w:rPr>
                <w:rFonts w:ascii="宋体" w:hAnsi="宋体" w:cs="宋体" w:hint="eastAsia"/>
                <w:b/>
                <w:bCs/>
                <w:kern w:val="0"/>
                <w:sz w:val="20"/>
                <w:szCs w:val="20"/>
              </w:rPr>
              <w:t>大规格</w:t>
            </w:r>
          </w:p>
        </w:tc>
        <w:tc>
          <w:tcPr>
            <w:tcW w:w="1325" w:type="dxa"/>
            <w:tcBorders>
              <w:top w:val="nil"/>
              <w:left w:val="nil"/>
              <w:bottom w:val="single" w:sz="4" w:space="0" w:color="auto"/>
              <w:right w:val="single" w:sz="4" w:space="0" w:color="auto"/>
            </w:tcBorders>
            <w:vAlign w:val="center"/>
          </w:tcPr>
          <w:p w:rsidR="002C489B" w:rsidRPr="004A76DB" w:rsidRDefault="002C489B" w:rsidP="004A76DB">
            <w:pPr>
              <w:widowControl/>
              <w:jc w:val="center"/>
              <w:rPr>
                <w:rFonts w:ascii="宋体" w:cs="宋体"/>
                <w:b/>
                <w:bCs/>
                <w:kern w:val="0"/>
                <w:sz w:val="20"/>
                <w:szCs w:val="20"/>
              </w:rPr>
            </w:pPr>
            <w:r w:rsidRPr="004A76DB">
              <w:rPr>
                <w:rFonts w:ascii="宋体" w:hAnsi="宋体" w:cs="宋体" w:hint="eastAsia"/>
                <w:b/>
                <w:bCs/>
                <w:kern w:val="0"/>
                <w:sz w:val="20"/>
                <w:szCs w:val="20"/>
              </w:rPr>
              <w:t>小厂价</w:t>
            </w:r>
          </w:p>
        </w:tc>
        <w:tc>
          <w:tcPr>
            <w:tcW w:w="1316" w:type="dxa"/>
            <w:tcBorders>
              <w:top w:val="nil"/>
              <w:left w:val="nil"/>
              <w:bottom w:val="single" w:sz="4" w:space="0" w:color="auto"/>
              <w:right w:val="single" w:sz="4" w:space="0" w:color="auto"/>
            </w:tcBorders>
            <w:vAlign w:val="center"/>
          </w:tcPr>
          <w:p w:rsidR="002C489B" w:rsidRPr="004A76DB" w:rsidRDefault="002C489B" w:rsidP="004A76DB">
            <w:pPr>
              <w:widowControl/>
              <w:jc w:val="center"/>
              <w:rPr>
                <w:rFonts w:ascii="宋体" w:cs="宋体"/>
                <w:b/>
                <w:bCs/>
                <w:kern w:val="0"/>
                <w:sz w:val="20"/>
                <w:szCs w:val="20"/>
              </w:rPr>
            </w:pPr>
            <w:r w:rsidRPr="004A76DB">
              <w:rPr>
                <w:rFonts w:ascii="宋体" w:hAnsi="宋体" w:cs="宋体" w:hint="eastAsia"/>
                <w:b/>
                <w:bCs/>
                <w:kern w:val="0"/>
                <w:sz w:val="20"/>
                <w:szCs w:val="20"/>
              </w:rPr>
              <w:t>大厂家</w:t>
            </w:r>
          </w:p>
        </w:tc>
        <w:tc>
          <w:tcPr>
            <w:tcW w:w="1316" w:type="dxa"/>
            <w:tcBorders>
              <w:top w:val="nil"/>
              <w:left w:val="nil"/>
              <w:bottom w:val="single" w:sz="4" w:space="0" w:color="auto"/>
              <w:right w:val="single" w:sz="4" w:space="0" w:color="auto"/>
            </w:tcBorders>
            <w:vAlign w:val="center"/>
          </w:tcPr>
          <w:p w:rsidR="002C489B" w:rsidRPr="004A76DB" w:rsidRDefault="002C489B" w:rsidP="004A76DB">
            <w:pPr>
              <w:widowControl/>
              <w:jc w:val="center"/>
              <w:rPr>
                <w:rFonts w:ascii="宋体" w:cs="宋体"/>
                <w:b/>
                <w:bCs/>
                <w:kern w:val="0"/>
                <w:sz w:val="20"/>
                <w:szCs w:val="20"/>
              </w:rPr>
            </w:pPr>
            <w:r w:rsidRPr="004A76DB">
              <w:rPr>
                <w:rFonts w:ascii="宋体" w:hAnsi="宋体" w:cs="宋体" w:hint="eastAsia"/>
                <w:b/>
                <w:bCs/>
                <w:kern w:val="0"/>
                <w:sz w:val="20"/>
                <w:szCs w:val="20"/>
              </w:rPr>
              <w:t>小厂价</w:t>
            </w:r>
          </w:p>
        </w:tc>
        <w:tc>
          <w:tcPr>
            <w:tcW w:w="1325" w:type="dxa"/>
            <w:tcBorders>
              <w:top w:val="nil"/>
              <w:left w:val="nil"/>
              <w:bottom w:val="single" w:sz="4" w:space="0" w:color="auto"/>
              <w:right w:val="single" w:sz="4" w:space="0" w:color="auto"/>
            </w:tcBorders>
            <w:vAlign w:val="center"/>
          </w:tcPr>
          <w:p w:rsidR="002C489B" w:rsidRPr="004A76DB" w:rsidRDefault="002C489B" w:rsidP="004A76DB">
            <w:pPr>
              <w:widowControl/>
              <w:jc w:val="center"/>
              <w:rPr>
                <w:rFonts w:ascii="宋体" w:cs="宋体"/>
                <w:b/>
                <w:bCs/>
                <w:kern w:val="0"/>
                <w:sz w:val="20"/>
                <w:szCs w:val="20"/>
              </w:rPr>
            </w:pPr>
            <w:r w:rsidRPr="004A76DB">
              <w:rPr>
                <w:rFonts w:ascii="宋体" w:hAnsi="宋体" w:cs="宋体" w:hint="eastAsia"/>
                <w:b/>
                <w:bCs/>
                <w:kern w:val="0"/>
                <w:sz w:val="20"/>
                <w:szCs w:val="20"/>
              </w:rPr>
              <w:t>主流价</w:t>
            </w:r>
          </w:p>
        </w:tc>
      </w:tr>
      <w:tr w:rsidR="002C489B" w:rsidRPr="004A76DB" w:rsidTr="004A76DB">
        <w:trPr>
          <w:trHeight w:val="245"/>
        </w:trPr>
        <w:tc>
          <w:tcPr>
            <w:tcW w:w="1171" w:type="dxa"/>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φ</w:t>
            </w:r>
            <w:r>
              <w:rPr>
                <w:sz w:val="20"/>
                <w:szCs w:val="20"/>
              </w:rPr>
              <w:t>150mm</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11500-12000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4A76DB" w:rsidTr="004A76DB">
        <w:trPr>
          <w:trHeight w:val="249"/>
        </w:trPr>
        <w:tc>
          <w:tcPr>
            <w:tcW w:w="1171" w:type="dxa"/>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φ</w:t>
            </w:r>
            <w:r>
              <w:rPr>
                <w:sz w:val="20"/>
                <w:szCs w:val="20"/>
              </w:rPr>
              <w:t>200mm</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11500-12000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4A76DB" w:rsidTr="004A76DB">
        <w:trPr>
          <w:trHeight w:val="225"/>
        </w:trPr>
        <w:tc>
          <w:tcPr>
            <w:tcW w:w="1171" w:type="dxa"/>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φ</w:t>
            </w:r>
            <w:r>
              <w:rPr>
                <w:sz w:val="20"/>
                <w:szCs w:val="20"/>
              </w:rPr>
              <w:t>250mm</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11300-12000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4A76DB" w:rsidTr="004A76DB">
        <w:trPr>
          <w:trHeight w:val="229"/>
        </w:trPr>
        <w:tc>
          <w:tcPr>
            <w:tcW w:w="1171" w:type="dxa"/>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φ</w:t>
            </w:r>
            <w:r>
              <w:rPr>
                <w:sz w:val="20"/>
                <w:szCs w:val="20"/>
              </w:rPr>
              <w:t>300mm</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b/>
                <w:bCs/>
                <w:color w:val="0000FF"/>
                <w:sz w:val="20"/>
                <w:szCs w:val="20"/>
              </w:rPr>
              <w:t>10500-11500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rFonts w:hint="eastAsia"/>
                <w:b/>
                <w:bCs/>
                <w:color w:val="0000FF"/>
                <w:sz w:val="20"/>
                <w:szCs w:val="20"/>
              </w:rPr>
              <w:t xml:space="preserve">　</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b/>
                <w:bCs/>
                <w:color w:val="0000FF"/>
                <w:sz w:val="20"/>
                <w:szCs w:val="20"/>
              </w:rPr>
              <w:t>9500-10500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13500-14500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13000-14000</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16000-18500</w:t>
            </w:r>
          </w:p>
        </w:tc>
      </w:tr>
      <w:tr w:rsidR="002C489B" w:rsidRPr="004A76DB" w:rsidTr="004A76DB">
        <w:trPr>
          <w:trHeight w:val="219"/>
        </w:trPr>
        <w:tc>
          <w:tcPr>
            <w:tcW w:w="1171" w:type="dxa"/>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φ</w:t>
            </w:r>
            <w:r>
              <w:rPr>
                <w:sz w:val="20"/>
                <w:szCs w:val="20"/>
              </w:rPr>
              <w:t>350mm</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b/>
                <w:bCs/>
                <w:color w:val="0000FF"/>
                <w:sz w:val="20"/>
                <w:szCs w:val="20"/>
              </w:rPr>
              <w:t>10500-11500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rFonts w:hint="eastAsia"/>
                <w:b/>
                <w:bCs/>
                <w:color w:val="0000FF"/>
                <w:sz w:val="20"/>
                <w:szCs w:val="20"/>
              </w:rPr>
              <w:t xml:space="preserve">　</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b/>
                <w:bCs/>
                <w:color w:val="0000FF"/>
                <w:sz w:val="20"/>
                <w:szCs w:val="20"/>
              </w:rPr>
              <w:t>9500-10500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13500-14500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13000-14000</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17000-19000</w:t>
            </w:r>
          </w:p>
        </w:tc>
      </w:tr>
      <w:tr w:rsidR="002C489B" w:rsidRPr="004A76DB" w:rsidTr="004A76DB">
        <w:trPr>
          <w:trHeight w:val="195"/>
        </w:trPr>
        <w:tc>
          <w:tcPr>
            <w:tcW w:w="1171" w:type="dxa"/>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φ</w:t>
            </w:r>
            <w:r>
              <w:rPr>
                <w:sz w:val="20"/>
                <w:szCs w:val="20"/>
              </w:rPr>
              <w:t>400mm</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b/>
                <w:bCs/>
                <w:color w:val="0000FF"/>
                <w:sz w:val="20"/>
                <w:szCs w:val="20"/>
              </w:rPr>
              <w:t>10500-11500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rFonts w:hint="eastAsia"/>
                <w:b/>
                <w:bCs/>
                <w:color w:val="0000FF"/>
                <w:sz w:val="20"/>
                <w:szCs w:val="20"/>
              </w:rPr>
              <w:t xml:space="preserve">　</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b/>
                <w:bCs/>
                <w:color w:val="0000FF"/>
                <w:sz w:val="20"/>
                <w:szCs w:val="20"/>
              </w:rPr>
              <w:t>9500-10500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13500-14500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13000-14000</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18000-21000</w:t>
            </w:r>
          </w:p>
        </w:tc>
      </w:tr>
      <w:tr w:rsidR="002C489B" w:rsidRPr="004A76DB" w:rsidTr="004A76DB">
        <w:trPr>
          <w:trHeight w:val="157"/>
        </w:trPr>
        <w:tc>
          <w:tcPr>
            <w:tcW w:w="1171" w:type="dxa"/>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φ</w:t>
            </w:r>
            <w:r>
              <w:rPr>
                <w:sz w:val="20"/>
                <w:szCs w:val="20"/>
              </w:rPr>
              <w:t>450mm</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b/>
                <w:bCs/>
                <w:color w:val="0000FF"/>
                <w:sz w:val="20"/>
                <w:szCs w:val="20"/>
              </w:rPr>
              <w:t>10500-11500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rFonts w:hint="eastAsia"/>
                <w:b/>
                <w:bCs/>
                <w:color w:val="0000FF"/>
                <w:sz w:val="20"/>
                <w:szCs w:val="20"/>
              </w:rPr>
              <w:t xml:space="preserve">　</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b/>
                <w:bCs/>
                <w:color w:val="0000FF"/>
                <w:sz w:val="20"/>
                <w:szCs w:val="20"/>
              </w:rPr>
              <w:t>9500-10500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13500-14500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13000-14000</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18500-21000</w:t>
            </w:r>
          </w:p>
        </w:tc>
      </w:tr>
      <w:tr w:rsidR="002C489B" w:rsidRPr="004A76DB" w:rsidTr="004A76DB">
        <w:trPr>
          <w:trHeight w:val="303"/>
        </w:trPr>
        <w:tc>
          <w:tcPr>
            <w:tcW w:w="1171" w:type="dxa"/>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φ</w:t>
            </w:r>
            <w:r>
              <w:rPr>
                <w:sz w:val="20"/>
                <w:szCs w:val="20"/>
              </w:rPr>
              <w:t>500mm</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b/>
                <w:bCs/>
                <w:color w:val="0000FF"/>
                <w:sz w:val="20"/>
                <w:szCs w:val="20"/>
              </w:rPr>
              <w:t>10500-11500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rFonts w:hint="eastAsia"/>
                <w:b/>
                <w:bCs/>
                <w:color w:val="0000FF"/>
                <w:sz w:val="20"/>
                <w:szCs w:val="20"/>
              </w:rPr>
              <w:t xml:space="preserve">　</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b/>
                <w:bCs/>
                <w:color w:val="0000FF"/>
                <w:sz w:val="20"/>
                <w:szCs w:val="20"/>
              </w:rPr>
              <w:t>9500-10500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13500-14500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13000-14000</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b/>
                <w:bCs/>
                <w:color w:val="0000FF"/>
                <w:sz w:val="20"/>
                <w:szCs w:val="20"/>
              </w:rPr>
              <w:t>19000</w:t>
            </w:r>
            <w:r>
              <w:rPr>
                <w:sz w:val="20"/>
                <w:szCs w:val="20"/>
              </w:rPr>
              <w:t>-22000</w:t>
            </w:r>
          </w:p>
        </w:tc>
      </w:tr>
      <w:tr w:rsidR="002C489B" w:rsidRPr="004A76DB" w:rsidTr="004A76DB">
        <w:trPr>
          <w:trHeight w:val="293"/>
        </w:trPr>
        <w:tc>
          <w:tcPr>
            <w:tcW w:w="1171" w:type="dxa"/>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φ</w:t>
            </w:r>
            <w:r>
              <w:rPr>
                <w:sz w:val="20"/>
                <w:szCs w:val="20"/>
              </w:rPr>
              <w:t>550mm</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b/>
                <w:bCs/>
                <w:color w:val="0000FF"/>
                <w:sz w:val="20"/>
                <w:szCs w:val="20"/>
              </w:rPr>
              <w:t>12000-12500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rFonts w:hint="eastAsia"/>
                <w:b/>
                <w:bCs/>
                <w:color w:val="0000FF"/>
                <w:sz w:val="20"/>
                <w:szCs w:val="20"/>
              </w:rPr>
              <w:t xml:space="preserve">　</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b/>
                <w:bCs/>
                <w:color w:val="0000FF"/>
                <w:sz w:val="20"/>
                <w:szCs w:val="20"/>
              </w:rPr>
              <w:t>10500-11000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15000-16000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14000-15000</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b/>
                <w:bCs/>
                <w:color w:val="0000FF"/>
                <w:sz w:val="20"/>
                <w:szCs w:val="20"/>
              </w:rPr>
              <w:t>20000</w:t>
            </w:r>
            <w:r>
              <w:rPr>
                <w:sz w:val="20"/>
                <w:szCs w:val="20"/>
              </w:rPr>
              <w:t>-23500</w:t>
            </w:r>
          </w:p>
        </w:tc>
      </w:tr>
      <w:tr w:rsidR="002C489B" w:rsidRPr="004A76DB" w:rsidTr="004A76DB">
        <w:trPr>
          <w:trHeight w:val="127"/>
        </w:trPr>
        <w:tc>
          <w:tcPr>
            <w:tcW w:w="1171" w:type="dxa"/>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φ</w:t>
            </w:r>
            <w:r>
              <w:rPr>
                <w:sz w:val="20"/>
                <w:szCs w:val="20"/>
              </w:rPr>
              <w:t>600mm</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b/>
                <w:bCs/>
                <w:color w:val="0000FF"/>
                <w:sz w:val="20"/>
                <w:szCs w:val="20"/>
              </w:rPr>
              <w:t>12000-12500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rFonts w:hint="eastAsia"/>
                <w:b/>
                <w:bCs/>
                <w:color w:val="0000FF"/>
                <w:sz w:val="20"/>
                <w:szCs w:val="20"/>
              </w:rPr>
              <w:t xml:space="preserve">　</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b/>
                <w:bCs/>
                <w:color w:val="0000FF"/>
                <w:sz w:val="20"/>
                <w:szCs w:val="20"/>
              </w:rPr>
              <w:t>11000-11500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15000-16000</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14000-15000</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b/>
                <w:bCs/>
                <w:color w:val="0000FF"/>
                <w:sz w:val="20"/>
                <w:szCs w:val="20"/>
              </w:rPr>
              <w:t>23000-25000</w:t>
            </w:r>
          </w:p>
        </w:tc>
      </w:tr>
      <w:tr w:rsidR="002C489B" w:rsidRPr="004A76DB" w:rsidTr="004A76DB">
        <w:trPr>
          <w:trHeight w:val="259"/>
        </w:trPr>
        <w:tc>
          <w:tcPr>
            <w:tcW w:w="1171" w:type="dxa"/>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φ</w:t>
            </w:r>
            <w:r>
              <w:rPr>
                <w:sz w:val="20"/>
                <w:szCs w:val="20"/>
              </w:rPr>
              <w:t>700mm</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b/>
                <w:bCs/>
                <w:color w:val="0000FF"/>
                <w:sz w:val="20"/>
                <w:szCs w:val="20"/>
              </w:rPr>
            </w:pPr>
            <w:r>
              <w:rPr>
                <w:b/>
                <w:bCs/>
                <w:color w:val="0000FF"/>
                <w:sz w:val="20"/>
                <w:szCs w:val="20"/>
              </w:rPr>
              <w:t>28000</w:t>
            </w:r>
            <w:r>
              <w:rPr>
                <w:sz w:val="20"/>
                <w:szCs w:val="20"/>
              </w:rPr>
              <w:t>-32000</w:t>
            </w:r>
          </w:p>
        </w:tc>
      </w:tr>
      <w:tr w:rsidR="002C489B" w:rsidRPr="004A76DB" w:rsidTr="004A76DB">
        <w:trPr>
          <w:trHeight w:val="263"/>
        </w:trPr>
        <w:tc>
          <w:tcPr>
            <w:tcW w:w="1171" w:type="dxa"/>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φ</w:t>
            </w:r>
            <w:r>
              <w:rPr>
                <w:sz w:val="20"/>
                <w:szCs w:val="20"/>
              </w:rPr>
              <w:t>750mm</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12000-12500</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4A76DB" w:rsidTr="004A76DB">
        <w:trPr>
          <w:trHeight w:val="239"/>
        </w:trPr>
        <w:tc>
          <w:tcPr>
            <w:tcW w:w="1171" w:type="dxa"/>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φ</w:t>
            </w:r>
            <w:r>
              <w:rPr>
                <w:sz w:val="20"/>
                <w:szCs w:val="20"/>
              </w:rPr>
              <w:t>780mm</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12000-12500</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4A76DB" w:rsidTr="00583C2B">
        <w:trPr>
          <w:trHeight w:val="243"/>
        </w:trPr>
        <w:tc>
          <w:tcPr>
            <w:tcW w:w="1171" w:type="dxa"/>
            <w:tcBorders>
              <w:top w:val="nil"/>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φ</w:t>
            </w:r>
            <w:r>
              <w:rPr>
                <w:sz w:val="20"/>
                <w:szCs w:val="20"/>
              </w:rPr>
              <w:t>810mm</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12300-12500</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25" w:type="dxa"/>
            <w:tcBorders>
              <w:top w:val="nil"/>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4A76DB" w:rsidTr="00583C2B">
        <w:trPr>
          <w:trHeight w:val="70"/>
        </w:trPr>
        <w:tc>
          <w:tcPr>
            <w:tcW w:w="1171" w:type="dxa"/>
            <w:tcBorders>
              <w:top w:val="single" w:sz="4" w:space="0" w:color="auto"/>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φ</w:t>
            </w:r>
            <w:r>
              <w:rPr>
                <w:sz w:val="20"/>
                <w:szCs w:val="20"/>
              </w:rPr>
              <w:t>850mm</w:t>
            </w:r>
          </w:p>
        </w:tc>
        <w:tc>
          <w:tcPr>
            <w:tcW w:w="1325"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12500-12800</w:t>
            </w:r>
          </w:p>
        </w:tc>
        <w:tc>
          <w:tcPr>
            <w:tcW w:w="1325"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25"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4A76DB" w:rsidTr="00583C2B">
        <w:trPr>
          <w:trHeight w:val="70"/>
        </w:trPr>
        <w:tc>
          <w:tcPr>
            <w:tcW w:w="1171" w:type="dxa"/>
            <w:tcBorders>
              <w:top w:val="single" w:sz="4" w:space="0" w:color="auto"/>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φ</w:t>
            </w:r>
            <w:r>
              <w:rPr>
                <w:sz w:val="20"/>
                <w:szCs w:val="20"/>
              </w:rPr>
              <w:t>960mm</w:t>
            </w:r>
          </w:p>
        </w:tc>
        <w:tc>
          <w:tcPr>
            <w:tcW w:w="1325"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12600-13000</w:t>
            </w:r>
          </w:p>
        </w:tc>
        <w:tc>
          <w:tcPr>
            <w:tcW w:w="1325"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25"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4A76DB" w:rsidTr="00583C2B">
        <w:trPr>
          <w:trHeight w:val="303"/>
        </w:trPr>
        <w:tc>
          <w:tcPr>
            <w:tcW w:w="1171" w:type="dxa"/>
            <w:tcBorders>
              <w:top w:val="single" w:sz="4" w:space="0" w:color="auto"/>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φ</w:t>
            </w:r>
            <w:r>
              <w:rPr>
                <w:sz w:val="20"/>
                <w:szCs w:val="20"/>
              </w:rPr>
              <w:t>1020mm</w:t>
            </w:r>
          </w:p>
        </w:tc>
        <w:tc>
          <w:tcPr>
            <w:tcW w:w="1325"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12800-13200</w:t>
            </w:r>
          </w:p>
        </w:tc>
        <w:tc>
          <w:tcPr>
            <w:tcW w:w="1325"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25"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r w:rsidR="002C489B" w:rsidRPr="004A76DB" w:rsidTr="00583C2B">
        <w:trPr>
          <w:trHeight w:val="70"/>
        </w:trPr>
        <w:tc>
          <w:tcPr>
            <w:tcW w:w="1171" w:type="dxa"/>
            <w:tcBorders>
              <w:top w:val="single" w:sz="4" w:space="0" w:color="auto"/>
              <w:left w:val="single" w:sz="4" w:space="0" w:color="auto"/>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φ</w:t>
            </w:r>
            <w:r>
              <w:rPr>
                <w:sz w:val="20"/>
                <w:szCs w:val="20"/>
              </w:rPr>
              <w:t>1200mm</w:t>
            </w:r>
          </w:p>
        </w:tc>
        <w:tc>
          <w:tcPr>
            <w:tcW w:w="1325"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sz w:val="20"/>
                <w:szCs w:val="20"/>
              </w:rPr>
              <w:t>17000-18000</w:t>
            </w:r>
          </w:p>
        </w:tc>
        <w:tc>
          <w:tcPr>
            <w:tcW w:w="1325"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16"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c>
          <w:tcPr>
            <w:tcW w:w="1325" w:type="dxa"/>
            <w:tcBorders>
              <w:top w:val="single" w:sz="4" w:space="0" w:color="auto"/>
              <w:left w:val="nil"/>
              <w:bottom w:val="single" w:sz="4" w:space="0" w:color="auto"/>
              <w:right w:val="single" w:sz="4" w:space="0" w:color="auto"/>
            </w:tcBorders>
            <w:vAlign w:val="center"/>
          </w:tcPr>
          <w:p w:rsidR="002C489B" w:rsidRDefault="002C489B">
            <w:pPr>
              <w:jc w:val="center"/>
              <w:rPr>
                <w:rFonts w:ascii="宋体" w:cs="宋体"/>
                <w:sz w:val="20"/>
                <w:szCs w:val="20"/>
              </w:rPr>
            </w:pPr>
            <w:r>
              <w:rPr>
                <w:rFonts w:hint="eastAsia"/>
                <w:sz w:val="20"/>
                <w:szCs w:val="20"/>
              </w:rPr>
              <w:t xml:space="preserve">　</w:t>
            </w:r>
          </w:p>
        </w:tc>
      </w:tr>
    </w:tbl>
    <w:p w:rsidR="002C489B" w:rsidRPr="00942E57" w:rsidRDefault="002C489B" w:rsidP="00583C2B">
      <w:pPr>
        <w:pStyle w:val="Heading2"/>
        <w:spacing w:before="120" w:after="120" w:line="240" w:lineRule="auto"/>
        <w:rPr>
          <w:rFonts w:ascii="宋体"/>
        </w:rPr>
      </w:pPr>
      <w:bookmarkStart w:id="319" w:name="_Toc283391758"/>
      <w:bookmarkStart w:id="320" w:name="_Toc309197911"/>
      <w:bookmarkStart w:id="321" w:name="_Toc309896930"/>
      <w:bookmarkStart w:id="322" w:name="_Toc310502032"/>
      <w:bookmarkStart w:id="323" w:name="_Toc311617744"/>
      <w:bookmarkStart w:id="324" w:name="_Toc312225880"/>
      <w:bookmarkStart w:id="325" w:name="_Toc312933816"/>
      <w:bookmarkStart w:id="326" w:name="_Toc313601728"/>
      <w:bookmarkStart w:id="327" w:name="_Toc316369767"/>
      <w:bookmarkStart w:id="328" w:name="_Toc316982284"/>
      <w:bookmarkStart w:id="329" w:name="_Toc317758369"/>
      <w:bookmarkStart w:id="330" w:name="_Toc318192530"/>
      <w:bookmarkStart w:id="331" w:name="_Toc377112839"/>
      <w:bookmarkStart w:id="332" w:name="_Toc378327329"/>
      <w:r w:rsidRPr="00942E57">
        <w:rPr>
          <w:rFonts w:ascii="宋体" w:hAnsi="宋体"/>
        </w:rPr>
        <w:t>5.6</w:t>
      </w:r>
      <w:r w:rsidRPr="00942E57">
        <w:rPr>
          <w:rFonts w:ascii="宋体" w:hAnsi="宋体" w:hint="eastAsia"/>
        </w:rPr>
        <w:t>本周金属硅市场小结</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2C489B" w:rsidRDefault="002C489B" w:rsidP="00583C2B">
      <w:pPr>
        <w:pStyle w:val="Heading2"/>
        <w:spacing w:before="120" w:after="120" w:line="240" w:lineRule="auto"/>
        <w:rPr>
          <w:rFonts w:ascii="宋体"/>
          <w:sz w:val="24"/>
          <w:szCs w:val="24"/>
        </w:rPr>
      </w:pPr>
      <w:bookmarkStart w:id="333" w:name="_Toc283391759"/>
      <w:bookmarkStart w:id="334" w:name="_Toc309197912"/>
      <w:bookmarkStart w:id="335" w:name="_Toc309896931"/>
      <w:bookmarkStart w:id="336" w:name="_Toc310502033"/>
      <w:bookmarkStart w:id="337" w:name="_Toc311617745"/>
      <w:bookmarkStart w:id="338" w:name="_Toc312225881"/>
      <w:bookmarkStart w:id="339" w:name="_Toc312933817"/>
      <w:bookmarkStart w:id="340" w:name="_Toc313601729"/>
      <w:bookmarkStart w:id="341" w:name="_Toc316369768"/>
      <w:bookmarkStart w:id="342" w:name="_Toc316982285"/>
      <w:bookmarkStart w:id="343" w:name="_Toc317758370"/>
      <w:bookmarkStart w:id="344" w:name="_Toc318192531"/>
      <w:bookmarkStart w:id="345" w:name="_Toc377112840"/>
      <w:bookmarkStart w:id="346" w:name="_Toc378327330"/>
      <w:r w:rsidRPr="00942E57">
        <w:rPr>
          <w:rFonts w:ascii="宋体" w:hAnsi="宋体"/>
          <w:sz w:val="24"/>
          <w:szCs w:val="24"/>
        </w:rPr>
        <w:t>5.6.1</w:t>
      </w:r>
      <w:r w:rsidRPr="00942E57">
        <w:rPr>
          <w:rFonts w:ascii="宋体" w:hAnsi="宋体" w:hint="eastAsia"/>
          <w:sz w:val="24"/>
          <w:szCs w:val="24"/>
        </w:rPr>
        <w:t>金属硅市场简评</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2C489B" w:rsidRPr="00730123" w:rsidRDefault="002C489B" w:rsidP="00730123">
      <w:pPr>
        <w:ind w:firstLineChars="200" w:firstLine="400"/>
        <w:rPr>
          <w:rFonts w:ascii="宋体" w:cs="宋体"/>
          <w:color w:val="000000"/>
          <w:kern w:val="0"/>
          <w:sz w:val="20"/>
          <w:szCs w:val="20"/>
        </w:rPr>
      </w:pPr>
      <w:bookmarkStart w:id="347" w:name="_Toc283391760"/>
      <w:bookmarkStart w:id="348" w:name="_Toc309197913"/>
      <w:bookmarkStart w:id="349" w:name="_Toc309896932"/>
      <w:bookmarkStart w:id="350" w:name="_Toc310502034"/>
      <w:bookmarkStart w:id="351" w:name="_Toc311617746"/>
      <w:bookmarkStart w:id="352" w:name="_Toc312225882"/>
      <w:bookmarkStart w:id="353" w:name="_Toc312933818"/>
      <w:bookmarkStart w:id="354" w:name="_Toc313601730"/>
      <w:bookmarkStart w:id="355" w:name="_Toc316369769"/>
      <w:bookmarkStart w:id="356" w:name="_Toc316982286"/>
      <w:bookmarkStart w:id="357" w:name="_Toc317758371"/>
      <w:bookmarkStart w:id="358" w:name="_Toc318192532"/>
      <w:bookmarkStart w:id="359" w:name="_Toc377112841"/>
      <w:r w:rsidRPr="00730123">
        <w:rPr>
          <w:rFonts w:ascii="宋体" w:hAnsi="宋体" w:cs="宋体" w:hint="eastAsia"/>
          <w:color w:val="000000"/>
          <w:kern w:val="0"/>
          <w:sz w:val="20"/>
          <w:szCs w:val="20"/>
        </w:rPr>
        <w:t>假期将至，金属硅市场异常冷清，自元旦假期过后金属硅市场成交清淡，下游行业询盘陆续减少，且工厂报价呈现缓慢下行趋势。截止</w:t>
      </w:r>
      <w:r w:rsidRPr="00730123">
        <w:rPr>
          <w:rFonts w:ascii="宋体" w:hAnsi="宋体" w:cs="宋体"/>
          <w:color w:val="000000"/>
          <w:kern w:val="0"/>
          <w:sz w:val="20"/>
          <w:szCs w:val="20"/>
        </w:rPr>
        <w:t>23</w:t>
      </w:r>
      <w:r w:rsidRPr="00730123">
        <w:rPr>
          <w:rFonts w:ascii="宋体" w:hAnsi="宋体" w:cs="宋体" w:hint="eastAsia"/>
          <w:color w:val="000000"/>
          <w:kern w:val="0"/>
          <w:sz w:val="20"/>
          <w:szCs w:val="20"/>
        </w:rPr>
        <w:t>日，多数商家退市休假，市场基本停止购货，而今受春运影响，金属硅产品运输也有一定困难，运输成本也有所增加。因此近期市场略显冷清。</w:t>
      </w:r>
    </w:p>
    <w:p w:rsidR="002C489B" w:rsidRPr="00730123" w:rsidRDefault="002C489B" w:rsidP="00730123">
      <w:pPr>
        <w:ind w:firstLineChars="200" w:firstLine="400"/>
        <w:rPr>
          <w:rFonts w:ascii="宋体" w:cs="宋体"/>
          <w:color w:val="000000"/>
          <w:kern w:val="0"/>
          <w:sz w:val="20"/>
          <w:szCs w:val="20"/>
        </w:rPr>
      </w:pPr>
      <w:r w:rsidRPr="00730123">
        <w:rPr>
          <w:rFonts w:ascii="宋体" w:hAnsi="宋体" w:cs="宋体" w:hint="eastAsia"/>
          <w:color w:val="000000"/>
          <w:kern w:val="0"/>
          <w:sz w:val="20"/>
          <w:szCs w:val="20"/>
        </w:rPr>
        <w:t>截止</w:t>
      </w:r>
      <w:r w:rsidRPr="00730123">
        <w:rPr>
          <w:rFonts w:ascii="宋体" w:hAnsi="宋体" w:cs="宋体"/>
          <w:color w:val="000000"/>
          <w:kern w:val="0"/>
          <w:sz w:val="20"/>
          <w:szCs w:val="20"/>
        </w:rPr>
        <w:t>1</w:t>
      </w:r>
      <w:r w:rsidRPr="00730123">
        <w:rPr>
          <w:rFonts w:ascii="宋体" w:hAnsi="宋体" w:cs="宋体" w:hint="eastAsia"/>
          <w:color w:val="000000"/>
          <w:kern w:val="0"/>
          <w:sz w:val="20"/>
          <w:szCs w:val="20"/>
        </w:rPr>
        <w:t>月</w:t>
      </w:r>
      <w:r w:rsidRPr="00730123">
        <w:rPr>
          <w:rFonts w:ascii="宋体" w:hAnsi="宋体" w:cs="宋体"/>
          <w:color w:val="000000"/>
          <w:kern w:val="0"/>
          <w:sz w:val="20"/>
          <w:szCs w:val="20"/>
        </w:rPr>
        <w:t>23</w:t>
      </w:r>
      <w:r w:rsidRPr="00730123">
        <w:rPr>
          <w:rFonts w:ascii="宋体" w:hAnsi="宋体" w:cs="宋体" w:hint="eastAsia"/>
          <w:color w:val="000000"/>
          <w:kern w:val="0"/>
          <w:sz w:val="20"/>
          <w:szCs w:val="20"/>
        </w:rPr>
        <w:t>日，黄埔港金属硅主流价：</w:t>
      </w:r>
      <w:r w:rsidRPr="00730123">
        <w:rPr>
          <w:rFonts w:ascii="宋体" w:hAnsi="宋体" w:cs="宋体"/>
          <w:color w:val="000000"/>
          <w:kern w:val="0"/>
          <w:sz w:val="20"/>
          <w:szCs w:val="20"/>
        </w:rPr>
        <w:t>553#12000-12200</w:t>
      </w:r>
      <w:r w:rsidRPr="00730123">
        <w:rPr>
          <w:rFonts w:ascii="宋体" w:hAnsi="宋体" w:cs="宋体" w:hint="eastAsia"/>
          <w:color w:val="000000"/>
          <w:kern w:val="0"/>
          <w:sz w:val="20"/>
          <w:szCs w:val="20"/>
        </w:rPr>
        <w:t>元</w:t>
      </w:r>
      <w:r w:rsidRPr="00730123">
        <w:rPr>
          <w:rFonts w:ascii="宋体" w:hAnsi="宋体" w:cs="宋体"/>
          <w:color w:val="000000"/>
          <w:kern w:val="0"/>
          <w:sz w:val="20"/>
          <w:szCs w:val="20"/>
        </w:rPr>
        <w:t>/</w:t>
      </w:r>
      <w:r w:rsidRPr="00730123">
        <w:rPr>
          <w:rFonts w:ascii="宋体" w:hAnsi="宋体" w:cs="宋体" w:hint="eastAsia"/>
          <w:color w:val="000000"/>
          <w:kern w:val="0"/>
          <w:sz w:val="20"/>
          <w:szCs w:val="20"/>
        </w:rPr>
        <w:t>吨，</w:t>
      </w:r>
      <w:r w:rsidRPr="00730123">
        <w:rPr>
          <w:rFonts w:ascii="宋体" w:hAnsi="宋体" w:cs="宋体"/>
          <w:color w:val="000000"/>
          <w:kern w:val="0"/>
          <w:sz w:val="20"/>
          <w:szCs w:val="20"/>
        </w:rPr>
        <w:t>441#13000-13100</w:t>
      </w:r>
      <w:r w:rsidRPr="00730123">
        <w:rPr>
          <w:rFonts w:ascii="宋体" w:hAnsi="宋体" w:cs="宋体" w:hint="eastAsia"/>
          <w:color w:val="000000"/>
          <w:kern w:val="0"/>
          <w:sz w:val="20"/>
          <w:szCs w:val="20"/>
        </w:rPr>
        <w:t>元</w:t>
      </w:r>
      <w:r w:rsidRPr="00730123">
        <w:rPr>
          <w:rFonts w:ascii="宋体" w:hAnsi="宋体" w:cs="宋体"/>
          <w:color w:val="000000"/>
          <w:kern w:val="0"/>
          <w:sz w:val="20"/>
          <w:szCs w:val="20"/>
        </w:rPr>
        <w:t>/</w:t>
      </w:r>
      <w:r w:rsidRPr="00730123">
        <w:rPr>
          <w:rFonts w:ascii="宋体" w:hAnsi="宋体" w:cs="宋体" w:hint="eastAsia"/>
          <w:color w:val="000000"/>
          <w:kern w:val="0"/>
          <w:sz w:val="20"/>
          <w:szCs w:val="20"/>
        </w:rPr>
        <w:t>吨，</w:t>
      </w:r>
      <w:r w:rsidRPr="00730123">
        <w:rPr>
          <w:rFonts w:ascii="宋体" w:hAnsi="宋体" w:cs="宋体"/>
          <w:color w:val="000000"/>
          <w:kern w:val="0"/>
          <w:sz w:val="20"/>
          <w:szCs w:val="20"/>
        </w:rPr>
        <w:t>3303#13700-13900</w:t>
      </w:r>
      <w:r w:rsidRPr="00730123">
        <w:rPr>
          <w:rFonts w:ascii="宋体" w:hAnsi="宋体" w:cs="宋体" w:hint="eastAsia"/>
          <w:color w:val="000000"/>
          <w:kern w:val="0"/>
          <w:sz w:val="20"/>
          <w:szCs w:val="20"/>
        </w:rPr>
        <w:t>元</w:t>
      </w:r>
      <w:r w:rsidRPr="00730123">
        <w:rPr>
          <w:rFonts w:ascii="宋体" w:hAnsi="宋体" w:cs="宋体"/>
          <w:color w:val="000000"/>
          <w:kern w:val="0"/>
          <w:sz w:val="20"/>
          <w:szCs w:val="20"/>
        </w:rPr>
        <w:t>/</w:t>
      </w:r>
      <w:r w:rsidRPr="00730123">
        <w:rPr>
          <w:rFonts w:ascii="宋体" w:hAnsi="宋体" w:cs="宋体" w:hint="eastAsia"/>
          <w:color w:val="000000"/>
          <w:kern w:val="0"/>
          <w:sz w:val="20"/>
          <w:szCs w:val="20"/>
        </w:rPr>
        <w:t>吨，</w:t>
      </w:r>
      <w:r w:rsidRPr="00730123">
        <w:rPr>
          <w:rFonts w:ascii="宋体" w:hAnsi="宋体" w:cs="宋体"/>
          <w:color w:val="000000"/>
          <w:kern w:val="0"/>
          <w:sz w:val="20"/>
          <w:szCs w:val="20"/>
        </w:rPr>
        <w:t>2202#14200-14400</w:t>
      </w:r>
      <w:r w:rsidRPr="00730123">
        <w:rPr>
          <w:rFonts w:ascii="宋体" w:hAnsi="宋体" w:cs="宋体" w:hint="eastAsia"/>
          <w:color w:val="000000"/>
          <w:kern w:val="0"/>
          <w:sz w:val="20"/>
          <w:szCs w:val="20"/>
        </w:rPr>
        <w:t>元</w:t>
      </w:r>
      <w:r w:rsidRPr="00730123">
        <w:rPr>
          <w:rFonts w:ascii="宋体" w:hAnsi="宋体" w:cs="宋体"/>
          <w:color w:val="000000"/>
          <w:kern w:val="0"/>
          <w:sz w:val="20"/>
          <w:szCs w:val="20"/>
        </w:rPr>
        <w:t>/</w:t>
      </w:r>
      <w:r w:rsidRPr="00730123">
        <w:rPr>
          <w:rFonts w:ascii="宋体" w:hAnsi="宋体" w:cs="宋体" w:hint="eastAsia"/>
          <w:color w:val="000000"/>
          <w:kern w:val="0"/>
          <w:sz w:val="20"/>
          <w:szCs w:val="20"/>
        </w:rPr>
        <w:t>吨，</w:t>
      </w:r>
      <w:r w:rsidRPr="00730123">
        <w:rPr>
          <w:rFonts w:ascii="宋体" w:hAnsi="宋体" w:cs="宋体"/>
          <w:color w:val="000000"/>
          <w:kern w:val="0"/>
          <w:sz w:val="20"/>
          <w:szCs w:val="20"/>
        </w:rPr>
        <w:t>421#13800-14000</w:t>
      </w:r>
      <w:r w:rsidRPr="00730123">
        <w:rPr>
          <w:rFonts w:ascii="宋体" w:hAnsi="宋体" w:cs="宋体" w:hint="eastAsia"/>
          <w:color w:val="000000"/>
          <w:kern w:val="0"/>
          <w:sz w:val="20"/>
          <w:szCs w:val="20"/>
        </w:rPr>
        <w:t>元</w:t>
      </w:r>
      <w:r w:rsidRPr="00730123">
        <w:rPr>
          <w:rFonts w:ascii="宋体" w:hAnsi="宋体" w:cs="宋体"/>
          <w:color w:val="000000"/>
          <w:kern w:val="0"/>
          <w:sz w:val="20"/>
          <w:szCs w:val="20"/>
        </w:rPr>
        <w:t>/</w:t>
      </w:r>
      <w:r w:rsidRPr="00730123">
        <w:rPr>
          <w:rFonts w:ascii="宋体" w:hAnsi="宋体" w:cs="宋体" w:hint="eastAsia"/>
          <w:color w:val="000000"/>
          <w:kern w:val="0"/>
          <w:sz w:val="20"/>
          <w:szCs w:val="20"/>
        </w:rPr>
        <w:t>吨。周内云南地区市场价格也出现松动，昆明交货主流价</w:t>
      </w:r>
      <w:r w:rsidRPr="00730123">
        <w:rPr>
          <w:rFonts w:ascii="宋体" w:hAnsi="宋体" w:cs="宋体"/>
          <w:color w:val="000000"/>
          <w:kern w:val="0"/>
          <w:sz w:val="20"/>
          <w:szCs w:val="20"/>
        </w:rPr>
        <w:t>553#11800-12000</w:t>
      </w:r>
      <w:r w:rsidRPr="00730123">
        <w:rPr>
          <w:rFonts w:ascii="宋体" w:hAnsi="宋体" w:cs="宋体" w:hint="eastAsia"/>
          <w:color w:val="000000"/>
          <w:kern w:val="0"/>
          <w:sz w:val="20"/>
          <w:szCs w:val="20"/>
        </w:rPr>
        <w:t>元</w:t>
      </w:r>
      <w:r w:rsidRPr="00730123">
        <w:rPr>
          <w:rFonts w:ascii="宋体" w:hAnsi="宋体" w:cs="宋体"/>
          <w:color w:val="000000"/>
          <w:kern w:val="0"/>
          <w:sz w:val="20"/>
          <w:szCs w:val="20"/>
        </w:rPr>
        <w:t>/</w:t>
      </w:r>
      <w:r w:rsidRPr="00730123">
        <w:rPr>
          <w:rFonts w:ascii="宋体" w:hAnsi="宋体" w:cs="宋体" w:hint="eastAsia"/>
          <w:color w:val="000000"/>
          <w:kern w:val="0"/>
          <w:sz w:val="20"/>
          <w:szCs w:val="20"/>
        </w:rPr>
        <w:t>吨，通氧</w:t>
      </w:r>
      <w:r w:rsidRPr="00730123">
        <w:rPr>
          <w:rFonts w:ascii="宋体" w:hAnsi="宋体" w:cs="宋体"/>
          <w:color w:val="000000"/>
          <w:kern w:val="0"/>
          <w:sz w:val="20"/>
          <w:szCs w:val="20"/>
        </w:rPr>
        <w:t>12500-12600</w:t>
      </w:r>
      <w:r w:rsidRPr="00730123">
        <w:rPr>
          <w:rFonts w:ascii="宋体" w:hAnsi="宋体" w:cs="宋体" w:hint="eastAsia"/>
          <w:color w:val="000000"/>
          <w:kern w:val="0"/>
          <w:sz w:val="20"/>
          <w:szCs w:val="20"/>
        </w:rPr>
        <w:t>元</w:t>
      </w:r>
      <w:r w:rsidRPr="00730123">
        <w:rPr>
          <w:rFonts w:ascii="宋体" w:hAnsi="宋体" w:cs="宋体"/>
          <w:color w:val="000000"/>
          <w:kern w:val="0"/>
          <w:sz w:val="20"/>
          <w:szCs w:val="20"/>
        </w:rPr>
        <w:t>/</w:t>
      </w:r>
      <w:r w:rsidRPr="00730123">
        <w:rPr>
          <w:rFonts w:ascii="宋体" w:hAnsi="宋体" w:cs="宋体" w:hint="eastAsia"/>
          <w:color w:val="000000"/>
          <w:kern w:val="0"/>
          <w:sz w:val="20"/>
          <w:szCs w:val="20"/>
        </w:rPr>
        <w:t>吨；</w:t>
      </w:r>
      <w:r w:rsidRPr="00730123">
        <w:rPr>
          <w:rFonts w:ascii="宋体" w:hAnsi="宋体" w:cs="宋体"/>
          <w:color w:val="000000"/>
          <w:kern w:val="0"/>
          <w:sz w:val="20"/>
          <w:szCs w:val="20"/>
        </w:rPr>
        <w:t>441#12800-12900</w:t>
      </w:r>
      <w:r w:rsidRPr="00730123">
        <w:rPr>
          <w:rFonts w:ascii="宋体" w:hAnsi="宋体" w:cs="宋体" w:hint="eastAsia"/>
          <w:color w:val="000000"/>
          <w:kern w:val="0"/>
          <w:sz w:val="20"/>
          <w:szCs w:val="20"/>
        </w:rPr>
        <w:t>元</w:t>
      </w:r>
      <w:r w:rsidRPr="00730123">
        <w:rPr>
          <w:rFonts w:ascii="宋体" w:hAnsi="宋体" w:cs="宋体"/>
          <w:color w:val="000000"/>
          <w:kern w:val="0"/>
          <w:sz w:val="20"/>
          <w:szCs w:val="20"/>
        </w:rPr>
        <w:t>/</w:t>
      </w:r>
      <w:r w:rsidRPr="00730123">
        <w:rPr>
          <w:rFonts w:ascii="宋体" w:hAnsi="宋体" w:cs="宋体" w:hint="eastAsia"/>
          <w:color w:val="000000"/>
          <w:kern w:val="0"/>
          <w:sz w:val="20"/>
          <w:szCs w:val="20"/>
        </w:rPr>
        <w:t>吨；</w:t>
      </w:r>
      <w:r w:rsidRPr="00730123">
        <w:rPr>
          <w:rFonts w:ascii="宋体" w:hAnsi="宋体" w:cs="宋体"/>
          <w:color w:val="000000"/>
          <w:kern w:val="0"/>
          <w:sz w:val="20"/>
          <w:szCs w:val="20"/>
        </w:rPr>
        <w:t>3303#13400-13500</w:t>
      </w:r>
      <w:r w:rsidRPr="00730123">
        <w:rPr>
          <w:rFonts w:ascii="宋体" w:hAnsi="宋体" w:cs="宋体" w:hint="eastAsia"/>
          <w:color w:val="000000"/>
          <w:kern w:val="0"/>
          <w:sz w:val="20"/>
          <w:szCs w:val="20"/>
        </w:rPr>
        <w:t>元</w:t>
      </w:r>
      <w:r w:rsidRPr="00730123">
        <w:rPr>
          <w:rFonts w:ascii="宋体" w:hAnsi="宋体" w:cs="宋体"/>
          <w:color w:val="000000"/>
          <w:kern w:val="0"/>
          <w:sz w:val="20"/>
          <w:szCs w:val="20"/>
        </w:rPr>
        <w:t>/</w:t>
      </w:r>
      <w:r w:rsidRPr="00730123">
        <w:rPr>
          <w:rFonts w:ascii="宋体" w:hAnsi="宋体" w:cs="宋体" w:hint="eastAsia"/>
          <w:color w:val="000000"/>
          <w:kern w:val="0"/>
          <w:sz w:val="20"/>
          <w:szCs w:val="20"/>
        </w:rPr>
        <w:t>吨；</w:t>
      </w:r>
      <w:r w:rsidRPr="00730123">
        <w:rPr>
          <w:rFonts w:ascii="宋体" w:hAnsi="宋体" w:cs="宋体"/>
          <w:color w:val="000000"/>
          <w:kern w:val="0"/>
          <w:sz w:val="20"/>
          <w:szCs w:val="20"/>
        </w:rPr>
        <w:t>2202#14000-14200</w:t>
      </w:r>
      <w:r w:rsidRPr="00730123">
        <w:rPr>
          <w:rFonts w:ascii="宋体" w:hAnsi="宋体" w:cs="宋体" w:hint="eastAsia"/>
          <w:color w:val="000000"/>
          <w:kern w:val="0"/>
          <w:sz w:val="20"/>
          <w:szCs w:val="20"/>
        </w:rPr>
        <w:t>元</w:t>
      </w:r>
      <w:r w:rsidRPr="00730123">
        <w:rPr>
          <w:rFonts w:ascii="宋体" w:hAnsi="宋体" w:cs="宋体"/>
          <w:color w:val="000000"/>
          <w:kern w:val="0"/>
          <w:sz w:val="20"/>
          <w:szCs w:val="20"/>
        </w:rPr>
        <w:t>/</w:t>
      </w:r>
      <w:r w:rsidRPr="00730123">
        <w:rPr>
          <w:rFonts w:ascii="宋体" w:hAnsi="宋体" w:cs="宋体" w:hint="eastAsia"/>
          <w:color w:val="000000"/>
          <w:kern w:val="0"/>
          <w:sz w:val="20"/>
          <w:szCs w:val="20"/>
        </w:rPr>
        <w:t>吨。个别工厂为减少库存，价格稍有回落。</w:t>
      </w:r>
    </w:p>
    <w:p w:rsidR="002C489B" w:rsidRPr="00730123" w:rsidRDefault="002C489B" w:rsidP="00730123">
      <w:pPr>
        <w:ind w:firstLineChars="200" w:firstLine="400"/>
        <w:rPr>
          <w:rFonts w:ascii="宋体" w:cs="宋体"/>
          <w:bCs/>
          <w:color w:val="000000"/>
          <w:kern w:val="0"/>
          <w:sz w:val="20"/>
          <w:szCs w:val="20"/>
        </w:rPr>
      </w:pPr>
      <w:r w:rsidRPr="00730123">
        <w:rPr>
          <w:rFonts w:ascii="宋体" w:hAnsi="宋体" w:cs="宋体" w:hint="eastAsia"/>
          <w:color w:val="000000"/>
          <w:kern w:val="0"/>
          <w:sz w:val="20"/>
          <w:szCs w:val="20"/>
        </w:rPr>
        <w:t>未来一周金属硅市场将进入停滞期，成交更为稀少，市场低迷态势难见改观，此局面将持续至正月十五过后。</w:t>
      </w:r>
    </w:p>
    <w:p w:rsidR="002C489B" w:rsidRDefault="002C489B" w:rsidP="00C7127C">
      <w:pPr>
        <w:ind w:firstLineChars="200" w:firstLine="480"/>
        <w:rPr>
          <w:rFonts w:ascii="宋体"/>
          <w:bCs/>
          <w:sz w:val="24"/>
        </w:rPr>
      </w:pPr>
    </w:p>
    <w:p w:rsidR="002C489B" w:rsidRPr="00C7127C" w:rsidRDefault="002C489B" w:rsidP="00C7127C">
      <w:pPr>
        <w:pStyle w:val="Heading2"/>
        <w:spacing w:before="120" w:after="120" w:line="240" w:lineRule="auto"/>
        <w:rPr>
          <w:rFonts w:ascii="宋体"/>
          <w:sz w:val="24"/>
          <w:szCs w:val="24"/>
        </w:rPr>
      </w:pPr>
      <w:bookmarkStart w:id="360" w:name="_Toc378327331"/>
      <w:r w:rsidRPr="00C7127C">
        <w:rPr>
          <w:rFonts w:ascii="宋体" w:hAnsi="宋体"/>
          <w:sz w:val="24"/>
          <w:szCs w:val="24"/>
        </w:rPr>
        <w:t>5.6.2</w:t>
      </w:r>
      <w:r w:rsidRPr="00C7127C">
        <w:rPr>
          <w:rFonts w:ascii="宋体" w:hAnsi="宋体" w:hint="eastAsia"/>
          <w:sz w:val="24"/>
          <w:szCs w:val="24"/>
        </w:rPr>
        <w:t>国内各地区金属硅市场参考价格</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2C489B" w:rsidRPr="00783DF3" w:rsidRDefault="002C489B" w:rsidP="00583C2B">
      <w:pPr>
        <w:jc w:val="right"/>
      </w:pPr>
      <w:r>
        <w:t xml:space="preserve"> </w:t>
      </w:r>
      <w:r>
        <w:rPr>
          <w:rFonts w:hint="eastAsia"/>
        </w:rPr>
        <w:t>单位：元</w:t>
      </w:r>
      <w:r>
        <w:t>/</w:t>
      </w:r>
      <w:r>
        <w:rPr>
          <w:rFonts w:hint="eastAsia"/>
        </w:rPr>
        <w:t>吨</w:t>
      </w:r>
    </w:p>
    <w:tbl>
      <w:tblPr>
        <w:tblW w:w="9956" w:type="dxa"/>
        <w:tblInd w:w="-812" w:type="dxa"/>
        <w:tblLook w:val="0000"/>
      </w:tblPr>
      <w:tblGrid>
        <w:gridCol w:w="1026"/>
        <w:gridCol w:w="1310"/>
        <w:gridCol w:w="1035"/>
        <w:gridCol w:w="1035"/>
        <w:gridCol w:w="1035"/>
        <w:gridCol w:w="1035"/>
        <w:gridCol w:w="1035"/>
        <w:gridCol w:w="1035"/>
        <w:gridCol w:w="1410"/>
      </w:tblGrid>
      <w:tr w:rsidR="002C489B" w:rsidRPr="000D1AB6" w:rsidTr="00556CBA">
        <w:trPr>
          <w:trHeight w:val="640"/>
        </w:trPr>
        <w:tc>
          <w:tcPr>
            <w:tcW w:w="1026"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2C489B" w:rsidRPr="000D1AB6" w:rsidRDefault="002C489B" w:rsidP="00556CBA">
            <w:pPr>
              <w:widowControl/>
              <w:jc w:val="center"/>
              <w:rPr>
                <w:rFonts w:ascii="宋体" w:cs="宋体"/>
                <w:b/>
                <w:bCs/>
                <w:color w:val="000000"/>
                <w:kern w:val="0"/>
                <w:sz w:val="20"/>
                <w:szCs w:val="20"/>
              </w:rPr>
            </w:pPr>
            <w:r w:rsidRPr="000D1AB6">
              <w:rPr>
                <w:rFonts w:ascii="宋体" w:hAnsi="宋体" w:cs="宋体" w:hint="eastAsia"/>
                <w:b/>
                <w:bCs/>
                <w:color w:val="000000"/>
                <w:kern w:val="0"/>
                <w:sz w:val="20"/>
                <w:szCs w:val="20"/>
              </w:rPr>
              <w:t>型号</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2C489B" w:rsidRPr="000D1AB6" w:rsidRDefault="002C489B" w:rsidP="00556CBA">
            <w:pPr>
              <w:widowControl/>
              <w:jc w:val="center"/>
              <w:rPr>
                <w:rFonts w:ascii="宋体" w:cs="宋体"/>
                <w:b/>
                <w:bCs/>
                <w:color w:val="000000"/>
                <w:kern w:val="0"/>
                <w:sz w:val="20"/>
                <w:szCs w:val="20"/>
              </w:rPr>
            </w:pPr>
            <w:r w:rsidRPr="000D1AB6">
              <w:rPr>
                <w:rFonts w:ascii="宋体" w:hAnsi="宋体" w:cs="宋体" w:hint="eastAsia"/>
                <w:b/>
                <w:bCs/>
                <w:color w:val="000000"/>
                <w:kern w:val="0"/>
                <w:sz w:val="20"/>
                <w:szCs w:val="20"/>
              </w:rPr>
              <w:t>备注</w:t>
            </w:r>
          </w:p>
        </w:tc>
        <w:tc>
          <w:tcPr>
            <w:tcW w:w="1035" w:type="dxa"/>
            <w:tcBorders>
              <w:top w:val="single" w:sz="4" w:space="0" w:color="auto"/>
              <w:left w:val="single" w:sz="4" w:space="0" w:color="auto"/>
              <w:bottom w:val="single" w:sz="4" w:space="0" w:color="auto"/>
              <w:right w:val="single" w:sz="4" w:space="0" w:color="auto"/>
            </w:tcBorders>
            <w:shd w:val="clear" w:color="auto" w:fill="99CCFF"/>
            <w:vAlign w:val="center"/>
          </w:tcPr>
          <w:p w:rsidR="002C489B" w:rsidRPr="000D1AB6" w:rsidRDefault="002C489B" w:rsidP="00556CBA">
            <w:pPr>
              <w:widowControl/>
              <w:jc w:val="center"/>
              <w:rPr>
                <w:rFonts w:ascii="宋体" w:cs="宋体"/>
                <w:b/>
                <w:bCs/>
                <w:color w:val="000000"/>
                <w:kern w:val="0"/>
                <w:sz w:val="20"/>
                <w:szCs w:val="20"/>
              </w:rPr>
            </w:pPr>
            <w:r w:rsidRPr="000D1AB6">
              <w:rPr>
                <w:rFonts w:ascii="宋体" w:hAnsi="宋体" w:cs="宋体" w:hint="eastAsia"/>
                <w:b/>
                <w:bCs/>
                <w:color w:val="000000"/>
                <w:kern w:val="0"/>
                <w:sz w:val="20"/>
                <w:szCs w:val="20"/>
              </w:rPr>
              <w:t>最低价</w:t>
            </w:r>
          </w:p>
        </w:tc>
        <w:tc>
          <w:tcPr>
            <w:tcW w:w="1035" w:type="dxa"/>
            <w:tcBorders>
              <w:top w:val="single" w:sz="4" w:space="0" w:color="auto"/>
              <w:left w:val="single" w:sz="4" w:space="0" w:color="auto"/>
              <w:bottom w:val="single" w:sz="4" w:space="0" w:color="auto"/>
              <w:right w:val="single" w:sz="4" w:space="0" w:color="auto"/>
            </w:tcBorders>
            <w:shd w:val="clear" w:color="auto" w:fill="99CCFF"/>
            <w:vAlign w:val="center"/>
          </w:tcPr>
          <w:p w:rsidR="002C489B" w:rsidRPr="000D1AB6" w:rsidRDefault="002C489B" w:rsidP="00556CBA">
            <w:pPr>
              <w:widowControl/>
              <w:jc w:val="center"/>
              <w:rPr>
                <w:rFonts w:ascii="宋体" w:cs="宋体"/>
                <w:b/>
                <w:bCs/>
                <w:color w:val="000000"/>
                <w:kern w:val="0"/>
                <w:sz w:val="20"/>
                <w:szCs w:val="20"/>
              </w:rPr>
            </w:pPr>
            <w:r w:rsidRPr="000D1AB6">
              <w:rPr>
                <w:rFonts w:ascii="宋体" w:hAnsi="宋体" w:cs="宋体" w:hint="eastAsia"/>
                <w:b/>
                <w:bCs/>
                <w:color w:val="000000"/>
                <w:kern w:val="0"/>
                <w:sz w:val="20"/>
                <w:szCs w:val="20"/>
              </w:rPr>
              <w:t>最高价</w:t>
            </w:r>
          </w:p>
        </w:tc>
        <w:tc>
          <w:tcPr>
            <w:tcW w:w="1035" w:type="dxa"/>
            <w:tcBorders>
              <w:top w:val="single" w:sz="4" w:space="0" w:color="auto"/>
              <w:left w:val="single" w:sz="4" w:space="0" w:color="auto"/>
              <w:bottom w:val="single" w:sz="4" w:space="0" w:color="auto"/>
              <w:right w:val="single" w:sz="4" w:space="0" w:color="auto"/>
            </w:tcBorders>
            <w:shd w:val="clear" w:color="auto" w:fill="99CCFF"/>
            <w:vAlign w:val="center"/>
          </w:tcPr>
          <w:p w:rsidR="002C489B" w:rsidRPr="000D1AB6" w:rsidRDefault="002C489B" w:rsidP="00556CBA">
            <w:pPr>
              <w:widowControl/>
              <w:jc w:val="center"/>
              <w:rPr>
                <w:rFonts w:ascii="宋体" w:cs="宋体"/>
                <w:b/>
                <w:bCs/>
                <w:color w:val="000000"/>
                <w:kern w:val="0"/>
                <w:sz w:val="20"/>
                <w:szCs w:val="20"/>
              </w:rPr>
            </w:pPr>
            <w:r w:rsidRPr="000D1AB6">
              <w:rPr>
                <w:rFonts w:ascii="宋体" w:hAnsi="宋体" w:cs="宋体" w:hint="eastAsia"/>
                <w:b/>
                <w:bCs/>
                <w:color w:val="000000"/>
                <w:kern w:val="0"/>
                <w:sz w:val="20"/>
                <w:szCs w:val="20"/>
              </w:rPr>
              <w:t>平均价</w:t>
            </w:r>
          </w:p>
        </w:tc>
        <w:tc>
          <w:tcPr>
            <w:tcW w:w="1035" w:type="dxa"/>
            <w:tcBorders>
              <w:top w:val="single" w:sz="4" w:space="0" w:color="auto"/>
              <w:left w:val="single" w:sz="4" w:space="0" w:color="auto"/>
              <w:bottom w:val="single" w:sz="4" w:space="0" w:color="auto"/>
              <w:right w:val="single" w:sz="4" w:space="0" w:color="auto"/>
            </w:tcBorders>
            <w:shd w:val="clear" w:color="auto" w:fill="99CCFF"/>
            <w:vAlign w:val="center"/>
          </w:tcPr>
          <w:p w:rsidR="002C489B" w:rsidRPr="000D1AB6" w:rsidRDefault="002C489B" w:rsidP="00556CBA">
            <w:pPr>
              <w:widowControl/>
              <w:jc w:val="center"/>
              <w:rPr>
                <w:rFonts w:ascii="宋体" w:cs="宋体"/>
                <w:b/>
                <w:bCs/>
                <w:color w:val="000000"/>
                <w:kern w:val="0"/>
                <w:sz w:val="20"/>
                <w:szCs w:val="20"/>
              </w:rPr>
            </w:pPr>
            <w:r w:rsidRPr="000D1AB6">
              <w:rPr>
                <w:rFonts w:ascii="宋体" w:hAnsi="宋体" w:cs="宋体" w:hint="eastAsia"/>
                <w:b/>
                <w:bCs/>
                <w:color w:val="000000"/>
                <w:kern w:val="0"/>
                <w:sz w:val="20"/>
                <w:szCs w:val="20"/>
              </w:rPr>
              <w:t>最低价</w:t>
            </w:r>
          </w:p>
        </w:tc>
        <w:tc>
          <w:tcPr>
            <w:tcW w:w="1035" w:type="dxa"/>
            <w:tcBorders>
              <w:top w:val="single" w:sz="4" w:space="0" w:color="auto"/>
              <w:left w:val="single" w:sz="4" w:space="0" w:color="auto"/>
              <w:bottom w:val="single" w:sz="4" w:space="0" w:color="auto"/>
              <w:right w:val="single" w:sz="4" w:space="0" w:color="auto"/>
            </w:tcBorders>
            <w:shd w:val="clear" w:color="auto" w:fill="99CCFF"/>
            <w:vAlign w:val="center"/>
          </w:tcPr>
          <w:p w:rsidR="002C489B" w:rsidRPr="000D1AB6" w:rsidRDefault="002C489B" w:rsidP="00556CBA">
            <w:pPr>
              <w:widowControl/>
              <w:jc w:val="center"/>
              <w:rPr>
                <w:rFonts w:ascii="宋体" w:cs="宋体"/>
                <w:b/>
                <w:bCs/>
                <w:color w:val="000000"/>
                <w:kern w:val="0"/>
                <w:sz w:val="20"/>
                <w:szCs w:val="20"/>
              </w:rPr>
            </w:pPr>
            <w:r w:rsidRPr="000D1AB6">
              <w:rPr>
                <w:rFonts w:ascii="宋体" w:hAnsi="宋体" w:cs="宋体" w:hint="eastAsia"/>
                <w:b/>
                <w:bCs/>
                <w:color w:val="000000"/>
                <w:kern w:val="0"/>
                <w:sz w:val="20"/>
                <w:szCs w:val="20"/>
              </w:rPr>
              <w:t>平均价</w:t>
            </w:r>
          </w:p>
        </w:tc>
        <w:tc>
          <w:tcPr>
            <w:tcW w:w="1035" w:type="dxa"/>
            <w:tcBorders>
              <w:top w:val="single" w:sz="4" w:space="0" w:color="auto"/>
              <w:left w:val="single" w:sz="4" w:space="0" w:color="auto"/>
              <w:bottom w:val="single" w:sz="4" w:space="0" w:color="auto"/>
              <w:right w:val="single" w:sz="4" w:space="0" w:color="auto"/>
            </w:tcBorders>
            <w:shd w:val="clear" w:color="auto" w:fill="99CCFF"/>
            <w:vAlign w:val="center"/>
          </w:tcPr>
          <w:p w:rsidR="002C489B" w:rsidRPr="000D1AB6" w:rsidRDefault="002C489B" w:rsidP="00556CBA">
            <w:pPr>
              <w:widowControl/>
              <w:jc w:val="center"/>
              <w:rPr>
                <w:rFonts w:ascii="宋体" w:cs="宋体"/>
                <w:b/>
                <w:bCs/>
                <w:color w:val="000000"/>
                <w:kern w:val="0"/>
                <w:sz w:val="20"/>
                <w:szCs w:val="20"/>
              </w:rPr>
            </w:pPr>
            <w:r w:rsidRPr="000D1AB6">
              <w:rPr>
                <w:rFonts w:ascii="宋体" w:hAnsi="宋体" w:cs="宋体" w:hint="eastAsia"/>
                <w:b/>
                <w:bCs/>
                <w:color w:val="000000"/>
                <w:kern w:val="0"/>
                <w:sz w:val="20"/>
                <w:szCs w:val="20"/>
              </w:rPr>
              <w:t>平均价</w:t>
            </w:r>
          </w:p>
        </w:tc>
        <w:tc>
          <w:tcPr>
            <w:tcW w:w="1410" w:type="dxa"/>
            <w:vMerge w:val="restart"/>
            <w:tcBorders>
              <w:top w:val="single" w:sz="4" w:space="0" w:color="auto"/>
              <w:left w:val="single" w:sz="4" w:space="0" w:color="auto"/>
              <w:bottom w:val="nil"/>
              <w:right w:val="single" w:sz="4" w:space="0" w:color="auto"/>
            </w:tcBorders>
            <w:shd w:val="clear" w:color="auto" w:fill="99CCFF"/>
            <w:vAlign w:val="center"/>
          </w:tcPr>
          <w:p w:rsidR="002C489B" w:rsidRPr="000D1AB6" w:rsidRDefault="002C489B" w:rsidP="00556CBA">
            <w:pPr>
              <w:widowControl/>
              <w:jc w:val="center"/>
              <w:rPr>
                <w:rFonts w:ascii="宋体" w:cs="宋体"/>
                <w:b/>
                <w:bCs/>
                <w:color w:val="000000"/>
                <w:kern w:val="0"/>
                <w:sz w:val="20"/>
                <w:szCs w:val="20"/>
              </w:rPr>
            </w:pPr>
            <w:r w:rsidRPr="000D1AB6">
              <w:rPr>
                <w:rFonts w:ascii="宋体" w:hAnsi="宋体" w:cs="宋体" w:hint="eastAsia"/>
                <w:b/>
                <w:bCs/>
                <w:color w:val="000000"/>
                <w:kern w:val="0"/>
                <w:sz w:val="20"/>
                <w:szCs w:val="20"/>
              </w:rPr>
              <w:t>区域</w:t>
            </w:r>
          </w:p>
          <w:p w:rsidR="002C489B" w:rsidRPr="000D1AB6" w:rsidRDefault="002C489B" w:rsidP="00556CBA">
            <w:pPr>
              <w:jc w:val="center"/>
              <w:rPr>
                <w:rFonts w:ascii="宋体" w:cs="宋体"/>
                <w:b/>
                <w:bCs/>
                <w:color w:val="000000"/>
                <w:kern w:val="0"/>
                <w:sz w:val="20"/>
                <w:szCs w:val="20"/>
              </w:rPr>
            </w:pPr>
          </w:p>
        </w:tc>
      </w:tr>
      <w:tr w:rsidR="002C489B" w:rsidRPr="000D1AB6" w:rsidTr="00556CBA">
        <w:trPr>
          <w:trHeight w:val="300"/>
        </w:trPr>
        <w:tc>
          <w:tcPr>
            <w:tcW w:w="1026" w:type="dxa"/>
            <w:vMerge/>
            <w:tcBorders>
              <w:top w:val="single" w:sz="4" w:space="0" w:color="auto"/>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b/>
                <w:bCs/>
                <w:color w:val="000000"/>
                <w:kern w:val="0"/>
                <w:sz w:val="20"/>
                <w:szCs w:val="20"/>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b/>
                <w:bCs/>
                <w:color w:val="000000"/>
                <w:kern w:val="0"/>
                <w:sz w:val="20"/>
                <w:szCs w:val="20"/>
              </w:rPr>
            </w:pPr>
          </w:p>
        </w:tc>
        <w:tc>
          <w:tcPr>
            <w:tcW w:w="3105" w:type="dxa"/>
            <w:gridSpan w:val="3"/>
            <w:tcBorders>
              <w:top w:val="single" w:sz="4" w:space="0" w:color="auto"/>
              <w:left w:val="nil"/>
              <w:bottom w:val="single" w:sz="4" w:space="0" w:color="auto"/>
              <w:right w:val="single" w:sz="4" w:space="0" w:color="auto"/>
            </w:tcBorders>
            <w:shd w:val="clear" w:color="auto" w:fill="99CCFF"/>
            <w:vAlign w:val="center"/>
          </w:tcPr>
          <w:p w:rsidR="002C489B" w:rsidRPr="000D1AB6" w:rsidRDefault="002C489B" w:rsidP="00556CBA">
            <w:pPr>
              <w:widowControl/>
              <w:jc w:val="center"/>
              <w:rPr>
                <w:rFonts w:ascii="宋体" w:cs="宋体"/>
                <w:b/>
                <w:bCs/>
                <w:kern w:val="0"/>
                <w:sz w:val="20"/>
                <w:szCs w:val="20"/>
              </w:rPr>
            </w:pPr>
            <w:r>
              <w:rPr>
                <w:rFonts w:ascii="宋体" w:hAnsi="宋体" w:cs="宋体"/>
                <w:b/>
                <w:bCs/>
                <w:kern w:val="0"/>
                <w:sz w:val="20"/>
                <w:szCs w:val="20"/>
              </w:rPr>
              <w:t>2014-1</w:t>
            </w:r>
            <w:r>
              <w:rPr>
                <w:rFonts w:ascii="宋体" w:cs="宋体"/>
                <w:b/>
                <w:bCs/>
                <w:kern w:val="0"/>
                <w:sz w:val="20"/>
                <w:szCs w:val="20"/>
              </w:rPr>
              <w:t>-</w:t>
            </w:r>
            <w:r>
              <w:rPr>
                <w:rFonts w:ascii="宋体" w:hAnsi="宋体" w:cs="宋体"/>
                <w:b/>
                <w:bCs/>
                <w:kern w:val="0"/>
                <w:sz w:val="20"/>
                <w:szCs w:val="20"/>
              </w:rPr>
              <w:t>16</w:t>
            </w:r>
          </w:p>
        </w:tc>
        <w:tc>
          <w:tcPr>
            <w:tcW w:w="3105" w:type="dxa"/>
            <w:gridSpan w:val="3"/>
            <w:tcBorders>
              <w:top w:val="single" w:sz="4" w:space="0" w:color="auto"/>
              <w:left w:val="nil"/>
              <w:bottom w:val="single" w:sz="4" w:space="0" w:color="auto"/>
              <w:right w:val="single" w:sz="4" w:space="0" w:color="auto"/>
            </w:tcBorders>
            <w:shd w:val="clear" w:color="auto" w:fill="99CCFF"/>
            <w:vAlign w:val="center"/>
          </w:tcPr>
          <w:p w:rsidR="002C489B" w:rsidRPr="000D1AB6" w:rsidRDefault="002C489B" w:rsidP="00556CBA">
            <w:pPr>
              <w:widowControl/>
              <w:jc w:val="center"/>
              <w:rPr>
                <w:rFonts w:ascii="宋体" w:cs="宋体"/>
                <w:b/>
                <w:bCs/>
                <w:kern w:val="0"/>
                <w:sz w:val="20"/>
                <w:szCs w:val="20"/>
              </w:rPr>
            </w:pPr>
            <w:r>
              <w:rPr>
                <w:rFonts w:ascii="宋体" w:hAnsi="宋体" w:cs="宋体"/>
                <w:b/>
                <w:bCs/>
                <w:kern w:val="0"/>
                <w:sz w:val="20"/>
                <w:szCs w:val="20"/>
              </w:rPr>
              <w:t>2014-1</w:t>
            </w:r>
            <w:r>
              <w:rPr>
                <w:rFonts w:ascii="宋体" w:cs="宋体"/>
                <w:b/>
                <w:bCs/>
                <w:kern w:val="0"/>
                <w:sz w:val="20"/>
                <w:szCs w:val="20"/>
              </w:rPr>
              <w:t>-</w:t>
            </w:r>
            <w:r>
              <w:rPr>
                <w:rFonts w:ascii="宋体" w:hAnsi="宋体" w:cs="宋体"/>
                <w:b/>
                <w:bCs/>
                <w:kern w:val="0"/>
                <w:sz w:val="20"/>
                <w:szCs w:val="20"/>
              </w:rPr>
              <w:t>23</w:t>
            </w:r>
          </w:p>
        </w:tc>
        <w:tc>
          <w:tcPr>
            <w:tcW w:w="1410" w:type="dxa"/>
            <w:vMerge/>
            <w:tcBorders>
              <w:left w:val="single" w:sz="4" w:space="0" w:color="auto"/>
              <w:bottom w:val="single" w:sz="4" w:space="0" w:color="auto"/>
              <w:right w:val="single" w:sz="4" w:space="0" w:color="auto"/>
            </w:tcBorders>
            <w:shd w:val="clear" w:color="auto" w:fill="99CCFF"/>
            <w:vAlign w:val="center"/>
          </w:tcPr>
          <w:p w:rsidR="002C489B" w:rsidRPr="000D1AB6" w:rsidRDefault="002C489B" w:rsidP="00556CBA">
            <w:pPr>
              <w:jc w:val="center"/>
              <w:rPr>
                <w:rFonts w:ascii="宋体" w:cs="宋体"/>
                <w:b/>
                <w:bCs/>
                <w:kern w:val="0"/>
                <w:sz w:val="20"/>
                <w:szCs w:val="20"/>
              </w:rPr>
            </w:pPr>
          </w:p>
        </w:tc>
      </w:tr>
      <w:tr w:rsidR="002C489B" w:rsidRPr="000D1AB6" w:rsidTr="00556CBA">
        <w:trPr>
          <w:trHeight w:val="300"/>
        </w:trPr>
        <w:tc>
          <w:tcPr>
            <w:tcW w:w="1026" w:type="dxa"/>
            <w:vMerge w:val="restart"/>
            <w:tcBorders>
              <w:top w:val="nil"/>
              <w:left w:val="single" w:sz="4" w:space="0" w:color="auto"/>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color w:val="000000"/>
                <w:kern w:val="0"/>
                <w:sz w:val="20"/>
                <w:szCs w:val="20"/>
              </w:rPr>
              <w:t>2202</w:t>
            </w: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昆明交货价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14100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14300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14200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14000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14200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14100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云南</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港口价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14300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14500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14400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14200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14400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14300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湖南</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出厂价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14300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14500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14400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14300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14500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14400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kern w:val="0"/>
                <w:sz w:val="20"/>
                <w:szCs w:val="20"/>
              </w:rPr>
            </w:pPr>
            <w:r w:rsidRPr="000D1AB6">
              <w:rPr>
                <w:rFonts w:ascii="宋体" w:hAnsi="宋体" w:cs="宋体" w:hint="eastAsia"/>
                <w:color w:val="000000"/>
                <w:kern w:val="0"/>
                <w:sz w:val="20"/>
                <w:szCs w:val="20"/>
              </w:rPr>
              <w:t>福建</w:t>
            </w:r>
          </w:p>
        </w:tc>
      </w:tr>
      <w:tr w:rsidR="002C489B" w:rsidRPr="000D1AB6" w:rsidTr="00556CBA">
        <w:trPr>
          <w:trHeight w:val="300"/>
        </w:trPr>
        <w:tc>
          <w:tcPr>
            <w:tcW w:w="1026" w:type="dxa"/>
            <w:vMerge w:val="restart"/>
            <w:tcBorders>
              <w:top w:val="nil"/>
              <w:left w:val="single" w:sz="4" w:space="0" w:color="auto"/>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color w:val="000000"/>
                <w:kern w:val="0"/>
                <w:sz w:val="20"/>
                <w:szCs w:val="20"/>
              </w:rPr>
              <w:t>2502</w:t>
            </w: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昆明交货价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13800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13900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13850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13800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13900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13850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云南</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港口价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13900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14100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14000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13900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14100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14000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湖南</w:t>
            </w:r>
          </w:p>
        </w:tc>
      </w:tr>
      <w:tr w:rsidR="002C489B" w:rsidRPr="000D1AB6" w:rsidTr="00556CBA">
        <w:trPr>
          <w:trHeight w:val="300"/>
        </w:trPr>
        <w:tc>
          <w:tcPr>
            <w:tcW w:w="1026" w:type="dxa"/>
            <w:vMerge w:val="restart"/>
            <w:tcBorders>
              <w:top w:val="nil"/>
              <w:left w:val="single" w:sz="4" w:space="0" w:color="auto"/>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color w:val="000000"/>
                <w:kern w:val="0"/>
                <w:sz w:val="20"/>
                <w:szCs w:val="20"/>
              </w:rPr>
              <w:t>3303</w:t>
            </w: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昆明交货价</w:t>
            </w:r>
          </w:p>
        </w:tc>
        <w:tc>
          <w:tcPr>
            <w:tcW w:w="1035" w:type="dxa"/>
            <w:tcBorders>
              <w:top w:val="nil"/>
              <w:left w:val="nil"/>
              <w:bottom w:val="single" w:sz="4" w:space="0" w:color="auto"/>
              <w:right w:val="single" w:sz="4" w:space="0" w:color="auto"/>
            </w:tcBorders>
            <w:shd w:val="clear" w:color="auto" w:fill="FFFFFF"/>
            <w:noWrap/>
            <w:vAlign w:val="center"/>
          </w:tcPr>
          <w:p w:rsidR="002C489B" w:rsidRPr="003722EF" w:rsidRDefault="002C489B" w:rsidP="0085775B">
            <w:pPr>
              <w:jc w:val="center"/>
              <w:rPr>
                <w:rFonts w:ascii="宋体" w:cs="宋体"/>
                <w:b/>
                <w:color w:val="0000FF"/>
                <w:sz w:val="18"/>
                <w:szCs w:val="18"/>
              </w:rPr>
            </w:pPr>
            <w:r w:rsidRPr="003722EF">
              <w:rPr>
                <w:b/>
                <w:color w:val="0000FF"/>
                <w:sz w:val="18"/>
                <w:szCs w:val="18"/>
              </w:rPr>
              <w:t>13500</w:t>
            </w:r>
          </w:p>
        </w:tc>
        <w:tc>
          <w:tcPr>
            <w:tcW w:w="1035" w:type="dxa"/>
            <w:tcBorders>
              <w:top w:val="nil"/>
              <w:left w:val="nil"/>
              <w:bottom w:val="single" w:sz="4" w:space="0" w:color="auto"/>
              <w:right w:val="single" w:sz="4" w:space="0" w:color="auto"/>
            </w:tcBorders>
            <w:shd w:val="clear" w:color="auto" w:fill="FFFFFF"/>
            <w:noWrap/>
            <w:vAlign w:val="center"/>
          </w:tcPr>
          <w:p w:rsidR="002C489B" w:rsidRPr="003722EF" w:rsidRDefault="002C489B" w:rsidP="0085775B">
            <w:pPr>
              <w:jc w:val="center"/>
              <w:rPr>
                <w:rFonts w:ascii="宋体" w:cs="宋体"/>
                <w:b/>
                <w:color w:val="0000FF"/>
                <w:sz w:val="18"/>
                <w:szCs w:val="18"/>
              </w:rPr>
            </w:pPr>
            <w:r w:rsidRPr="003722EF">
              <w:rPr>
                <w:b/>
                <w:color w:val="0000FF"/>
                <w:sz w:val="18"/>
                <w:szCs w:val="18"/>
              </w:rPr>
              <w:t>13600</w:t>
            </w:r>
          </w:p>
        </w:tc>
        <w:tc>
          <w:tcPr>
            <w:tcW w:w="1035" w:type="dxa"/>
            <w:tcBorders>
              <w:top w:val="nil"/>
              <w:left w:val="nil"/>
              <w:bottom w:val="single" w:sz="4" w:space="0" w:color="auto"/>
              <w:right w:val="single" w:sz="4" w:space="0" w:color="auto"/>
            </w:tcBorders>
            <w:shd w:val="clear" w:color="auto" w:fill="FFFFFF"/>
            <w:noWrap/>
            <w:vAlign w:val="center"/>
          </w:tcPr>
          <w:p w:rsidR="002C489B" w:rsidRPr="003722EF" w:rsidRDefault="002C489B" w:rsidP="0085775B">
            <w:pPr>
              <w:jc w:val="center"/>
              <w:rPr>
                <w:rFonts w:ascii="宋体" w:cs="宋体"/>
                <w:b/>
                <w:color w:val="0000FF"/>
                <w:sz w:val="18"/>
                <w:szCs w:val="18"/>
              </w:rPr>
            </w:pPr>
            <w:r w:rsidRPr="003722EF">
              <w:rPr>
                <w:b/>
                <w:color w:val="0000FF"/>
                <w:sz w:val="18"/>
                <w:szCs w:val="18"/>
              </w:rPr>
              <w:t>13550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13400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13500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13450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云南</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港口价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13800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14000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13900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13700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13900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13800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湖南</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出厂价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13800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14000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13900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13800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14000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13900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福建</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港口价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13800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14000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13900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13700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13900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13800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贵州</w:t>
            </w:r>
          </w:p>
        </w:tc>
      </w:tr>
      <w:tr w:rsidR="002C489B" w:rsidRPr="000D1AB6" w:rsidTr="00556CBA">
        <w:trPr>
          <w:trHeight w:val="300"/>
        </w:trPr>
        <w:tc>
          <w:tcPr>
            <w:tcW w:w="1026" w:type="dxa"/>
            <w:vMerge w:val="restart"/>
            <w:tcBorders>
              <w:top w:val="nil"/>
              <w:left w:val="single" w:sz="4" w:space="0" w:color="auto"/>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color w:val="000000"/>
                <w:kern w:val="0"/>
                <w:sz w:val="20"/>
                <w:szCs w:val="20"/>
              </w:rPr>
              <w:t>411</w:t>
            </w: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港口价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13600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13800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13700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13600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13800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13700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内蒙古</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港口价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13600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13800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13700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13600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13800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13700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新疆</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港口价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13900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14100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14000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13900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14100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14000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黑龙江</w:t>
            </w:r>
          </w:p>
        </w:tc>
      </w:tr>
      <w:tr w:rsidR="002C489B" w:rsidRPr="000D1AB6" w:rsidTr="00556CBA">
        <w:trPr>
          <w:trHeight w:val="300"/>
        </w:trPr>
        <w:tc>
          <w:tcPr>
            <w:tcW w:w="1026" w:type="dxa"/>
            <w:vMerge w:val="restart"/>
            <w:tcBorders>
              <w:top w:val="nil"/>
              <w:left w:val="single" w:sz="4" w:space="0" w:color="auto"/>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color w:val="000000"/>
                <w:kern w:val="0"/>
                <w:sz w:val="20"/>
                <w:szCs w:val="20"/>
              </w:rPr>
              <w:t>421</w:t>
            </w: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昆明交货价</w:t>
            </w:r>
          </w:p>
        </w:tc>
        <w:tc>
          <w:tcPr>
            <w:tcW w:w="1035" w:type="dxa"/>
            <w:tcBorders>
              <w:top w:val="nil"/>
              <w:left w:val="nil"/>
              <w:bottom w:val="single" w:sz="4" w:space="0" w:color="auto"/>
              <w:right w:val="single" w:sz="4" w:space="0" w:color="auto"/>
            </w:tcBorders>
            <w:shd w:val="clear" w:color="auto" w:fill="FFFFFF"/>
            <w:noWrap/>
            <w:vAlign w:val="center"/>
          </w:tcPr>
          <w:p w:rsidR="002C489B" w:rsidRPr="003722EF" w:rsidRDefault="002C489B" w:rsidP="0085775B">
            <w:pPr>
              <w:jc w:val="center"/>
              <w:rPr>
                <w:rFonts w:ascii="宋体" w:cs="宋体"/>
                <w:b/>
                <w:color w:val="0000FF"/>
                <w:sz w:val="18"/>
                <w:szCs w:val="18"/>
              </w:rPr>
            </w:pPr>
            <w:r w:rsidRPr="003722EF">
              <w:rPr>
                <w:b/>
                <w:color w:val="0000FF"/>
                <w:sz w:val="18"/>
                <w:szCs w:val="18"/>
              </w:rPr>
              <w:t>13500</w:t>
            </w:r>
          </w:p>
        </w:tc>
        <w:tc>
          <w:tcPr>
            <w:tcW w:w="1035" w:type="dxa"/>
            <w:tcBorders>
              <w:top w:val="nil"/>
              <w:left w:val="nil"/>
              <w:bottom w:val="single" w:sz="4" w:space="0" w:color="auto"/>
              <w:right w:val="single" w:sz="4" w:space="0" w:color="auto"/>
            </w:tcBorders>
            <w:shd w:val="clear" w:color="auto" w:fill="FFFFFF"/>
            <w:noWrap/>
            <w:vAlign w:val="center"/>
          </w:tcPr>
          <w:p w:rsidR="002C489B" w:rsidRPr="003722EF" w:rsidRDefault="002C489B" w:rsidP="0085775B">
            <w:pPr>
              <w:jc w:val="center"/>
              <w:rPr>
                <w:rFonts w:ascii="宋体" w:cs="宋体"/>
                <w:b/>
                <w:color w:val="0000FF"/>
                <w:sz w:val="18"/>
                <w:szCs w:val="18"/>
              </w:rPr>
            </w:pPr>
            <w:r w:rsidRPr="003722EF">
              <w:rPr>
                <w:b/>
                <w:color w:val="0000FF"/>
                <w:sz w:val="18"/>
                <w:szCs w:val="18"/>
              </w:rPr>
              <w:t>13600</w:t>
            </w:r>
          </w:p>
        </w:tc>
        <w:tc>
          <w:tcPr>
            <w:tcW w:w="1035" w:type="dxa"/>
            <w:tcBorders>
              <w:top w:val="nil"/>
              <w:left w:val="nil"/>
              <w:bottom w:val="single" w:sz="4" w:space="0" w:color="auto"/>
              <w:right w:val="single" w:sz="4" w:space="0" w:color="auto"/>
            </w:tcBorders>
            <w:shd w:val="clear" w:color="auto" w:fill="FFFFFF"/>
            <w:noWrap/>
            <w:vAlign w:val="center"/>
          </w:tcPr>
          <w:p w:rsidR="002C489B" w:rsidRPr="003722EF" w:rsidRDefault="002C489B" w:rsidP="0085775B">
            <w:pPr>
              <w:jc w:val="center"/>
              <w:rPr>
                <w:rFonts w:ascii="宋体" w:cs="宋体"/>
                <w:b/>
                <w:color w:val="0000FF"/>
                <w:sz w:val="18"/>
                <w:szCs w:val="18"/>
              </w:rPr>
            </w:pPr>
            <w:r w:rsidRPr="003722EF">
              <w:rPr>
                <w:b/>
                <w:color w:val="0000FF"/>
                <w:sz w:val="18"/>
                <w:szCs w:val="18"/>
              </w:rPr>
              <w:t>13550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13500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13600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13550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云南</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出厂价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13500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13700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13600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13500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13700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13600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内蒙古</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港口价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13800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14000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13900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13800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14000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13900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四川</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港口价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广西</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港口价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13500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13700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13600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13500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13700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13600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新疆</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港口价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湖南</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港口价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13800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14000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13900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13800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14000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13900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黑龙江</w:t>
            </w:r>
          </w:p>
        </w:tc>
      </w:tr>
      <w:tr w:rsidR="002C489B" w:rsidRPr="000D1AB6" w:rsidTr="00556CBA">
        <w:trPr>
          <w:trHeight w:val="300"/>
        </w:trPr>
        <w:tc>
          <w:tcPr>
            <w:tcW w:w="1026" w:type="dxa"/>
            <w:vMerge w:val="restart"/>
            <w:tcBorders>
              <w:top w:val="nil"/>
              <w:left w:val="single" w:sz="4" w:space="0" w:color="auto"/>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color w:val="000000"/>
                <w:kern w:val="0"/>
                <w:sz w:val="20"/>
                <w:szCs w:val="20"/>
              </w:rPr>
              <w:t>441</w:t>
            </w: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昆明交货价</w:t>
            </w:r>
          </w:p>
        </w:tc>
        <w:tc>
          <w:tcPr>
            <w:tcW w:w="1035" w:type="dxa"/>
            <w:tcBorders>
              <w:top w:val="nil"/>
              <w:left w:val="nil"/>
              <w:bottom w:val="single" w:sz="4" w:space="0" w:color="auto"/>
              <w:right w:val="single" w:sz="4" w:space="0" w:color="auto"/>
            </w:tcBorders>
            <w:shd w:val="clear" w:color="auto" w:fill="FFFFFF"/>
            <w:noWrap/>
            <w:vAlign w:val="center"/>
          </w:tcPr>
          <w:p w:rsidR="002C489B" w:rsidRPr="003722EF" w:rsidRDefault="002C489B" w:rsidP="0085775B">
            <w:pPr>
              <w:jc w:val="center"/>
              <w:rPr>
                <w:rFonts w:ascii="宋体" w:cs="宋体"/>
                <w:b/>
                <w:color w:val="0000FF"/>
                <w:sz w:val="18"/>
                <w:szCs w:val="18"/>
              </w:rPr>
            </w:pPr>
            <w:r w:rsidRPr="003722EF">
              <w:rPr>
                <w:b/>
                <w:color w:val="0000FF"/>
                <w:sz w:val="18"/>
                <w:szCs w:val="18"/>
              </w:rPr>
              <w:t>12800</w:t>
            </w:r>
          </w:p>
        </w:tc>
        <w:tc>
          <w:tcPr>
            <w:tcW w:w="1035" w:type="dxa"/>
            <w:tcBorders>
              <w:top w:val="nil"/>
              <w:left w:val="nil"/>
              <w:bottom w:val="single" w:sz="4" w:space="0" w:color="auto"/>
              <w:right w:val="single" w:sz="4" w:space="0" w:color="auto"/>
            </w:tcBorders>
            <w:shd w:val="clear" w:color="auto" w:fill="FFFFFF"/>
            <w:noWrap/>
            <w:vAlign w:val="center"/>
          </w:tcPr>
          <w:p w:rsidR="002C489B" w:rsidRPr="003722EF" w:rsidRDefault="002C489B" w:rsidP="0085775B">
            <w:pPr>
              <w:jc w:val="center"/>
              <w:rPr>
                <w:rFonts w:ascii="宋体" w:cs="宋体"/>
                <w:b/>
                <w:color w:val="0000FF"/>
                <w:sz w:val="18"/>
                <w:szCs w:val="18"/>
              </w:rPr>
            </w:pPr>
            <w:r w:rsidRPr="003722EF">
              <w:rPr>
                <w:b/>
                <w:color w:val="0000FF"/>
                <w:sz w:val="18"/>
                <w:szCs w:val="18"/>
              </w:rPr>
              <w:t>12900</w:t>
            </w:r>
          </w:p>
        </w:tc>
        <w:tc>
          <w:tcPr>
            <w:tcW w:w="1035" w:type="dxa"/>
            <w:tcBorders>
              <w:top w:val="nil"/>
              <w:left w:val="nil"/>
              <w:bottom w:val="single" w:sz="4" w:space="0" w:color="auto"/>
              <w:right w:val="single" w:sz="4" w:space="0" w:color="auto"/>
            </w:tcBorders>
            <w:shd w:val="clear" w:color="auto" w:fill="FFFFFF"/>
            <w:noWrap/>
            <w:vAlign w:val="center"/>
          </w:tcPr>
          <w:p w:rsidR="002C489B" w:rsidRPr="003722EF" w:rsidRDefault="002C489B" w:rsidP="0085775B">
            <w:pPr>
              <w:jc w:val="center"/>
              <w:rPr>
                <w:rFonts w:ascii="宋体" w:cs="宋体"/>
                <w:b/>
                <w:color w:val="0000FF"/>
                <w:sz w:val="18"/>
                <w:szCs w:val="18"/>
              </w:rPr>
            </w:pPr>
            <w:r w:rsidRPr="003722EF">
              <w:rPr>
                <w:b/>
                <w:color w:val="0000FF"/>
                <w:sz w:val="18"/>
                <w:szCs w:val="18"/>
              </w:rPr>
              <w:t>12850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12800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12900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12850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云南</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港口价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12900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13100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13000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12900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13100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13000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四川</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港口价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13000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13100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13050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13000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13100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13050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kern w:val="0"/>
                <w:sz w:val="20"/>
                <w:szCs w:val="20"/>
              </w:rPr>
            </w:pPr>
            <w:r w:rsidRPr="000D1AB6">
              <w:rPr>
                <w:rFonts w:ascii="宋体" w:hAnsi="宋体" w:cs="宋体" w:hint="eastAsia"/>
                <w:color w:val="000000"/>
                <w:kern w:val="0"/>
                <w:sz w:val="20"/>
                <w:szCs w:val="20"/>
              </w:rPr>
              <w:t>广西</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港口价</w:t>
            </w:r>
          </w:p>
        </w:tc>
        <w:tc>
          <w:tcPr>
            <w:tcW w:w="1035" w:type="dxa"/>
            <w:tcBorders>
              <w:top w:val="nil"/>
              <w:left w:val="nil"/>
              <w:bottom w:val="single" w:sz="4" w:space="0" w:color="auto"/>
              <w:right w:val="single" w:sz="4" w:space="0" w:color="auto"/>
            </w:tcBorders>
            <w:shd w:val="clear" w:color="auto" w:fill="FFFFFF"/>
            <w:noWrap/>
            <w:vAlign w:val="center"/>
          </w:tcPr>
          <w:p w:rsidR="002C489B" w:rsidRPr="003722EF" w:rsidRDefault="002C489B" w:rsidP="0085775B">
            <w:pPr>
              <w:jc w:val="center"/>
              <w:rPr>
                <w:rFonts w:ascii="宋体" w:cs="宋体"/>
                <w:b/>
                <w:color w:val="0000FF"/>
                <w:sz w:val="18"/>
                <w:szCs w:val="18"/>
              </w:rPr>
            </w:pPr>
            <w:r w:rsidRPr="003722EF">
              <w:rPr>
                <w:b/>
                <w:color w:val="0000FF"/>
                <w:sz w:val="18"/>
                <w:szCs w:val="18"/>
              </w:rPr>
              <w:t>13000</w:t>
            </w:r>
          </w:p>
        </w:tc>
        <w:tc>
          <w:tcPr>
            <w:tcW w:w="1035" w:type="dxa"/>
            <w:tcBorders>
              <w:top w:val="nil"/>
              <w:left w:val="nil"/>
              <w:bottom w:val="single" w:sz="4" w:space="0" w:color="auto"/>
              <w:right w:val="single" w:sz="4" w:space="0" w:color="auto"/>
            </w:tcBorders>
            <w:shd w:val="clear" w:color="auto" w:fill="FFFFFF"/>
            <w:noWrap/>
            <w:vAlign w:val="center"/>
          </w:tcPr>
          <w:p w:rsidR="002C489B" w:rsidRPr="003722EF" w:rsidRDefault="002C489B" w:rsidP="0085775B">
            <w:pPr>
              <w:jc w:val="center"/>
              <w:rPr>
                <w:rFonts w:ascii="宋体" w:cs="宋体"/>
                <w:b/>
                <w:color w:val="0000FF"/>
                <w:sz w:val="18"/>
                <w:szCs w:val="18"/>
              </w:rPr>
            </w:pPr>
            <w:r w:rsidRPr="003722EF">
              <w:rPr>
                <w:b/>
                <w:color w:val="0000FF"/>
                <w:sz w:val="18"/>
                <w:szCs w:val="18"/>
              </w:rPr>
              <w:t>13200</w:t>
            </w:r>
          </w:p>
        </w:tc>
        <w:tc>
          <w:tcPr>
            <w:tcW w:w="1035" w:type="dxa"/>
            <w:tcBorders>
              <w:top w:val="nil"/>
              <w:left w:val="nil"/>
              <w:bottom w:val="single" w:sz="4" w:space="0" w:color="auto"/>
              <w:right w:val="single" w:sz="4" w:space="0" w:color="auto"/>
            </w:tcBorders>
            <w:shd w:val="clear" w:color="auto" w:fill="FFFFFF"/>
            <w:noWrap/>
            <w:vAlign w:val="center"/>
          </w:tcPr>
          <w:p w:rsidR="002C489B" w:rsidRPr="003722EF" w:rsidRDefault="002C489B" w:rsidP="0085775B">
            <w:pPr>
              <w:jc w:val="center"/>
              <w:rPr>
                <w:rFonts w:ascii="宋体" w:cs="宋体"/>
                <w:b/>
                <w:color w:val="0000FF"/>
                <w:sz w:val="18"/>
                <w:szCs w:val="18"/>
              </w:rPr>
            </w:pPr>
            <w:r w:rsidRPr="003722EF">
              <w:rPr>
                <w:b/>
                <w:color w:val="0000FF"/>
                <w:sz w:val="18"/>
                <w:szCs w:val="18"/>
              </w:rPr>
              <w:t>13100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13000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13100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13050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kern w:val="0"/>
                <w:sz w:val="20"/>
                <w:szCs w:val="20"/>
              </w:rPr>
            </w:pPr>
            <w:r w:rsidRPr="000D1AB6">
              <w:rPr>
                <w:rFonts w:ascii="宋体" w:hAnsi="宋体" w:cs="宋体" w:hint="eastAsia"/>
                <w:color w:val="000000"/>
                <w:kern w:val="0"/>
                <w:sz w:val="20"/>
                <w:szCs w:val="20"/>
              </w:rPr>
              <w:t>湖南</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出厂价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13000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13200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13100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13000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13200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13100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福建</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港口价</w:t>
            </w:r>
          </w:p>
        </w:tc>
        <w:tc>
          <w:tcPr>
            <w:tcW w:w="1035" w:type="dxa"/>
            <w:tcBorders>
              <w:top w:val="nil"/>
              <w:left w:val="nil"/>
              <w:bottom w:val="single" w:sz="4" w:space="0" w:color="auto"/>
              <w:right w:val="single" w:sz="4" w:space="0" w:color="auto"/>
            </w:tcBorders>
            <w:shd w:val="clear" w:color="auto" w:fill="FFFFFF"/>
            <w:noWrap/>
            <w:vAlign w:val="center"/>
          </w:tcPr>
          <w:p w:rsidR="002C489B" w:rsidRPr="003722EF" w:rsidRDefault="002C489B" w:rsidP="0085775B">
            <w:pPr>
              <w:jc w:val="center"/>
              <w:rPr>
                <w:rFonts w:ascii="宋体" w:cs="宋体"/>
                <w:b/>
                <w:color w:val="0000FF"/>
                <w:sz w:val="18"/>
                <w:szCs w:val="18"/>
              </w:rPr>
            </w:pPr>
            <w:r w:rsidRPr="003722EF">
              <w:rPr>
                <w:b/>
                <w:color w:val="0000FF"/>
                <w:sz w:val="18"/>
                <w:szCs w:val="18"/>
              </w:rPr>
              <w:t>13000</w:t>
            </w:r>
          </w:p>
        </w:tc>
        <w:tc>
          <w:tcPr>
            <w:tcW w:w="1035" w:type="dxa"/>
            <w:tcBorders>
              <w:top w:val="nil"/>
              <w:left w:val="nil"/>
              <w:bottom w:val="single" w:sz="4" w:space="0" w:color="auto"/>
              <w:right w:val="single" w:sz="4" w:space="0" w:color="auto"/>
            </w:tcBorders>
            <w:shd w:val="clear" w:color="auto" w:fill="FFFFFF"/>
            <w:noWrap/>
            <w:vAlign w:val="center"/>
          </w:tcPr>
          <w:p w:rsidR="002C489B" w:rsidRPr="003722EF" w:rsidRDefault="002C489B" w:rsidP="0085775B">
            <w:pPr>
              <w:jc w:val="center"/>
              <w:rPr>
                <w:rFonts w:ascii="宋体" w:cs="宋体"/>
                <w:b/>
                <w:color w:val="0000FF"/>
                <w:sz w:val="18"/>
                <w:szCs w:val="18"/>
              </w:rPr>
            </w:pPr>
            <w:r w:rsidRPr="003722EF">
              <w:rPr>
                <w:b/>
                <w:color w:val="0000FF"/>
                <w:sz w:val="18"/>
                <w:szCs w:val="18"/>
              </w:rPr>
              <w:t>13200</w:t>
            </w:r>
          </w:p>
        </w:tc>
        <w:tc>
          <w:tcPr>
            <w:tcW w:w="1035" w:type="dxa"/>
            <w:tcBorders>
              <w:top w:val="nil"/>
              <w:left w:val="nil"/>
              <w:bottom w:val="single" w:sz="4" w:space="0" w:color="auto"/>
              <w:right w:val="single" w:sz="4" w:space="0" w:color="auto"/>
            </w:tcBorders>
            <w:shd w:val="clear" w:color="auto" w:fill="FFFFFF"/>
            <w:noWrap/>
            <w:vAlign w:val="center"/>
          </w:tcPr>
          <w:p w:rsidR="002C489B" w:rsidRPr="003722EF" w:rsidRDefault="002C489B" w:rsidP="0085775B">
            <w:pPr>
              <w:jc w:val="center"/>
              <w:rPr>
                <w:rFonts w:ascii="宋体" w:cs="宋体"/>
                <w:b/>
                <w:color w:val="0000FF"/>
                <w:sz w:val="18"/>
                <w:szCs w:val="18"/>
              </w:rPr>
            </w:pPr>
            <w:r w:rsidRPr="003722EF">
              <w:rPr>
                <w:b/>
                <w:color w:val="0000FF"/>
                <w:sz w:val="18"/>
                <w:szCs w:val="18"/>
              </w:rPr>
              <w:t>13100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13000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13100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13050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贵州</w:t>
            </w:r>
          </w:p>
        </w:tc>
      </w:tr>
      <w:tr w:rsidR="002C489B" w:rsidRPr="000D1AB6" w:rsidTr="00556CBA">
        <w:trPr>
          <w:trHeight w:val="300"/>
        </w:trPr>
        <w:tc>
          <w:tcPr>
            <w:tcW w:w="1026" w:type="dxa"/>
            <w:vMerge w:val="restart"/>
            <w:tcBorders>
              <w:top w:val="nil"/>
              <w:left w:val="single" w:sz="4" w:space="0" w:color="auto"/>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color w:val="000000"/>
                <w:kern w:val="0"/>
                <w:sz w:val="20"/>
                <w:szCs w:val="20"/>
              </w:rPr>
              <w:t>553</w:t>
            </w: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昆明交货价</w:t>
            </w:r>
          </w:p>
        </w:tc>
        <w:tc>
          <w:tcPr>
            <w:tcW w:w="1035" w:type="dxa"/>
            <w:tcBorders>
              <w:top w:val="nil"/>
              <w:left w:val="nil"/>
              <w:bottom w:val="single" w:sz="4" w:space="0" w:color="auto"/>
              <w:right w:val="single" w:sz="4" w:space="0" w:color="auto"/>
            </w:tcBorders>
            <w:shd w:val="clear" w:color="auto" w:fill="FFFFFF"/>
            <w:noWrap/>
            <w:vAlign w:val="center"/>
          </w:tcPr>
          <w:p w:rsidR="002C489B" w:rsidRPr="003722EF" w:rsidRDefault="002C489B" w:rsidP="0085775B">
            <w:pPr>
              <w:jc w:val="center"/>
              <w:rPr>
                <w:rFonts w:ascii="宋体" w:cs="宋体"/>
                <w:b/>
                <w:color w:val="0000FF"/>
                <w:sz w:val="18"/>
                <w:szCs w:val="18"/>
              </w:rPr>
            </w:pPr>
            <w:r w:rsidRPr="003722EF">
              <w:rPr>
                <w:b/>
                <w:color w:val="0000FF"/>
                <w:sz w:val="18"/>
                <w:szCs w:val="18"/>
              </w:rPr>
              <w:t>11800</w:t>
            </w:r>
          </w:p>
        </w:tc>
        <w:tc>
          <w:tcPr>
            <w:tcW w:w="1035" w:type="dxa"/>
            <w:tcBorders>
              <w:top w:val="nil"/>
              <w:left w:val="nil"/>
              <w:bottom w:val="single" w:sz="4" w:space="0" w:color="auto"/>
              <w:right w:val="single" w:sz="4" w:space="0" w:color="auto"/>
            </w:tcBorders>
            <w:shd w:val="clear" w:color="auto" w:fill="FFFFFF"/>
            <w:noWrap/>
            <w:vAlign w:val="center"/>
          </w:tcPr>
          <w:p w:rsidR="002C489B" w:rsidRPr="003722EF" w:rsidRDefault="002C489B" w:rsidP="0085775B">
            <w:pPr>
              <w:jc w:val="center"/>
              <w:rPr>
                <w:rFonts w:ascii="宋体" w:cs="宋体"/>
                <w:b/>
                <w:color w:val="0000FF"/>
                <w:sz w:val="18"/>
                <w:szCs w:val="18"/>
              </w:rPr>
            </w:pPr>
            <w:r w:rsidRPr="003722EF">
              <w:rPr>
                <w:b/>
                <w:color w:val="0000FF"/>
                <w:sz w:val="18"/>
                <w:szCs w:val="18"/>
              </w:rPr>
              <w:t>12000</w:t>
            </w:r>
          </w:p>
        </w:tc>
        <w:tc>
          <w:tcPr>
            <w:tcW w:w="1035" w:type="dxa"/>
            <w:tcBorders>
              <w:top w:val="nil"/>
              <w:left w:val="nil"/>
              <w:bottom w:val="single" w:sz="4" w:space="0" w:color="auto"/>
              <w:right w:val="single" w:sz="4" w:space="0" w:color="auto"/>
            </w:tcBorders>
            <w:shd w:val="clear" w:color="auto" w:fill="FFFFFF"/>
            <w:noWrap/>
            <w:vAlign w:val="center"/>
          </w:tcPr>
          <w:p w:rsidR="002C489B" w:rsidRPr="003722EF" w:rsidRDefault="002C489B" w:rsidP="0085775B">
            <w:pPr>
              <w:jc w:val="center"/>
              <w:rPr>
                <w:rFonts w:ascii="宋体" w:cs="宋体"/>
                <w:b/>
                <w:color w:val="0000FF"/>
                <w:sz w:val="18"/>
                <w:szCs w:val="18"/>
              </w:rPr>
            </w:pPr>
            <w:r w:rsidRPr="003722EF">
              <w:rPr>
                <w:b/>
                <w:color w:val="0000FF"/>
                <w:sz w:val="18"/>
                <w:szCs w:val="18"/>
              </w:rPr>
              <w:t>11900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11800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12000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11900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云南</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港口价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12200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12400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12300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12000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12200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12100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四川</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港口价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12200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12400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12300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12000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12200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12100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湖南</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出厂价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12400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12500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12450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12400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12500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12450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福建</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港口价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12200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12400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12300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12000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12200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12100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贵州</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港口价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12200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12400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12300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12000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12200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12100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重庆</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昆明交货价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12600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12700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12650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12500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12600</w:t>
            </w:r>
          </w:p>
        </w:tc>
        <w:tc>
          <w:tcPr>
            <w:tcW w:w="1035" w:type="dxa"/>
            <w:tcBorders>
              <w:top w:val="nil"/>
              <w:left w:val="nil"/>
              <w:bottom w:val="single" w:sz="4" w:space="0" w:color="auto"/>
              <w:right w:val="single" w:sz="4" w:space="0" w:color="auto"/>
            </w:tcBorders>
            <w:shd w:val="clear" w:color="auto" w:fill="FFFFFF"/>
            <w:noWrap/>
            <w:vAlign w:val="center"/>
          </w:tcPr>
          <w:p w:rsidR="002C489B" w:rsidRPr="00981F7C" w:rsidRDefault="002C489B">
            <w:pPr>
              <w:jc w:val="center"/>
              <w:rPr>
                <w:rFonts w:ascii="宋体" w:cs="宋体"/>
                <w:b/>
                <w:color w:val="0000FF"/>
                <w:sz w:val="18"/>
                <w:szCs w:val="18"/>
              </w:rPr>
            </w:pPr>
            <w:r w:rsidRPr="00981F7C">
              <w:rPr>
                <w:b/>
                <w:color w:val="0000FF"/>
                <w:sz w:val="18"/>
                <w:szCs w:val="18"/>
              </w:rPr>
              <w:t>12550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云南（通氧）</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港口价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12700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12900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12800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12700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12900</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12800</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内蒙古（通氧）</w:t>
            </w:r>
          </w:p>
        </w:tc>
      </w:tr>
      <w:tr w:rsidR="002C489B" w:rsidRPr="000D1AB6" w:rsidTr="00556CBA">
        <w:trPr>
          <w:trHeight w:val="300"/>
        </w:trPr>
        <w:tc>
          <w:tcPr>
            <w:tcW w:w="1026" w:type="dxa"/>
            <w:vMerge/>
            <w:tcBorders>
              <w:top w:val="nil"/>
              <w:left w:val="single" w:sz="4" w:space="0" w:color="auto"/>
              <w:bottom w:val="single" w:sz="4" w:space="0" w:color="auto"/>
              <w:right w:val="single" w:sz="4" w:space="0" w:color="auto"/>
            </w:tcBorders>
            <w:vAlign w:val="center"/>
          </w:tcPr>
          <w:p w:rsidR="002C489B" w:rsidRPr="000D1AB6" w:rsidRDefault="002C489B" w:rsidP="00556CBA">
            <w:pPr>
              <w:widowControl/>
              <w:jc w:val="left"/>
              <w:rPr>
                <w:rFonts w:ascii="宋体" w:cs="宋体"/>
                <w:color w:val="000000"/>
                <w:kern w:val="0"/>
                <w:sz w:val="20"/>
                <w:szCs w:val="20"/>
              </w:rPr>
            </w:pPr>
          </w:p>
        </w:tc>
        <w:tc>
          <w:tcPr>
            <w:tcW w:w="1310" w:type="dxa"/>
            <w:tcBorders>
              <w:top w:val="nil"/>
              <w:left w:val="nil"/>
              <w:bottom w:val="single" w:sz="4" w:space="0" w:color="auto"/>
              <w:right w:val="single" w:sz="4" w:space="0" w:color="auto"/>
            </w:tcBorders>
            <w:noWrap/>
            <w:vAlign w:val="center"/>
          </w:tcPr>
          <w:p w:rsidR="002C489B" w:rsidRPr="000D1AB6" w:rsidRDefault="002C489B" w:rsidP="00556CBA">
            <w:pPr>
              <w:widowControl/>
              <w:jc w:val="center"/>
              <w:rPr>
                <w:rFonts w:ascii="宋体" w:cs="宋体"/>
                <w:color w:val="000000"/>
                <w:kern w:val="0"/>
                <w:sz w:val="20"/>
                <w:szCs w:val="20"/>
              </w:rPr>
            </w:pPr>
            <w:r w:rsidRPr="000D1AB6">
              <w:rPr>
                <w:rFonts w:ascii="宋体" w:hAnsi="宋体" w:cs="宋体" w:hint="eastAsia"/>
                <w:color w:val="000000"/>
                <w:kern w:val="0"/>
                <w:sz w:val="20"/>
                <w:szCs w:val="20"/>
              </w:rPr>
              <w:t>出厂价</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rsidP="0085775B">
            <w:pPr>
              <w:jc w:val="center"/>
              <w:rPr>
                <w:rFonts w:ascii="宋体" w:cs="宋体"/>
                <w:color w:val="333333"/>
                <w:sz w:val="18"/>
                <w:szCs w:val="18"/>
              </w:rPr>
            </w:pPr>
            <w:r>
              <w:rPr>
                <w:color w:val="333333"/>
                <w:sz w:val="18"/>
                <w:szCs w:val="18"/>
              </w:rPr>
              <w:t>--</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w:t>
            </w:r>
          </w:p>
        </w:tc>
        <w:tc>
          <w:tcPr>
            <w:tcW w:w="1035" w:type="dxa"/>
            <w:tcBorders>
              <w:top w:val="nil"/>
              <w:left w:val="nil"/>
              <w:bottom w:val="single" w:sz="4" w:space="0" w:color="auto"/>
              <w:right w:val="single" w:sz="4" w:space="0" w:color="auto"/>
            </w:tcBorders>
            <w:shd w:val="clear" w:color="auto" w:fill="FFFFFF"/>
            <w:noWrap/>
            <w:vAlign w:val="center"/>
          </w:tcPr>
          <w:p w:rsidR="002C489B" w:rsidRDefault="002C489B">
            <w:pPr>
              <w:jc w:val="center"/>
              <w:rPr>
                <w:rFonts w:ascii="宋体" w:cs="宋体"/>
                <w:color w:val="333333"/>
                <w:sz w:val="18"/>
                <w:szCs w:val="18"/>
              </w:rPr>
            </w:pPr>
            <w:r>
              <w:rPr>
                <w:color w:val="333333"/>
                <w:sz w:val="18"/>
                <w:szCs w:val="18"/>
              </w:rPr>
              <w:t>--</w:t>
            </w:r>
          </w:p>
        </w:tc>
        <w:tc>
          <w:tcPr>
            <w:tcW w:w="1410" w:type="dxa"/>
            <w:tcBorders>
              <w:top w:val="nil"/>
              <w:left w:val="nil"/>
              <w:bottom w:val="single" w:sz="4" w:space="0" w:color="auto"/>
              <w:right w:val="single" w:sz="4" w:space="0" w:color="auto"/>
            </w:tcBorders>
            <w:noWrap/>
            <w:vAlign w:val="center"/>
          </w:tcPr>
          <w:p w:rsidR="002C489B" w:rsidRPr="000D1AB6" w:rsidRDefault="002C489B" w:rsidP="00556CBA">
            <w:pPr>
              <w:widowControl/>
              <w:pBdr>
                <w:top w:val="single" w:sz="6" w:space="1" w:color="auto"/>
              </w:pBdr>
              <w:jc w:val="center"/>
              <w:rPr>
                <w:rFonts w:ascii="宋体" w:cs="宋体"/>
                <w:kern w:val="0"/>
                <w:sz w:val="20"/>
                <w:szCs w:val="20"/>
              </w:rPr>
            </w:pPr>
            <w:r w:rsidRPr="000D1AB6">
              <w:rPr>
                <w:rFonts w:ascii="宋体" w:hAnsi="宋体" w:cs="宋体" w:hint="eastAsia"/>
                <w:color w:val="000000"/>
                <w:kern w:val="0"/>
                <w:sz w:val="20"/>
                <w:szCs w:val="20"/>
              </w:rPr>
              <w:t>河南（通氧）</w:t>
            </w:r>
          </w:p>
        </w:tc>
      </w:tr>
    </w:tbl>
    <w:p w:rsidR="002C489B" w:rsidRPr="0051556F" w:rsidRDefault="002C489B" w:rsidP="006E0FC3">
      <w:pPr>
        <w:pStyle w:val="Heading2"/>
        <w:spacing w:before="120" w:after="120" w:line="240" w:lineRule="auto"/>
        <w:rPr>
          <w:rFonts w:ascii="宋体"/>
        </w:rPr>
      </w:pPr>
      <w:r w:rsidRPr="0051556F">
        <w:rPr>
          <w:rFonts w:ascii="宋体" w:hAnsi="宋体"/>
        </w:rPr>
        <w:t xml:space="preserve"> </w:t>
      </w:r>
      <w:bookmarkStart w:id="361" w:name="_Toc378327332"/>
      <w:r w:rsidRPr="0051556F">
        <w:rPr>
          <w:rFonts w:ascii="宋体" w:hAnsi="宋体"/>
        </w:rPr>
        <w:t>5.7</w:t>
      </w:r>
      <w:bookmarkStart w:id="362" w:name="_Toc283391763"/>
      <w:bookmarkEnd w:id="0"/>
      <w:r w:rsidRPr="0051556F">
        <w:rPr>
          <w:rFonts w:ascii="宋体" w:hAnsi="宋体" w:hint="eastAsia"/>
        </w:rPr>
        <w:t>国内黄磷主产区净磷市场参考价格</w:t>
      </w:r>
      <w:bookmarkEnd w:id="1"/>
      <w:bookmarkEnd w:id="2"/>
      <w:bookmarkEnd w:id="3"/>
      <w:bookmarkEnd w:id="4"/>
      <w:bookmarkEnd w:id="5"/>
      <w:bookmarkEnd w:id="6"/>
      <w:bookmarkEnd w:id="7"/>
      <w:bookmarkEnd w:id="8"/>
      <w:bookmarkEnd w:id="9"/>
      <w:bookmarkEnd w:id="10"/>
      <w:bookmarkEnd w:id="11"/>
      <w:bookmarkEnd w:id="362"/>
      <w:bookmarkEnd w:id="361"/>
    </w:p>
    <w:p w:rsidR="002C489B" w:rsidRPr="00942E57" w:rsidRDefault="002C489B" w:rsidP="00B93B25">
      <w:pPr>
        <w:ind w:right="420" w:firstLineChars="3400" w:firstLine="6800"/>
        <w:rPr>
          <w:rFonts w:ascii="宋体"/>
          <w:sz w:val="20"/>
          <w:szCs w:val="20"/>
        </w:rPr>
      </w:pPr>
      <w:r w:rsidRPr="00942E57">
        <w:rPr>
          <w:rFonts w:ascii="宋体" w:hAnsi="宋体" w:hint="eastAsia"/>
          <w:sz w:val="20"/>
          <w:szCs w:val="20"/>
        </w:rPr>
        <w:t>单位：元</w:t>
      </w:r>
      <w:r w:rsidRPr="00942E57">
        <w:rPr>
          <w:rFonts w:ascii="宋体" w:hAnsi="宋体"/>
          <w:sz w:val="20"/>
          <w:szCs w:val="20"/>
        </w:rPr>
        <w:t>/</w:t>
      </w:r>
      <w:r w:rsidRPr="00942E57">
        <w:rPr>
          <w:rFonts w:ascii="宋体" w:hAnsi="宋体" w:hint="eastAsia"/>
          <w:sz w:val="20"/>
          <w:szCs w:val="20"/>
        </w:rPr>
        <w:t>吨</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9"/>
        <w:gridCol w:w="3256"/>
        <w:gridCol w:w="3256"/>
      </w:tblGrid>
      <w:tr w:rsidR="002C489B" w:rsidRPr="00F21090" w:rsidTr="008875E9">
        <w:trPr>
          <w:trHeight w:val="492"/>
        </w:trPr>
        <w:tc>
          <w:tcPr>
            <w:tcW w:w="1133" w:type="pct"/>
            <w:shd w:val="clear" w:color="auto" w:fill="99CCFF"/>
            <w:vAlign w:val="bottom"/>
          </w:tcPr>
          <w:p w:rsidR="002C489B" w:rsidRPr="00F21090" w:rsidRDefault="002C489B" w:rsidP="004A5A48">
            <w:pPr>
              <w:widowControl/>
              <w:jc w:val="center"/>
              <w:rPr>
                <w:rFonts w:ascii="宋体" w:cs="宋体"/>
                <w:b/>
                <w:bCs/>
                <w:kern w:val="0"/>
                <w:sz w:val="20"/>
                <w:szCs w:val="20"/>
              </w:rPr>
            </w:pPr>
            <w:bookmarkStart w:id="363" w:name="_Toc283391764"/>
            <w:bookmarkStart w:id="364" w:name="_Toc309197915"/>
            <w:bookmarkStart w:id="365" w:name="_Toc309896934"/>
            <w:bookmarkStart w:id="366" w:name="_Toc310502036"/>
            <w:bookmarkStart w:id="367" w:name="_Toc311617748"/>
            <w:bookmarkStart w:id="368" w:name="_Toc312225884"/>
            <w:bookmarkStart w:id="369" w:name="_Toc312933820"/>
            <w:bookmarkStart w:id="370" w:name="_Toc313601732"/>
            <w:bookmarkStart w:id="371" w:name="_Toc316369771"/>
            <w:bookmarkStart w:id="372" w:name="_Toc316982288"/>
            <w:bookmarkStart w:id="373" w:name="_Toc317758373"/>
            <w:bookmarkStart w:id="374" w:name="_Toc318192534"/>
            <w:r w:rsidRPr="00F21090">
              <w:rPr>
                <w:rFonts w:ascii="宋体" w:hAnsi="宋体" w:cs="宋体" w:hint="eastAsia"/>
                <w:b/>
                <w:bCs/>
                <w:kern w:val="0"/>
                <w:sz w:val="20"/>
                <w:szCs w:val="20"/>
              </w:rPr>
              <w:t>区域</w:t>
            </w:r>
          </w:p>
        </w:tc>
        <w:tc>
          <w:tcPr>
            <w:tcW w:w="1933" w:type="pct"/>
            <w:shd w:val="clear" w:color="auto" w:fill="99CCFF"/>
            <w:vAlign w:val="bottom"/>
          </w:tcPr>
          <w:p w:rsidR="002C489B" w:rsidRPr="00F21090" w:rsidRDefault="002C489B" w:rsidP="008875E9">
            <w:pPr>
              <w:widowControl/>
              <w:jc w:val="center"/>
              <w:rPr>
                <w:rFonts w:ascii="宋体" w:cs="宋体"/>
                <w:b/>
                <w:bCs/>
                <w:kern w:val="0"/>
                <w:sz w:val="20"/>
                <w:szCs w:val="20"/>
              </w:rPr>
            </w:pPr>
            <w:r>
              <w:rPr>
                <w:rFonts w:ascii="宋体" w:hAnsi="宋体" w:cs="宋体"/>
                <w:b/>
                <w:bCs/>
                <w:kern w:val="0"/>
                <w:sz w:val="20"/>
                <w:szCs w:val="20"/>
              </w:rPr>
              <w:t>1</w:t>
            </w:r>
            <w:r w:rsidRPr="00F21090">
              <w:rPr>
                <w:rFonts w:ascii="宋体" w:hAnsi="宋体" w:cs="宋体" w:hint="eastAsia"/>
                <w:b/>
                <w:bCs/>
                <w:kern w:val="0"/>
                <w:sz w:val="20"/>
                <w:szCs w:val="20"/>
              </w:rPr>
              <w:t>月</w:t>
            </w:r>
            <w:r>
              <w:rPr>
                <w:rFonts w:ascii="宋体" w:hAnsi="宋体" w:cs="宋体"/>
                <w:b/>
                <w:bCs/>
                <w:kern w:val="0"/>
                <w:sz w:val="20"/>
                <w:szCs w:val="20"/>
              </w:rPr>
              <w:t>16</w:t>
            </w:r>
            <w:r w:rsidRPr="00F21090">
              <w:rPr>
                <w:rFonts w:ascii="宋体" w:hAnsi="宋体" w:cs="宋体" w:hint="eastAsia"/>
                <w:b/>
                <w:bCs/>
                <w:kern w:val="0"/>
                <w:sz w:val="20"/>
                <w:szCs w:val="20"/>
              </w:rPr>
              <w:t>日</w:t>
            </w:r>
          </w:p>
        </w:tc>
        <w:tc>
          <w:tcPr>
            <w:tcW w:w="1933" w:type="pct"/>
            <w:shd w:val="clear" w:color="auto" w:fill="99CCFF"/>
            <w:vAlign w:val="bottom"/>
          </w:tcPr>
          <w:p w:rsidR="002C489B" w:rsidRPr="00F21090" w:rsidRDefault="002C489B" w:rsidP="001900A9">
            <w:pPr>
              <w:widowControl/>
              <w:jc w:val="center"/>
              <w:rPr>
                <w:rFonts w:ascii="宋体" w:cs="宋体"/>
                <w:b/>
                <w:bCs/>
                <w:kern w:val="0"/>
                <w:sz w:val="20"/>
                <w:szCs w:val="20"/>
              </w:rPr>
            </w:pPr>
            <w:r>
              <w:rPr>
                <w:rFonts w:ascii="宋体" w:hAnsi="宋体" w:cs="宋体"/>
                <w:b/>
                <w:bCs/>
                <w:kern w:val="0"/>
                <w:sz w:val="20"/>
                <w:szCs w:val="20"/>
              </w:rPr>
              <w:t>1</w:t>
            </w:r>
            <w:r w:rsidRPr="00F21090">
              <w:rPr>
                <w:rFonts w:ascii="宋体" w:hAnsi="宋体" w:cs="宋体" w:hint="eastAsia"/>
                <w:b/>
                <w:bCs/>
                <w:kern w:val="0"/>
                <w:sz w:val="20"/>
                <w:szCs w:val="20"/>
              </w:rPr>
              <w:t>月</w:t>
            </w:r>
            <w:r>
              <w:rPr>
                <w:rFonts w:ascii="宋体" w:hAnsi="宋体" w:cs="宋体"/>
                <w:b/>
                <w:bCs/>
                <w:kern w:val="0"/>
                <w:sz w:val="20"/>
                <w:szCs w:val="20"/>
              </w:rPr>
              <w:t>23</w:t>
            </w:r>
            <w:r w:rsidRPr="00F21090">
              <w:rPr>
                <w:rFonts w:ascii="宋体" w:hAnsi="宋体" w:cs="宋体" w:hint="eastAsia"/>
                <w:b/>
                <w:bCs/>
                <w:kern w:val="0"/>
                <w:sz w:val="20"/>
                <w:szCs w:val="20"/>
              </w:rPr>
              <w:t>日</w:t>
            </w:r>
          </w:p>
        </w:tc>
      </w:tr>
      <w:tr w:rsidR="002C489B" w:rsidRPr="00F21090" w:rsidTr="008875E9">
        <w:trPr>
          <w:trHeight w:val="285"/>
        </w:trPr>
        <w:tc>
          <w:tcPr>
            <w:tcW w:w="1133" w:type="pct"/>
            <w:shd w:val="clear" w:color="auto" w:fill="FFFFFF"/>
            <w:vAlign w:val="bottom"/>
          </w:tcPr>
          <w:p w:rsidR="002C489B" w:rsidRPr="00F21090" w:rsidRDefault="002C489B" w:rsidP="004A5A48">
            <w:pPr>
              <w:widowControl/>
              <w:jc w:val="center"/>
              <w:rPr>
                <w:rFonts w:ascii="宋体" w:cs="宋体"/>
                <w:kern w:val="0"/>
                <w:sz w:val="20"/>
                <w:szCs w:val="20"/>
              </w:rPr>
            </w:pPr>
            <w:r w:rsidRPr="00F21090">
              <w:rPr>
                <w:rFonts w:ascii="宋体" w:hAnsi="宋体" w:cs="宋体" w:hint="eastAsia"/>
                <w:kern w:val="0"/>
                <w:sz w:val="20"/>
                <w:szCs w:val="20"/>
              </w:rPr>
              <w:t>贵州</w:t>
            </w:r>
          </w:p>
        </w:tc>
        <w:tc>
          <w:tcPr>
            <w:tcW w:w="1933" w:type="pct"/>
          </w:tcPr>
          <w:p w:rsidR="002C489B" w:rsidRPr="00061FA6" w:rsidRDefault="002C489B" w:rsidP="0085775B">
            <w:pPr>
              <w:jc w:val="center"/>
              <w:rPr>
                <w:rFonts w:cs="宋体"/>
                <w:b/>
                <w:color w:val="FF0000"/>
                <w:kern w:val="0"/>
                <w:sz w:val="20"/>
                <w:szCs w:val="20"/>
              </w:rPr>
            </w:pPr>
            <w:r w:rsidRPr="00061FA6">
              <w:rPr>
                <w:rFonts w:cs="宋体"/>
                <w:b/>
                <w:color w:val="FF0000"/>
                <w:kern w:val="0"/>
                <w:sz w:val="20"/>
                <w:szCs w:val="20"/>
              </w:rPr>
              <w:t>15300-15500</w:t>
            </w:r>
          </w:p>
        </w:tc>
        <w:tc>
          <w:tcPr>
            <w:tcW w:w="1933" w:type="pct"/>
          </w:tcPr>
          <w:p w:rsidR="002C489B" w:rsidRPr="00373153" w:rsidRDefault="002C489B" w:rsidP="006D4267">
            <w:pPr>
              <w:jc w:val="center"/>
              <w:rPr>
                <w:rFonts w:cs="宋体"/>
                <w:kern w:val="0"/>
                <w:sz w:val="20"/>
                <w:szCs w:val="20"/>
              </w:rPr>
            </w:pPr>
            <w:r w:rsidRPr="00373153">
              <w:rPr>
                <w:rFonts w:cs="宋体"/>
                <w:kern w:val="0"/>
                <w:sz w:val="20"/>
                <w:szCs w:val="20"/>
              </w:rPr>
              <w:t>15300-15500</w:t>
            </w:r>
          </w:p>
        </w:tc>
      </w:tr>
      <w:tr w:rsidR="002C489B" w:rsidRPr="00F21090" w:rsidTr="008875E9">
        <w:trPr>
          <w:trHeight w:val="285"/>
        </w:trPr>
        <w:tc>
          <w:tcPr>
            <w:tcW w:w="1133" w:type="pct"/>
            <w:shd w:val="clear" w:color="auto" w:fill="FFFFFF"/>
            <w:vAlign w:val="bottom"/>
          </w:tcPr>
          <w:p w:rsidR="002C489B" w:rsidRPr="00F21090" w:rsidRDefault="002C489B" w:rsidP="004A5A48">
            <w:pPr>
              <w:widowControl/>
              <w:jc w:val="center"/>
              <w:rPr>
                <w:rFonts w:ascii="宋体" w:cs="宋体"/>
                <w:kern w:val="0"/>
                <w:sz w:val="20"/>
                <w:szCs w:val="20"/>
              </w:rPr>
            </w:pPr>
            <w:r w:rsidRPr="00F21090">
              <w:rPr>
                <w:rFonts w:ascii="宋体" w:hAnsi="宋体" w:cs="宋体" w:hint="eastAsia"/>
                <w:kern w:val="0"/>
                <w:sz w:val="20"/>
                <w:szCs w:val="20"/>
              </w:rPr>
              <w:t>四川</w:t>
            </w:r>
          </w:p>
        </w:tc>
        <w:tc>
          <w:tcPr>
            <w:tcW w:w="1933" w:type="pct"/>
          </w:tcPr>
          <w:p w:rsidR="002C489B" w:rsidRPr="00DD7B68" w:rsidRDefault="002C489B" w:rsidP="0085775B">
            <w:pPr>
              <w:jc w:val="center"/>
              <w:rPr>
                <w:rFonts w:cs="宋体"/>
                <w:kern w:val="0"/>
                <w:sz w:val="20"/>
                <w:szCs w:val="20"/>
              </w:rPr>
            </w:pPr>
            <w:r>
              <w:rPr>
                <w:rFonts w:cs="宋体"/>
                <w:kern w:val="0"/>
                <w:sz w:val="20"/>
                <w:szCs w:val="20"/>
              </w:rPr>
              <w:t>15000-</w:t>
            </w:r>
            <w:r w:rsidRPr="00061FA6">
              <w:rPr>
                <w:rFonts w:cs="宋体"/>
                <w:b/>
                <w:color w:val="FF0000"/>
                <w:kern w:val="0"/>
                <w:sz w:val="20"/>
                <w:szCs w:val="20"/>
              </w:rPr>
              <w:t>15300</w:t>
            </w:r>
          </w:p>
        </w:tc>
        <w:tc>
          <w:tcPr>
            <w:tcW w:w="1933" w:type="pct"/>
          </w:tcPr>
          <w:p w:rsidR="002C489B" w:rsidRPr="00373153" w:rsidRDefault="002C489B" w:rsidP="006D4267">
            <w:pPr>
              <w:jc w:val="center"/>
              <w:rPr>
                <w:rFonts w:cs="宋体"/>
                <w:kern w:val="0"/>
                <w:sz w:val="20"/>
                <w:szCs w:val="20"/>
              </w:rPr>
            </w:pPr>
            <w:r w:rsidRPr="00373153">
              <w:rPr>
                <w:rFonts w:cs="宋体"/>
                <w:kern w:val="0"/>
                <w:sz w:val="20"/>
                <w:szCs w:val="20"/>
              </w:rPr>
              <w:t>15000-15300</w:t>
            </w:r>
          </w:p>
        </w:tc>
      </w:tr>
      <w:tr w:rsidR="002C489B" w:rsidRPr="00F21090" w:rsidTr="008875E9">
        <w:trPr>
          <w:trHeight w:val="285"/>
        </w:trPr>
        <w:tc>
          <w:tcPr>
            <w:tcW w:w="1133" w:type="pct"/>
            <w:shd w:val="clear" w:color="auto" w:fill="FFFFFF"/>
            <w:vAlign w:val="bottom"/>
          </w:tcPr>
          <w:p w:rsidR="002C489B" w:rsidRPr="00F21090" w:rsidRDefault="002C489B" w:rsidP="004A5A48">
            <w:pPr>
              <w:widowControl/>
              <w:jc w:val="center"/>
              <w:rPr>
                <w:rFonts w:ascii="宋体" w:cs="宋体"/>
                <w:kern w:val="0"/>
                <w:sz w:val="20"/>
                <w:szCs w:val="20"/>
              </w:rPr>
            </w:pPr>
            <w:r w:rsidRPr="00F21090">
              <w:rPr>
                <w:rFonts w:ascii="宋体" w:hAnsi="宋体" w:cs="宋体" w:hint="eastAsia"/>
                <w:kern w:val="0"/>
                <w:sz w:val="20"/>
                <w:szCs w:val="20"/>
              </w:rPr>
              <w:t>云南</w:t>
            </w:r>
          </w:p>
        </w:tc>
        <w:tc>
          <w:tcPr>
            <w:tcW w:w="1933" w:type="pct"/>
          </w:tcPr>
          <w:p w:rsidR="002C489B" w:rsidRPr="00DD7B68" w:rsidRDefault="002C489B" w:rsidP="0085775B">
            <w:pPr>
              <w:jc w:val="center"/>
              <w:rPr>
                <w:rFonts w:cs="宋体"/>
                <w:kern w:val="0"/>
                <w:sz w:val="20"/>
                <w:szCs w:val="20"/>
              </w:rPr>
            </w:pPr>
            <w:r w:rsidRPr="00DD7B68">
              <w:rPr>
                <w:rFonts w:cs="宋体"/>
                <w:kern w:val="0"/>
                <w:sz w:val="20"/>
                <w:szCs w:val="20"/>
              </w:rPr>
              <w:t>15000-15300</w:t>
            </w:r>
          </w:p>
        </w:tc>
        <w:tc>
          <w:tcPr>
            <w:tcW w:w="1933" w:type="pct"/>
          </w:tcPr>
          <w:p w:rsidR="002C489B" w:rsidRPr="00373153" w:rsidRDefault="002C489B" w:rsidP="006D4267">
            <w:pPr>
              <w:jc w:val="center"/>
              <w:rPr>
                <w:rFonts w:cs="宋体"/>
                <w:kern w:val="0"/>
                <w:sz w:val="20"/>
                <w:szCs w:val="20"/>
              </w:rPr>
            </w:pPr>
            <w:r w:rsidRPr="00373153">
              <w:rPr>
                <w:rFonts w:cs="宋体"/>
                <w:kern w:val="0"/>
                <w:sz w:val="20"/>
                <w:szCs w:val="20"/>
              </w:rPr>
              <w:t>15000-15300</w:t>
            </w:r>
          </w:p>
        </w:tc>
      </w:tr>
    </w:tbl>
    <w:p w:rsidR="002C489B" w:rsidRPr="00A46078" w:rsidRDefault="002C489B" w:rsidP="00A46078">
      <w:pPr>
        <w:widowControl/>
        <w:ind w:firstLineChars="200" w:firstLine="400"/>
        <w:jc w:val="left"/>
        <w:rPr>
          <w:rFonts w:ascii="宋体" w:cs="宋体"/>
          <w:kern w:val="0"/>
          <w:sz w:val="20"/>
          <w:szCs w:val="20"/>
        </w:rPr>
      </w:pPr>
      <w:r w:rsidRPr="00CB1048">
        <w:rPr>
          <w:rFonts w:ascii="宋体" w:hAnsi="宋体" w:cs="宋体" w:hint="eastAsia"/>
          <w:kern w:val="0"/>
          <w:sz w:val="20"/>
          <w:szCs w:val="20"/>
        </w:rPr>
        <w:t>国内黄磷市场基本走稳，商谈清淡，交投不足，国内装置开工率维持</w:t>
      </w:r>
      <w:r w:rsidRPr="00CB1048">
        <w:rPr>
          <w:rFonts w:ascii="宋体" w:hAnsi="宋体" w:cs="宋体"/>
          <w:kern w:val="0"/>
          <w:sz w:val="20"/>
          <w:szCs w:val="20"/>
        </w:rPr>
        <w:t>2</w:t>
      </w:r>
      <w:r w:rsidRPr="00CB1048">
        <w:rPr>
          <w:rFonts w:ascii="宋体" w:hAnsi="宋体" w:cs="宋体" w:hint="eastAsia"/>
          <w:kern w:val="0"/>
          <w:sz w:val="20"/>
          <w:szCs w:val="20"/>
        </w:rPr>
        <w:t>成左右，市场库存压力不大，下游补库意向不足，价格走稳，随着春节临近，运输趋于紧张。</w:t>
      </w:r>
    </w:p>
    <w:p w:rsidR="002C489B" w:rsidRPr="008D7A4F" w:rsidRDefault="002C489B" w:rsidP="00AE2DA3">
      <w:pPr>
        <w:pStyle w:val="Heading2"/>
        <w:spacing w:before="120" w:after="120" w:line="240" w:lineRule="auto"/>
      </w:pPr>
      <w:bookmarkStart w:id="375" w:name="_Toc378327333"/>
      <w:r w:rsidRPr="0051556F">
        <w:rPr>
          <w:rFonts w:ascii="宋体" w:hAnsi="宋体"/>
        </w:rPr>
        <w:t>5.8</w:t>
      </w:r>
      <w:r w:rsidRPr="0051556F">
        <w:rPr>
          <w:rFonts w:ascii="宋体" w:hAnsi="宋体" w:hint="eastAsia"/>
        </w:rPr>
        <w:t>秦皇岛港口烟煤参考价格</w:t>
      </w:r>
      <w:bookmarkEnd w:id="363"/>
      <w:bookmarkEnd w:id="364"/>
      <w:bookmarkEnd w:id="365"/>
      <w:bookmarkEnd w:id="366"/>
      <w:bookmarkEnd w:id="367"/>
      <w:bookmarkEnd w:id="368"/>
      <w:bookmarkEnd w:id="369"/>
      <w:bookmarkEnd w:id="370"/>
      <w:bookmarkEnd w:id="371"/>
      <w:bookmarkEnd w:id="372"/>
      <w:bookmarkEnd w:id="373"/>
      <w:bookmarkEnd w:id="374"/>
      <w:r>
        <w:rPr>
          <w:rFonts w:hint="eastAsia"/>
        </w:rPr>
        <w:t>秦皇岛港：秦皇岛港：</w:t>
      </w:r>
      <w:bookmarkEnd w:id="375"/>
      <w:r w:rsidRPr="008D7A4F">
        <w:t xml:space="preserve"> </w:t>
      </w:r>
    </w:p>
    <w:p w:rsidR="002C489B" w:rsidRPr="0088659A" w:rsidRDefault="002C489B" w:rsidP="0088659A">
      <w:pPr>
        <w:shd w:val="clear" w:color="auto" w:fill="FFFFFF"/>
        <w:spacing w:line="390" w:lineRule="atLeast"/>
        <w:ind w:firstLine="360"/>
        <w:rPr>
          <w:rFonts w:ascii="宋体" w:cs="宋体"/>
          <w:b/>
          <w:bCs/>
          <w:color w:val="000000"/>
          <w:kern w:val="0"/>
        </w:rPr>
      </w:pPr>
      <w:r w:rsidRPr="00942E57">
        <w:rPr>
          <w:rFonts w:ascii="宋体" w:hAnsi="宋体"/>
          <w:sz w:val="20"/>
          <w:szCs w:val="20"/>
        </w:rPr>
        <w:t xml:space="preserve">                                      </w:t>
      </w:r>
      <w:r>
        <w:rPr>
          <w:rFonts w:ascii="宋体" w:hAnsi="宋体"/>
          <w:sz w:val="20"/>
          <w:szCs w:val="20"/>
        </w:rPr>
        <w:t xml:space="preserve">                             </w:t>
      </w:r>
      <w:r w:rsidRPr="00942E57">
        <w:rPr>
          <w:rFonts w:ascii="宋体" w:hAnsi="宋体" w:hint="eastAsia"/>
          <w:sz w:val="20"/>
          <w:szCs w:val="20"/>
        </w:rPr>
        <w:t>单位：元</w:t>
      </w:r>
      <w:r w:rsidRPr="00942E57">
        <w:rPr>
          <w:rFonts w:ascii="宋体" w:hAnsi="宋体"/>
          <w:sz w:val="20"/>
          <w:szCs w:val="20"/>
        </w:rPr>
        <w:t>/</w:t>
      </w:r>
      <w:r w:rsidRPr="00942E57">
        <w:rPr>
          <w:rFonts w:ascii="宋体" w:hAnsi="宋体" w:hint="eastAsia"/>
          <w:sz w:val="20"/>
          <w:szCs w:val="20"/>
        </w:rPr>
        <w:t>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2C489B" w:rsidRPr="00AB53F3" w:rsidTr="008875E9">
        <w:trPr>
          <w:trHeight w:val="285"/>
        </w:trPr>
        <w:tc>
          <w:tcPr>
            <w:tcW w:w="1250" w:type="pct"/>
            <w:shd w:val="clear" w:color="auto" w:fill="99CCFF"/>
            <w:noWrap/>
            <w:vAlign w:val="bottom"/>
          </w:tcPr>
          <w:p w:rsidR="002C489B" w:rsidRPr="00AB53F3" w:rsidRDefault="002C489B" w:rsidP="008875E9">
            <w:pPr>
              <w:widowControl/>
              <w:jc w:val="center"/>
              <w:rPr>
                <w:rFonts w:ascii="宋体" w:cs="宋体"/>
                <w:b/>
                <w:bCs/>
                <w:kern w:val="0"/>
                <w:sz w:val="20"/>
                <w:szCs w:val="20"/>
              </w:rPr>
            </w:pPr>
            <w:r w:rsidRPr="00AB53F3">
              <w:rPr>
                <w:rFonts w:ascii="宋体" w:hAnsi="宋体" w:cs="宋体" w:hint="eastAsia"/>
                <w:b/>
                <w:bCs/>
                <w:kern w:val="0"/>
                <w:sz w:val="20"/>
                <w:szCs w:val="20"/>
              </w:rPr>
              <w:t>发热</w:t>
            </w:r>
          </w:p>
        </w:tc>
        <w:tc>
          <w:tcPr>
            <w:tcW w:w="1250" w:type="pct"/>
            <w:shd w:val="clear" w:color="auto" w:fill="99CCFF"/>
            <w:vAlign w:val="bottom"/>
          </w:tcPr>
          <w:p w:rsidR="002C489B" w:rsidRPr="00AB53F3" w:rsidRDefault="002C489B" w:rsidP="008875E9">
            <w:pPr>
              <w:widowControl/>
              <w:jc w:val="center"/>
              <w:rPr>
                <w:rFonts w:ascii="宋体" w:cs="宋体"/>
                <w:b/>
                <w:bCs/>
                <w:kern w:val="0"/>
                <w:sz w:val="20"/>
                <w:szCs w:val="20"/>
              </w:rPr>
            </w:pPr>
            <w:r>
              <w:rPr>
                <w:rFonts w:ascii="宋体" w:hAnsi="宋体" w:cs="宋体"/>
                <w:b/>
                <w:bCs/>
                <w:kern w:val="0"/>
                <w:sz w:val="20"/>
                <w:szCs w:val="20"/>
              </w:rPr>
              <w:t>1</w:t>
            </w:r>
            <w:r>
              <w:rPr>
                <w:rFonts w:ascii="宋体" w:hAnsi="宋体" w:cs="宋体" w:hint="eastAsia"/>
                <w:b/>
                <w:bCs/>
                <w:kern w:val="0"/>
                <w:sz w:val="20"/>
                <w:szCs w:val="20"/>
              </w:rPr>
              <w:t>月</w:t>
            </w:r>
            <w:r>
              <w:rPr>
                <w:rFonts w:ascii="宋体" w:hAnsi="宋体" w:cs="宋体"/>
                <w:b/>
                <w:bCs/>
                <w:kern w:val="0"/>
                <w:sz w:val="20"/>
                <w:szCs w:val="20"/>
              </w:rPr>
              <w:t>16</w:t>
            </w:r>
            <w:r w:rsidRPr="00AB53F3">
              <w:rPr>
                <w:rFonts w:ascii="宋体" w:hAnsi="宋体" w:cs="宋体" w:hint="eastAsia"/>
                <w:b/>
                <w:bCs/>
                <w:kern w:val="0"/>
                <w:sz w:val="20"/>
                <w:szCs w:val="20"/>
              </w:rPr>
              <w:t>日</w:t>
            </w:r>
          </w:p>
        </w:tc>
        <w:tc>
          <w:tcPr>
            <w:tcW w:w="1250" w:type="pct"/>
            <w:shd w:val="clear" w:color="auto" w:fill="99CCFF"/>
            <w:vAlign w:val="bottom"/>
          </w:tcPr>
          <w:p w:rsidR="002C489B" w:rsidRPr="00AB53F3" w:rsidRDefault="002C489B" w:rsidP="008875E9">
            <w:pPr>
              <w:widowControl/>
              <w:jc w:val="center"/>
              <w:rPr>
                <w:rFonts w:ascii="宋体" w:cs="宋体"/>
                <w:b/>
                <w:bCs/>
                <w:kern w:val="0"/>
                <w:sz w:val="20"/>
                <w:szCs w:val="20"/>
              </w:rPr>
            </w:pPr>
            <w:r>
              <w:rPr>
                <w:rFonts w:ascii="宋体" w:hAnsi="宋体" w:cs="宋体"/>
                <w:b/>
                <w:bCs/>
                <w:kern w:val="0"/>
                <w:sz w:val="20"/>
                <w:szCs w:val="20"/>
              </w:rPr>
              <w:t>1</w:t>
            </w:r>
            <w:r>
              <w:rPr>
                <w:rFonts w:ascii="宋体" w:hAnsi="宋体" w:cs="宋体" w:hint="eastAsia"/>
                <w:b/>
                <w:bCs/>
                <w:kern w:val="0"/>
                <w:sz w:val="20"/>
                <w:szCs w:val="20"/>
              </w:rPr>
              <w:t>月</w:t>
            </w:r>
            <w:r>
              <w:rPr>
                <w:rFonts w:ascii="宋体" w:hAnsi="宋体" w:cs="宋体"/>
                <w:b/>
                <w:bCs/>
                <w:kern w:val="0"/>
                <w:sz w:val="20"/>
                <w:szCs w:val="20"/>
              </w:rPr>
              <w:t>23</w:t>
            </w:r>
            <w:r w:rsidRPr="00AB53F3">
              <w:rPr>
                <w:rFonts w:ascii="宋体" w:hAnsi="宋体" w:cs="宋体" w:hint="eastAsia"/>
                <w:b/>
                <w:bCs/>
                <w:kern w:val="0"/>
                <w:sz w:val="20"/>
                <w:szCs w:val="20"/>
              </w:rPr>
              <w:t>日</w:t>
            </w:r>
          </w:p>
        </w:tc>
        <w:tc>
          <w:tcPr>
            <w:tcW w:w="1250" w:type="pct"/>
            <w:shd w:val="clear" w:color="auto" w:fill="99CCFF"/>
            <w:noWrap/>
            <w:vAlign w:val="bottom"/>
          </w:tcPr>
          <w:p w:rsidR="002C489B" w:rsidRPr="00AB53F3" w:rsidRDefault="002C489B" w:rsidP="008875E9">
            <w:pPr>
              <w:widowControl/>
              <w:jc w:val="center"/>
              <w:rPr>
                <w:rFonts w:ascii="宋体" w:cs="宋体"/>
                <w:b/>
                <w:bCs/>
                <w:kern w:val="0"/>
                <w:sz w:val="20"/>
                <w:szCs w:val="20"/>
              </w:rPr>
            </w:pPr>
            <w:r w:rsidRPr="00AB53F3">
              <w:rPr>
                <w:rFonts w:ascii="宋体" w:hAnsi="宋体" w:cs="宋体" w:hint="eastAsia"/>
                <w:b/>
                <w:bCs/>
                <w:kern w:val="0"/>
                <w:sz w:val="20"/>
                <w:szCs w:val="20"/>
              </w:rPr>
              <w:t>备注</w:t>
            </w:r>
          </w:p>
        </w:tc>
      </w:tr>
      <w:tr w:rsidR="002C489B" w:rsidRPr="00AB53F3" w:rsidTr="008875E9">
        <w:trPr>
          <w:trHeight w:val="285"/>
        </w:trPr>
        <w:tc>
          <w:tcPr>
            <w:tcW w:w="1250" w:type="pct"/>
            <w:vAlign w:val="bottom"/>
          </w:tcPr>
          <w:p w:rsidR="002C489B" w:rsidRPr="00AB53F3" w:rsidRDefault="002C489B" w:rsidP="008875E9">
            <w:pPr>
              <w:widowControl/>
              <w:jc w:val="center"/>
              <w:rPr>
                <w:rFonts w:ascii="宋体" w:cs="宋体"/>
                <w:color w:val="000000"/>
                <w:kern w:val="0"/>
                <w:sz w:val="20"/>
                <w:szCs w:val="20"/>
              </w:rPr>
            </w:pPr>
            <w:r w:rsidRPr="00AB53F3">
              <w:rPr>
                <w:rFonts w:ascii="宋体" w:hAnsi="宋体" w:cs="宋体"/>
                <w:color w:val="000000"/>
                <w:kern w:val="0"/>
                <w:sz w:val="20"/>
                <w:szCs w:val="20"/>
              </w:rPr>
              <w:t>6000</w:t>
            </w:r>
            <w:r w:rsidRPr="00AB53F3">
              <w:rPr>
                <w:rFonts w:ascii="宋体" w:hAnsi="宋体" w:cs="宋体" w:hint="eastAsia"/>
                <w:color w:val="000000"/>
                <w:kern w:val="0"/>
                <w:sz w:val="20"/>
                <w:szCs w:val="20"/>
              </w:rPr>
              <w:t>大卡</w:t>
            </w:r>
          </w:p>
        </w:tc>
        <w:tc>
          <w:tcPr>
            <w:tcW w:w="1250" w:type="pct"/>
            <w:vAlign w:val="bottom"/>
          </w:tcPr>
          <w:p w:rsidR="002C489B" w:rsidRPr="00220213" w:rsidRDefault="002C489B" w:rsidP="0085775B">
            <w:pPr>
              <w:widowControl/>
              <w:jc w:val="center"/>
            </w:pPr>
            <w:r w:rsidRPr="00220213">
              <w:t>685-695</w:t>
            </w:r>
          </w:p>
        </w:tc>
        <w:tc>
          <w:tcPr>
            <w:tcW w:w="1250" w:type="pct"/>
            <w:vAlign w:val="bottom"/>
          </w:tcPr>
          <w:p w:rsidR="002C489B" w:rsidRPr="00220213" w:rsidRDefault="002C489B" w:rsidP="0085775B">
            <w:pPr>
              <w:widowControl/>
              <w:jc w:val="center"/>
            </w:pPr>
            <w:r w:rsidRPr="00220213">
              <w:t>685-695</w:t>
            </w:r>
          </w:p>
        </w:tc>
        <w:tc>
          <w:tcPr>
            <w:tcW w:w="1250" w:type="pct"/>
            <w:noWrap/>
            <w:vAlign w:val="bottom"/>
          </w:tcPr>
          <w:p w:rsidR="002C489B" w:rsidRPr="00AB53F3" w:rsidRDefault="002C489B" w:rsidP="008875E9">
            <w:pPr>
              <w:widowControl/>
              <w:jc w:val="center"/>
              <w:rPr>
                <w:rFonts w:ascii="宋体" w:cs="宋体"/>
                <w:kern w:val="0"/>
                <w:sz w:val="20"/>
                <w:szCs w:val="20"/>
              </w:rPr>
            </w:pPr>
            <w:r w:rsidRPr="00AB53F3">
              <w:rPr>
                <w:rFonts w:ascii="宋体" w:hAnsi="宋体" w:cs="宋体" w:hint="eastAsia"/>
                <w:kern w:val="0"/>
                <w:sz w:val="20"/>
                <w:szCs w:val="20"/>
              </w:rPr>
              <w:t>平仓价</w:t>
            </w:r>
          </w:p>
        </w:tc>
      </w:tr>
      <w:tr w:rsidR="002C489B" w:rsidRPr="00AB53F3" w:rsidTr="008875E9">
        <w:trPr>
          <w:trHeight w:val="285"/>
        </w:trPr>
        <w:tc>
          <w:tcPr>
            <w:tcW w:w="1250" w:type="pct"/>
            <w:noWrap/>
            <w:vAlign w:val="bottom"/>
          </w:tcPr>
          <w:p w:rsidR="002C489B" w:rsidRPr="00AB53F3" w:rsidRDefault="002C489B" w:rsidP="008875E9">
            <w:pPr>
              <w:widowControl/>
              <w:jc w:val="center"/>
              <w:rPr>
                <w:rFonts w:ascii="宋体" w:cs="宋体"/>
                <w:kern w:val="0"/>
                <w:sz w:val="20"/>
                <w:szCs w:val="20"/>
              </w:rPr>
            </w:pPr>
            <w:r w:rsidRPr="00AB53F3">
              <w:rPr>
                <w:rFonts w:ascii="宋体" w:hAnsi="宋体" w:cs="宋体"/>
                <w:kern w:val="0"/>
                <w:sz w:val="20"/>
                <w:szCs w:val="20"/>
              </w:rPr>
              <w:t>5800</w:t>
            </w:r>
            <w:r w:rsidRPr="00AB53F3">
              <w:rPr>
                <w:rFonts w:ascii="宋体" w:hAnsi="宋体" w:cs="宋体" w:hint="eastAsia"/>
                <w:kern w:val="0"/>
                <w:sz w:val="20"/>
                <w:szCs w:val="20"/>
              </w:rPr>
              <w:t>大卡</w:t>
            </w:r>
          </w:p>
        </w:tc>
        <w:tc>
          <w:tcPr>
            <w:tcW w:w="1250" w:type="pct"/>
            <w:vAlign w:val="bottom"/>
          </w:tcPr>
          <w:p w:rsidR="002C489B" w:rsidRPr="008D7A4F" w:rsidRDefault="002C489B" w:rsidP="0085775B">
            <w:pPr>
              <w:widowControl/>
              <w:jc w:val="center"/>
              <w:rPr>
                <w:b/>
                <w:color w:val="0000FF"/>
              </w:rPr>
            </w:pPr>
            <w:r w:rsidRPr="008D7A4F">
              <w:rPr>
                <w:b/>
                <w:color w:val="0000FF"/>
              </w:rPr>
              <w:t>620-630</w:t>
            </w:r>
          </w:p>
        </w:tc>
        <w:tc>
          <w:tcPr>
            <w:tcW w:w="1250" w:type="pct"/>
            <w:vAlign w:val="bottom"/>
          </w:tcPr>
          <w:p w:rsidR="002C489B" w:rsidRPr="008D7A4F" w:rsidRDefault="002C489B" w:rsidP="0085775B">
            <w:pPr>
              <w:widowControl/>
              <w:jc w:val="center"/>
              <w:rPr>
                <w:b/>
                <w:color w:val="0000FF"/>
              </w:rPr>
            </w:pPr>
            <w:r>
              <w:rPr>
                <w:b/>
                <w:color w:val="0000FF"/>
              </w:rPr>
              <w:t>615-625</w:t>
            </w:r>
          </w:p>
        </w:tc>
        <w:tc>
          <w:tcPr>
            <w:tcW w:w="1250" w:type="pct"/>
            <w:noWrap/>
            <w:vAlign w:val="bottom"/>
          </w:tcPr>
          <w:p w:rsidR="002C489B" w:rsidRPr="00AB53F3" w:rsidRDefault="002C489B" w:rsidP="008875E9">
            <w:pPr>
              <w:widowControl/>
              <w:jc w:val="center"/>
              <w:rPr>
                <w:rFonts w:ascii="宋体" w:cs="宋体"/>
                <w:kern w:val="0"/>
                <w:sz w:val="20"/>
                <w:szCs w:val="20"/>
              </w:rPr>
            </w:pPr>
            <w:r w:rsidRPr="00AB53F3">
              <w:rPr>
                <w:rFonts w:ascii="宋体" w:hAnsi="宋体" w:cs="宋体" w:hint="eastAsia"/>
                <w:kern w:val="0"/>
                <w:sz w:val="20"/>
                <w:szCs w:val="20"/>
              </w:rPr>
              <w:t>平仓价</w:t>
            </w:r>
          </w:p>
        </w:tc>
      </w:tr>
      <w:tr w:rsidR="002C489B" w:rsidRPr="00AB53F3" w:rsidTr="008875E9">
        <w:trPr>
          <w:trHeight w:val="285"/>
        </w:trPr>
        <w:tc>
          <w:tcPr>
            <w:tcW w:w="1250" w:type="pct"/>
            <w:noWrap/>
            <w:vAlign w:val="bottom"/>
          </w:tcPr>
          <w:p w:rsidR="002C489B" w:rsidRPr="00AB53F3" w:rsidRDefault="002C489B" w:rsidP="008875E9">
            <w:pPr>
              <w:widowControl/>
              <w:jc w:val="center"/>
              <w:rPr>
                <w:rFonts w:ascii="宋体" w:cs="宋体"/>
                <w:kern w:val="0"/>
                <w:sz w:val="20"/>
                <w:szCs w:val="20"/>
              </w:rPr>
            </w:pPr>
            <w:r w:rsidRPr="00AB53F3">
              <w:rPr>
                <w:rFonts w:ascii="宋体" w:hAnsi="宋体" w:cs="宋体"/>
                <w:kern w:val="0"/>
                <w:sz w:val="20"/>
                <w:szCs w:val="20"/>
              </w:rPr>
              <w:t>5500</w:t>
            </w:r>
            <w:r w:rsidRPr="00AB53F3">
              <w:rPr>
                <w:rFonts w:ascii="宋体" w:hAnsi="宋体" w:cs="宋体" w:hint="eastAsia"/>
                <w:kern w:val="0"/>
                <w:sz w:val="20"/>
                <w:szCs w:val="20"/>
              </w:rPr>
              <w:t>大卡</w:t>
            </w:r>
          </w:p>
        </w:tc>
        <w:tc>
          <w:tcPr>
            <w:tcW w:w="1250" w:type="pct"/>
            <w:vAlign w:val="bottom"/>
          </w:tcPr>
          <w:p w:rsidR="002C489B" w:rsidRPr="008D7A4F" w:rsidRDefault="002C489B" w:rsidP="0085775B">
            <w:pPr>
              <w:widowControl/>
              <w:jc w:val="center"/>
              <w:rPr>
                <w:b/>
                <w:color w:val="0000FF"/>
              </w:rPr>
            </w:pPr>
            <w:r w:rsidRPr="008D7A4F">
              <w:rPr>
                <w:b/>
                <w:color w:val="0000FF"/>
              </w:rPr>
              <w:t>595-605</w:t>
            </w:r>
          </w:p>
        </w:tc>
        <w:tc>
          <w:tcPr>
            <w:tcW w:w="1250" w:type="pct"/>
            <w:vAlign w:val="bottom"/>
          </w:tcPr>
          <w:p w:rsidR="002C489B" w:rsidRPr="008D7A4F" w:rsidRDefault="002C489B" w:rsidP="0085775B">
            <w:pPr>
              <w:widowControl/>
              <w:jc w:val="center"/>
              <w:rPr>
                <w:b/>
                <w:color w:val="0000FF"/>
              </w:rPr>
            </w:pPr>
            <w:r>
              <w:rPr>
                <w:b/>
                <w:color w:val="0000FF"/>
              </w:rPr>
              <w:t>585-59</w:t>
            </w:r>
            <w:r w:rsidRPr="008D7A4F">
              <w:rPr>
                <w:b/>
                <w:color w:val="0000FF"/>
              </w:rPr>
              <w:t>5</w:t>
            </w:r>
          </w:p>
        </w:tc>
        <w:tc>
          <w:tcPr>
            <w:tcW w:w="1250" w:type="pct"/>
            <w:noWrap/>
            <w:vAlign w:val="bottom"/>
          </w:tcPr>
          <w:p w:rsidR="002C489B" w:rsidRPr="00AB53F3" w:rsidRDefault="002C489B" w:rsidP="008875E9">
            <w:pPr>
              <w:widowControl/>
              <w:jc w:val="center"/>
              <w:rPr>
                <w:rFonts w:ascii="宋体" w:cs="宋体"/>
                <w:kern w:val="0"/>
                <w:sz w:val="20"/>
                <w:szCs w:val="20"/>
              </w:rPr>
            </w:pPr>
            <w:r w:rsidRPr="00AB53F3">
              <w:rPr>
                <w:rFonts w:ascii="宋体" w:hAnsi="宋体" w:cs="宋体" w:hint="eastAsia"/>
                <w:kern w:val="0"/>
                <w:sz w:val="20"/>
                <w:szCs w:val="20"/>
              </w:rPr>
              <w:t>平仓价</w:t>
            </w:r>
          </w:p>
        </w:tc>
      </w:tr>
      <w:tr w:rsidR="002C489B" w:rsidRPr="00AB53F3" w:rsidTr="008875E9">
        <w:trPr>
          <w:trHeight w:val="285"/>
        </w:trPr>
        <w:tc>
          <w:tcPr>
            <w:tcW w:w="1250" w:type="pct"/>
            <w:noWrap/>
            <w:vAlign w:val="bottom"/>
          </w:tcPr>
          <w:p w:rsidR="002C489B" w:rsidRPr="00AB53F3" w:rsidRDefault="002C489B" w:rsidP="008875E9">
            <w:pPr>
              <w:widowControl/>
              <w:jc w:val="center"/>
              <w:rPr>
                <w:rFonts w:ascii="宋体" w:cs="宋体"/>
                <w:kern w:val="0"/>
                <w:sz w:val="20"/>
                <w:szCs w:val="20"/>
              </w:rPr>
            </w:pPr>
            <w:r w:rsidRPr="00AB53F3">
              <w:rPr>
                <w:rFonts w:ascii="宋体" w:hAnsi="宋体" w:cs="宋体"/>
                <w:kern w:val="0"/>
                <w:sz w:val="20"/>
                <w:szCs w:val="20"/>
              </w:rPr>
              <w:t>5000</w:t>
            </w:r>
            <w:r w:rsidRPr="00AB53F3">
              <w:rPr>
                <w:rFonts w:ascii="宋体" w:hAnsi="宋体" w:cs="宋体" w:hint="eastAsia"/>
                <w:kern w:val="0"/>
                <w:sz w:val="20"/>
                <w:szCs w:val="20"/>
              </w:rPr>
              <w:t>大卡</w:t>
            </w:r>
          </w:p>
        </w:tc>
        <w:tc>
          <w:tcPr>
            <w:tcW w:w="1250" w:type="pct"/>
            <w:vAlign w:val="bottom"/>
          </w:tcPr>
          <w:p w:rsidR="002C489B" w:rsidRPr="008D7A4F" w:rsidRDefault="002C489B" w:rsidP="0085775B">
            <w:pPr>
              <w:widowControl/>
              <w:jc w:val="center"/>
              <w:rPr>
                <w:b/>
                <w:color w:val="0000FF"/>
              </w:rPr>
            </w:pPr>
            <w:r w:rsidRPr="008D7A4F">
              <w:rPr>
                <w:b/>
                <w:color w:val="0000FF"/>
              </w:rPr>
              <w:t>525-535</w:t>
            </w:r>
          </w:p>
        </w:tc>
        <w:tc>
          <w:tcPr>
            <w:tcW w:w="1250" w:type="pct"/>
            <w:vAlign w:val="bottom"/>
          </w:tcPr>
          <w:p w:rsidR="002C489B" w:rsidRPr="008D7A4F" w:rsidRDefault="002C489B" w:rsidP="0085775B">
            <w:pPr>
              <w:widowControl/>
              <w:jc w:val="center"/>
              <w:rPr>
                <w:b/>
                <w:color w:val="0000FF"/>
              </w:rPr>
            </w:pPr>
            <w:r w:rsidRPr="008D7A4F">
              <w:rPr>
                <w:b/>
                <w:color w:val="0000FF"/>
              </w:rPr>
              <w:t>5</w:t>
            </w:r>
            <w:r>
              <w:rPr>
                <w:b/>
                <w:color w:val="0000FF"/>
              </w:rPr>
              <w:t>15-52</w:t>
            </w:r>
            <w:r w:rsidRPr="008D7A4F">
              <w:rPr>
                <w:b/>
                <w:color w:val="0000FF"/>
              </w:rPr>
              <w:t>5</w:t>
            </w:r>
          </w:p>
        </w:tc>
        <w:tc>
          <w:tcPr>
            <w:tcW w:w="1250" w:type="pct"/>
            <w:noWrap/>
            <w:vAlign w:val="bottom"/>
          </w:tcPr>
          <w:p w:rsidR="002C489B" w:rsidRPr="00AB53F3" w:rsidRDefault="002C489B" w:rsidP="008875E9">
            <w:pPr>
              <w:widowControl/>
              <w:jc w:val="center"/>
              <w:rPr>
                <w:rFonts w:ascii="宋体" w:cs="宋体"/>
                <w:kern w:val="0"/>
                <w:sz w:val="20"/>
                <w:szCs w:val="20"/>
              </w:rPr>
            </w:pPr>
            <w:r w:rsidRPr="00AB53F3">
              <w:rPr>
                <w:rFonts w:ascii="宋体" w:hAnsi="宋体" w:cs="宋体" w:hint="eastAsia"/>
                <w:kern w:val="0"/>
                <w:sz w:val="20"/>
                <w:szCs w:val="20"/>
              </w:rPr>
              <w:t>平仓价</w:t>
            </w:r>
          </w:p>
        </w:tc>
      </w:tr>
      <w:tr w:rsidR="002C489B" w:rsidRPr="00AB53F3" w:rsidTr="008875E9">
        <w:trPr>
          <w:trHeight w:val="161"/>
        </w:trPr>
        <w:tc>
          <w:tcPr>
            <w:tcW w:w="1250" w:type="pct"/>
            <w:noWrap/>
            <w:vAlign w:val="bottom"/>
          </w:tcPr>
          <w:p w:rsidR="002C489B" w:rsidRPr="00AB53F3" w:rsidRDefault="002C489B" w:rsidP="008875E9">
            <w:pPr>
              <w:widowControl/>
              <w:jc w:val="center"/>
              <w:rPr>
                <w:rFonts w:ascii="宋体" w:cs="宋体"/>
                <w:kern w:val="0"/>
                <w:sz w:val="20"/>
                <w:szCs w:val="20"/>
              </w:rPr>
            </w:pPr>
            <w:r w:rsidRPr="00AB53F3">
              <w:rPr>
                <w:rFonts w:ascii="宋体" w:hAnsi="宋体" w:cs="宋体"/>
                <w:kern w:val="0"/>
                <w:sz w:val="20"/>
                <w:szCs w:val="20"/>
              </w:rPr>
              <w:t>4500</w:t>
            </w:r>
            <w:r w:rsidRPr="00AB53F3">
              <w:rPr>
                <w:rFonts w:ascii="宋体" w:hAnsi="宋体" w:cs="宋体" w:hint="eastAsia"/>
                <w:kern w:val="0"/>
                <w:sz w:val="20"/>
                <w:szCs w:val="20"/>
              </w:rPr>
              <w:t>大卡</w:t>
            </w:r>
          </w:p>
        </w:tc>
        <w:tc>
          <w:tcPr>
            <w:tcW w:w="1250" w:type="pct"/>
            <w:vAlign w:val="bottom"/>
          </w:tcPr>
          <w:p w:rsidR="002C489B" w:rsidRPr="00F47BCC" w:rsidRDefault="002C489B" w:rsidP="0085775B">
            <w:pPr>
              <w:widowControl/>
              <w:jc w:val="center"/>
              <w:rPr>
                <w:b/>
                <w:color w:val="0000FF"/>
              </w:rPr>
            </w:pPr>
            <w:r w:rsidRPr="008D7A4F">
              <w:t>450-</w:t>
            </w:r>
            <w:r w:rsidRPr="008D7A4F">
              <w:rPr>
                <w:b/>
                <w:color w:val="0000FF"/>
              </w:rPr>
              <w:t>460</w:t>
            </w:r>
          </w:p>
        </w:tc>
        <w:tc>
          <w:tcPr>
            <w:tcW w:w="1250" w:type="pct"/>
            <w:vAlign w:val="bottom"/>
          </w:tcPr>
          <w:p w:rsidR="002C489B" w:rsidRPr="001B0E9A" w:rsidRDefault="002C489B" w:rsidP="008875E9">
            <w:pPr>
              <w:widowControl/>
              <w:jc w:val="center"/>
            </w:pPr>
            <w:r w:rsidRPr="001B0E9A">
              <w:t>450-460</w:t>
            </w:r>
          </w:p>
        </w:tc>
        <w:tc>
          <w:tcPr>
            <w:tcW w:w="1250" w:type="pct"/>
            <w:noWrap/>
            <w:vAlign w:val="bottom"/>
          </w:tcPr>
          <w:p w:rsidR="002C489B" w:rsidRPr="00AB53F3" w:rsidRDefault="002C489B" w:rsidP="008875E9">
            <w:pPr>
              <w:widowControl/>
              <w:jc w:val="center"/>
              <w:rPr>
                <w:rFonts w:ascii="宋体" w:cs="宋体"/>
                <w:kern w:val="0"/>
                <w:sz w:val="20"/>
                <w:szCs w:val="20"/>
              </w:rPr>
            </w:pPr>
            <w:r w:rsidRPr="00AB53F3">
              <w:rPr>
                <w:rFonts w:ascii="宋体" w:hAnsi="宋体" w:cs="宋体" w:hint="eastAsia"/>
                <w:kern w:val="0"/>
                <w:sz w:val="20"/>
                <w:szCs w:val="20"/>
              </w:rPr>
              <w:t>平仓价</w:t>
            </w:r>
          </w:p>
        </w:tc>
      </w:tr>
    </w:tbl>
    <w:p w:rsidR="002C489B" w:rsidRDefault="002C489B" w:rsidP="006E0FC3">
      <w:pPr>
        <w:pStyle w:val="Heading1"/>
      </w:pPr>
      <w:bookmarkStart w:id="376" w:name="_Toc264032190"/>
      <w:bookmarkStart w:id="377" w:name="_Toc283391765"/>
      <w:bookmarkStart w:id="378" w:name="_Toc309197916"/>
      <w:bookmarkStart w:id="379" w:name="_Toc309896935"/>
      <w:bookmarkStart w:id="380" w:name="_Toc310502037"/>
      <w:bookmarkStart w:id="381" w:name="_Toc311617749"/>
      <w:bookmarkStart w:id="382" w:name="_Toc312225885"/>
      <w:bookmarkStart w:id="383" w:name="_Toc312933821"/>
      <w:bookmarkStart w:id="384" w:name="_Toc313601733"/>
      <w:bookmarkStart w:id="385" w:name="_Toc316369772"/>
      <w:bookmarkStart w:id="386" w:name="_Toc316982289"/>
      <w:bookmarkStart w:id="387" w:name="_Toc317758374"/>
      <w:bookmarkStart w:id="388" w:name="_Toc318192535"/>
      <w:bookmarkStart w:id="389" w:name="_Toc378327334"/>
      <w:r w:rsidRPr="00942E57">
        <w:rPr>
          <w:rFonts w:hint="eastAsia"/>
        </w:rPr>
        <w:t>六、行业快讯</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2C489B" w:rsidRPr="00373153" w:rsidRDefault="002C489B" w:rsidP="00373153">
      <w:pPr>
        <w:shd w:val="clear" w:color="auto" w:fill="FFFFFF"/>
        <w:spacing w:line="390" w:lineRule="atLeast"/>
        <w:ind w:firstLineChars="200" w:firstLine="602"/>
        <w:rPr>
          <w:rFonts w:ascii="宋体" w:cs="宋体"/>
          <w:kern w:val="0"/>
          <w:sz w:val="20"/>
          <w:szCs w:val="20"/>
        </w:rPr>
      </w:pPr>
      <w:r w:rsidRPr="00373153">
        <w:rPr>
          <w:rFonts w:hint="eastAsia"/>
          <w:b/>
          <w:bCs/>
          <w:color w:val="800000"/>
          <w:kern w:val="44"/>
          <w:sz w:val="30"/>
          <w:szCs w:val="44"/>
        </w:rPr>
        <w:t>行政手段助电解铝化解产能过剩</w:t>
      </w:r>
    </w:p>
    <w:p w:rsidR="002C489B" w:rsidRPr="00373153" w:rsidRDefault="002C489B" w:rsidP="00373153">
      <w:pPr>
        <w:shd w:val="clear" w:color="auto" w:fill="FFFFFF"/>
        <w:spacing w:line="390" w:lineRule="atLeast"/>
        <w:ind w:firstLineChars="200" w:firstLine="400"/>
        <w:rPr>
          <w:rFonts w:ascii="宋体" w:cs="宋体"/>
          <w:kern w:val="0"/>
          <w:sz w:val="20"/>
          <w:szCs w:val="20"/>
        </w:rPr>
      </w:pPr>
      <w:r w:rsidRPr="00373153">
        <w:rPr>
          <w:rFonts w:ascii="宋体" w:cs="宋体" w:hint="eastAsia"/>
          <w:kern w:val="0"/>
          <w:sz w:val="20"/>
          <w:szCs w:val="20"/>
        </w:rPr>
        <w:t>在中国，电解铝是个非常特殊的行业，没有任何行业像电解铝这样极其严厉的调控措施，土地、环保、金融三道闸门，却越调控越多。</w:t>
      </w:r>
    </w:p>
    <w:p w:rsidR="002C489B" w:rsidRPr="00373153" w:rsidRDefault="002C489B" w:rsidP="00373153">
      <w:pPr>
        <w:shd w:val="clear" w:color="auto" w:fill="FFFFFF"/>
        <w:spacing w:line="390" w:lineRule="atLeast"/>
        <w:ind w:firstLineChars="200" w:firstLine="400"/>
        <w:rPr>
          <w:rFonts w:ascii="宋体" w:cs="宋体"/>
          <w:kern w:val="0"/>
          <w:sz w:val="20"/>
          <w:szCs w:val="20"/>
        </w:rPr>
      </w:pPr>
      <w:r w:rsidRPr="00373153">
        <w:rPr>
          <w:rFonts w:ascii="宋体" w:cs="宋体" w:hint="eastAsia"/>
          <w:kern w:val="0"/>
          <w:sz w:val="20"/>
          <w:szCs w:val="20"/>
        </w:rPr>
        <w:t>这些年来，国内电解铝的产能和产量正在逐年提高之中，且增速相当之快。回顾过去，中国</w:t>
      </w:r>
      <w:r w:rsidRPr="00373153">
        <w:rPr>
          <w:rFonts w:ascii="宋体" w:cs="宋体"/>
          <w:kern w:val="0"/>
          <w:sz w:val="20"/>
          <w:szCs w:val="20"/>
        </w:rPr>
        <w:t>2000</w:t>
      </w:r>
      <w:r w:rsidRPr="00373153">
        <w:rPr>
          <w:rFonts w:ascii="宋体" w:cs="宋体" w:hint="eastAsia"/>
          <w:kern w:val="0"/>
          <w:sz w:val="20"/>
          <w:szCs w:val="20"/>
        </w:rPr>
        <w:t>年以前铝为净进口国，</w:t>
      </w:r>
      <w:r w:rsidRPr="00373153">
        <w:rPr>
          <w:rFonts w:ascii="宋体" w:cs="宋体"/>
          <w:kern w:val="0"/>
          <w:sz w:val="20"/>
          <w:szCs w:val="20"/>
        </w:rPr>
        <w:t>2000</w:t>
      </w:r>
      <w:r w:rsidRPr="00373153">
        <w:rPr>
          <w:rFonts w:ascii="宋体" w:cs="宋体" w:hint="eastAsia"/>
          <w:kern w:val="0"/>
          <w:sz w:val="20"/>
          <w:szCs w:val="20"/>
        </w:rPr>
        <w:t>年以后，中国电解铝实现了自给自足，并开始出口。</w:t>
      </w:r>
      <w:r w:rsidRPr="00373153">
        <w:rPr>
          <w:rFonts w:ascii="宋体" w:cs="宋体"/>
          <w:kern w:val="0"/>
          <w:sz w:val="20"/>
          <w:szCs w:val="20"/>
        </w:rPr>
        <w:t>2005</w:t>
      </w:r>
      <w:r w:rsidRPr="00373153">
        <w:rPr>
          <w:rFonts w:ascii="宋体" w:cs="宋体" w:hint="eastAsia"/>
          <w:kern w:val="0"/>
          <w:sz w:val="20"/>
          <w:szCs w:val="20"/>
        </w:rPr>
        <w:t>年国家对电解铝征收出口关税，之后除</w:t>
      </w:r>
      <w:r w:rsidRPr="00373153">
        <w:rPr>
          <w:rFonts w:ascii="宋体" w:cs="宋体"/>
          <w:kern w:val="0"/>
          <w:sz w:val="20"/>
          <w:szCs w:val="20"/>
        </w:rPr>
        <w:t>2008</w:t>
      </w:r>
      <w:r w:rsidRPr="00373153">
        <w:rPr>
          <w:rFonts w:ascii="宋体" w:cs="宋体" w:hint="eastAsia"/>
          <w:kern w:val="0"/>
          <w:sz w:val="20"/>
          <w:szCs w:val="20"/>
        </w:rPr>
        <w:t>年全球金融危机后铝价暴跌，中国进口了</w:t>
      </w:r>
      <w:r w:rsidRPr="00373153">
        <w:rPr>
          <w:rFonts w:ascii="宋体" w:cs="宋体"/>
          <w:kern w:val="0"/>
          <w:sz w:val="20"/>
          <w:szCs w:val="20"/>
        </w:rPr>
        <w:t>150</w:t>
      </w:r>
      <w:r w:rsidRPr="00373153">
        <w:rPr>
          <w:rFonts w:ascii="宋体" w:cs="宋体" w:hint="eastAsia"/>
          <w:kern w:val="0"/>
          <w:sz w:val="20"/>
          <w:szCs w:val="20"/>
        </w:rPr>
        <w:t>万吨之外，中国电解铝基本维持在进出口基本平衡的局面。最近几年，随着电解铝产能向西部转移，中国的电解铝产能其实已经扩张过度。作为有色金属第一大品种，</w:t>
      </w:r>
      <w:r w:rsidRPr="00373153">
        <w:rPr>
          <w:rFonts w:ascii="宋体" w:cs="宋体"/>
          <w:kern w:val="0"/>
          <w:sz w:val="20"/>
          <w:szCs w:val="20"/>
        </w:rPr>
        <w:t>2012</w:t>
      </w:r>
      <w:r w:rsidRPr="00373153">
        <w:rPr>
          <w:rFonts w:ascii="宋体" w:cs="宋体" w:hint="eastAsia"/>
          <w:kern w:val="0"/>
          <w:sz w:val="20"/>
          <w:szCs w:val="20"/>
        </w:rPr>
        <w:t>年中国电解铝全行业亏损。</w:t>
      </w:r>
    </w:p>
    <w:p w:rsidR="002C489B" w:rsidRPr="00373153" w:rsidRDefault="002C489B" w:rsidP="00373153">
      <w:pPr>
        <w:shd w:val="clear" w:color="auto" w:fill="FFFFFF"/>
        <w:spacing w:line="390" w:lineRule="atLeast"/>
        <w:ind w:firstLineChars="200" w:firstLine="400"/>
        <w:rPr>
          <w:rFonts w:ascii="宋体" w:cs="宋体"/>
          <w:kern w:val="0"/>
          <w:sz w:val="20"/>
          <w:szCs w:val="20"/>
        </w:rPr>
      </w:pPr>
      <w:r w:rsidRPr="00373153">
        <w:rPr>
          <w:rFonts w:ascii="宋体" w:cs="宋体" w:hint="eastAsia"/>
          <w:kern w:val="0"/>
          <w:sz w:val="20"/>
          <w:szCs w:val="20"/>
        </w:rPr>
        <w:t>之前，提及电解铝产能过剩，人们还会有些不同意见，但现在我认为全国上下已经达成了共识。如今，中国的电解铝确实属于过剩。</w:t>
      </w:r>
    </w:p>
    <w:p w:rsidR="002C489B" w:rsidRPr="00373153" w:rsidRDefault="002C489B" w:rsidP="00373153">
      <w:pPr>
        <w:shd w:val="clear" w:color="auto" w:fill="FFFFFF"/>
        <w:spacing w:line="390" w:lineRule="atLeast"/>
        <w:ind w:firstLineChars="200" w:firstLine="400"/>
        <w:rPr>
          <w:rFonts w:ascii="宋体" w:cs="宋体"/>
          <w:kern w:val="0"/>
          <w:sz w:val="20"/>
          <w:szCs w:val="20"/>
        </w:rPr>
      </w:pPr>
      <w:r w:rsidRPr="00373153">
        <w:rPr>
          <w:rFonts w:ascii="宋体" w:cs="宋体" w:hint="eastAsia"/>
          <w:kern w:val="0"/>
          <w:sz w:val="20"/>
          <w:szCs w:val="20"/>
        </w:rPr>
        <w:t>如何化解过剩产能，问题在于，第一，新增产能是否一定能控制住；第二，缺乏竞争力产能的退出速度。我认为新增产能是可以控制住的，新疆就把很多产能都控制掉了。现在不得不用行政的手段。对中国来说，有些时候行政手段还是很有效的。</w:t>
      </w:r>
    </w:p>
    <w:p w:rsidR="002C489B" w:rsidRPr="00373153" w:rsidRDefault="002C489B" w:rsidP="00373153">
      <w:pPr>
        <w:shd w:val="clear" w:color="auto" w:fill="FFFFFF"/>
        <w:spacing w:line="390" w:lineRule="atLeast"/>
        <w:ind w:firstLineChars="200" w:firstLine="400"/>
        <w:rPr>
          <w:rFonts w:ascii="宋体" w:cs="宋体"/>
          <w:kern w:val="0"/>
          <w:sz w:val="20"/>
          <w:szCs w:val="20"/>
        </w:rPr>
      </w:pPr>
      <w:r w:rsidRPr="00373153">
        <w:rPr>
          <w:rFonts w:ascii="宋体" w:cs="宋体" w:hint="eastAsia"/>
          <w:kern w:val="0"/>
          <w:sz w:val="20"/>
          <w:szCs w:val="20"/>
        </w:rPr>
        <w:t>最难的就是缺乏竞争力产能的退出速度，这块大概有</w:t>
      </w:r>
      <w:r w:rsidRPr="00373153">
        <w:rPr>
          <w:rFonts w:ascii="宋体" w:cs="宋体"/>
          <w:kern w:val="0"/>
          <w:sz w:val="20"/>
          <w:szCs w:val="20"/>
        </w:rPr>
        <w:t>570</w:t>
      </w:r>
      <w:r w:rsidRPr="00373153">
        <w:rPr>
          <w:rFonts w:ascii="宋体" w:cs="宋体" w:hint="eastAsia"/>
          <w:kern w:val="0"/>
          <w:sz w:val="20"/>
          <w:szCs w:val="20"/>
        </w:rPr>
        <w:t>万吨。问题在于，有些项目长期来看确实不具备竞争力，应该关掉，但关了以后怎么办，这里面涉及到就业问题、贷款问题、上下游产能平衡</w:t>
      </w:r>
      <w:r w:rsidRPr="00373153">
        <w:rPr>
          <w:rFonts w:ascii="宋体" w:cs="宋体"/>
          <w:kern w:val="0"/>
          <w:sz w:val="20"/>
          <w:szCs w:val="20"/>
        </w:rPr>
        <w:t>(</w:t>
      </w:r>
      <w:r w:rsidRPr="00373153">
        <w:rPr>
          <w:rFonts w:ascii="宋体" w:cs="宋体" w:hint="eastAsia"/>
          <w:kern w:val="0"/>
          <w:sz w:val="20"/>
          <w:szCs w:val="20"/>
        </w:rPr>
        <w:t>电、铝、铝加工</w:t>
      </w:r>
      <w:r w:rsidRPr="00373153">
        <w:rPr>
          <w:rFonts w:ascii="宋体" w:cs="宋体"/>
          <w:kern w:val="0"/>
          <w:sz w:val="20"/>
          <w:szCs w:val="20"/>
        </w:rPr>
        <w:t>)</w:t>
      </w:r>
      <w:r w:rsidRPr="00373153">
        <w:rPr>
          <w:rFonts w:ascii="宋体" w:cs="宋体" w:hint="eastAsia"/>
          <w:kern w:val="0"/>
          <w:sz w:val="20"/>
          <w:szCs w:val="20"/>
        </w:rPr>
        <w:t>等等。怎么办？关也不是，不关更难受。关了，地方政府不干，关了以后，政府需要直接面对职工，这一部分很难处理。又不是落后产能，政府又不能强令把它关掉。也有一些地方政府说先别关，先由政府掏钱补上企业的亏损，让它现在的日子先过去。但今年过去了，明年、后年怎么办？企业难，政府也难，他们总觉得还有一些希望，我个人认为这部分产能几乎没有希望。</w:t>
      </w:r>
    </w:p>
    <w:p w:rsidR="002C489B" w:rsidRPr="00373153" w:rsidRDefault="002C489B" w:rsidP="00373153">
      <w:pPr>
        <w:shd w:val="clear" w:color="auto" w:fill="FFFFFF"/>
        <w:spacing w:line="390" w:lineRule="atLeast"/>
        <w:ind w:firstLineChars="200" w:firstLine="400"/>
        <w:rPr>
          <w:rFonts w:ascii="宋体" w:cs="宋体"/>
          <w:kern w:val="0"/>
          <w:sz w:val="20"/>
          <w:szCs w:val="20"/>
        </w:rPr>
      </w:pPr>
      <w:r w:rsidRPr="00373153">
        <w:rPr>
          <w:rFonts w:ascii="宋体" w:cs="宋体" w:hint="eastAsia"/>
          <w:kern w:val="0"/>
          <w:sz w:val="20"/>
          <w:szCs w:val="20"/>
        </w:rPr>
        <w:t>另外，促进消费增长也是未来化解电解铝产能过剩的重点和难点所在。</w:t>
      </w:r>
    </w:p>
    <w:p w:rsidR="002C489B" w:rsidRPr="00373153" w:rsidRDefault="002C489B" w:rsidP="00373153">
      <w:pPr>
        <w:shd w:val="clear" w:color="auto" w:fill="FFFFFF"/>
        <w:spacing w:line="390" w:lineRule="atLeast"/>
        <w:ind w:firstLineChars="200" w:firstLine="400"/>
        <w:rPr>
          <w:rFonts w:ascii="宋体" w:cs="宋体"/>
          <w:kern w:val="0"/>
          <w:sz w:val="20"/>
          <w:szCs w:val="20"/>
        </w:rPr>
      </w:pPr>
      <w:r w:rsidRPr="00373153">
        <w:rPr>
          <w:rFonts w:ascii="宋体" w:cs="宋体" w:hint="eastAsia"/>
          <w:kern w:val="0"/>
          <w:sz w:val="20"/>
          <w:szCs w:val="20"/>
        </w:rPr>
        <w:t>中国大规模铝消费从本世纪才开始，但是在国外已经用了很多年，积累了很多的二次资源。现在欧美国家在铝消费里，电解铝几乎占了不到一半，一半以上是再生铝。再生需要的能耗是电解铝生产的一吨能耗的</w:t>
      </w:r>
      <w:r w:rsidRPr="00373153">
        <w:rPr>
          <w:rFonts w:ascii="宋体" w:cs="宋体"/>
          <w:kern w:val="0"/>
          <w:sz w:val="20"/>
          <w:szCs w:val="20"/>
        </w:rPr>
        <w:t>5%</w:t>
      </w:r>
      <w:r w:rsidRPr="00373153">
        <w:rPr>
          <w:rFonts w:ascii="宋体" w:cs="宋体" w:hint="eastAsia"/>
          <w:kern w:val="0"/>
          <w:sz w:val="20"/>
          <w:szCs w:val="20"/>
        </w:rPr>
        <w:t>，全世界用铝有</w:t>
      </w:r>
      <w:r w:rsidRPr="00373153">
        <w:rPr>
          <w:rFonts w:ascii="宋体" w:cs="宋体"/>
          <w:kern w:val="0"/>
          <w:sz w:val="20"/>
          <w:szCs w:val="20"/>
        </w:rPr>
        <w:t>100</w:t>
      </w:r>
      <w:r w:rsidRPr="00373153">
        <w:rPr>
          <w:rFonts w:ascii="宋体" w:cs="宋体" w:hint="eastAsia"/>
          <w:kern w:val="0"/>
          <w:sz w:val="20"/>
          <w:szCs w:val="20"/>
        </w:rPr>
        <w:t>多年的历史，到现在大约生产了</w:t>
      </w:r>
      <w:r w:rsidRPr="00373153">
        <w:rPr>
          <w:rFonts w:ascii="宋体" w:cs="宋体"/>
          <w:kern w:val="0"/>
          <w:sz w:val="20"/>
          <w:szCs w:val="20"/>
        </w:rPr>
        <w:t>10</w:t>
      </w:r>
      <w:r w:rsidRPr="00373153">
        <w:rPr>
          <w:rFonts w:ascii="宋体" w:cs="宋体" w:hint="eastAsia"/>
          <w:kern w:val="0"/>
          <w:sz w:val="20"/>
          <w:szCs w:val="20"/>
        </w:rPr>
        <w:t>亿吨铝，到现在还有</w:t>
      </w:r>
      <w:r w:rsidRPr="00373153">
        <w:rPr>
          <w:rFonts w:ascii="宋体" w:cs="宋体"/>
          <w:kern w:val="0"/>
          <w:sz w:val="20"/>
          <w:szCs w:val="20"/>
        </w:rPr>
        <w:t>7</w:t>
      </w:r>
      <w:r w:rsidRPr="00373153">
        <w:rPr>
          <w:rFonts w:ascii="宋体" w:cs="宋体" w:hint="eastAsia"/>
          <w:kern w:val="0"/>
          <w:sz w:val="20"/>
          <w:szCs w:val="20"/>
        </w:rPr>
        <w:t>亿吨都在用。目前，最多循环用了</w:t>
      </w:r>
      <w:r w:rsidRPr="00373153">
        <w:rPr>
          <w:rFonts w:ascii="宋体" w:cs="宋体"/>
          <w:kern w:val="0"/>
          <w:sz w:val="20"/>
          <w:szCs w:val="20"/>
        </w:rPr>
        <w:t>17</w:t>
      </w:r>
      <w:r w:rsidRPr="00373153">
        <w:rPr>
          <w:rFonts w:ascii="宋体" w:cs="宋体" w:hint="eastAsia"/>
          <w:kern w:val="0"/>
          <w:sz w:val="20"/>
          <w:szCs w:val="20"/>
        </w:rPr>
        <w:t>次。铝的再生性非常好。</w:t>
      </w:r>
    </w:p>
    <w:p w:rsidR="002C489B" w:rsidRPr="00373153" w:rsidRDefault="002C489B" w:rsidP="00373153">
      <w:pPr>
        <w:shd w:val="clear" w:color="auto" w:fill="FFFFFF"/>
        <w:spacing w:line="390" w:lineRule="atLeast"/>
        <w:ind w:firstLineChars="200" w:firstLine="400"/>
        <w:rPr>
          <w:rFonts w:ascii="宋体" w:cs="宋体"/>
          <w:kern w:val="0"/>
          <w:sz w:val="20"/>
          <w:szCs w:val="20"/>
        </w:rPr>
      </w:pPr>
      <w:r w:rsidRPr="00373153">
        <w:rPr>
          <w:rFonts w:ascii="宋体" w:cs="宋体" w:hint="eastAsia"/>
          <w:kern w:val="0"/>
          <w:sz w:val="20"/>
          <w:szCs w:val="20"/>
        </w:rPr>
        <w:t>我们要提高人们物质生活水平，要建成小康社会，铝的消费肯定要增加。现在正是我们扩大铝应用的最佳时机。第一，我们需要；第二价格便宜；第三，用了以后用在了中国，这是将来的二次能源，利用</w:t>
      </w:r>
      <w:r w:rsidRPr="00373153">
        <w:rPr>
          <w:rFonts w:ascii="宋体" w:cs="宋体"/>
          <w:kern w:val="0"/>
          <w:sz w:val="20"/>
          <w:szCs w:val="20"/>
        </w:rPr>
        <w:t>1</w:t>
      </w:r>
      <w:r w:rsidRPr="00373153">
        <w:rPr>
          <w:rFonts w:ascii="宋体" w:cs="宋体" w:hint="eastAsia"/>
          <w:kern w:val="0"/>
          <w:sz w:val="20"/>
          <w:szCs w:val="20"/>
        </w:rPr>
        <w:t>吨废铝就可以少开采</w:t>
      </w:r>
      <w:r w:rsidRPr="00373153">
        <w:rPr>
          <w:rFonts w:ascii="宋体" w:cs="宋体"/>
          <w:kern w:val="0"/>
          <w:sz w:val="20"/>
          <w:szCs w:val="20"/>
        </w:rPr>
        <w:t>4</w:t>
      </w:r>
      <w:r w:rsidRPr="00373153">
        <w:rPr>
          <w:rFonts w:ascii="宋体" w:cs="宋体" w:hint="eastAsia"/>
          <w:kern w:val="0"/>
          <w:sz w:val="20"/>
          <w:szCs w:val="20"/>
        </w:rPr>
        <w:t>吨铝矿。</w:t>
      </w:r>
    </w:p>
    <w:p w:rsidR="002C489B" w:rsidRPr="00373153" w:rsidRDefault="002C489B" w:rsidP="00373153">
      <w:pPr>
        <w:shd w:val="clear" w:color="auto" w:fill="FFFFFF"/>
        <w:spacing w:line="390" w:lineRule="atLeast"/>
        <w:ind w:firstLineChars="200" w:firstLine="400"/>
        <w:rPr>
          <w:rFonts w:ascii="宋体" w:cs="宋体"/>
          <w:kern w:val="0"/>
          <w:sz w:val="20"/>
          <w:szCs w:val="20"/>
        </w:rPr>
      </w:pPr>
      <w:r w:rsidRPr="00373153">
        <w:rPr>
          <w:rFonts w:ascii="宋体" w:cs="宋体" w:hint="eastAsia"/>
          <w:kern w:val="0"/>
          <w:sz w:val="20"/>
          <w:szCs w:val="20"/>
        </w:rPr>
        <w:t>怎么扩大铝在中国的消费，我认为主要有两个领域，一是交通运输行业，二是建筑行业。</w:t>
      </w:r>
    </w:p>
    <w:p w:rsidR="002C489B" w:rsidRPr="00373153" w:rsidRDefault="002C489B" w:rsidP="00373153">
      <w:pPr>
        <w:shd w:val="clear" w:color="auto" w:fill="FFFFFF"/>
        <w:spacing w:line="390" w:lineRule="atLeast"/>
        <w:ind w:firstLineChars="200" w:firstLine="400"/>
        <w:rPr>
          <w:rFonts w:ascii="宋体" w:cs="宋体"/>
          <w:kern w:val="0"/>
          <w:sz w:val="20"/>
          <w:szCs w:val="20"/>
        </w:rPr>
      </w:pPr>
      <w:r w:rsidRPr="00373153">
        <w:rPr>
          <w:rFonts w:ascii="宋体" w:cs="宋体" w:hint="eastAsia"/>
          <w:kern w:val="0"/>
          <w:sz w:val="20"/>
          <w:szCs w:val="20"/>
        </w:rPr>
        <w:t>我们在交通运输领域里进行了很长时间的推广，重点是全铝的挂车及</w:t>
      </w:r>
      <w:r w:rsidRPr="00373153">
        <w:rPr>
          <w:rFonts w:ascii="宋体" w:cs="宋体"/>
          <w:kern w:val="0"/>
          <w:sz w:val="20"/>
          <w:szCs w:val="20"/>
        </w:rPr>
        <w:t>C80</w:t>
      </w:r>
      <w:r w:rsidRPr="00373153">
        <w:rPr>
          <w:rFonts w:ascii="宋体" w:cs="宋体" w:hint="eastAsia"/>
          <w:kern w:val="0"/>
          <w:sz w:val="20"/>
          <w:szCs w:val="20"/>
        </w:rPr>
        <w:t>运煤车，如果能够达到发达国家相近的水平，市场容量大概有</w:t>
      </w:r>
      <w:r w:rsidRPr="00373153">
        <w:rPr>
          <w:rFonts w:ascii="宋体" w:cs="宋体"/>
          <w:kern w:val="0"/>
          <w:sz w:val="20"/>
          <w:szCs w:val="20"/>
        </w:rPr>
        <w:t>1000</w:t>
      </w:r>
      <w:r w:rsidRPr="00373153">
        <w:rPr>
          <w:rFonts w:ascii="宋体" w:cs="宋体" w:hint="eastAsia"/>
          <w:kern w:val="0"/>
          <w:sz w:val="20"/>
          <w:szCs w:val="20"/>
        </w:rPr>
        <w:t>万吨铝。在建筑行业，扩大铝的消费指的主要是建筑铝模板，现在有</w:t>
      </w:r>
      <w:r w:rsidRPr="00373153">
        <w:rPr>
          <w:rFonts w:ascii="宋体" w:cs="宋体"/>
          <w:kern w:val="0"/>
          <w:sz w:val="20"/>
          <w:szCs w:val="20"/>
        </w:rPr>
        <w:t>8</w:t>
      </w:r>
      <w:r w:rsidRPr="00373153">
        <w:rPr>
          <w:rFonts w:ascii="宋体" w:cs="宋体" w:hint="eastAsia"/>
          <w:kern w:val="0"/>
          <w:sz w:val="20"/>
          <w:szCs w:val="20"/>
        </w:rPr>
        <w:t>亿平方米的模板，</w:t>
      </w:r>
      <w:r w:rsidRPr="00373153">
        <w:rPr>
          <w:rFonts w:ascii="宋体" w:cs="宋体"/>
          <w:kern w:val="0"/>
          <w:sz w:val="20"/>
          <w:szCs w:val="20"/>
        </w:rPr>
        <w:t>20%</w:t>
      </w:r>
      <w:r w:rsidRPr="00373153">
        <w:rPr>
          <w:rFonts w:ascii="宋体" w:cs="宋体" w:hint="eastAsia"/>
          <w:kern w:val="0"/>
          <w:sz w:val="20"/>
          <w:szCs w:val="20"/>
        </w:rPr>
        <w:t>如果用铝的话，又是一个</w:t>
      </w:r>
      <w:r w:rsidRPr="00373153">
        <w:rPr>
          <w:rFonts w:ascii="宋体" w:cs="宋体"/>
          <w:kern w:val="0"/>
          <w:sz w:val="20"/>
          <w:szCs w:val="20"/>
        </w:rPr>
        <w:t>1000</w:t>
      </w:r>
      <w:r w:rsidRPr="00373153">
        <w:rPr>
          <w:rFonts w:ascii="宋体" w:cs="宋体" w:hint="eastAsia"/>
          <w:kern w:val="0"/>
          <w:sz w:val="20"/>
          <w:szCs w:val="20"/>
        </w:rPr>
        <w:t>万吨。</w:t>
      </w:r>
    </w:p>
    <w:p w:rsidR="002C489B" w:rsidRPr="00373153" w:rsidRDefault="002C489B" w:rsidP="00373153">
      <w:pPr>
        <w:shd w:val="clear" w:color="auto" w:fill="FFFFFF"/>
        <w:spacing w:line="390" w:lineRule="atLeast"/>
        <w:ind w:firstLineChars="200" w:firstLine="400"/>
        <w:rPr>
          <w:rFonts w:ascii="宋体" w:cs="宋体"/>
          <w:kern w:val="0"/>
          <w:sz w:val="20"/>
          <w:szCs w:val="20"/>
        </w:rPr>
      </w:pPr>
      <w:r w:rsidRPr="00373153">
        <w:rPr>
          <w:rFonts w:ascii="宋体" w:cs="宋体" w:hint="eastAsia"/>
          <w:kern w:val="0"/>
          <w:sz w:val="20"/>
          <w:szCs w:val="20"/>
        </w:rPr>
        <w:t>同时，中国缺铜多铝，在电力行业扩大铝的应用，既是化解电解铝产能过剩矛盾的需要，也符合国家的资源战略。如果一年少用几十万吨铜，国际铜价</w:t>
      </w:r>
      <w:r w:rsidRPr="00373153">
        <w:rPr>
          <w:rFonts w:ascii="宋体" w:cs="宋体"/>
          <w:kern w:val="0"/>
          <w:sz w:val="20"/>
          <w:szCs w:val="20"/>
        </w:rPr>
        <w:t>(51420, -240.00, -0.46%)</w:t>
      </w:r>
      <w:r w:rsidRPr="00373153">
        <w:rPr>
          <w:rFonts w:ascii="宋体" w:cs="宋体" w:hint="eastAsia"/>
          <w:kern w:val="0"/>
          <w:sz w:val="20"/>
          <w:szCs w:val="20"/>
        </w:rPr>
        <w:t>势必下跌。国际铜价如果下跌</w:t>
      </w:r>
      <w:r w:rsidRPr="00373153">
        <w:rPr>
          <w:rFonts w:ascii="宋体" w:cs="宋体"/>
          <w:kern w:val="0"/>
          <w:sz w:val="20"/>
          <w:szCs w:val="20"/>
        </w:rPr>
        <w:t>10%</w:t>
      </w:r>
      <w:r w:rsidRPr="00373153">
        <w:rPr>
          <w:rFonts w:ascii="宋体" w:cs="宋体" w:hint="eastAsia"/>
          <w:kern w:val="0"/>
          <w:sz w:val="20"/>
          <w:szCs w:val="20"/>
        </w:rPr>
        <w:t>，就能够为中国一年买铜节约</w:t>
      </w:r>
      <w:r w:rsidRPr="00373153">
        <w:rPr>
          <w:rFonts w:ascii="宋体" w:cs="宋体"/>
          <w:kern w:val="0"/>
          <w:sz w:val="20"/>
          <w:szCs w:val="20"/>
        </w:rPr>
        <w:t>60</w:t>
      </w:r>
      <w:r w:rsidRPr="00373153">
        <w:rPr>
          <w:rFonts w:ascii="宋体" w:cs="宋体" w:hint="eastAsia"/>
          <w:kern w:val="0"/>
          <w:sz w:val="20"/>
          <w:szCs w:val="20"/>
        </w:rPr>
        <w:t>亿美元。既能达到要求，又能把成本大幅度降下来，为什么不多用铝呢？尽管在电力行业推广铝的应用还有许多基础性工作要做，但这是大势所趋。</w:t>
      </w:r>
    </w:p>
    <w:p w:rsidR="002C489B" w:rsidRDefault="002C489B" w:rsidP="00373153">
      <w:pPr>
        <w:shd w:val="clear" w:color="auto" w:fill="FFFFFF"/>
        <w:spacing w:line="390" w:lineRule="atLeast"/>
        <w:ind w:firstLineChars="200" w:firstLine="400"/>
        <w:rPr>
          <w:rFonts w:ascii="宋体" w:cs="宋体"/>
          <w:kern w:val="0"/>
          <w:sz w:val="20"/>
          <w:szCs w:val="20"/>
        </w:rPr>
      </w:pPr>
      <w:r w:rsidRPr="00373153">
        <w:rPr>
          <w:rFonts w:ascii="宋体" w:cs="宋体" w:hint="eastAsia"/>
          <w:kern w:val="0"/>
          <w:sz w:val="20"/>
          <w:szCs w:val="20"/>
        </w:rPr>
        <w:t>天时地利，无论是从必要性还是从可行性看，现在都是我们扩大用铝的最好机会。</w:t>
      </w:r>
    </w:p>
    <w:p w:rsidR="002C489B" w:rsidRDefault="002C489B" w:rsidP="00373153">
      <w:pPr>
        <w:shd w:val="clear" w:color="auto" w:fill="FFFFFF"/>
        <w:spacing w:line="390" w:lineRule="atLeast"/>
        <w:ind w:firstLineChars="200" w:firstLine="602"/>
        <w:rPr>
          <w:b/>
          <w:bCs/>
          <w:color w:val="800000"/>
          <w:kern w:val="44"/>
          <w:sz w:val="30"/>
          <w:szCs w:val="44"/>
        </w:rPr>
      </w:pPr>
    </w:p>
    <w:p w:rsidR="002C489B" w:rsidRPr="00373153" w:rsidRDefault="002C489B" w:rsidP="00373153">
      <w:pPr>
        <w:shd w:val="clear" w:color="auto" w:fill="FFFFFF"/>
        <w:spacing w:line="390" w:lineRule="atLeast"/>
        <w:ind w:firstLineChars="200" w:firstLine="602"/>
        <w:rPr>
          <w:b/>
          <w:bCs/>
          <w:color w:val="800000"/>
          <w:kern w:val="44"/>
          <w:sz w:val="30"/>
          <w:szCs w:val="44"/>
        </w:rPr>
      </w:pPr>
      <w:r w:rsidRPr="00373153">
        <w:rPr>
          <w:rFonts w:hint="eastAsia"/>
          <w:b/>
          <w:bCs/>
          <w:color w:val="800000"/>
          <w:kern w:val="44"/>
          <w:sz w:val="30"/>
          <w:szCs w:val="44"/>
        </w:rPr>
        <w:t>徐乐江：钢铁企业应关注宏观政策变化对企业发展的影响</w:t>
      </w:r>
    </w:p>
    <w:p w:rsidR="002C489B" w:rsidRPr="00373153" w:rsidRDefault="002C489B" w:rsidP="00373153">
      <w:pPr>
        <w:shd w:val="clear" w:color="auto" w:fill="FFFFFF"/>
        <w:spacing w:line="390" w:lineRule="atLeast"/>
        <w:ind w:firstLineChars="200" w:firstLine="400"/>
        <w:rPr>
          <w:rFonts w:ascii="宋体" w:cs="宋体"/>
          <w:kern w:val="0"/>
          <w:sz w:val="20"/>
          <w:szCs w:val="20"/>
        </w:rPr>
      </w:pPr>
      <w:r w:rsidRPr="00373153">
        <w:rPr>
          <w:rFonts w:ascii="宋体" w:cs="宋体" w:hint="eastAsia"/>
          <w:kern w:val="0"/>
          <w:sz w:val="20"/>
          <w:szCs w:val="20"/>
        </w:rPr>
        <w:t>日前，中国钢铁工业协会会长徐乐江指出，钢铁企业应关注宏观政策变化对企业发展的影响。冰围绕党的十八届三中全会《决定》对全面深化改革提出的明确要求，引导钢铁企业发展走向。</w:t>
      </w:r>
    </w:p>
    <w:p w:rsidR="002C489B" w:rsidRPr="00373153" w:rsidRDefault="002C489B" w:rsidP="00373153">
      <w:pPr>
        <w:shd w:val="clear" w:color="auto" w:fill="FFFFFF"/>
        <w:spacing w:line="390" w:lineRule="atLeast"/>
        <w:ind w:firstLineChars="200" w:firstLine="400"/>
        <w:rPr>
          <w:rFonts w:ascii="宋体" w:cs="宋体"/>
          <w:kern w:val="0"/>
          <w:sz w:val="20"/>
          <w:szCs w:val="20"/>
        </w:rPr>
      </w:pPr>
      <w:r w:rsidRPr="00373153">
        <w:rPr>
          <w:rFonts w:ascii="宋体" w:cs="宋体" w:hint="eastAsia"/>
          <w:kern w:val="0"/>
          <w:sz w:val="20"/>
          <w:szCs w:val="20"/>
        </w:rPr>
        <w:t>徐乐江表示，党的十八届三中全会《决定》对全面深化改革提出了明确要求，对行业运行和发展都将带来深刻的影响，钢铁企业要深入思考和关注的问题很多主要包括：真正实现“使市场在资源配置中起决定性作用”，是实现公平竞争，优胜劣汰，解决钢铁行业困境的根本出路；发展混合所有制，完善现代企业制度将成为国企改革方向；充分认识金融业深化改革对钢铁企业的影响；要密切关注要素市场改革对钢铁企业成本的影响；要密切关注财税体制改革对企业的影响；密切关注构建开放型经济新体制，钢铁企业应当积极参与国际经济合作，培育竞争新优势。</w:t>
      </w:r>
    </w:p>
    <w:p w:rsidR="002C489B" w:rsidRPr="00373153" w:rsidRDefault="002C489B" w:rsidP="00373153">
      <w:pPr>
        <w:shd w:val="clear" w:color="auto" w:fill="FFFFFF"/>
        <w:spacing w:line="390" w:lineRule="atLeast"/>
        <w:ind w:firstLineChars="200" w:firstLine="400"/>
        <w:rPr>
          <w:rFonts w:ascii="宋体" w:cs="宋体"/>
          <w:kern w:val="0"/>
          <w:sz w:val="20"/>
          <w:szCs w:val="20"/>
        </w:rPr>
      </w:pPr>
      <w:r w:rsidRPr="00373153">
        <w:rPr>
          <w:rFonts w:ascii="宋体" w:cs="宋体" w:hint="eastAsia"/>
          <w:kern w:val="0"/>
          <w:sz w:val="20"/>
          <w:szCs w:val="20"/>
        </w:rPr>
        <w:t>业内专家表示，随着开放的深入，钢铁业对外资控股权的限制会逐步淡化，国外资本、国外钢铁企业将会以更大的规模参与中国钢铁工业的产业重组，结构调整，国内市场的国际化竞争特征将更加明显，协会和企业都需要思考如何应对这种全球化的竞争，构建全球产业链新优势。而钢铁企业积极关注宏观政策，正是实现与大环境良好融通的必要条件。</w:t>
      </w:r>
    </w:p>
    <w:sectPr w:rsidR="002C489B" w:rsidRPr="00373153" w:rsidSect="002004BC">
      <w:headerReference w:type="default" r:id="rId31"/>
      <w:footerReference w:type="even" r:id="rId32"/>
      <w:footerReference w:type="default" r:id="rId33"/>
      <w:pgSz w:w="11906" w:h="16838"/>
      <w:pgMar w:top="1416" w:right="1800" w:bottom="1440" w:left="1800" w:header="468"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89B" w:rsidRDefault="002C489B">
      <w:r>
        <w:separator/>
      </w:r>
    </w:p>
  </w:endnote>
  <w:endnote w:type="continuationSeparator" w:id="0">
    <w:p w:rsidR="002C489B" w:rsidRDefault="002C4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Broadway">
    <w:altName w:val="Courier New"/>
    <w:panose1 w:val="00000000000000000000"/>
    <w:charset w:val="00"/>
    <w:family w:val="decorative"/>
    <w:notTrueType/>
    <w:pitch w:val="variable"/>
    <w:sig w:usb0="00000003" w:usb1="00000000" w:usb2="00000000" w:usb3="00000000" w:csb0="00000001" w:csb1="00000000"/>
  </w:font>
  <w:font w:name="方正大黑简体">
    <w:altName w:val="宋体"/>
    <w:panose1 w:val="00000000000000000000"/>
    <w:charset w:val="86"/>
    <w:family w:val="auto"/>
    <w:notTrueType/>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9B" w:rsidRDefault="002C489B" w:rsidP="003675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489B" w:rsidRDefault="002C48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9B" w:rsidRDefault="002C489B" w:rsidP="003675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C489B" w:rsidRPr="009F4FD5" w:rsidRDefault="002C489B">
    <w:pPr>
      <w:pStyle w:val="Footer"/>
      <w:rPr>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5pt;margin-top:-46.85pt;width:603pt;height:135.15pt;z-index:-251658752">
          <v:imagedata r:id="rId1" o:title=""/>
        </v:shape>
      </w:pict>
    </w:r>
    <w:r w:rsidRPr="009F4FD5">
      <w:rPr>
        <w:rFonts w:hint="eastAsia"/>
        <w:sz w:val="21"/>
        <w:szCs w:val="21"/>
      </w:rPr>
      <w:t>栏目编辑</w:t>
    </w:r>
    <w:r>
      <w:rPr>
        <w:rFonts w:hint="eastAsia"/>
        <w:sz w:val="21"/>
        <w:szCs w:val="21"/>
      </w:rPr>
      <w:t>：</w:t>
    </w:r>
    <w:r w:rsidRPr="009F4FD5">
      <w:rPr>
        <w:rFonts w:hint="eastAsia"/>
        <w:sz w:val="21"/>
        <w:szCs w:val="21"/>
      </w:rPr>
      <w:t>刘冬华</w:t>
    </w:r>
    <w:r w:rsidRPr="009F4FD5">
      <w:rPr>
        <w:sz w:val="21"/>
        <w:szCs w:val="21"/>
      </w:rPr>
      <w:t xml:space="preserve">                 </w:t>
    </w:r>
    <w:r>
      <w:rPr>
        <w:sz w:val="21"/>
        <w:szCs w:val="21"/>
      </w:rPr>
      <w:t xml:space="preserve">     </w:t>
    </w:r>
    <w:r w:rsidRPr="009F4FD5">
      <w:rPr>
        <w:rFonts w:hint="eastAsia"/>
        <w:sz w:val="21"/>
        <w:szCs w:val="21"/>
      </w:rPr>
      <w:t>信息咨询及订购热线：</w:t>
    </w:r>
    <w:r w:rsidRPr="009F4FD5">
      <w:rPr>
        <w:sz w:val="21"/>
        <w:szCs w:val="21"/>
      </w:rPr>
      <w:t>010-58303504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89B" w:rsidRDefault="002C489B">
      <w:r>
        <w:separator/>
      </w:r>
    </w:p>
  </w:footnote>
  <w:footnote w:type="continuationSeparator" w:id="0">
    <w:p w:rsidR="002C489B" w:rsidRDefault="002C4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9B" w:rsidRDefault="002C489B" w:rsidP="00CE6878">
    <w:pPr>
      <w:pStyle w:val="Header"/>
      <w:pBdr>
        <w:bottom w:val="none" w:sz="0" w:space="0" w:color="auto"/>
      </w:pBdr>
      <w:ind w:leftChars="-171" w:left="-35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5pt;width:126pt;height:50.15pt;z-index:251656704" o:allowoverlap="f">
          <v:imagedata r:id="rId1" o:title="" cropright="34193f" gain="93623f"/>
        </v:shape>
      </w:pict>
    </w:r>
    <w:r>
      <w:rPr>
        <w:noProof/>
      </w:rPr>
      <w:pict>
        <v:shape id="_x0000_s2050" type="#_x0000_t75" style="position:absolute;left:0;text-align:left;margin-left:-90pt;margin-top:-44.7pt;width:594pt;height:141.6pt;z-index:-251657728">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1D5"/>
    <w:rsid w:val="0000023B"/>
    <w:rsid w:val="00000601"/>
    <w:rsid w:val="0000071C"/>
    <w:rsid w:val="00000CE7"/>
    <w:rsid w:val="00000F8C"/>
    <w:rsid w:val="00000FC0"/>
    <w:rsid w:val="000011E1"/>
    <w:rsid w:val="0000149B"/>
    <w:rsid w:val="000018A9"/>
    <w:rsid w:val="00001A93"/>
    <w:rsid w:val="00001E30"/>
    <w:rsid w:val="00001F41"/>
    <w:rsid w:val="00002C32"/>
    <w:rsid w:val="00003082"/>
    <w:rsid w:val="00003890"/>
    <w:rsid w:val="0000398F"/>
    <w:rsid w:val="00003A39"/>
    <w:rsid w:val="00003DC5"/>
    <w:rsid w:val="00004358"/>
    <w:rsid w:val="00004C1F"/>
    <w:rsid w:val="00004E82"/>
    <w:rsid w:val="000051D7"/>
    <w:rsid w:val="00005798"/>
    <w:rsid w:val="00005B48"/>
    <w:rsid w:val="00005C41"/>
    <w:rsid w:val="000065D3"/>
    <w:rsid w:val="00006BC1"/>
    <w:rsid w:val="00006DBA"/>
    <w:rsid w:val="00007277"/>
    <w:rsid w:val="0000727B"/>
    <w:rsid w:val="00007615"/>
    <w:rsid w:val="00007646"/>
    <w:rsid w:val="00007C05"/>
    <w:rsid w:val="0001008C"/>
    <w:rsid w:val="0001038B"/>
    <w:rsid w:val="00010427"/>
    <w:rsid w:val="00011BBE"/>
    <w:rsid w:val="00011D3D"/>
    <w:rsid w:val="00012188"/>
    <w:rsid w:val="000127AF"/>
    <w:rsid w:val="000128C4"/>
    <w:rsid w:val="00012924"/>
    <w:rsid w:val="00012C74"/>
    <w:rsid w:val="000133F2"/>
    <w:rsid w:val="000137C6"/>
    <w:rsid w:val="00013A0C"/>
    <w:rsid w:val="00013A6A"/>
    <w:rsid w:val="00013E0C"/>
    <w:rsid w:val="000143E7"/>
    <w:rsid w:val="00014736"/>
    <w:rsid w:val="00014897"/>
    <w:rsid w:val="00014E57"/>
    <w:rsid w:val="00015003"/>
    <w:rsid w:val="00015A1F"/>
    <w:rsid w:val="000164C7"/>
    <w:rsid w:val="00016988"/>
    <w:rsid w:val="00017F8D"/>
    <w:rsid w:val="00020044"/>
    <w:rsid w:val="0002069A"/>
    <w:rsid w:val="00020826"/>
    <w:rsid w:val="00020D95"/>
    <w:rsid w:val="000213AD"/>
    <w:rsid w:val="00021772"/>
    <w:rsid w:val="00021A3C"/>
    <w:rsid w:val="00021CAC"/>
    <w:rsid w:val="000220F0"/>
    <w:rsid w:val="000225C2"/>
    <w:rsid w:val="000228E0"/>
    <w:rsid w:val="00022CF7"/>
    <w:rsid w:val="00023087"/>
    <w:rsid w:val="000239E9"/>
    <w:rsid w:val="00023C7C"/>
    <w:rsid w:val="00023D8B"/>
    <w:rsid w:val="00024645"/>
    <w:rsid w:val="000247A8"/>
    <w:rsid w:val="000248FF"/>
    <w:rsid w:val="00025167"/>
    <w:rsid w:val="00025753"/>
    <w:rsid w:val="00025930"/>
    <w:rsid w:val="00025BF4"/>
    <w:rsid w:val="00025DEF"/>
    <w:rsid w:val="00025E3B"/>
    <w:rsid w:val="000266F5"/>
    <w:rsid w:val="00026F44"/>
    <w:rsid w:val="000271D0"/>
    <w:rsid w:val="000271F5"/>
    <w:rsid w:val="00027310"/>
    <w:rsid w:val="000277C1"/>
    <w:rsid w:val="00027BB3"/>
    <w:rsid w:val="00027DAD"/>
    <w:rsid w:val="0003032A"/>
    <w:rsid w:val="0003089F"/>
    <w:rsid w:val="00030925"/>
    <w:rsid w:val="000309FE"/>
    <w:rsid w:val="0003111F"/>
    <w:rsid w:val="00032245"/>
    <w:rsid w:val="00032B50"/>
    <w:rsid w:val="00033C57"/>
    <w:rsid w:val="00033D70"/>
    <w:rsid w:val="000342CB"/>
    <w:rsid w:val="0003433F"/>
    <w:rsid w:val="000344D9"/>
    <w:rsid w:val="00034A55"/>
    <w:rsid w:val="00034A6F"/>
    <w:rsid w:val="00034FF3"/>
    <w:rsid w:val="000353E3"/>
    <w:rsid w:val="00035A3F"/>
    <w:rsid w:val="00035A8D"/>
    <w:rsid w:val="00036CB0"/>
    <w:rsid w:val="00036EFA"/>
    <w:rsid w:val="0003789C"/>
    <w:rsid w:val="00037B2E"/>
    <w:rsid w:val="00037DDA"/>
    <w:rsid w:val="00037E5C"/>
    <w:rsid w:val="000401C1"/>
    <w:rsid w:val="00041763"/>
    <w:rsid w:val="00041BDF"/>
    <w:rsid w:val="00042496"/>
    <w:rsid w:val="000428E5"/>
    <w:rsid w:val="00042A32"/>
    <w:rsid w:val="00042E5C"/>
    <w:rsid w:val="00043413"/>
    <w:rsid w:val="00043661"/>
    <w:rsid w:val="00043972"/>
    <w:rsid w:val="00043B31"/>
    <w:rsid w:val="00043F1C"/>
    <w:rsid w:val="000445F1"/>
    <w:rsid w:val="00044976"/>
    <w:rsid w:val="00044EF9"/>
    <w:rsid w:val="00045156"/>
    <w:rsid w:val="0004593C"/>
    <w:rsid w:val="00046860"/>
    <w:rsid w:val="00046B50"/>
    <w:rsid w:val="00046E70"/>
    <w:rsid w:val="00046EBD"/>
    <w:rsid w:val="000476E9"/>
    <w:rsid w:val="00047C58"/>
    <w:rsid w:val="00047C7B"/>
    <w:rsid w:val="00050264"/>
    <w:rsid w:val="000504D6"/>
    <w:rsid w:val="0005075B"/>
    <w:rsid w:val="00050E4E"/>
    <w:rsid w:val="00050EFC"/>
    <w:rsid w:val="0005113A"/>
    <w:rsid w:val="00051554"/>
    <w:rsid w:val="00051AB7"/>
    <w:rsid w:val="00051CB4"/>
    <w:rsid w:val="00051E2C"/>
    <w:rsid w:val="00052582"/>
    <w:rsid w:val="00052B26"/>
    <w:rsid w:val="00052E84"/>
    <w:rsid w:val="000530D6"/>
    <w:rsid w:val="0005317A"/>
    <w:rsid w:val="00053366"/>
    <w:rsid w:val="00053669"/>
    <w:rsid w:val="0005384F"/>
    <w:rsid w:val="00053D1A"/>
    <w:rsid w:val="000542DD"/>
    <w:rsid w:val="00054BCF"/>
    <w:rsid w:val="00054D73"/>
    <w:rsid w:val="00055675"/>
    <w:rsid w:val="000557F9"/>
    <w:rsid w:val="000558D6"/>
    <w:rsid w:val="00055B4E"/>
    <w:rsid w:val="00055D0C"/>
    <w:rsid w:val="00056350"/>
    <w:rsid w:val="00056599"/>
    <w:rsid w:val="000567E2"/>
    <w:rsid w:val="00056ABE"/>
    <w:rsid w:val="00056FE3"/>
    <w:rsid w:val="000578E9"/>
    <w:rsid w:val="00057923"/>
    <w:rsid w:val="00057C02"/>
    <w:rsid w:val="00057C7F"/>
    <w:rsid w:val="000603F9"/>
    <w:rsid w:val="0006041C"/>
    <w:rsid w:val="00060468"/>
    <w:rsid w:val="000605DC"/>
    <w:rsid w:val="000607CE"/>
    <w:rsid w:val="00060B75"/>
    <w:rsid w:val="00060EC7"/>
    <w:rsid w:val="000610DD"/>
    <w:rsid w:val="00061A0B"/>
    <w:rsid w:val="00061BE9"/>
    <w:rsid w:val="00061FA6"/>
    <w:rsid w:val="00062048"/>
    <w:rsid w:val="0006229D"/>
    <w:rsid w:val="000625CE"/>
    <w:rsid w:val="00062978"/>
    <w:rsid w:val="00062B3C"/>
    <w:rsid w:val="00062BEE"/>
    <w:rsid w:val="0006320F"/>
    <w:rsid w:val="0006335C"/>
    <w:rsid w:val="00063988"/>
    <w:rsid w:val="00063FFE"/>
    <w:rsid w:val="00064250"/>
    <w:rsid w:val="00064323"/>
    <w:rsid w:val="000647D2"/>
    <w:rsid w:val="00064913"/>
    <w:rsid w:val="00065139"/>
    <w:rsid w:val="00065629"/>
    <w:rsid w:val="000656B6"/>
    <w:rsid w:val="00066F80"/>
    <w:rsid w:val="00067AB7"/>
    <w:rsid w:val="00067BF3"/>
    <w:rsid w:val="00067CB0"/>
    <w:rsid w:val="00067F64"/>
    <w:rsid w:val="000700AD"/>
    <w:rsid w:val="00070125"/>
    <w:rsid w:val="00071E15"/>
    <w:rsid w:val="00071FBF"/>
    <w:rsid w:val="000720CC"/>
    <w:rsid w:val="0007245B"/>
    <w:rsid w:val="000729A4"/>
    <w:rsid w:val="00072D37"/>
    <w:rsid w:val="0007339A"/>
    <w:rsid w:val="000738D9"/>
    <w:rsid w:val="00073CED"/>
    <w:rsid w:val="000741E4"/>
    <w:rsid w:val="00074344"/>
    <w:rsid w:val="00074360"/>
    <w:rsid w:val="000743BD"/>
    <w:rsid w:val="000744D8"/>
    <w:rsid w:val="0007452A"/>
    <w:rsid w:val="0007465D"/>
    <w:rsid w:val="00075E88"/>
    <w:rsid w:val="00076331"/>
    <w:rsid w:val="00076C1F"/>
    <w:rsid w:val="00076CDB"/>
    <w:rsid w:val="000771A8"/>
    <w:rsid w:val="00077D7C"/>
    <w:rsid w:val="00080239"/>
    <w:rsid w:val="00080251"/>
    <w:rsid w:val="00080A22"/>
    <w:rsid w:val="00080C74"/>
    <w:rsid w:val="00080DC8"/>
    <w:rsid w:val="0008104D"/>
    <w:rsid w:val="00081165"/>
    <w:rsid w:val="00081202"/>
    <w:rsid w:val="000814C2"/>
    <w:rsid w:val="000816B9"/>
    <w:rsid w:val="000818B5"/>
    <w:rsid w:val="00081C78"/>
    <w:rsid w:val="00082283"/>
    <w:rsid w:val="00082AD6"/>
    <w:rsid w:val="00082E00"/>
    <w:rsid w:val="00082F97"/>
    <w:rsid w:val="00083342"/>
    <w:rsid w:val="000835BA"/>
    <w:rsid w:val="000836C1"/>
    <w:rsid w:val="000837F5"/>
    <w:rsid w:val="00083987"/>
    <w:rsid w:val="00083B2F"/>
    <w:rsid w:val="00083C0C"/>
    <w:rsid w:val="00083C15"/>
    <w:rsid w:val="000843CC"/>
    <w:rsid w:val="000845B2"/>
    <w:rsid w:val="00084C0C"/>
    <w:rsid w:val="00084D87"/>
    <w:rsid w:val="00084DFE"/>
    <w:rsid w:val="000858F9"/>
    <w:rsid w:val="00085983"/>
    <w:rsid w:val="00085A54"/>
    <w:rsid w:val="00085E46"/>
    <w:rsid w:val="00085EA3"/>
    <w:rsid w:val="00086059"/>
    <w:rsid w:val="000866CB"/>
    <w:rsid w:val="00087284"/>
    <w:rsid w:val="00087293"/>
    <w:rsid w:val="000877B3"/>
    <w:rsid w:val="0008797B"/>
    <w:rsid w:val="00087A3F"/>
    <w:rsid w:val="00090822"/>
    <w:rsid w:val="00090993"/>
    <w:rsid w:val="000909E6"/>
    <w:rsid w:val="00090B8C"/>
    <w:rsid w:val="00090D7D"/>
    <w:rsid w:val="00090E03"/>
    <w:rsid w:val="00090FE5"/>
    <w:rsid w:val="000913C6"/>
    <w:rsid w:val="00091EEE"/>
    <w:rsid w:val="00091F75"/>
    <w:rsid w:val="00091FB1"/>
    <w:rsid w:val="0009204C"/>
    <w:rsid w:val="000928D9"/>
    <w:rsid w:val="00092DC4"/>
    <w:rsid w:val="00092F23"/>
    <w:rsid w:val="00092F96"/>
    <w:rsid w:val="0009375E"/>
    <w:rsid w:val="000937FC"/>
    <w:rsid w:val="000947F8"/>
    <w:rsid w:val="00094DF9"/>
    <w:rsid w:val="00095287"/>
    <w:rsid w:val="000952F7"/>
    <w:rsid w:val="00095BAD"/>
    <w:rsid w:val="00095CF7"/>
    <w:rsid w:val="00095DD5"/>
    <w:rsid w:val="000961DE"/>
    <w:rsid w:val="00096783"/>
    <w:rsid w:val="00096A40"/>
    <w:rsid w:val="00096B92"/>
    <w:rsid w:val="00096FD2"/>
    <w:rsid w:val="000977B9"/>
    <w:rsid w:val="0009795A"/>
    <w:rsid w:val="00097C01"/>
    <w:rsid w:val="000A00CD"/>
    <w:rsid w:val="000A00DB"/>
    <w:rsid w:val="000A0CDD"/>
    <w:rsid w:val="000A1300"/>
    <w:rsid w:val="000A1388"/>
    <w:rsid w:val="000A17AF"/>
    <w:rsid w:val="000A1E9C"/>
    <w:rsid w:val="000A2526"/>
    <w:rsid w:val="000A29A1"/>
    <w:rsid w:val="000A2B77"/>
    <w:rsid w:val="000A34DE"/>
    <w:rsid w:val="000A36C2"/>
    <w:rsid w:val="000A3C0F"/>
    <w:rsid w:val="000A4255"/>
    <w:rsid w:val="000A4335"/>
    <w:rsid w:val="000A45CF"/>
    <w:rsid w:val="000A4734"/>
    <w:rsid w:val="000A49B6"/>
    <w:rsid w:val="000A4D61"/>
    <w:rsid w:val="000A56B3"/>
    <w:rsid w:val="000A5778"/>
    <w:rsid w:val="000A590D"/>
    <w:rsid w:val="000A5E2E"/>
    <w:rsid w:val="000A6178"/>
    <w:rsid w:val="000A6CCE"/>
    <w:rsid w:val="000A76CA"/>
    <w:rsid w:val="000A77ED"/>
    <w:rsid w:val="000A7B0E"/>
    <w:rsid w:val="000A7F7F"/>
    <w:rsid w:val="000A7FAB"/>
    <w:rsid w:val="000B00AC"/>
    <w:rsid w:val="000B0141"/>
    <w:rsid w:val="000B0501"/>
    <w:rsid w:val="000B081B"/>
    <w:rsid w:val="000B091E"/>
    <w:rsid w:val="000B0AEA"/>
    <w:rsid w:val="000B0D46"/>
    <w:rsid w:val="000B0E7A"/>
    <w:rsid w:val="000B110E"/>
    <w:rsid w:val="000B1D53"/>
    <w:rsid w:val="000B2527"/>
    <w:rsid w:val="000B27A7"/>
    <w:rsid w:val="000B2F18"/>
    <w:rsid w:val="000B300C"/>
    <w:rsid w:val="000B31A9"/>
    <w:rsid w:val="000B32AE"/>
    <w:rsid w:val="000B3CEA"/>
    <w:rsid w:val="000B3E13"/>
    <w:rsid w:val="000B3F02"/>
    <w:rsid w:val="000B45B4"/>
    <w:rsid w:val="000B4D4C"/>
    <w:rsid w:val="000B5AF9"/>
    <w:rsid w:val="000B6105"/>
    <w:rsid w:val="000B64CC"/>
    <w:rsid w:val="000B65A3"/>
    <w:rsid w:val="000B6D0B"/>
    <w:rsid w:val="000B6F58"/>
    <w:rsid w:val="000B7A24"/>
    <w:rsid w:val="000B7C2B"/>
    <w:rsid w:val="000B7E52"/>
    <w:rsid w:val="000C01C3"/>
    <w:rsid w:val="000C0249"/>
    <w:rsid w:val="000C0268"/>
    <w:rsid w:val="000C0E00"/>
    <w:rsid w:val="000C0F90"/>
    <w:rsid w:val="000C10C3"/>
    <w:rsid w:val="000C111D"/>
    <w:rsid w:val="000C1719"/>
    <w:rsid w:val="000C1A01"/>
    <w:rsid w:val="000C1ABC"/>
    <w:rsid w:val="000C1B60"/>
    <w:rsid w:val="000C1C59"/>
    <w:rsid w:val="000C1EB3"/>
    <w:rsid w:val="000C2246"/>
    <w:rsid w:val="000C22D2"/>
    <w:rsid w:val="000C28E9"/>
    <w:rsid w:val="000C2921"/>
    <w:rsid w:val="000C2C43"/>
    <w:rsid w:val="000C3DDF"/>
    <w:rsid w:val="000C3E1F"/>
    <w:rsid w:val="000C3E83"/>
    <w:rsid w:val="000C4191"/>
    <w:rsid w:val="000C4294"/>
    <w:rsid w:val="000C448C"/>
    <w:rsid w:val="000C4A90"/>
    <w:rsid w:val="000C5AFD"/>
    <w:rsid w:val="000C5E71"/>
    <w:rsid w:val="000C635E"/>
    <w:rsid w:val="000C6394"/>
    <w:rsid w:val="000C6CAB"/>
    <w:rsid w:val="000C6FD4"/>
    <w:rsid w:val="000C7137"/>
    <w:rsid w:val="000C7152"/>
    <w:rsid w:val="000C71C8"/>
    <w:rsid w:val="000C7546"/>
    <w:rsid w:val="000D0290"/>
    <w:rsid w:val="000D052F"/>
    <w:rsid w:val="000D082C"/>
    <w:rsid w:val="000D0D96"/>
    <w:rsid w:val="000D0DCB"/>
    <w:rsid w:val="000D0DE1"/>
    <w:rsid w:val="000D0EA2"/>
    <w:rsid w:val="000D14F4"/>
    <w:rsid w:val="000D176F"/>
    <w:rsid w:val="000D1AB6"/>
    <w:rsid w:val="000D1FFE"/>
    <w:rsid w:val="000D229C"/>
    <w:rsid w:val="000D27EF"/>
    <w:rsid w:val="000D2BA3"/>
    <w:rsid w:val="000D2CC2"/>
    <w:rsid w:val="000D2E61"/>
    <w:rsid w:val="000D3012"/>
    <w:rsid w:val="000D3664"/>
    <w:rsid w:val="000D3E5F"/>
    <w:rsid w:val="000D3FB5"/>
    <w:rsid w:val="000D474E"/>
    <w:rsid w:val="000D4C6E"/>
    <w:rsid w:val="000D5354"/>
    <w:rsid w:val="000D57AB"/>
    <w:rsid w:val="000D5EBD"/>
    <w:rsid w:val="000D6438"/>
    <w:rsid w:val="000D6B2F"/>
    <w:rsid w:val="000E0A18"/>
    <w:rsid w:val="000E0A84"/>
    <w:rsid w:val="000E0D4B"/>
    <w:rsid w:val="000E1334"/>
    <w:rsid w:val="000E19FC"/>
    <w:rsid w:val="000E2165"/>
    <w:rsid w:val="000E2248"/>
    <w:rsid w:val="000E2883"/>
    <w:rsid w:val="000E2959"/>
    <w:rsid w:val="000E2C76"/>
    <w:rsid w:val="000E2DCE"/>
    <w:rsid w:val="000E30AA"/>
    <w:rsid w:val="000E3262"/>
    <w:rsid w:val="000E3AFE"/>
    <w:rsid w:val="000E4135"/>
    <w:rsid w:val="000E43CE"/>
    <w:rsid w:val="000E4521"/>
    <w:rsid w:val="000E45D8"/>
    <w:rsid w:val="000E461C"/>
    <w:rsid w:val="000E4CA2"/>
    <w:rsid w:val="000E4E87"/>
    <w:rsid w:val="000E55ED"/>
    <w:rsid w:val="000E5A2E"/>
    <w:rsid w:val="000E5D1F"/>
    <w:rsid w:val="000E5DC9"/>
    <w:rsid w:val="000E5F09"/>
    <w:rsid w:val="000E5F11"/>
    <w:rsid w:val="000E6148"/>
    <w:rsid w:val="000E6734"/>
    <w:rsid w:val="000E68FB"/>
    <w:rsid w:val="000E6AD9"/>
    <w:rsid w:val="000E70A3"/>
    <w:rsid w:val="000E73D5"/>
    <w:rsid w:val="000E7505"/>
    <w:rsid w:val="000E77C2"/>
    <w:rsid w:val="000E7AE0"/>
    <w:rsid w:val="000E7B49"/>
    <w:rsid w:val="000F065A"/>
    <w:rsid w:val="000F0AE9"/>
    <w:rsid w:val="000F0C60"/>
    <w:rsid w:val="000F0CAB"/>
    <w:rsid w:val="000F1126"/>
    <w:rsid w:val="000F14A0"/>
    <w:rsid w:val="000F2A05"/>
    <w:rsid w:val="000F2A53"/>
    <w:rsid w:val="000F2ABE"/>
    <w:rsid w:val="000F2C9E"/>
    <w:rsid w:val="000F2F24"/>
    <w:rsid w:val="000F2FE7"/>
    <w:rsid w:val="000F3381"/>
    <w:rsid w:val="000F34DE"/>
    <w:rsid w:val="000F365B"/>
    <w:rsid w:val="000F3D1D"/>
    <w:rsid w:val="000F499E"/>
    <w:rsid w:val="000F4BE4"/>
    <w:rsid w:val="000F4E07"/>
    <w:rsid w:val="000F4E8A"/>
    <w:rsid w:val="000F4FE1"/>
    <w:rsid w:val="000F50B5"/>
    <w:rsid w:val="000F5160"/>
    <w:rsid w:val="000F518A"/>
    <w:rsid w:val="000F5553"/>
    <w:rsid w:val="000F6371"/>
    <w:rsid w:val="000F6460"/>
    <w:rsid w:val="000F6575"/>
    <w:rsid w:val="000F675E"/>
    <w:rsid w:val="000F6861"/>
    <w:rsid w:val="000F68B4"/>
    <w:rsid w:val="000F68C8"/>
    <w:rsid w:val="000F69CD"/>
    <w:rsid w:val="000F6AA6"/>
    <w:rsid w:val="000F747F"/>
    <w:rsid w:val="000F748D"/>
    <w:rsid w:val="000F750D"/>
    <w:rsid w:val="000F7679"/>
    <w:rsid w:val="000F77BE"/>
    <w:rsid w:val="000F7F99"/>
    <w:rsid w:val="001000F4"/>
    <w:rsid w:val="00100260"/>
    <w:rsid w:val="001005FE"/>
    <w:rsid w:val="00100F0E"/>
    <w:rsid w:val="001012D2"/>
    <w:rsid w:val="00101688"/>
    <w:rsid w:val="00101EC3"/>
    <w:rsid w:val="00101FA5"/>
    <w:rsid w:val="001021B1"/>
    <w:rsid w:val="001021C4"/>
    <w:rsid w:val="0010240A"/>
    <w:rsid w:val="001024B8"/>
    <w:rsid w:val="00102A00"/>
    <w:rsid w:val="00102C4C"/>
    <w:rsid w:val="0010306F"/>
    <w:rsid w:val="0010364D"/>
    <w:rsid w:val="001036A9"/>
    <w:rsid w:val="0010381F"/>
    <w:rsid w:val="00103AA7"/>
    <w:rsid w:val="00103B6C"/>
    <w:rsid w:val="00104004"/>
    <w:rsid w:val="0010405D"/>
    <w:rsid w:val="001041FE"/>
    <w:rsid w:val="001043CB"/>
    <w:rsid w:val="001046EE"/>
    <w:rsid w:val="00104C2B"/>
    <w:rsid w:val="00104C3A"/>
    <w:rsid w:val="001050E4"/>
    <w:rsid w:val="00105680"/>
    <w:rsid w:val="00105BB0"/>
    <w:rsid w:val="0010606D"/>
    <w:rsid w:val="001061ED"/>
    <w:rsid w:val="00106606"/>
    <w:rsid w:val="001066CF"/>
    <w:rsid w:val="00106B75"/>
    <w:rsid w:val="00106ED7"/>
    <w:rsid w:val="00107451"/>
    <w:rsid w:val="001079AB"/>
    <w:rsid w:val="00110026"/>
    <w:rsid w:val="001103D6"/>
    <w:rsid w:val="001105B8"/>
    <w:rsid w:val="00110778"/>
    <w:rsid w:val="001108DC"/>
    <w:rsid w:val="00110BAE"/>
    <w:rsid w:val="0011197F"/>
    <w:rsid w:val="00111E97"/>
    <w:rsid w:val="00112104"/>
    <w:rsid w:val="00112314"/>
    <w:rsid w:val="001123AF"/>
    <w:rsid w:val="0011265D"/>
    <w:rsid w:val="00112AC7"/>
    <w:rsid w:val="00112EAE"/>
    <w:rsid w:val="00112EE8"/>
    <w:rsid w:val="0011326E"/>
    <w:rsid w:val="00114F82"/>
    <w:rsid w:val="001150E4"/>
    <w:rsid w:val="00115433"/>
    <w:rsid w:val="00115918"/>
    <w:rsid w:val="001159F1"/>
    <w:rsid w:val="00115C9C"/>
    <w:rsid w:val="00116738"/>
    <w:rsid w:val="00116776"/>
    <w:rsid w:val="001167AE"/>
    <w:rsid w:val="00116873"/>
    <w:rsid w:val="001168AA"/>
    <w:rsid w:val="001169B2"/>
    <w:rsid w:val="00116A56"/>
    <w:rsid w:val="0011720A"/>
    <w:rsid w:val="00117CC0"/>
    <w:rsid w:val="001207AB"/>
    <w:rsid w:val="00120C27"/>
    <w:rsid w:val="00121296"/>
    <w:rsid w:val="001212E9"/>
    <w:rsid w:val="0012181B"/>
    <w:rsid w:val="00122287"/>
    <w:rsid w:val="00122517"/>
    <w:rsid w:val="0012252D"/>
    <w:rsid w:val="001225A5"/>
    <w:rsid w:val="00122D60"/>
    <w:rsid w:val="0012320D"/>
    <w:rsid w:val="00123A39"/>
    <w:rsid w:val="00123B64"/>
    <w:rsid w:val="00123DEF"/>
    <w:rsid w:val="00123F25"/>
    <w:rsid w:val="001245DF"/>
    <w:rsid w:val="001249B3"/>
    <w:rsid w:val="00124B17"/>
    <w:rsid w:val="00125C54"/>
    <w:rsid w:val="00125C67"/>
    <w:rsid w:val="0012603A"/>
    <w:rsid w:val="0012619B"/>
    <w:rsid w:val="0012621E"/>
    <w:rsid w:val="00126F85"/>
    <w:rsid w:val="00127318"/>
    <w:rsid w:val="00127C86"/>
    <w:rsid w:val="0013073F"/>
    <w:rsid w:val="00130F6E"/>
    <w:rsid w:val="001315BA"/>
    <w:rsid w:val="00131717"/>
    <w:rsid w:val="001317EF"/>
    <w:rsid w:val="00131BED"/>
    <w:rsid w:val="00131D20"/>
    <w:rsid w:val="00132E36"/>
    <w:rsid w:val="001330E7"/>
    <w:rsid w:val="0013381C"/>
    <w:rsid w:val="001338E5"/>
    <w:rsid w:val="00133B08"/>
    <w:rsid w:val="001346AA"/>
    <w:rsid w:val="001348ED"/>
    <w:rsid w:val="00134CB4"/>
    <w:rsid w:val="00134FFA"/>
    <w:rsid w:val="00135371"/>
    <w:rsid w:val="00135691"/>
    <w:rsid w:val="00135C86"/>
    <w:rsid w:val="001362E1"/>
    <w:rsid w:val="0013688D"/>
    <w:rsid w:val="00136963"/>
    <w:rsid w:val="00136F47"/>
    <w:rsid w:val="001371D7"/>
    <w:rsid w:val="00137A79"/>
    <w:rsid w:val="00137EFE"/>
    <w:rsid w:val="00137F24"/>
    <w:rsid w:val="00140280"/>
    <w:rsid w:val="001407ED"/>
    <w:rsid w:val="00140C71"/>
    <w:rsid w:val="00141242"/>
    <w:rsid w:val="00141380"/>
    <w:rsid w:val="00141593"/>
    <w:rsid w:val="001415C8"/>
    <w:rsid w:val="001417DE"/>
    <w:rsid w:val="00141864"/>
    <w:rsid w:val="00141DCA"/>
    <w:rsid w:val="00142494"/>
    <w:rsid w:val="0014276F"/>
    <w:rsid w:val="00142829"/>
    <w:rsid w:val="00142F5B"/>
    <w:rsid w:val="00142F74"/>
    <w:rsid w:val="0014317A"/>
    <w:rsid w:val="00143816"/>
    <w:rsid w:val="00144053"/>
    <w:rsid w:val="00144346"/>
    <w:rsid w:val="00144487"/>
    <w:rsid w:val="001444E5"/>
    <w:rsid w:val="00144A35"/>
    <w:rsid w:val="00145AEF"/>
    <w:rsid w:val="0014616E"/>
    <w:rsid w:val="001467C0"/>
    <w:rsid w:val="00146833"/>
    <w:rsid w:val="0014694B"/>
    <w:rsid w:val="00147023"/>
    <w:rsid w:val="0014720B"/>
    <w:rsid w:val="00147415"/>
    <w:rsid w:val="00147885"/>
    <w:rsid w:val="0015007D"/>
    <w:rsid w:val="001505EC"/>
    <w:rsid w:val="0015066C"/>
    <w:rsid w:val="00150AF3"/>
    <w:rsid w:val="0015132D"/>
    <w:rsid w:val="001517FB"/>
    <w:rsid w:val="00151B75"/>
    <w:rsid w:val="001523CA"/>
    <w:rsid w:val="001525A0"/>
    <w:rsid w:val="00152953"/>
    <w:rsid w:val="001529A2"/>
    <w:rsid w:val="00152BC8"/>
    <w:rsid w:val="00152D82"/>
    <w:rsid w:val="00152D8A"/>
    <w:rsid w:val="00152F85"/>
    <w:rsid w:val="001533DC"/>
    <w:rsid w:val="001537C0"/>
    <w:rsid w:val="00153C65"/>
    <w:rsid w:val="00153C7F"/>
    <w:rsid w:val="00153E1C"/>
    <w:rsid w:val="00153FB3"/>
    <w:rsid w:val="001541EE"/>
    <w:rsid w:val="00154417"/>
    <w:rsid w:val="0015466B"/>
    <w:rsid w:val="00155350"/>
    <w:rsid w:val="0015544C"/>
    <w:rsid w:val="001555B0"/>
    <w:rsid w:val="00155880"/>
    <w:rsid w:val="001558AB"/>
    <w:rsid w:val="00155E0F"/>
    <w:rsid w:val="00156422"/>
    <w:rsid w:val="00156AB7"/>
    <w:rsid w:val="00156EA8"/>
    <w:rsid w:val="0015719C"/>
    <w:rsid w:val="00157278"/>
    <w:rsid w:val="001572ED"/>
    <w:rsid w:val="00157D31"/>
    <w:rsid w:val="00160043"/>
    <w:rsid w:val="00160132"/>
    <w:rsid w:val="00160508"/>
    <w:rsid w:val="001609B8"/>
    <w:rsid w:val="001610F8"/>
    <w:rsid w:val="00161A33"/>
    <w:rsid w:val="00161ACD"/>
    <w:rsid w:val="00161B9F"/>
    <w:rsid w:val="00161DEF"/>
    <w:rsid w:val="0016264E"/>
    <w:rsid w:val="00162A96"/>
    <w:rsid w:val="0016342B"/>
    <w:rsid w:val="0016394D"/>
    <w:rsid w:val="00163A0D"/>
    <w:rsid w:val="00163BFE"/>
    <w:rsid w:val="00163D18"/>
    <w:rsid w:val="001641BA"/>
    <w:rsid w:val="001642B6"/>
    <w:rsid w:val="001646CD"/>
    <w:rsid w:val="001649EC"/>
    <w:rsid w:val="001649F0"/>
    <w:rsid w:val="00164CAB"/>
    <w:rsid w:val="00164D1D"/>
    <w:rsid w:val="001651CC"/>
    <w:rsid w:val="0016544D"/>
    <w:rsid w:val="00165619"/>
    <w:rsid w:val="00165FA2"/>
    <w:rsid w:val="001669E6"/>
    <w:rsid w:val="00166C0C"/>
    <w:rsid w:val="001677F8"/>
    <w:rsid w:val="001678FA"/>
    <w:rsid w:val="00167F47"/>
    <w:rsid w:val="00167F5D"/>
    <w:rsid w:val="0017076B"/>
    <w:rsid w:val="0017086F"/>
    <w:rsid w:val="001709F3"/>
    <w:rsid w:val="00170BC4"/>
    <w:rsid w:val="00170F2F"/>
    <w:rsid w:val="00170FCE"/>
    <w:rsid w:val="00171313"/>
    <w:rsid w:val="0017186F"/>
    <w:rsid w:val="00171B85"/>
    <w:rsid w:val="00171FED"/>
    <w:rsid w:val="001725F6"/>
    <w:rsid w:val="00172918"/>
    <w:rsid w:val="00172A11"/>
    <w:rsid w:val="00172A8C"/>
    <w:rsid w:val="00172AEE"/>
    <w:rsid w:val="00172B3A"/>
    <w:rsid w:val="00172B58"/>
    <w:rsid w:val="00172DFA"/>
    <w:rsid w:val="00173475"/>
    <w:rsid w:val="001735C7"/>
    <w:rsid w:val="001738F2"/>
    <w:rsid w:val="001739FE"/>
    <w:rsid w:val="00173E37"/>
    <w:rsid w:val="00173F5F"/>
    <w:rsid w:val="0017401F"/>
    <w:rsid w:val="00174331"/>
    <w:rsid w:val="00174BA8"/>
    <w:rsid w:val="00174C02"/>
    <w:rsid w:val="00175375"/>
    <w:rsid w:val="001758DD"/>
    <w:rsid w:val="00175AF3"/>
    <w:rsid w:val="00176118"/>
    <w:rsid w:val="00176362"/>
    <w:rsid w:val="00176551"/>
    <w:rsid w:val="00176B0E"/>
    <w:rsid w:val="00176D31"/>
    <w:rsid w:val="00176E55"/>
    <w:rsid w:val="00177062"/>
    <w:rsid w:val="001771FC"/>
    <w:rsid w:val="00177CF7"/>
    <w:rsid w:val="00180028"/>
    <w:rsid w:val="001801FD"/>
    <w:rsid w:val="00180665"/>
    <w:rsid w:val="00180723"/>
    <w:rsid w:val="00180AF5"/>
    <w:rsid w:val="00180CC7"/>
    <w:rsid w:val="001810B0"/>
    <w:rsid w:val="00181107"/>
    <w:rsid w:val="00181701"/>
    <w:rsid w:val="001818ED"/>
    <w:rsid w:val="001819BB"/>
    <w:rsid w:val="001826E0"/>
    <w:rsid w:val="0018275C"/>
    <w:rsid w:val="001828B7"/>
    <w:rsid w:val="0018301D"/>
    <w:rsid w:val="001834C8"/>
    <w:rsid w:val="00183755"/>
    <w:rsid w:val="00183B94"/>
    <w:rsid w:val="00183D7A"/>
    <w:rsid w:val="00183DFD"/>
    <w:rsid w:val="00184B66"/>
    <w:rsid w:val="00184D50"/>
    <w:rsid w:val="0018500F"/>
    <w:rsid w:val="0018569D"/>
    <w:rsid w:val="0018575F"/>
    <w:rsid w:val="00186036"/>
    <w:rsid w:val="001869FB"/>
    <w:rsid w:val="00186A3E"/>
    <w:rsid w:val="00186C57"/>
    <w:rsid w:val="00186C61"/>
    <w:rsid w:val="00186F07"/>
    <w:rsid w:val="001872DA"/>
    <w:rsid w:val="001873A4"/>
    <w:rsid w:val="00187596"/>
    <w:rsid w:val="0018782D"/>
    <w:rsid w:val="00187C4B"/>
    <w:rsid w:val="001900A9"/>
    <w:rsid w:val="00190820"/>
    <w:rsid w:val="00190B2A"/>
    <w:rsid w:val="00190E47"/>
    <w:rsid w:val="001911A0"/>
    <w:rsid w:val="0019128F"/>
    <w:rsid w:val="001913DE"/>
    <w:rsid w:val="00191634"/>
    <w:rsid w:val="0019170E"/>
    <w:rsid w:val="00191EB5"/>
    <w:rsid w:val="0019232E"/>
    <w:rsid w:val="0019298D"/>
    <w:rsid w:val="00193257"/>
    <w:rsid w:val="001932F4"/>
    <w:rsid w:val="0019338D"/>
    <w:rsid w:val="001934CB"/>
    <w:rsid w:val="00193853"/>
    <w:rsid w:val="001939B7"/>
    <w:rsid w:val="00193CBF"/>
    <w:rsid w:val="0019434D"/>
    <w:rsid w:val="001946C6"/>
    <w:rsid w:val="00194BCE"/>
    <w:rsid w:val="00194BF1"/>
    <w:rsid w:val="00194D3E"/>
    <w:rsid w:val="00194DC0"/>
    <w:rsid w:val="00195408"/>
    <w:rsid w:val="0019587E"/>
    <w:rsid w:val="00195969"/>
    <w:rsid w:val="00195C98"/>
    <w:rsid w:val="00195E0F"/>
    <w:rsid w:val="00196264"/>
    <w:rsid w:val="00196E15"/>
    <w:rsid w:val="00197359"/>
    <w:rsid w:val="00197494"/>
    <w:rsid w:val="001974A7"/>
    <w:rsid w:val="00197A96"/>
    <w:rsid w:val="00197B48"/>
    <w:rsid w:val="00197BE6"/>
    <w:rsid w:val="00197F0B"/>
    <w:rsid w:val="001A033D"/>
    <w:rsid w:val="001A0CE0"/>
    <w:rsid w:val="001A0D5F"/>
    <w:rsid w:val="001A12B7"/>
    <w:rsid w:val="001A1372"/>
    <w:rsid w:val="001A13EE"/>
    <w:rsid w:val="001A1501"/>
    <w:rsid w:val="001A1A81"/>
    <w:rsid w:val="001A28DE"/>
    <w:rsid w:val="001A2A9B"/>
    <w:rsid w:val="001A316C"/>
    <w:rsid w:val="001A31A5"/>
    <w:rsid w:val="001A34AB"/>
    <w:rsid w:val="001A3691"/>
    <w:rsid w:val="001A3743"/>
    <w:rsid w:val="001A3AAF"/>
    <w:rsid w:val="001A3BE2"/>
    <w:rsid w:val="001A3C61"/>
    <w:rsid w:val="001A3CA4"/>
    <w:rsid w:val="001A4D73"/>
    <w:rsid w:val="001A53C4"/>
    <w:rsid w:val="001A58B6"/>
    <w:rsid w:val="001A5DAF"/>
    <w:rsid w:val="001A6037"/>
    <w:rsid w:val="001A61F0"/>
    <w:rsid w:val="001A6211"/>
    <w:rsid w:val="001A660A"/>
    <w:rsid w:val="001A6B4D"/>
    <w:rsid w:val="001A6CE3"/>
    <w:rsid w:val="001A6DF5"/>
    <w:rsid w:val="001A74E9"/>
    <w:rsid w:val="001B05C9"/>
    <w:rsid w:val="001B0A0C"/>
    <w:rsid w:val="001B0A13"/>
    <w:rsid w:val="001B0B32"/>
    <w:rsid w:val="001B0E00"/>
    <w:rsid w:val="001B0E9A"/>
    <w:rsid w:val="001B0EE8"/>
    <w:rsid w:val="001B1010"/>
    <w:rsid w:val="001B1380"/>
    <w:rsid w:val="001B1657"/>
    <w:rsid w:val="001B16C8"/>
    <w:rsid w:val="001B1A28"/>
    <w:rsid w:val="001B1D42"/>
    <w:rsid w:val="001B1FE9"/>
    <w:rsid w:val="001B214D"/>
    <w:rsid w:val="001B2B0B"/>
    <w:rsid w:val="001B2BAB"/>
    <w:rsid w:val="001B314C"/>
    <w:rsid w:val="001B38F3"/>
    <w:rsid w:val="001B3995"/>
    <w:rsid w:val="001B40BA"/>
    <w:rsid w:val="001B46F0"/>
    <w:rsid w:val="001B48E4"/>
    <w:rsid w:val="001B5C15"/>
    <w:rsid w:val="001B6804"/>
    <w:rsid w:val="001B6B8C"/>
    <w:rsid w:val="001B6C20"/>
    <w:rsid w:val="001B78D3"/>
    <w:rsid w:val="001B79AC"/>
    <w:rsid w:val="001B7E31"/>
    <w:rsid w:val="001C0EE0"/>
    <w:rsid w:val="001C0EFD"/>
    <w:rsid w:val="001C1109"/>
    <w:rsid w:val="001C12D6"/>
    <w:rsid w:val="001C15A7"/>
    <w:rsid w:val="001C1A30"/>
    <w:rsid w:val="001C1A48"/>
    <w:rsid w:val="001C1B49"/>
    <w:rsid w:val="001C20EB"/>
    <w:rsid w:val="001C2305"/>
    <w:rsid w:val="001C2307"/>
    <w:rsid w:val="001C2318"/>
    <w:rsid w:val="001C23C1"/>
    <w:rsid w:val="001C274C"/>
    <w:rsid w:val="001C27E0"/>
    <w:rsid w:val="001C29F7"/>
    <w:rsid w:val="001C2CCC"/>
    <w:rsid w:val="001C2F3B"/>
    <w:rsid w:val="001C320E"/>
    <w:rsid w:val="001C33E1"/>
    <w:rsid w:val="001C488D"/>
    <w:rsid w:val="001C4BB3"/>
    <w:rsid w:val="001C4D90"/>
    <w:rsid w:val="001C4DEE"/>
    <w:rsid w:val="001C5082"/>
    <w:rsid w:val="001C526F"/>
    <w:rsid w:val="001C552C"/>
    <w:rsid w:val="001C584D"/>
    <w:rsid w:val="001C5D6B"/>
    <w:rsid w:val="001C6A3F"/>
    <w:rsid w:val="001C6DEC"/>
    <w:rsid w:val="001C6E93"/>
    <w:rsid w:val="001C777E"/>
    <w:rsid w:val="001C7DA1"/>
    <w:rsid w:val="001D08FE"/>
    <w:rsid w:val="001D0BBB"/>
    <w:rsid w:val="001D1A18"/>
    <w:rsid w:val="001D2357"/>
    <w:rsid w:val="001D2467"/>
    <w:rsid w:val="001D24C4"/>
    <w:rsid w:val="001D2BC6"/>
    <w:rsid w:val="001D2D39"/>
    <w:rsid w:val="001D2F55"/>
    <w:rsid w:val="001D2F96"/>
    <w:rsid w:val="001D40CD"/>
    <w:rsid w:val="001D479B"/>
    <w:rsid w:val="001D4948"/>
    <w:rsid w:val="001D4DC5"/>
    <w:rsid w:val="001D50CA"/>
    <w:rsid w:val="001D5AFE"/>
    <w:rsid w:val="001D5B12"/>
    <w:rsid w:val="001D5BB3"/>
    <w:rsid w:val="001D5EAE"/>
    <w:rsid w:val="001D645C"/>
    <w:rsid w:val="001D65C1"/>
    <w:rsid w:val="001D6794"/>
    <w:rsid w:val="001D6853"/>
    <w:rsid w:val="001D6B0B"/>
    <w:rsid w:val="001D6ED9"/>
    <w:rsid w:val="001D707C"/>
    <w:rsid w:val="001D707F"/>
    <w:rsid w:val="001D7299"/>
    <w:rsid w:val="001D778C"/>
    <w:rsid w:val="001E00D8"/>
    <w:rsid w:val="001E0124"/>
    <w:rsid w:val="001E0179"/>
    <w:rsid w:val="001E06AD"/>
    <w:rsid w:val="001E0C95"/>
    <w:rsid w:val="001E0D72"/>
    <w:rsid w:val="001E0DD0"/>
    <w:rsid w:val="001E134A"/>
    <w:rsid w:val="001E166B"/>
    <w:rsid w:val="001E17FE"/>
    <w:rsid w:val="001E193B"/>
    <w:rsid w:val="001E199C"/>
    <w:rsid w:val="001E1CC3"/>
    <w:rsid w:val="001E1EF5"/>
    <w:rsid w:val="001E246D"/>
    <w:rsid w:val="001E2C44"/>
    <w:rsid w:val="001E3347"/>
    <w:rsid w:val="001E341D"/>
    <w:rsid w:val="001E367B"/>
    <w:rsid w:val="001E38C9"/>
    <w:rsid w:val="001E3E58"/>
    <w:rsid w:val="001E4F5E"/>
    <w:rsid w:val="001E5228"/>
    <w:rsid w:val="001E5EA5"/>
    <w:rsid w:val="001E6007"/>
    <w:rsid w:val="001E6CE7"/>
    <w:rsid w:val="001E6D6F"/>
    <w:rsid w:val="001E7328"/>
    <w:rsid w:val="001E74A5"/>
    <w:rsid w:val="001E756A"/>
    <w:rsid w:val="001E7739"/>
    <w:rsid w:val="001E78C2"/>
    <w:rsid w:val="001E7CBC"/>
    <w:rsid w:val="001E7D05"/>
    <w:rsid w:val="001F004A"/>
    <w:rsid w:val="001F03BE"/>
    <w:rsid w:val="001F05A7"/>
    <w:rsid w:val="001F0657"/>
    <w:rsid w:val="001F0A14"/>
    <w:rsid w:val="001F0FFC"/>
    <w:rsid w:val="001F111C"/>
    <w:rsid w:val="001F1347"/>
    <w:rsid w:val="001F147F"/>
    <w:rsid w:val="001F1AD1"/>
    <w:rsid w:val="001F2039"/>
    <w:rsid w:val="001F22A6"/>
    <w:rsid w:val="001F2CE7"/>
    <w:rsid w:val="001F3013"/>
    <w:rsid w:val="001F3327"/>
    <w:rsid w:val="001F36CF"/>
    <w:rsid w:val="001F4B7F"/>
    <w:rsid w:val="001F4CDD"/>
    <w:rsid w:val="001F5005"/>
    <w:rsid w:val="001F5358"/>
    <w:rsid w:val="001F54B3"/>
    <w:rsid w:val="001F5515"/>
    <w:rsid w:val="001F57B5"/>
    <w:rsid w:val="001F58C3"/>
    <w:rsid w:val="001F5C28"/>
    <w:rsid w:val="001F5CB7"/>
    <w:rsid w:val="001F623B"/>
    <w:rsid w:val="001F6FF9"/>
    <w:rsid w:val="001F762C"/>
    <w:rsid w:val="001F7D1E"/>
    <w:rsid w:val="001F7F6F"/>
    <w:rsid w:val="002002CB"/>
    <w:rsid w:val="002004BC"/>
    <w:rsid w:val="002009CA"/>
    <w:rsid w:val="00200CB4"/>
    <w:rsid w:val="002010F0"/>
    <w:rsid w:val="002011AE"/>
    <w:rsid w:val="002011C5"/>
    <w:rsid w:val="0020198F"/>
    <w:rsid w:val="00201A2C"/>
    <w:rsid w:val="00201F8D"/>
    <w:rsid w:val="00202252"/>
    <w:rsid w:val="0020258A"/>
    <w:rsid w:val="002025F1"/>
    <w:rsid w:val="00202C6F"/>
    <w:rsid w:val="0020394F"/>
    <w:rsid w:val="00203A29"/>
    <w:rsid w:val="00204786"/>
    <w:rsid w:val="0020480A"/>
    <w:rsid w:val="00204B62"/>
    <w:rsid w:val="00204E17"/>
    <w:rsid w:val="00204F57"/>
    <w:rsid w:val="00205D9E"/>
    <w:rsid w:val="00205F98"/>
    <w:rsid w:val="002061CA"/>
    <w:rsid w:val="0020640B"/>
    <w:rsid w:val="0020675D"/>
    <w:rsid w:val="00206B23"/>
    <w:rsid w:val="00206B7F"/>
    <w:rsid w:val="00206C10"/>
    <w:rsid w:val="00207210"/>
    <w:rsid w:val="00207A72"/>
    <w:rsid w:val="00207E0D"/>
    <w:rsid w:val="00207FEF"/>
    <w:rsid w:val="002100D2"/>
    <w:rsid w:val="00210285"/>
    <w:rsid w:val="002104D4"/>
    <w:rsid w:val="002107D3"/>
    <w:rsid w:val="00210DF1"/>
    <w:rsid w:val="00211122"/>
    <w:rsid w:val="00211586"/>
    <w:rsid w:val="00211C0E"/>
    <w:rsid w:val="002134F6"/>
    <w:rsid w:val="00213698"/>
    <w:rsid w:val="00213735"/>
    <w:rsid w:val="0021406E"/>
    <w:rsid w:val="00214504"/>
    <w:rsid w:val="00214AA0"/>
    <w:rsid w:val="00215875"/>
    <w:rsid w:val="00215EB4"/>
    <w:rsid w:val="00215ECE"/>
    <w:rsid w:val="00216284"/>
    <w:rsid w:val="00216475"/>
    <w:rsid w:val="0021697B"/>
    <w:rsid w:val="00216987"/>
    <w:rsid w:val="002169B2"/>
    <w:rsid w:val="00217046"/>
    <w:rsid w:val="00217422"/>
    <w:rsid w:val="002174EC"/>
    <w:rsid w:val="002175C0"/>
    <w:rsid w:val="0021766A"/>
    <w:rsid w:val="00217B19"/>
    <w:rsid w:val="002201CE"/>
    <w:rsid w:val="00220213"/>
    <w:rsid w:val="00221B81"/>
    <w:rsid w:val="002220E3"/>
    <w:rsid w:val="0022210E"/>
    <w:rsid w:val="00222480"/>
    <w:rsid w:val="00222CBC"/>
    <w:rsid w:val="00223037"/>
    <w:rsid w:val="00223102"/>
    <w:rsid w:val="00224EBF"/>
    <w:rsid w:val="00225129"/>
    <w:rsid w:val="002256AE"/>
    <w:rsid w:val="00225F06"/>
    <w:rsid w:val="002268DB"/>
    <w:rsid w:val="00226CEE"/>
    <w:rsid w:val="00226F3D"/>
    <w:rsid w:val="002274EF"/>
    <w:rsid w:val="00227594"/>
    <w:rsid w:val="00227649"/>
    <w:rsid w:val="00227CD9"/>
    <w:rsid w:val="00230178"/>
    <w:rsid w:val="002305B7"/>
    <w:rsid w:val="002305B8"/>
    <w:rsid w:val="00230F59"/>
    <w:rsid w:val="002314D0"/>
    <w:rsid w:val="002316F1"/>
    <w:rsid w:val="00231992"/>
    <w:rsid w:val="002319CE"/>
    <w:rsid w:val="00232274"/>
    <w:rsid w:val="00232BA5"/>
    <w:rsid w:val="0023355F"/>
    <w:rsid w:val="00233665"/>
    <w:rsid w:val="002336B1"/>
    <w:rsid w:val="00233819"/>
    <w:rsid w:val="00233D80"/>
    <w:rsid w:val="002340DD"/>
    <w:rsid w:val="00234374"/>
    <w:rsid w:val="002349EC"/>
    <w:rsid w:val="00234A29"/>
    <w:rsid w:val="00234D19"/>
    <w:rsid w:val="00234E7A"/>
    <w:rsid w:val="00234E85"/>
    <w:rsid w:val="00234F72"/>
    <w:rsid w:val="0023549A"/>
    <w:rsid w:val="0023565D"/>
    <w:rsid w:val="00235C7C"/>
    <w:rsid w:val="00235CA8"/>
    <w:rsid w:val="00235F13"/>
    <w:rsid w:val="002363F1"/>
    <w:rsid w:val="002366B6"/>
    <w:rsid w:val="00236788"/>
    <w:rsid w:val="0023690D"/>
    <w:rsid w:val="00236910"/>
    <w:rsid w:val="00236BDD"/>
    <w:rsid w:val="002371ED"/>
    <w:rsid w:val="00237751"/>
    <w:rsid w:val="00240070"/>
    <w:rsid w:val="0024039C"/>
    <w:rsid w:val="00240A71"/>
    <w:rsid w:val="00240AB0"/>
    <w:rsid w:val="00240AF9"/>
    <w:rsid w:val="00240C6C"/>
    <w:rsid w:val="00240F2B"/>
    <w:rsid w:val="002410B4"/>
    <w:rsid w:val="002415BC"/>
    <w:rsid w:val="002416EF"/>
    <w:rsid w:val="00241970"/>
    <w:rsid w:val="00241BCB"/>
    <w:rsid w:val="00241BE7"/>
    <w:rsid w:val="00241F09"/>
    <w:rsid w:val="0024258C"/>
    <w:rsid w:val="00242756"/>
    <w:rsid w:val="0024312C"/>
    <w:rsid w:val="002431A6"/>
    <w:rsid w:val="00243343"/>
    <w:rsid w:val="0024389A"/>
    <w:rsid w:val="002439F2"/>
    <w:rsid w:val="00243AE6"/>
    <w:rsid w:val="00243C9B"/>
    <w:rsid w:val="0024449D"/>
    <w:rsid w:val="00244718"/>
    <w:rsid w:val="00244A0E"/>
    <w:rsid w:val="00244FBC"/>
    <w:rsid w:val="00245528"/>
    <w:rsid w:val="002457C6"/>
    <w:rsid w:val="00245D84"/>
    <w:rsid w:val="00246020"/>
    <w:rsid w:val="00246399"/>
    <w:rsid w:val="00246707"/>
    <w:rsid w:val="0024712B"/>
    <w:rsid w:val="00247C50"/>
    <w:rsid w:val="00247F66"/>
    <w:rsid w:val="00247FA0"/>
    <w:rsid w:val="00250002"/>
    <w:rsid w:val="00250034"/>
    <w:rsid w:val="00250301"/>
    <w:rsid w:val="00250D11"/>
    <w:rsid w:val="00250FC1"/>
    <w:rsid w:val="00251378"/>
    <w:rsid w:val="00251658"/>
    <w:rsid w:val="00251889"/>
    <w:rsid w:val="00251A69"/>
    <w:rsid w:val="00251E10"/>
    <w:rsid w:val="00252196"/>
    <w:rsid w:val="002524E5"/>
    <w:rsid w:val="00252A8E"/>
    <w:rsid w:val="002533D5"/>
    <w:rsid w:val="002537AC"/>
    <w:rsid w:val="00254587"/>
    <w:rsid w:val="00254933"/>
    <w:rsid w:val="00254B3A"/>
    <w:rsid w:val="00254C27"/>
    <w:rsid w:val="00254D9A"/>
    <w:rsid w:val="00255878"/>
    <w:rsid w:val="00255C56"/>
    <w:rsid w:val="00255DC9"/>
    <w:rsid w:val="00256770"/>
    <w:rsid w:val="002568AD"/>
    <w:rsid w:val="00256D5B"/>
    <w:rsid w:val="002572EC"/>
    <w:rsid w:val="0025751A"/>
    <w:rsid w:val="0025778A"/>
    <w:rsid w:val="00257852"/>
    <w:rsid w:val="00257900"/>
    <w:rsid w:val="00257AB9"/>
    <w:rsid w:val="00257D0F"/>
    <w:rsid w:val="00257D8D"/>
    <w:rsid w:val="00257DDA"/>
    <w:rsid w:val="00257F7F"/>
    <w:rsid w:val="00257F92"/>
    <w:rsid w:val="00260176"/>
    <w:rsid w:val="0026025A"/>
    <w:rsid w:val="00260511"/>
    <w:rsid w:val="002606E0"/>
    <w:rsid w:val="002607A2"/>
    <w:rsid w:val="00260910"/>
    <w:rsid w:val="00260FE7"/>
    <w:rsid w:val="0026107D"/>
    <w:rsid w:val="00261792"/>
    <w:rsid w:val="00261DCF"/>
    <w:rsid w:val="00262085"/>
    <w:rsid w:val="00262614"/>
    <w:rsid w:val="002629C3"/>
    <w:rsid w:val="00262CD4"/>
    <w:rsid w:val="0026311E"/>
    <w:rsid w:val="00263180"/>
    <w:rsid w:val="002633A5"/>
    <w:rsid w:val="00263938"/>
    <w:rsid w:val="00263CC7"/>
    <w:rsid w:val="002642BD"/>
    <w:rsid w:val="002647BD"/>
    <w:rsid w:val="00264904"/>
    <w:rsid w:val="002650DB"/>
    <w:rsid w:val="00265622"/>
    <w:rsid w:val="0026578D"/>
    <w:rsid w:val="00265990"/>
    <w:rsid w:val="00266166"/>
    <w:rsid w:val="0026688F"/>
    <w:rsid w:val="00266A17"/>
    <w:rsid w:val="00266CA0"/>
    <w:rsid w:val="00266DC2"/>
    <w:rsid w:val="0026708E"/>
    <w:rsid w:val="0026722E"/>
    <w:rsid w:val="0026743A"/>
    <w:rsid w:val="002675D4"/>
    <w:rsid w:val="002676C1"/>
    <w:rsid w:val="00267917"/>
    <w:rsid w:val="002679DB"/>
    <w:rsid w:val="0027061F"/>
    <w:rsid w:val="0027095B"/>
    <w:rsid w:val="00270A7D"/>
    <w:rsid w:val="00270B06"/>
    <w:rsid w:val="00270D23"/>
    <w:rsid w:val="00271094"/>
    <w:rsid w:val="002717E3"/>
    <w:rsid w:val="00272111"/>
    <w:rsid w:val="002729C8"/>
    <w:rsid w:val="00272B27"/>
    <w:rsid w:val="00272D2D"/>
    <w:rsid w:val="00272DB6"/>
    <w:rsid w:val="002737FE"/>
    <w:rsid w:val="00273DA9"/>
    <w:rsid w:val="00273E9B"/>
    <w:rsid w:val="0027411F"/>
    <w:rsid w:val="002749C4"/>
    <w:rsid w:val="00274AAC"/>
    <w:rsid w:val="00274C44"/>
    <w:rsid w:val="00274DE7"/>
    <w:rsid w:val="00274E85"/>
    <w:rsid w:val="00275198"/>
    <w:rsid w:val="00276026"/>
    <w:rsid w:val="00276551"/>
    <w:rsid w:val="002766DC"/>
    <w:rsid w:val="00276880"/>
    <w:rsid w:val="00276F2E"/>
    <w:rsid w:val="00277221"/>
    <w:rsid w:val="0027798B"/>
    <w:rsid w:val="00277EEE"/>
    <w:rsid w:val="00277F3E"/>
    <w:rsid w:val="002800E2"/>
    <w:rsid w:val="002806B1"/>
    <w:rsid w:val="00280AA6"/>
    <w:rsid w:val="00280C60"/>
    <w:rsid w:val="00280F12"/>
    <w:rsid w:val="0028169C"/>
    <w:rsid w:val="00281812"/>
    <w:rsid w:val="002819C2"/>
    <w:rsid w:val="00281E42"/>
    <w:rsid w:val="0028204E"/>
    <w:rsid w:val="00282962"/>
    <w:rsid w:val="002829C4"/>
    <w:rsid w:val="00282D6B"/>
    <w:rsid w:val="00282F41"/>
    <w:rsid w:val="00282FA4"/>
    <w:rsid w:val="00282FDD"/>
    <w:rsid w:val="002836CB"/>
    <w:rsid w:val="0028398A"/>
    <w:rsid w:val="002839B4"/>
    <w:rsid w:val="00283AB1"/>
    <w:rsid w:val="00283B37"/>
    <w:rsid w:val="00284092"/>
    <w:rsid w:val="00284381"/>
    <w:rsid w:val="00285462"/>
    <w:rsid w:val="00285696"/>
    <w:rsid w:val="002859C1"/>
    <w:rsid w:val="00285F27"/>
    <w:rsid w:val="00286BBD"/>
    <w:rsid w:val="00287637"/>
    <w:rsid w:val="002879F3"/>
    <w:rsid w:val="00287DDF"/>
    <w:rsid w:val="00287F56"/>
    <w:rsid w:val="002901DB"/>
    <w:rsid w:val="002906EF"/>
    <w:rsid w:val="0029072F"/>
    <w:rsid w:val="00290E0B"/>
    <w:rsid w:val="002915C3"/>
    <w:rsid w:val="00291C34"/>
    <w:rsid w:val="00291DA8"/>
    <w:rsid w:val="00291F38"/>
    <w:rsid w:val="002924CD"/>
    <w:rsid w:val="002926D1"/>
    <w:rsid w:val="00292A6C"/>
    <w:rsid w:val="00292C1A"/>
    <w:rsid w:val="0029330E"/>
    <w:rsid w:val="002935EE"/>
    <w:rsid w:val="00293674"/>
    <w:rsid w:val="00293686"/>
    <w:rsid w:val="002939EC"/>
    <w:rsid w:val="00293BD8"/>
    <w:rsid w:val="00293CEF"/>
    <w:rsid w:val="002940AF"/>
    <w:rsid w:val="00294BD3"/>
    <w:rsid w:val="00294E83"/>
    <w:rsid w:val="00295975"/>
    <w:rsid w:val="00295B8E"/>
    <w:rsid w:val="002961FF"/>
    <w:rsid w:val="002966B2"/>
    <w:rsid w:val="00296A69"/>
    <w:rsid w:val="00296BD0"/>
    <w:rsid w:val="00296D09"/>
    <w:rsid w:val="0029735C"/>
    <w:rsid w:val="002975FA"/>
    <w:rsid w:val="002976DA"/>
    <w:rsid w:val="00297C64"/>
    <w:rsid w:val="00297D7B"/>
    <w:rsid w:val="002A0995"/>
    <w:rsid w:val="002A0A61"/>
    <w:rsid w:val="002A0C20"/>
    <w:rsid w:val="002A0FB3"/>
    <w:rsid w:val="002A1469"/>
    <w:rsid w:val="002A1EEA"/>
    <w:rsid w:val="002A1FF8"/>
    <w:rsid w:val="002A2242"/>
    <w:rsid w:val="002A2C44"/>
    <w:rsid w:val="002A2E19"/>
    <w:rsid w:val="002A2E8F"/>
    <w:rsid w:val="002A2F58"/>
    <w:rsid w:val="002A34D8"/>
    <w:rsid w:val="002A3604"/>
    <w:rsid w:val="002A368D"/>
    <w:rsid w:val="002A38E2"/>
    <w:rsid w:val="002A39BD"/>
    <w:rsid w:val="002A3B17"/>
    <w:rsid w:val="002A3FA7"/>
    <w:rsid w:val="002A3FC2"/>
    <w:rsid w:val="002A4302"/>
    <w:rsid w:val="002A48EF"/>
    <w:rsid w:val="002A5095"/>
    <w:rsid w:val="002A5128"/>
    <w:rsid w:val="002A549B"/>
    <w:rsid w:val="002A56D1"/>
    <w:rsid w:val="002A5854"/>
    <w:rsid w:val="002A59DF"/>
    <w:rsid w:val="002A5CF7"/>
    <w:rsid w:val="002A5DC5"/>
    <w:rsid w:val="002A5EDD"/>
    <w:rsid w:val="002A6B81"/>
    <w:rsid w:val="002A6DF4"/>
    <w:rsid w:val="002A7F1B"/>
    <w:rsid w:val="002B054D"/>
    <w:rsid w:val="002B066F"/>
    <w:rsid w:val="002B0786"/>
    <w:rsid w:val="002B0823"/>
    <w:rsid w:val="002B0A2A"/>
    <w:rsid w:val="002B0F3E"/>
    <w:rsid w:val="002B1264"/>
    <w:rsid w:val="002B174A"/>
    <w:rsid w:val="002B1980"/>
    <w:rsid w:val="002B20C9"/>
    <w:rsid w:val="002B2349"/>
    <w:rsid w:val="002B24F9"/>
    <w:rsid w:val="002B2675"/>
    <w:rsid w:val="002B26E7"/>
    <w:rsid w:val="002B27F0"/>
    <w:rsid w:val="002B2EAF"/>
    <w:rsid w:val="002B30AB"/>
    <w:rsid w:val="002B35D3"/>
    <w:rsid w:val="002B45BE"/>
    <w:rsid w:val="002B45F0"/>
    <w:rsid w:val="002B478C"/>
    <w:rsid w:val="002B490B"/>
    <w:rsid w:val="002B5134"/>
    <w:rsid w:val="002B5624"/>
    <w:rsid w:val="002B575F"/>
    <w:rsid w:val="002B57C2"/>
    <w:rsid w:val="002B59E2"/>
    <w:rsid w:val="002B5BDA"/>
    <w:rsid w:val="002B5F85"/>
    <w:rsid w:val="002B66FC"/>
    <w:rsid w:val="002B6761"/>
    <w:rsid w:val="002B6C9D"/>
    <w:rsid w:val="002B7598"/>
    <w:rsid w:val="002C02BB"/>
    <w:rsid w:val="002C053B"/>
    <w:rsid w:val="002C0C87"/>
    <w:rsid w:val="002C1091"/>
    <w:rsid w:val="002C126F"/>
    <w:rsid w:val="002C13E4"/>
    <w:rsid w:val="002C1A97"/>
    <w:rsid w:val="002C1FA0"/>
    <w:rsid w:val="002C207D"/>
    <w:rsid w:val="002C23CC"/>
    <w:rsid w:val="002C24A0"/>
    <w:rsid w:val="002C2737"/>
    <w:rsid w:val="002C289B"/>
    <w:rsid w:val="002C3563"/>
    <w:rsid w:val="002C39C1"/>
    <w:rsid w:val="002C3CAF"/>
    <w:rsid w:val="002C42C6"/>
    <w:rsid w:val="002C4451"/>
    <w:rsid w:val="002C472E"/>
    <w:rsid w:val="002C477C"/>
    <w:rsid w:val="002C47BF"/>
    <w:rsid w:val="002C489B"/>
    <w:rsid w:val="002C4A38"/>
    <w:rsid w:val="002C4B76"/>
    <w:rsid w:val="002C4C8C"/>
    <w:rsid w:val="002C5251"/>
    <w:rsid w:val="002C570A"/>
    <w:rsid w:val="002C57C4"/>
    <w:rsid w:val="002C5935"/>
    <w:rsid w:val="002C5DEB"/>
    <w:rsid w:val="002C6228"/>
    <w:rsid w:val="002C64D7"/>
    <w:rsid w:val="002C6821"/>
    <w:rsid w:val="002C683A"/>
    <w:rsid w:val="002C6888"/>
    <w:rsid w:val="002C6DC5"/>
    <w:rsid w:val="002C70CC"/>
    <w:rsid w:val="002C71F5"/>
    <w:rsid w:val="002D12E6"/>
    <w:rsid w:val="002D13C0"/>
    <w:rsid w:val="002D19A1"/>
    <w:rsid w:val="002D1D20"/>
    <w:rsid w:val="002D1EE8"/>
    <w:rsid w:val="002D225A"/>
    <w:rsid w:val="002D225B"/>
    <w:rsid w:val="002D24D6"/>
    <w:rsid w:val="002D2586"/>
    <w:rsid w:val="002D2894"/>
    <w:rsid w:val="002D2D73"/>
    <w:rsid w:val="002D30DB"/>
    <w:rsid w:val="002D31BD"/>
    <w:rsid w:val="002D331F"/>
    <w:rsid w:val="002D337C"/>
    <w:rsid w:val="002D3580"/>
    <w:rsid w:val="002D38A7"/>
    <w:rsid w:val="002D3C5D"/>
    <w:rsid w:val="002D498A"/>
    <w:rsid w:val="002D4992"/>
    <w:rsid w:val="002D4C4B"/>
    <w:rsid w:val="002D4E9B"/>
    <w:rsid w:val="002D52F9"/>
    <w:rsid w:val="002D536B"/>
    <w:rsid w:val="002D6072"/>
    <w:rsid w:val="002D62C0"/>
    <w:rsid w:val="002D6ADE"/>
    <w:rsid w:val="002D7365"/>
    <w:rsid w:val="002D7384"/>
    <w:rsid w:val="002D758D"/>
    <w:rsid w:val="002D79AA"/>
    <w:rsid w:val="002D7BAF"/>
    <w:rsid w:val="002D7BC1"/>
    <w:rsid w:val="002D7D72"/>
    <w:rsid w:val="002E02D1"/>
    <w:rsid w:val="002E0830"/>
    <w:rsid w:val="002E0C2F"/>
    <w:rsid w:val="002E0DBA"/>
    <w:rsid w:val="002E186D"/>
    <w:rsid w:val="002E1CBC"/>
    <w:rsid w:val="002E2433"/>
    <w:rsid w:val="002E2946"/>
    <w:rsid w:val="002E2E8A"/>
    <w:rsid w:val="002E318E"/>
    <w:rsid w:val="002E3279"/>
    <w:rsid w:val="002E3558"/>
    <w:rsid w:val="002E3B93"/>
    <w:rsid w:val="002E3BC5"/>
    <w:rsid w:val="002E422B"/>
    <w:rsid w:val="002E4254"/>
    <w:rsid w:val="002E459B"/>
    <w:rsid w:val="002E4B58"/>
    <w:rsid w:val="002E5878"/>
    <w:rsid w:val="002E5EB4"/>
    <w:rsid w:val="002E673A"/>
    <w:rsid w:val="002E6FCA"/>
    <w:rsid w:val="002E6FD3"/>
    <w:rsid w:val="002E7441"/>
    <w:rsid w:val="002E7698"/>
    <w:rsid w:val="002E7CAC"/>
    <w:rsid w:val="002E7E97"/>
    <w:rsid w:val="002F0186"/>
    <w:rsid w:val="002F0219"/>
    <w:rsid w:val="002F038B"/>
    <w:rsid w:val="002F0863"/>
    <w:rsid w:val="002F08D3"/>
    <w:rsid w:val="002F0B4E"/>
    <w:rsid w:val="002F0BCE"/>
    <w:rsid w:val="002F12F6"/>
    <w:rsid w:val="002F131B"/>
    <w:rsid w:val="002F1B9D"/>
    <w:rsid w:val="002F1C93"/>
    <w:rsid w:val="002F2685"/>
    <w:rsid w:val="002F2788"/>
    <w:rsid w:val="002F2EB5"/>
    <w:rsid w:val="002F3069"/>
    <w:rsid w:val="002F30DD"/>
    <w:rsid w:val="002F381D"/>
    <w:rsid w:val="002F47BD"/>
    <w:rsid w:val="002F4973"/>
    <w:rsid w:val="002F4E5D"/>
    <w:rsid w:val="002F4FE7"/>
    <w:rsid w:val="002F50B5"/>
    <w:rsid w:val="002F5106"/>
    <w:rsid w:val="002F5974"/>
    <w:rsid w:val="002F59FB"/>
    <w:rsid w:val="002F5B2D"/>
    <w:rsid w:val="002F5EF0"/>
    <w:rsid w:val="002F6061"/>
    <w:rsid w:val="002F61D4"/>
    <w:rsid w:val="002F62A3"/>
    <w:rsid w:val="002F63D1"/>
    <w:rsid w:val="002F6EC6"/>
    <w:rsid w:val="002F752C"/>
    <w:rsid w:val="002F7659"/>
    <w:rsid w:val="003019B4"/>
    <w:rsid w:val="00301DAD"/>
    <w:rsid w:val="00302083"/>
    <w:rsid w:val="00302217"/>
    <w:rsid w:val="00302306"/>
    <w:rsid w:val="00302395"/>
    <w:rsid w:val="00302CC3"/>
    <w:rsid w:val="00303081"/>
    <w:rsid w:val="0030311B"/>
    <w:rsid w:val="003031AA"/>
    <w:rsid w:val="00303841"/>
    <w:rsid w:val="003039A3"/>
    <w:rsid w:val="003052FD"/>
    <w:rsid w:val="00305FA7"/>
    <w:rsid w:val="0030606A"/>
    <w:rsid w:val="00306156"/>
    <w:rsid w:val="003062E2"/>
    <w:rsid w:val="00306396"/>
    <w:rsid w:val="003071F6"/>
    <w:rsid w:val="003075A2"/>
    <w:rsid w:val="003076D0"/>
    <w:rsid w:val="00307E31"/>
    <w:rsid w:val="00310196"/>
    <w:rsid w:val="003103CD"/>
    <w:rsid w:val="003103FA"/>
    <w:rsid w:val="0031046A"/>
    <w:rsid w:val="0031072C"/>
    <w:rsid w:val="00310A89"/>
    <w:rsid w:val="00310D9D"/>
    <w:rsid w:val="003115E6"/>
    <w:rsid w:val="003117A0"/>
    <w:rsid w:val="003122A7"/>
    <w:rsid w:val="003127F2"/>
    <w:rsid w:val="00312E05"/>
    <w:rsid w:val="003134B2"/>
    <w:rsid w:val="003139EC"/>
    <w:rsid w:val="00313FFE"/>
    <w:rsid w:val="003147C2"/>
    <w:rsid w:val="00314F97"/>
    <w:rsid w:val="00315334"/>
    <w:rsid w:val="003157B0"/>
    <w:rsid w:val="00315B1F"/>
    <w:rsid w:val="003166A9"/>
    <w:rsid w:val="00316848"/>
    <w:rsid w:val="00316BB9"/>
    <w:rsid w:val="00316FF5"/>
    <w:rsid w:val="003176DD"/>
    <w:rsid w:val="00317798"/>
    <w:rsid w:val="00320134"/>
    <w:rsid w:val="00320273"/>
    <w:rsid w:val="003207C7"/>
    <w:rsid w:val="003207D0"/>
    <w:rsid w:val="00320BED"/>
    <w:rsid w:val="00321BA7"/>
    <w:rsid w:val="003220E3"/>
    <w:rsid w:val="00322170"/>
    <w:rsid w:val="00322273"/>
    <w:rsid w:val="00322744"/>
    <w:rsid w:val="00323206"/>
    <w:rsid w:val="003234C5"/>
    <w:rsid w:val="0032364D"/>
    <w:rsid w:val="003238FB"/>
    <w:rsid w:val="00323EB3"/>
    <w:rsid w:val="00324539"/>
    <w:rsid w:val="00324657"/>
    <w:rsid w:val="00324B27"/>
    <w:rsid w:val="00324EA3"/>
    <w:rsid w:val="0032524D"/>
    <w:rsid w:val="003253AF"/>
    <w:rsid w:val="003253B7"/>
    <w:rsid w:val="0032595B"/>
    <w:rsid w:val="00325C92"/>
    <w:rsid w:val="0032676D"/>
    <w:rsid w:val="003267A5"/>
    <w:rsid w:val="00326E20"/>
    <w:rsid w:val="0032759E"/>
    <w:rsid w:val="00327779"/>
    <w:rsid w:val="00327A2C"/>
    <w:rsid w:val="00327DD7"/>
    <w:rsid w:val="003303E4"/>
    <w:rsid w:val="00330C08"/>
    <w:rsid w:val="00330D65"/>
    <w:rsid w:val="00330F4A"/>
    <w:rsid w:val="00331EBF"/>
    <w:rsid w:val="00332012"/>
    <w:rsid w:val="0033206B"/>
    <w:rsid w:val="00332073"/>
    <w:rsid w:val="00332560"/>
    <w:rsid w:val="00332E9D"/>
    <w:rsid w:val="003337B8"/>
    <w:rsid w:val="0033411B"/>
    <w:rsid w:val="00334767"/>
    <w:rsid w:val="00334A44"/>
    <w:rsid w:val="00334DC6"/>
    <w:rsid w:val="00334E07"/>
    <w:rsid w:val="00334F45"/>
    <w:rsid w:val="00335254"/>
    <w:rsid w:val="0033541B"/>
    <w:rsid w:val="00335930"/>
    <w:rsid w:val="00335AA7"/>
    <w:rsid w:val="00335B70"/>
    <w:rsid w:val="00335F0B"/>
    <w:rsid w:val="003363AB"/>
    <w:rsid w:val="00336C3A"/>
    <w:rsid w:val="00336FDC"/>
    <w:rsid w:val="00337020"/>
    <w:rsid w:val="00337208"/>
    <w:rsid w:val="00337407"/>
    <w:rsid w:val="0033740F"/>
    <w:rsid w:val="0033789F"/>
    <w:rsid w:val="00337B83"/>
    <w:rsid w:val="00337CCE"/>
    <w:rsid w:val="0034002C"/>
    <w:rsid w:val="00340120"/>
    <w:rsid w:val="00340944"/>
    <w:rsid w:val="00340F24"/>
    <w:rsid w:val="0034116A"/>
    <w:rsid w:val="003417B5"/>
    <w:rsid w:val="00341A80"/>
    <w:rsid w:val="00341C86"/>
    <w:rsid w:val="00341DC2"/>
    <w:rsid w:val="003422E7"/>
    <w:rsid w:val="00342392"/>
    <w:rsid w:val="00342A19"/>
    <w:rsid w:val="00343747"/>
    <w:rsid w:val="00343928"/>
    <w:rsid w:val="00343A26"/>
    <w:rsid w:val="0034420A"/>
    <w:rsid w:val="00344EC8"/>
    <w:rsid w:val="0034503F"/>
    <w:rsid w:val="00345551"/>
    <w:rsid w:val="00345660"/>
    <w:rsid w:val="003458DA"/>
    <w:rsid w:val="00345924"/>
    <w:rsid w:val="00345CC5"/>
    <w:rsid w:val="00345DEB"/>
    <w:rsid w:val="00345EB0"/>
    <w:rsid w:val="003466FD"/>
    <w:rsid w:val="003467D8"/>
    <w:rsid w:val="00346E9B"/>
    <w:rsid w:val="00346FC9"/>
    <w:rsid w:val="003476D6"/>
    <w:rsid w:val="00347DB7"/>
    <w:rsid w:val="00350717"/>
    <w:rsid w:val="0035084E"/>
    <w:rsid w:val="00350C3A"/>
    <w:rsid w:val="00350CD5"/>
    <w:rsid w:val="00351784"/>
    <w:rsid w:val="0035185A"/>
    <w:rsid w:val="00351B6F"/>
    <w:rsid w:val="00351DEB"/>
    <w:rsid w:val="00352349"/>
    <w:rsid w:val="0035335F"/>
    <w:rsid w:val="003536E6"/>
    <w:rsid w:val="0035375F"/>
    <w:rsid w:val="003539B6"/>
    <w:rsid w:val="003545A4"/>
    <w:rsid w:val="003545AD"/>
    <w:rsid w:val="00354AD7"/>
    <w:rsid w:val="00354DD4"/>
    <w:rsid w:val="003554F2"/>
    <w:rsid w:val="00355BBB"/>
    <w:rsid w:val="00356BB3"/>
    <w:rsid w:val="00356CE2"/>
    <w:rsid w:val="0035730D"/>
    <w:rsid w:val="00357412"/>
    <w:rsid w:val="0035762E"/>
    <w:rsid w:val="00357957"/>
    <w:rsid w:val="003602EC"/>
    <w:rsid w:val="00360665"/>
    <w:rsid w:val="003608E4"/>
    <w:rsid w:val="0036098A"/>
    <w:rsid w:val="00360AA4"/>
    <w:rsid w:val="00361477"/>
    <w:rsid w:val="003619EE"/>
    <w:rsid w:val="00361DC4"/>
    <w:rsid w:val="00361F75"/>
    <w:rsid w:val="00362042"/>
    <w:rsid w:val="00362AA5"/>
    <w:rsid w:val="00362B70"/>
    <w:rsid w:val="00362CDC"/>
    <w:rsid w:val="00362EFD"/>
    <w:rsid w:val="00362F25"/>
    <w:rsid w:val="00363160"/>
    <w:rsid w:val="00363394"/>
    <w:rsid w:val="0036380B"/>
    <w:rsid w:val="00363A15"/>
    <w:rsid w:val="00363BD2"/>
    <w:rsid w:val="00364566"/>
    <w:rsid w:val="003645CD"/>
    <w:rsid w:val="00364825"/>
    <w:rsid w:val="00364829"/>
    <w:rsid w:val="00364C27"/>
    <w:rsid w:val="003650F2"/>
    <w:rsid w:val="003651EE"/>
    <w:rsid w:val="00365356"/>
    <w:rsid w:val="0036565E"/>
    <w:rsid w:val="00365889"/>
    <w:rsid w:val="00366018"/>
    <w:rsid w:val="00366305"/>
    <w:rsid w:val="003669F7"/>
    <w:rsid w:val="00366A98"/>
    <w:rsid w:val="00366C9B"/>
    <w:rsid w:val="00366E59"/>
    <w:rsid w:val="00366E78"/>
    <w:rsid w:val="00366F8C"/>
    <w:rsid w:val="003671DB"/>
    <w:rsid w:val="0036758C"/>
    <w:rsid w:val="00367836"/>
    <w:rsid w:val="00367CE7"/>
    <w:rsid w:val="00367E0C"/>
    <w:rsid w:val="0037009C"/>
    <w:rsid w:val="0037027A"/>
    <w:rsid w:val="003705AE"/>
    <w:rsid w:val="00370797"/>
    <w:rsid w:val="00370844"/>
    <w:rsid w:val="00370CF5"/>
    <w:rsid w:val="00370D16"/>
    <w:rsid w:val="00371103"/>
    <w:rsid w:val="003713FD"/>
    <w:rsid w:val="0037195D"/>
    <w:rsid w:val="0037207A"/>
    <w:rsid w:val="003722EF"/>
    <w:rsid w:val="00372682"/>
    <w:rsid w:val="003728E1"/>
    <w:rsid w:val="003729AC"/>
    <w:rsid w:val="00372CE5"/>
    <w:rsid w:val="00373140"/>
    <w:rsid w:val="00373153"/>
    <w:rsid w:val="003738C6"/>
    <w:rsid w:val="003739FC"/>
    <w:rsid w:val="00374654"/>
    <w:rsid w:val="003746DC"/>
    <w:rsid w:val="003747B0"/>
    <w:rsid w:val="0037496F"/>
    <w:rsid w:val="00374DA1"/>
    <w:rsid w:val="00375530"/>
    <w:rsid w:val="00376C51"/>
    <w:rsid w:val="0037724C"/>
    <w:rsid w:val="0037742D"/>
    <w:rsid w:val="00377477"/>
    <w:rsid w:val="003778E8"/>
    <w:rsid w:val="00377BC8"/>
    <w:rsid w:val="00377D4E"/>
    <w:rsid w:val="00380176"/>
    <w:rsid w:val="00380BAB"/>
    <w:rsid w:val="00380F7C"/>
    <w:rsid w:val="00381039"/>
    <w:rsid w:val="0038150D"/>
    <w:rsid w:val="0038165F"/>
    <w:rsid w:val="0038189B"/>
    <w:rsid w:val="00382038"/>
    <w:rsid w:val="0038206D"/>
    <w:rsid w:val="00382CC8"/>
    <w:rsid w:val="00383349"/>
    <w:rsid w:val="00384368"/>
    <w:rsid w:val="00384559"/>
    <w:rsid w:val="0038469E"/>
    <w:rsid w:val="0038485E"/>
    <w:rsid w:val="00384B6B"/>
    <w:rsid w:val="0038511E"/>
    <w:rsid w:val="00385413"/>
    <w:rsid w:val="00385A32"/>
    <w:rsid w:val="00386315"/>
    <w:rsid w:val="00386475"/>
    <w:rsid w:val="0038649A"/>
    <w:rsid w:val="00386A28"/>
    <w:rsid w:val="00386B6B"/>
    <w:rsid w:val="00387F2B"/>
    <w:rsid w:val="0039011D"/>
    <w:rsid w:val="00390164"/>
    <w:rsid w:val="00390C16"/>
    <w:rsid w:val="00391056"/>
    <w:rsid w:val="003912CE"/>
    <w:rsid w:val="00391338"/>
    <w:rsid w:val="00391460"/>
    <w:rsid w:val="00391670"/>
    <w:rsid w:val="00392287"/>
    <w:rsid w:val="00392605"/>
    <w:rsid w:val="00392712"/>
    <w:rsid w:val="00392DB2"/>
    <w:rsid w:val="003934BE"/>
    <w:rsid w:val="0039358F"/>
    <w:rsid w:val="003937A4"/>
    <w:rsid w:val="00394723"/>
    <w:rsid w:val="00394CD7"/>
    <w:rsid w:val="00394EBB"/>
    <w:rsid w:val="003955B8"/>
    <w:rsid w:val="00396478"/>
    <w:rsid w:val="0039668F"/>
    <w:rsid w:val="00396AE2"/>
    <w:rsid w:val="00396AFC"/>
    <w:rsid w:val="0039717D"/>
    <w:rsid w:val="003A095C"/>
    <w:rsid w:val="003A16F0"/>
    <w:rsid w:val="003A1941"/>
    <w:rsid w:val="003A19E7"/>
    <w:rsid w:val="003A1B17"/>
    <w:rsid w:val="003A1DA0"/>
    <w:rsid w:val="003A1F80"/>
    <w:rsid w:val="003A205A"/>
    <w:rsid w:val="003A253A"/>
    <w:rsid w:val="003A26A0"/>
    <w:rsid w:val="003A35E0"/>
    <w:rsid w:val="003A38C6"/>
    <w:rsid w:val="003A3B4F"/>
    <w:rsid w:val="003A3D68"/>
    <w:rsid w:val="003A4B94"/>
    <w:rsid w:val="003A4BEC"/>
    <w:rsid w:val="003A4D9C"/>
    <w:rsid w:val="003A4E85"/>
    <w:rsid w:val="003A53DF"/>
    <w:rsid w:val="003A552D"/>
    <w:rsid w:val="003A5531"/>
    <w:rsid w:val="003A55E3"/>
    <w:rsid w:val="003A5AB5"/>
    <w:rsid w:val="003A68F0"/>
    <w:rsid w:val="003A6E44"/>
    <w:rsid w:val="003A6E7D"/>
    <w:rsid w:val="003A7720"/>
    <w:rsid w:val="003A797B"/>
    <w:rsid w:val="003A7C7D"/>
    <w:rsid w:val="003A7D2A"/>
    <w:rsid w:val="003A7D7B"/>
    <w:rsid w:val="003B008D"/>
    <w:rsid w:val="003B00C2"/>
    <w:rsid w:val="003B0D46"/>
    <w:rsid w:val="003B1205"/>
    <w:rsid w:val="003B15D9"/>
    <w:rsid w:val="003B1DA8"/>
    <w:rsid w:val="003B1DB9"/>
    <w:rsid w:val="003B226A"/>
    <w:rsid w:val="003B2685"/>
    <w:rsid w:val="003B2743"/>
    <w:rsid w:val="003B37F5"/>
    <w:rsid w:val="003B39A4"/>
    <w:rsid w:val="003B3AFB"/>
    <w:rsid w:val="003B3C50"/>
    <w:rsid w:val="003B3EB1"/>
    <w:rsid w:val="003B3F32"/>
    <w:rsid w:val="003B4124"/>
    <w:rsid w:val="003B4925"/>
    <w:rsid w:val="003B4CCB"/>
    <w:rsid w:val="003B53A1"/>
    <w:rsid w:val="003B5AAC"/>
    <w:rsid w:val="003B5C0D"/>
    <w:rsid w:val="003B632D"/>
    <w:rsid w:val="003B63AF"/>
    <w:rsid w:val="003B6700"/>
    <w:rsid w:val="003B6785"/>
    <w:rsid w:val="003B69BD"/>
    <w:rsid w:val="003B6CC6"/>
    <w:rsid w:val="003B6E18"/>
    <w:rsid w:val="003B713A"/>
    <w:rsid w:val="003B7361"/>
    <w:rsid w:val="003B73C7"/>
    <w:rsid w:val="003B73FE"/>
    <w:rsid w:val="003B7496"/>
    <w:rsid w:val="003B78C9"/>
    <w:rsid w:val="003B78FB"/>
    <w:rsid w:val="003B7C98"/>
    <w:rsid w:val="003B7CCF"/>
    <w:rsid w:val="003B7E2C"/>
    <w:rsid w:val="003C01D5"/>
    <w:rsid w:val="003C039C"/>
    <w:rsid w:val="003C0491"/>
    <w:rsid w:val="003C0B2F"/>
    <w:rsid w:val="003C0C09"/>
    <w:rsid w:val="003C0E6F"/>
    <w:rsid w:val="003C1246"/>
    <w:rsid w:val="003C1640"/>
    <w:rsid w:val="003C1E9E"/>
    <w:rsid w:val="003C1EDD"/>
    <w:rsid w:val="003C2179"/>
    <w:rsid w:val="003C2383"/>
    <w:rsid w:val="003C2724"/>
    <w:rsid w:val="003C27EE"/>
    <w:rsid w:val="003C329B"/>
    <w:rsid w:val="003C3ADF"/>
    <w:rsid w:val="003C3C62"/>
    <w:rsid w:val="003C3C66"/>
    <w:rsid w:val="003C447C"/>
    <w:rsid w:val="003C47FC"/>
    <w:rsid w:val="003C502C"/>
    <w:rsid w:val="003C5510"/>
    <w:rsid w:val="003C57D6"/>
    <w:rsid w:val="003C5A44"/>
    <w:rsid w:val="003C601E"/>
    <w:rsid w:val="003C6426"/>
    <w:rsid w:val="003C6891"/>
    <w:rsid w:val="003C6DB4"/>
    <w:rsid w:val="003C7641"/>
    <w:rsid w:val="003C7686"/>
    <w:rsid w:val="003C7897"/>
    <w:rsid w:val="003C7B14"/>
    <w:rsid w:val="003C7BF9"/>
    <w:rsid w:val="003C7E78"/>
    <w:rsid w:val="003D00DA"/>
    <w:rsid w:val="003D043D"/>
    <w:rsid w:val="003D0638"/>
    <w:rsid w:val="003D1395"/>
    <w:rsid w:val="003D1BE3"/>
    <w:rsid w:val="003D1DEC"/>
    <w:rsid w:val="003D213F"/>
    <w:rsid w:val="003D222C"/>
    <w:rsid w:val="003D2596"/>
    <w:rsid w:val="003D25B7"/>
    <w:rsid w:val="003D2985"/>
    <w:rsid w:val="003D2C3A"/>
    <w:rsid w:val="003D2E07"/>
    <w:rsid w:val="003D3376"/>
    <w:rsid w:val="003D36DD"/>
    <w:rsid w:val="003D38AD"/>
    <w:rsid w:val="003D38C3"/>
    <w:rsid w:val="003D3CDC"/>
    <w:rsid w:val="003D3D3C"/>
    <w:rsid w:val="003D4218"/>
    <w:rsid w:val="003D4917"/>
    <w:rsid w:val="003D4F65"/>
    <w:rsid w:val="003D5271"/>
    <w:rsid w:val="003D5B74"/>
    <w:rsid w:val="003D5D0C"/>
    <w:rsid w:val="003D634E"/>
    <w:rsid w:val="003D66AB"/>
    <w:rsid w:val="003D6748"/>
    <w:rsid w:val="003D67C9"/>
    <w:rsid w:val="003D69FF"/>
    <w:rsid w:val="003D6D4E"/>
    <w:rsid w:val="003D7287"/>
    <w:rsid w:val="003D74DD"/>
    <w:rsid w:val="003D7A4C"/>
    <w:rsid w:val="003E02CA"/>
    <w:rsid w:val="003E07FE"/>
    <w:rsid w:val="003E080D"/>
    <w:rsid w:val="003E14A2"/>
    <w:rsid w:val="003E15AA"/>
    <w:rsid w:val="003E19E0"/>
    <w:rsid w:val="003E1BAA"/>
    <w:rsid w:val="003E1C1F"/>
    <w:rsid w:val="003E1C50"/>
    <w:rsid w:val="003E23FE"/>
    <w:rsid w:val="003E267F"/>
    <w:rsid w:val="003E2F8A"/>
    <w:rsid w:val="003E2FF3"/>
    <w:rsid w:val="003E36D5"/>
    <w:rsid w:val="003E3749"/>
    <w:rsid w:val="003E384A"/>
    <w:rsid w:val="003E39F5"/>
    <w:rsid w:val="003E42F1"/>
    <w:rsid w:val="003E49A2"/>
    <w:rsid w:val="003E4D51"/>
    <w:rsid w:val="003E5214"/>
    <w:rsid w:val="003E5215"/>
    <w:rsid w:val="003E5485"/>
    <w:rsid w:val="003E5626"/>
    <w:rsid w:val="003E5752"/>
    <w:rsid w:val="003E59D1"/>
    <w:rsid w:val="003E5CA0"/>
    <w:rsid w:val="003E6573"/>
    <w:rsid w:val="003E660D"/>
    <w:rsid w:val="003E67E3"/>
    <w:rsid w:val="003E6B85"/>
    <w:rsid w:val="003E6F82"/>
    <w:rsid w:val="003E7161"/>
    <w:rsid w:val="003E75E6"/>
    <w:rsid w:val="003F0014"/>
    <w:rsid w:val="003F084D"/>
    <w:rsid w:val="003F08DA"/>
    <w:rsid w:val="003F0D42"/>
    <w:rsid w:val="003F0D52"/>
    <w:rsid w:val="003F109C"/>
    <w:rsid w:val="003F12F9"/>
    <w:rsid w:val="003F1AE9"/>
    <w:rsid w:val="003F1EEA"/>
    <w:rsid w:val="003F22D6"/>
    <w:rsid w:val="003F2522"/>
    <w:rsid w:val="003F2575"/>
    <w:rsid w:val="003F28D6"/>
    <w:rsid w:val="003F30B1"/>
    <w:rsid w:val="003F313A"/>
    <w:rsid w:val="003F3C39"/>
    <w:rsid w:val="003F4139"/>
    <w:rsid w:val="003F4936"/>
    <w:rsid w:val="003F5062"/>
    <w:rsid w:val="003F50C9"/>
    <w:rsid w:val="003F53A2"/>
    <w:rsid w:val="003F5500"/>
    <w:rsid w:val="003F5E98"/>
    <w:rsid w:val="003F6A0B"/>
    <w:rsid w:val="003F6DE6"/>
    <w:rsid w:val="003F732E"/>
    <w:rsid w:val="003F737E"/>
    <w:rsid w:val="003F7456"/>
    <w:rsid w:val="003F77F8"/>
    <w:rsid w:val="003F7DA4"/>
    <w:rsid w:val="00400202"/>
    <w:rsid w:val="004005C6"/>
    <w:rsid w:val="004008BF"/>
    <w:rsid w:val="00400DAA"/>
    <w:rsid w:val="00401945"/>
    <w:rsid w:val="00401F37"/>
    <w:rsid w:val="004020B4"/>
    <w:rsid w:val="00403D84"/>
    <w:rsid w:val="004043CA"/>
    <w:rsid w:val="00404930"/>
    <w:rsid w:val="00404D2E"/>
    <w:rsid w:val="00404D72"/>
    <w:rsid w:val="00404DB4"/>
    <w:rsid w:val="004052AE"/>
    <w:rsid w:val="00405554"/>
    <w:rsid w:val="004056DA"/>
    <w:rsid w:val="004058BB"/>
    <w:rsid w:val="00405A5D"/>
    <w:rsid w:val="0040609A"/>
    <w:rsid w:val="004064EA"/>
    <w:rsid w:val="00406590"/>
    <w:rsid w:val="004065AF"/>
    <w:rsid w:val="00406971"/>
    <w:rsid w:val="00406AEB"/>
    <w:rsid w:val="00406C64"/>
    <w:rsid w:val="0040751A"/>
    <w:rsid w:val="00407E67"/>
    <w:rsid w:val="00410926"/>
    <w:rsid w:val="00410A9A"/>
    <w:rsid w:val="00411066"/>
    <w:rsid w:val="00411193"/>
    <w:rsid w:val="004114D6"/>
    <w:rsid w:val="00411838"/>
    <w:rsid w:val="00411857"/>
    <w:rsid w:val="00411B62"/>
    <w:rsid w:val="0041203D"/>
    <w:rsid w:val="00413171"/>
    <w:rsid w:val="00413D4A"/>
    <w:rsid w:val="00414573"/>
    <w:rsid w:val="00414777"/>
    <w:rsid w:val="00414AAE"/>
    <w:rsid w:val="00414BE3"/>
    <w:rsid w:val="00414E6A"/>
    <w:rsid w:val="00414F85"/>
    <w:rsid w:val="00415481"/>
    <w:rsid w:val="00415585"/>
    <w:rsid w:val="0041583A"/>
    <w:rsid w:val="00415C1D"/>
    <w:rsid w:val="004166C4"/>
    <w:rsid w:val="00416BA0"/>
    <w:rsid w:val="00416BC8"/>
    <w:rsid w:val="00416CDA"/>
    <w:rsid w:val="00417696"/>
    <w:rsid w:val="00417AC6"/>
    <w:rsid w:val="00417C6B"/>
    <w:rsid w:val="00417CD4"/>
    <w:rsid w:val="00420533"/>
    <w:rsid w:val="004209BD"/>
    <w:rsid w:val="00420E83"/>
    <w:rsid w:val="00420FE6"/>
    <w:rsid w:val="00421703"/>
    <w:rsid w:val="00421793"/>
    <w:rsid w:val="0042192E"/>
    <w:rsid w:val="00421A10"/>
    <w:rsid w:val="00421A4B"/>
    <w:rsid w:val="00421ED6"/>
    <w:rsid w:val="00421EF6"/>
    <w:rsid w:val="0042255F"/>
    <w:rsid w:val="00422599"/>
    <w:rsid w:val="00422F96"/>
    <w:rsid w:val="00423303"/>
    <w:rsid w:val="00423474"/>
    <w:rsid w:val="00423966"/>
    <w:rsid w:val="00423AD5"/>
    <w:rsid w:val="00423B00"/>
    <w:rsid w:val="00423B3A"/>
    <w:rsid w:val="00423FE8"/>
    <w:rsid w:val="004240FF"/>
    <w:rsid w:val="0042413C"/>
    <w:rsid w:val="00424174"/>
    <w:rsid w:val="00424236"/>
    <w:rsid w:val="004243BD"/>
    <w:rsid w:val="00424415"/>
    <w:rsid w:val="0042445B"/>
    <w:rsid w:val="0042479E"/>
    <w:rsid w:val="00424951"/>
    <w:rsid w:val="00424CD3"/>
    <w:rsid w:val="00424D96"/>
    <w:rsid w:val="004251C6"/>
    <w:rsid w:val="004251D2"/>
    <w:rsid w:val="004253EB"/>
    <w:rsid w:val="004254A5"/>
    <w:rsid w:val="00425716"/>
    <w:rsid w:val="00425A9E"/>
    <w:rsid w:val="00425BFA"/>
    <w:rsid w:val="00425ED7"/>
    <w:rsid w:val="00425F9F"/>
    <w:rsid w:val="0042613A"/>
    <w:rsid w:val="004264C9"/>
    <w:rsid w:val="00426B72"/>
    <w:rsid w:val="004276BA"/>
    <w:rsid w:val="004300C0"/>
    <w:rsid w:val="0043020A"/>
    <w:rsid w:val="0043034F"/>
    <w:rsid w:val="00430869"/>
    <w:rsid w:val="004308D0"/>
    <w:rsid w:val="004309DF"/>
    <w:rsid w:val="00430E24"/>
    <w:rsid w:val="00430E9D"/>
    <w:rsid w:val="0043109B"/>
    <w:rsid w:val="00431112"/>
    <w:rsid w:val="004313CD"/>
    <w:rsid w:val="00431425"/>
    <w:rsid w:val="0043164B"/>
    <w:rsid w:val="00431752"/>
    <w:rsid w:val="00431891"/>
    <w:rsid w:val="004319D6"/>
    <w:rsid w:val="004321E2"/>
    <w:rsid w:val="00432835"/>
    <w:rsid w:val="00432F9D"/>
    <w:rsid w:val="00433205"/>
    <w:rsid w:val="004333D8"/>
    <w:rsid w:val="00433571"/>
    <w:rsid w:val="00433D71"/>
    <w:rsid w:val="00434238"/>
    <w:rsid w:val="004342C4"/>
    <w:rsid w:val="00434E5F"/>
    <w:rsid w:val="00435108"/>
    <w:rsid w:val="0043545A"/>
    <w:rsid w:val="004357FC"/>
    <w:rsid w:val="004358FD"/>
    <w:rsid w:val="004365DE"/>
    <w:rsid w:val="00436D43"/>
    <w:rsid w:val="0043766B"/>
    <w:rsid w:val="0043791A"/>
    <w:rsid w:val="00437CFD"/>
    <w:rsid w:val="00437D74"/>
    <w:rsid w:val="00440575"/>
    <w:rsid w:val="00440C7C"/>
    <w:rsid w:val="00440FA4"/>
    <w:rsid w:val="0044122E"/>
    <w:rsid w:val="00441817"/>
    <w:rsid w:val="00441911"/>
    <w:rsid w:val="00441B6F"/>
    <w:rsid w:val="00441BFF"/>
    <w:rsid w:val="00442BF5"/>
    <w:rsid w:val="00442EC2"/>
    <w:rsid w:val="00443E46"/>
    <w:rsid w:val="00443E76"/>
    <w:rsid w:val="00444005"/>
    <w:rsid w:val="0044467C"/>
    <w:rsid w:val="00445284"/>
    <w:rsid w:val="0044541B"/>
    <w:rsid w:val="0044543E"/>
    <w:rsid w:val="00445515"/>
    <w:rsid w:val="00445648"/>
    <w:rsid w:val="004457D3"/>
    <w:rsid w:val="004461E3"/>
    <w:rsid w:val="0044620D"/>
    <w:rsid w:val="00446D96"/>
    <w:rsid w:val="0044756F"/>
    <w:rsid w:val="00447C04"/>
    <w:rsid w:val="00447D85"/>
    <w:rsid w:val="00450150"/>
    <w:rsid w:val="0045058E"/>
    <w:rsid w:val="00450656"/>
    <w:rsid w:val="0045078D"/>
    <w:rsid w:val="004508C6"/>
    <w:rsid w:val="00450FDA"/>
    <w:rsid w:val="004510E2"/>
    <w:rsid w:val="00451F27"/>
    <w:rsid w:val="0045200E"/>
    <w:rsid w:val="0045211B"/>
    <w:rsid w:val="00452EF0"/>
    <w:rsid w:val="00452F8B"/>
    <w:rsid w:val="00453052"/>
    <w:rsid w:val="004531B5"/>
    <w:rsid w:val="00453404"/>
    <w:rsid w:val="0045361E"/>
    <w:rsid w:val="00454801"/>
    <w:rsid w:val="00454B40"/>
    <w:rsid w:val="00455268"/>
    <w:rsid w:val="00455545"/>
    <w:rsid w:val="00455626"/>
    <w:rsid w:val="004557CA"/>
    <w:rsid w:val="00455954"/>
    <w:rsid w:val="00455D45"/>
    <w:rsid w:val="00455E36"/>
    <w:rsid w:val="00455E6F"/>
    <w:rsid w:val="00455F61"/>
    <w:rsid w:val="00455F87"/>
    <w:rsid w:val="0045611A"/>
    <w:rsid w:val="004561AD"/>
    <w:rsid w:val="004563F4"/>
    <w:rsid w:val="0045675E"/>
    <w:rsid w:val="0045694F"/>
    <w:rsid w:val="00456D1F"/>
    <w:rsid w:val="00456D2B"/>
    <w:rsid w:val="00457070"/>
    <w:rsid w:val="00457234"/>
    <w:rsid w:val="004573E9"/>
    <w:rsid w:val="00460220"/>
    <w:rsid w:val="004602F1"/>
    <w:rsid w:val="00461793"/>
    <w:rsid w:val="004624EB"/>
    <w:rsid w:val="0046266A"/>
    <w:rsid w:val="004626DF"/>
    <w:rsid w:val="00462FCC"/>
    <w:rsid w:val="0046365C"/>
    <w:rsid w:val="004638BE"/>
    <w:rsid w:val="00463C1C"/>
    <w:rsid w:val="00463CC3"/>
    <w:rsid w:val="00463DE5"/>
    <w:rsid w:val="0046407B"/>
    <w:rsid w:val="004643A9"/>
    <w:rsid w:val="00464826"/>
    <w:rsid w:val="004648D1"/>
    <w:rsid w:val="0046491B"/>
    <w:rsid w:val="00464C7B"/>
    <w:rsid w:val="00465072"/>
    <w:rsid w:val="00465137"/>
    <w:rsid w:val="004651FE"/>
    <w:rsid w:val="004658E2"/>
    <w:rsid w:val="00465C8F"/>
    <w:rsid w:val="00465CC3"/>
    <w:rsid w:val="00465EDF"/>
    <w:rsid w:val="00466507"/>
    <w:rsid w:val="0046658C"/>
    <w:rsid w:val="00466628"/>
    <w:rsid w:val="004669C7"/>
    <w:rsid w:val="00466BA3"/>
    <w:rsid w:val="004670FD"/>
    <w:rsid w:val="00467215"/>
    <w:rsid w:val="00467290"/>
    <w:rsid w:val="004672FA"/>
    <w:rsid w:val="0046740F"/>
    <w:rsid w:val="004677DC"/>
    <w:rsid w:val="00467A04"/>
    <w:rsid w:val="00467CC7"/>
    <w:rsid w:val="00467E3C"/>
    <w:rsid w:val="00467F62"/>
    <w:rsid w:val="00467FD8"/>
    <w:rsid w:val="004700F0"/>
    <w:rsid w:val="0047072B"/>
    <w:rsid w:val="00470BAC"/>
    <w:rsid w:val="00470F03"/>
    <w:rsid w:val="00471098"/>
    <w:rsid w:val="00471443"/>
    <w:rsid w:val="0047161D"/>
    <w:rsid w:val="00471B1A"/>
    <w:rsid w:val="004723C7"/>
    <w:rsid w:val="00472853"/>
    <w:rsid w:val="00472C20"/>
    <w:rsid w:val="0047316F"/>
    <w:rsid w:val="004731C1"/>
    <w:rsid w:val="0047342C"/>
    <w:rsid w:val="00473646"/>
    <w:rsid w:val="0047370B"/>
    <w:rsid w:val="0047376C"/>
    <w:rsid w:val="004740D5"/>
    <w:rsid w:val="00474401"/>
    <w:rsid w:val="004748DB"/>
    <w:rsid w:val="00474BBE"/>
    <w:rsid w:val="00474E7B"/>
    <w:rsid w:val="0047524C"/>
    <w:rsid w:val="0047596D"/>
    <w:rsid w:val="00475AF9"/>
    <w:rsid w:val="00475E06"/>
    <w:rsid w:val="00475FB0"/>
    <w:rsid w:val="00476287"/>
    <w:rsid w:val="00476A14"/>
    <w:rsid w:val="004770D5"/>
    <w:rsid w:val="0047711B"/>
    <w:rsid w:val="00477647"/>
    <w:rsid w:val="00477750"/>
    <w:rsid w:val="00477894"/>
    <w:rsid w:val="00477B24"/>
    <w:rsid w:val="00480387"/>
    <w:rsid w:val="00480593"/>
    <w:rsid w:val="0048077A"/>
    <w:rsid w:val="00480973"/>
    <w:rsid w:val="00480A44"/>
    <w:rsid w:val="00480C7B"/>
    <w:rsid w:val="00480CFB"/>
    <w:rsid w:val="00481374"/>
    <w:rsid w:val="00481588"/>
    <w:rsid w:val="00481809"/>
    <w:rsid w:val="004819B1"/>
    <w:rsid w:val="00481F25"/>
    <w:rsid w:val="00482028"/>
    <w:rsid w:val="004822E2"/>
    <w:rsid w:val="00482A16"/>
    <w:rsid w:val="00482C7F"/>
    <w:rsid w:val="00482C91"/>
    <w:rsid w:val="00482D79"/>
    <w:rsid w:val="00482FDD"/>
    <w:rsid w:val="004833BF"/>
    <w:rsid w:val="004833D2"/>
    <w:rsid w:val="004836E8"/>
    <w:rsid w:val="00483E62"/>
    <w:rsid w:val="00483E84"/>
    <w:rsid w:val="0048468B"/>
    <w:rsid w:val="0048479B"/>
    <w:rsid w:val="0048481E"/>
    <w:rsid w:val="00484F04"/>
    <w:rsid w:val="0048528F"/>
    <w:rsid w:val="00485A08"/>
    <w:rsid w:val="00485C6D"/>
    <w:rsid w:val="00485CF5"/>
    <w:rsid w:val="00485D1D"/>
    <w:rsid w:val="00485D6F"/>
    <w:rsid w:val="00485D9A"/>
    <w:rsid w:val="00486158"/>
    <w:rsid w:val="004866F1"/>
    <w:rsid w:val="00486D78"/>
    <w:rsid w:val="00486D9E"/>
    <w:rsid w:val="00486FC1"/>
    <w:rsid w:val="004874A9"/>
    <w:rsid w:val="00487592"/>
    <w:rsid w:val="004900F0"/>
    <w:rsid w:val="0049081E"/>
    <w:rsid w:val="00490B67"/>
    <w:rsid w:val="00491B6C"/>
    <w:rsid w:val="00491C1E"/>
    <w:rsid w:val="00492567"/>
    <w:rsid w:val="00492BFE"/>
    <w:rsid w:val="00492DEE"/>
    <w:rsid w:val="00492E33"/>
    <w:rsid w:val="00492E3B"/>
    <w:rsid w:val="004937CC"/>
    <w:rsid w:val="00494118"/>
    <w:rsid w:val="004941FA"/>
    <w:rsid w:val="00494809"/>
    <w:rsid w:val="00494BF9"/>
    <w:rsid w:val="0049513A"/>
    <w:rsid w:val="00495200"/>
    <w:rsid w:val="004953A1"/>
    <w:rsid w:val="00495AA6"/>
    <w:rsid w:val="00495B3D"/>
    <w:rsid w:val="00495D3D"/>
    <w:rsid w:val="004963A4"/>
    <w:rsid w:val="00496780"/>
    <w:rsid w:val="00496A31"/>
    <w:rsid w:val="00497ACE"/>
    <w:rsid w:val="004A01F8"/>
    <w:rsid w:val="004A106B"/>
    <w:rsid w:val="004A18F1"/>
    <w:rsid w:val="004A1DBE"/>
    <w:rsid w:val="004A2257"/>
    <w:rsid w:val="004A2A33"/>
    <w:rsid w:val="004A31AA"/>
    <w:rsid w:val="004A347F"/>
    <w:rsid w:val="004A368C"/>
    <w:rsid w:val="004A4117"/>
    <w:rsid w:val="004A4CA4"/>
    <w:rsid w:val="004A4E22"/>
    <w:rsid w:val="004A4E83"/>
    <w:rsid w:val="004A518B"/>
    <w:rsid w:val="004A519E"/>
    <w:rsid w:val="004A5482"/>
    <w:rsid w:val="004A56E1"/>
    <w:rsid w:val="004A5A48"/>
    <w:rsid w:val="004A5C58"/>
    <w:rsid w:val="004A63D4"/>
    <w:rsid w:val="004A6654"/>
    <w:rsid w:val="004A66ED"/>
    <w:rsid w:val="004A76DB"/>
    <w:rsid w:val="004A79D1"/>
    <w:rsid w:val="004A7F7D"/>
    <w:rsid w:val="004B03C4"/>
    <w:rsid w:val="004B099C"/>
    <w:rsid w:val="004B0E1C"/>
    <w:rsid w:val="004B16F5"/>
    <w:rsid w:val="004B199C"/>
    <w:rsid w:val="004B2292"/>
    <w:rsid w:val="004B2484"/>
    <w:rsid w:val="004B250C"/>
    <w:rsid w:val="004B2808"/>
    <w:rsid w:val="004B28F7"/>
    <w:rsid w:val="004B2B41"/>
    <w:rsid w:val="004B2B4D"/>
    <w:rsid w:val="004B2EAF"/>
    <w:rsid w:val="004B3143"/>
    <w:rsid w:val="004B3224"/>
    <w:rsid w:val="004B3664"/>
    <w:rsid w:val="004B389E"/>
    <w:rsid w:val="004B398B"/>
    <w:rsid w:val="004B39B1"/>
    <w:rsid w:val="004B3B79"/>
    <w:rsid w:val="004B3D16"/>
    <w:rsid w:val="004B42AA"/>
    <w:rsid w:val="004B44A9"/>
    <w:rsid w:val="004B4524"/>
    <w:rsid w:val="004B4879"/>
    <w:rsid w:val="004B4C2E"/>
    <w:rsid w:val="004B4EC8"/>
    <w:rsid w:val="004B562D"/>
    <w:rsid w:val="004B5949"/>
    <w:rsid w:val="004B59A5"/>
    <w:rsid w:val="004B5B3B"/>
    <w:rsid w:val="004B5D0E"/>
    <w:rsid w:val="004B6058"/>
    <w:rsid w:val="004B6649"/>
    <w:rsid w:val="004B6B27"/>
    <w:rsid w:val="004B6B44"/>
    <w:rsid w:val="004B6C41"/>
    <w:rsid w:val="004B73C5"/>
    <w:rsid w:val="004B7946"/>
    <w:rsid w:val="004B7B22"/>
    <w:rsid w:val="004B7D55"/>
    <w:rsid w:val="004B7F5A"/>
    <w:rsid w:val="004C00F3"/>
    <w:rsid w:val="004C0735"/>
    <w:rsid w:val="004C081C"/>
    <w:rsid w:val="004C0935"/>
    <w:rsid w:val="004C0A3F"/>
    <w:rsid w:val="004C0ABD"/>
    <w:rsid w:val="004C19EB"/>
    <w:rsid w:val="004C2B10"/>
    <w:rsid w:val="004C2C02"/>
    <w:rsid w:val="004C2F4C"/>
    <w:rsid w:val="004C44BC"/>
    <w:rsid w:val="004C482E"/>
    <w:rsid w:val="004C4ABA"/>
    <w:rsid w:val="004C4C78"/>
    <w:rsid w:val="004C521F"/>
    <w:rsid w:val="004C5704"/>
    <w:rsid w:val="004C5A1A"/>
    <w:rsid w:val="004C5BDA"/>
    <w:rsid w:val="004C5BEF"/>
    <w:rsid w:val="004C5CE1"/>
    <w:rsid w:val="004C6308"/>
    <w:rsid w:val="004C63FC"/>
    <w:rsid w:val="004C6519"/>
    <w:rsid w:val="004C68A6"/>
    <w:rsid w:val="004C6C9E"/>
    <w:rsid w:val="004C79F4"/>
    <w:rsid w:val="004C7FE6"/>
    <w:rsid w:val="004D01D8"/>
    <w:rsid w:val="004D05DF"/>
    <w:rsid w:val="004D071A"/>
    <w:rsid w:val="004D0AE6"/>
    <w:rsid w:val="004D14F2"/>
    <w:rsid w:val="004D1626"/>
    <w:rsid w:val="004D19A4"/>
    <w:rsid w:val="004D1B19"/>
    <w:rsid w:val="004D1CBD"/>
    <w:rsid w:val="004D26D8"/>
    <w:rsid w:val="004D2CBE"/>
    <w:rsid w:val="004D332D"/>
    <w:rsid w:val="004D34AD"/>
    <w:rsid w:val="004D3A56"/>
    <w:rsid w:val="004D3A88"/>
    <w:rsid w:val="004D3F84"/>
    <w:rsid w:val="004D40AF"/>
    <w:rsid w:val="004D4288"/>
    <w:rsid w:val="004D4DDA"/>
    <w:rsid w:val="004D4F7D"/>
    <w:rsid w:val="004D546B"/>
    <w:rsid w:val="004D596F"/>
    <w:rsid w:val="004D5A39"/>
    <w:rsid w:val="004D6466"/>
    <w:rsid w:val="004D647F"/>
    <w:rsid w:val="004D69B1"/>
    <w:rsid w:val="004D6BC3"/>
    <w:rsid w:val="004D6CA7"/>
    <w:rsid w:val="004D6CD7"/>
    <w:rsid w:val="004D6D3E"/>
    <w:rsid w:val="004D714F"/>
    <w:rsid w:val="004D7233"/>
    <w:rsid w:val="004D7A3D"/>
    <w:rsid w:val="004D7D78"/>
    <w:rsid w:val="004D7E8A"/>
    <w:rsid w:val="004D7EE5"/>
    <w:rsid w:val="004E0004"/>
    <w:rsid w:val="004E0188"/>
    <w:rsid w:val="004E044F"/>
    <w:rsid w:val="004E0552"/>
    <w:rsid w:val="004E0B3C"/>
    <w:rsid w:val="004E0E7D"/>
    <w:rsid w:val="004E0FA7"/>
    <w:rsid w:val="004E106D"/>
    <w:rsid w:val="004E1297"/>
    <w:rsid w:val="004E16D5"/>
    <w:rsid w:val="004E1A12"/>
    <w:rsid w:val="004E228C"/>
    <w:rsid w:val="004E22B8"/>
    <w:rsid w:val="004E2350"/>
    <w:rsid w:val="004E2395"/>
    <w:rsid w:val="004E2666"/>
    <w:rsid w:val="004E26B2"/>
    <w:rsid w:val="004E2780"/>
    <w:rsid w:val="004E2904"/>
    <w:rsid w:val="004E2EE2"/>
    <w:rsid w:val="004E3016"/>
    <w:rsid w:val="004E34CE"/>
    <w:rsid w:val="004E3783"/>
    <w:rsid w:val="004E3DE4"/>
    <w:rsid w:val="004E407D"/>
    <w:rsid w:val="004E4679"/>
    <w:rsid w:val="004E47AA"/>
    <w:rsid w:val="004E481C"/>
    <w:rsid w:val="004E49ED"/>
    <w:rsid w:val="004E4C5F"/>
    <w:rsid w:val="004E4DB6"/>
    <w:rsid w:val="004E4EDE"/>
    <w:rsid w:val="004E4FED"/>
    <w:rsid w:val="004E5338"/>
    <w:rsid w:val="004E56EE"/>
    <w:rsid w:val="004E5B0A"/>
    <w:rsid w:val="004E6672"/>
    <w:rsid w:val="004E691B"/>
    <w:rsid w:val="004E6A7A"/>
    <w:rsid w:val="004E706C"/>
    <w:rsid w:val="004E722D"/>
    <w:rsid w:val="004E7398"/>
    <w:rsid w:val="004E7B14"/>
    <w:rsid w:val="004E7F87"/>
    <w:rsid w:val="004F0460"/>
    <w:rsid w:val="004F0A66"/>
    <w:rsid w:val="004F0AB4"/>
    <w:rsid w:val="004F0D15"/>
    <w:rsid w:val="004F0FF9"/>
    <w:rsid w:val="004F10D9"/>
    <w:rsid w:val="004F1188"/>
    <w:rsid w:val="004F162E"/>
    <w:rsid w:val="004F165C"/>
    <w:rsid w:val="004F1972"/>
    <w:rsid w:val="004F2668"/>
    <w:rsid w:val="004F338A"/>
    <w:rsid w:val="004F33F9"/>
    <w:rsid w:val="004F3692"/>
    <w:rsid w:val="004F3A5A"/>
    <w:rsid w:val="004F3FF9"/>
    <w:rsid w:val="004F43B6"/>
    <w:rsid w:val="004F4A8E"/>
    <w:rsid w:val="004F52D2"/>
    <w:rsid w:val="004F5C28"/>
    <w:rsid w:val="004F5EAD"/>
    <w:rsid w:val="004F6531"/>
    <w:rsid w:val="004F6D93"/>
    <w:rsid w:val="004F724B"/>
    <w:rsid w:val="004F755D"/>
    <w:rsid w:val="004F76A2"/>
    <w:rsid w:val="004F799B"/>
    <w:rsid w:val="004F7E53"/>
    <w:rsid w:val="0050084D"/>
    <w:rsid w:val="00500C8F"/>
    <w:rsid w:val="005011D1"/>
    <w:rsid w:val="005012B7"/>
    <w:rsid w:val="005013FC"/>
    <w:rsid w:val="00501837"/>
    <w:rsid w:val="00501BDE"/>
    <w:rsid w:val="00501DC7"/>
    <w:rsid w:val="005023AC"/>
    <w:rsid w:val="00502A91"/>
    <w:rsid w:val="00502D13"/>
    <w:rsid w:val="00503423"/>
    <w:rsid w:val="005037EF"/>
    <w:rsid w:val="005038B8"/>
    <w:rsid w:val="00503DB9"/>
    <w:rsid w:val="00503EB1"/>
    <w:rsid w:val="00503EB8"/>
    <w:rsid w:val="0050406B"/>
    <w:rsid w:val="005040DF"/>
    <w:rsid w:val="0050451D"/>
    <w:rsid w:val="005045D4"/>
    <w:rsid w:val="00504784"/>
    <w:rsid w:val="005050EB"/>
    <w:rsid w:val="005055A2"/>
    <w:rsid w:val="00505BE6"/>
    <w:rsid w:val="00505C83"/>
    <w:rsid w:val="00506381"/>
    <w:rsid w:val="00506621"/>
    <w:rsid w:val="0050677A"/>
    <w:rsid w:val="0050697A"/>
    <w:rsid w:val="00507863"/>
    <w:rsid w:val="00507BCF"/>
    <w:rsid w:val="00507EBB"/>
    <w:rsid w:val="005103F6"/>
    <w:rsid w:val="005104EE"/>
    <w:rsid w:val="0051092B"/>
    <w:rsid w:val="00510E4E"/>
    <w:rsid w:val="0051148B"/>
    <w:rsid w:val="005124E7"/>
    <w:rsid w:val="00512C25"/>
    <w:rsid w:val="00513056"/>
    <w:rsid w:val="00513A9E"/>
    <w:rsid w:val="00513CEC"/>
    <w:rsid w:val="005146C5"/>
    <w:rsid w:val="00514B7C"/>
    <w:rsid w:val="0051556F"/>
    <w:rsid w:val="005155DF"/>
    <w:rsid w:val="005158E8"/>
    <w:rsid w:val="00515B47"/>
    <w:rsid w:val="0051632B"/>
    <w:rsid w:val="005172E8"/>
    <w:rsid w:val="00517881"/>
    <w:rsid w:val="00517C58"/>
    <w:rsid w:val="00520484"/>
    <w:rsid w:val="005204D6"/>
    <w:rsid w:val="00520627"/>
    <w:rsid w:val="00520649"/>
    <w:rsid w:val="005207A0"/>
    <w:rsid w:val="00520B51"/>
    <w:rsid w:val="00520B9B"/>
    <w:rsid w:val="0052100A"/>
    <w:rsid w:val="00521557"/>
    <w:rsid w:val="00521C07"/>
    <w:rsid w:val="00521DA0"/>
    <w:rsid w:val="005226F6"/>
    <w:rsid w:val="005227F3"/>
    <w:rsid w:val="00522B3F"/>
    <w:rsid w:val="00522C40"/>
    <w:rsid w:val="0052306E"/>
    <w:rsid w:val="00523338"/>
    <w:rsid w:val="00523764"/>
    <w:rsid w:val="00523934"/>
    <w:rsid w:val="005239AD"/>
    <w:rsid w:val="00523F09"/>
    <w:rsid w:val="00523F2B"/>
    <w:rsid w:val="00523F57"/>
    <w:rsid w:val="00523F82"/>
    <w:rsid w:val="00524344"/>
    <w:rsid w:val="005243FC"/>
    <w:rsid w:val="005248B4"/>
    <w:rsid w:val="00524AF2"/>
    <w:rsid w:val="00524F73"/>
    <w:rsid w:val="00525128"/>
    <w:rsid w:val="005255B8"/>
    <w:rsid w:val="005259C4"/>
    <w:rsid w:val="00525F60"/>
    <w:rsid w:val="0052666C"/>
    <w:rsid w:val="005267FD"/>
    <w:rsid w:val="00526A29"/>
    <w:rsid w:val="00526B81"/>
    <w:rsid w:val="005271BE"/>
    <w:rsid w:val="00527441"/>
    <w:rsid w:val="0052777E"/>
    <w:rsid w:val="005300A4"/>
    <w:rsid w:val="00530113"/>
    <w:rsid w:val="00530967"/>
    <w:rsid w:val="00530CAE"/>
    <w:rsid w:val="005310EE"/>
    <w:rsid w:val="00531260"/>
    <w:rsid w:val="0053137A"/>
    <w:rsid w:val="00531E01"/>
    <w:rsid w:val="00531E26"/>
    <w:rsid w:val="005320F6"/>
    <w:rsid w:val="005323A2"/>
    <w:rsid w:val="005325AD"/>
    <w:rsid w:val="00532A47"/>
    <w:rsid w:val="00533339"/>
    <w:rsid w:val="00534214"/>
    <w:rsid w:val="005348E2"/>
    <w:rsid w:val="00534936"/>
    <w:rsid w:val="00535389"/>
    <w:rsid w:val="00535FF8"/>
    <w:rsid w:val="005360BC"/>
    <w:rsid w:val="00536341"/>
    <w:rsid w:val="005366E8"/>
    <w:rsid w:val="00536B62"/>
    <w:rsid w:val="00536F2A"/>
    <w:rsid w:val="005370E6"/>
    <w:rsid w:val="0053729F"/>
    <w:rsid w:val="005373A8"/>
    <w:rsid w:val="005373F2"/>
    <w:rsid w:val="00537450"/>
    <w:rsid w:val="005378AA"/>
    <w:rsid w:val="00537BAB"/>
    <w:rsid w:val="00537EEE"/>
    <w:rsid w:val="00540000"/>
    <w:rsid w:val="005400AE"/>
    <w:rsid w:val="005403C6"/>
    <w:rsid w:val="0054084B"/>
    <w:rsid w:val="00540998"/>
    <w:rsid w:val="005410BF"/>
    <w:rsid w:val="00541662"/>
    <w:rsid w:val="00541D00"/>
    <w:rsid w:val="00541D1C"/>
    <w:rsid w:val="005420CD"/>
    <w:rsid w:val="005420FC"/>
    <w:rsid w:val="0054247D"/>
    <w:rsid w:val="005425CE"/>
    <w:rsid w:val="005425EA"/>
    <w:rsid w:val="0054297E"/>
    <w:rsid w:val="00542AFB"/>
    <w:rsid w:val="00542B5A"/>
    <w:rsid w:val="00542C2D"/>
    <w:rsid w:val="00542CCB"/>
    <w:rsid w:val="005435DF"/>
    <w:rsid w:val="00543C1A"/>
    <w:rsid w:val="00543DF3"/>
    <w:rsid w:val="00544289"/>
    <w:rsid w:val="005442DC"/>
    <w:rsid w:val="005443F1"/>
    <w:rsid w:val="00544585"/>
    <w:rsid w:val="0054495B"/>
    <w:rsid w:val="00544F7A"/>
    <w:rsid w:val="00544FF5"/>
    <w:rsid w:val="00544FF9"/>
    <w:rsid w:val="0054520D"/>
    <w:rsid w:val="00545831"/>
    <w:rsid w:val="0054591D"/>
    <w:rsid w:val="00546421"/>
    <w:rsid w:val="00546C0D"/>
    <w:rsid w:val="00546C85"/>
    <w:rsid w:val="00546CB5"/>
    <w:rsid w:val="00546D55"/>
    <w:rsid w:val="00546FDC"/>
    <w:rsid w:val="005476FA"/>
    <w:rsid w:val="00547979"/>
    <w:rsid w:val="00550029"/>
    <w:rsid w:val="00550206"/>
    <w:rsid w:val="005506D4"/>
    <w:rsid w:val="005506E3"/>
    <w:rsid w:val="00550983"/>
    <w:rsid w:val="00550A3D"/>
    <w:rsid w:val="00550C40"/>
    <w:rsid w:val="00550C54"/>
    <w:rsid w:val="00550FC5"/>
    <w:rsid w:val="0055116A"/>
    <w:rsid w:val="00551407"/>
    <w:rsid w:val="00551511"/>
    <w:rsid w:val="005515D7"/>
    <w:rsid w:val="00551683"/>
    <w:rsid w:val="005520C6"/>
    <w:rsid w:val="005521E4"/>
    <w:rsid w:val="0055235E"/>
    <w:rsid w:val="005523B5"/>
    <w:rsid w:val="0055269B"/>
    <w:rsid w:val="00552924"/>
    <w:rsid w:val="00552B01"/>
    <w:rsid w:val="00552C99"/>
    <w:rsid w:val="00552E56"/>
    <w:rsid w:val="0055372C"/>
    <w:rsid w:val="00553A1E"/>
    <w:rsid w:val="00553C2B"/>
    <w:rsid w:val="00553FC8"/>
    <w:rsid w:val="00554287"/>
    <w:rsid w:val="00554807"/>
    <w:rsid w:val="005549BF"/>
    <w:rsid w:val="0055524C"/>
    <w:rsid w:val="0055555F"/>
    <w:rsid w:val="005557B7"/>
    <w:rsid w:val="005557E5"/>
    <w:rsid w:val="005558C2"/>
    <w:rsid w:val="005559CC"/>
    <w:rsid w:val="00555BC5"/>
    <w:rsid w:val="00556904"/>
    <w:rsid w:val="00556CBA"/>
    <w:rsid w:val="00556CED"/>
    <w:rsid w:val="00556E20"/>
    <w:rsid w:val="005570F7"/>
    <w:rsid w:val="005573C6"/>
    <w:rsid w:val="0055742C"/>
    <w:rsid w:val="005576D7"/>
    <w:rsid w:val="00557E37"/>
    <w:rsid w:val="00557F55"/>
    <w:rsid w:val="0056095D"/>
    <w:rsid w:val="005609B2"/>
    <w:rsid w:val="00560AF5"/>
    <w:rsid w:val="00560BCE"/>
    <w:rsid w:val="00561039"/>
    <w:rsid w:val="005610AD"/>
    <w:rsid w:val="005610BA"/>
    <w:rsid w:val="00561302"/>
    <w:rsid w:val="0056195B"/>
    <w:rsid w:val="00561A0A"/>
    <w:rsid w:val="00561CAE"/>
    <w:rsid w:val="00561ECC"/>
    <w:rsid w:val="005624B1"/>
    <w:rsid w:val="00562CFA"/>
    <w:rsid w:val="00563250"/>
    <w:rsid w:val="005632F3"/>
    <w:rsid w:val="005633C8"/>
    <w:rsid w:val="00563736"/>
    <w:rsid w:val="00563845"/>
    <w:rsid w:val="0056394C"/>
    <w:rsid w:val="00563EB5"/>
    <w:rsid w:val="00563EF3"/>
    <w:rsid w:val="0056465E"/>
    <w:rsid w:val="0056474F"/>
    <w:rsid w:val="00564FD2"/>
    <w:rsid w:val="005650C8"/>
    <w:rsid w:val="005653CB"/>
    <w:rsid w:val="00565D13"/>
    <w:rsid w:val="00565ECA"/>
    <w:rsid w:val="0056670D"/>
    <w:rsid w:val="00566B3E"/>
    <w:rsid w:val="00566BD5"/>
    <w:rsid w:val="00566E2A"/>
    <w:rsid w:val="00566F29"/>
    <w:rsid w:val="0056767E"/>
    <w:rsid w:val="005677DF"/>
    <w:rsid w:val="00567AEC"/>
    <w:rsid w:val="00567AED"/>
    <w:rsid w:val="00567D47"/>
    <w:rsid w:val="00570392"/>
    <w:rsid w:val="005703CE"/>
    <w:rsid w:val="0057051A"/>
    <w:rsid w:val="00570653"/>
    <w:rsid w:val="005709BC"/>
    <w:rsid w:val="00570BC2"/>
    <w:rsid w:val="00570CB8"/>
    <w:rsid w:val="00571001"/>
    <w:rsid w:val="005710F0"/>
    <w:rsid w:val="00571270"/>
    <w:rsid w:val="005712AE"/>
    <w:rsid w:val="00571A23"/>
    <w:rsid w:val="00571B4A"/>
    <w:rsid w:val="00572244"/>
    <w:rsid w:val="005725F0"/>
    <w:rsid w:val="0057270B"/>
    <w:rsid w:val="005729EF"/>
    <w:rsid w:val="0057311A"/>
    <w:rsid w:val="0057338F"/>
    <w:rsid w:val="0057391C"/>
    <w:rsid w:val="0057391D"/>
    <w:rsid w:val="00573EEC"/>
    <w:rsid w:val="0057412A"/>
    <w:rsid w:val="005746AA"/>
    <w:rsid w:val="00574A7B"/>
    <w:rsid w:val="00574DE7"/>
    <w:rsid w:val="0057503D"/>
    <w:rsid w:val="0057557B"/>
    <w:rsid w:val="00575DC9"/>
    <w:rsid w:val="0057643D"/>
    <w:rsid w:val="00577492"/>
    <w:rsid w:val="005775EF"/>
    <w:rsid w:val="00577E21"/>
    <w:rsid w:val="0058041A"/>
    <w:rsid w:val="00580F6A"/>
    <w:rsid w:val="0058108B"/>
    <w:rsid w:val="0058121B"/>
    <w:rsid w:val="0058142C"/>
    <w:rsid w:val="00581AA3"/>
    <w:rsid w:val="005821BC"/>
    <w:rsid w:val="005822EA"/>
    <w:rsid w:val="0058231D"/>
    <w:rsid w:val="00582880"/>
    <w:rsid w:val="00583ACF"/>
    <w:rsid w:val="00583C2B"/>
    <w:rsid w:val="00583E6C"/>
    <w:rsid w:val="005841AF"/>
    <w:rsid w:val="0058423E"/>
    <w:rsid w:val="0058449E"/>
    <w:rsid w:val="00584685"/>
    <w:rsid w:val="00584DE8"/>
    <w:rsid w:val="00584E90"/>
    <w:rsid w:val="00584F45"/>
    <w:rsid w:val="005850A1"/>
    <w:rsid w:val="005852FB"/>
    <w:rsid w:val="00585531"/>
    <w:rsid w:val="00585793"/>
    <w:rsid w:val="0058579C"/>
    <w:rsid w:val="005859B5"/>
    <w:rsid w:val="00586229"/>
    <w:rsid w:val="00586A4B"/>
    <w:rsid w:val="00586EB8"/>
    <w:rsid w:val="00586EDD"/>
    <w:rsid w:val="00587D56"/>
    <w:rsid w:val="00590134"/>
    <w:rsid w:val="005901EB"/>
    <w:rsid w:val="0059051C"/>
    <w:rsid w:val="00590C1F"/>
    <w:rsid w:val="00590F00"/>
    <w:rsid w:val="00590F62"/>
    <w:rsid w:val="005914C1"/>
    <w:rsid w:val="005926FD"/>
    <w:rsid w:val="005929C6"/>
    <w:rsid w:val="00593166"/>
    <w:rsid w:val="005932D8"/>
    <w:rsid w:val="0059339C"/>
    <w:rsid w:val="00593776"/>
    <w:rsid w:val="0059380E"/>
    <w:rsid w:val="005941FD"/>
    <w:rsid w:val="0059434A"/>
    <w:rsid w:val="0059450A"/>
    <w:rsid w:val="00594619"/>
    <w:rsid w:val="0059471E"/>
    <w:rsid w:val="00594897"/>
    <w:rsid w:val="00594B31"/>
    <w:rsid w:val="00594CA9"/>
    <w:rsid w:val="0059566E"/>
    <w:rsid w:val="00595A58"/>
    <w:rsid w:val="00595B5D"/>
    <w:rsid w:val="00595F92"/>
    <w:rsid w:val="00596099"/>
    <w:rsid w:val="00596120"/>
    <w:rsid w:val="0059618B"/>
    <w:rsid w:val="00596287"/>
    <w:rsid w:val="005965B6"/>
    <w:rsid w:val="00596D75"/>
    <w:rsid w:val="00597419"/>
    <w:rsid w:val="0059782C"/>
    <w:rsid w:val="00597DE2"/>
    <w:rsid w:val="00597E28"/>
    <w:rsid w:val="005A023D"/>
    <w:rsid w:val="005A0943"/>
    <w:rsid w:val="005A1A2C"/>
    <w:rsid w:val="005A2586"/>
    <w:rsid w:val="005A25CF"/>
    <w:rsid w:val="005A2780"/>
    <w:rsid w:val="005A2CCE"/>
    <w:rsid w:val="005A30D1"/>
    <w:rsid w:val="005A3226"/>
    <w:rsid w:val="005A3856"/>
    <w:rsid w:val="005A396E"/>
    <w:rsid w:val="005A3C6F"/>
    <w:rsid w:val="005A3E40"/>
    <w:rsid w:val="005A4085"/>
    <w:rsid w:val="005A4C17"/>
    <w:rsid w:val="005A4C4E"/>
    <w:rsid w:val="005A5233"/>
    <w:rsid w:val="005A54BD"/>
    <w:rsid w:val="005A57BA"/>
    <w:rsid w:val="005A5DA6"/>
    <w:rsid w:val="005A6245"/>
    <w:rsid w:val="005A682D"/>
    <w:rsid w:val="005A6950"/>
    <w:rsid w:val="005A6CA8"/>
    <w:rsid w:val="005A7713"/>
    <w:rsid w:val="005A795E"/>
    <w:rsid w:val="005A798F"/>
    <w:rsid w:val="005B0900"/>
    <w:rsid w:val="005B0A0A"/>
    <w:rsid w:val="005B0B45"/>
    <w:rsid w:val="005B0D86"/>
    <w:rsid w:val="005B145D"/>
    <w:rsid w:val="005B1638"/>
    <w:rsid w:val="005B168B"/>
    <w:rsid w:val="005B1794"/>
    <w:rsid w:val="005B19E0"/>
    <w:rsid w:val="005B20CC"/>
    <w:rsid w:val="005B21DB"/>
    <w:rsid w:val="005B22BA"/>
    <w:rsid w:val="005B27D8"/>
    <w:rsid w:val="005B312D"/>
    <w:rsid w:val="005B3D14"/>
    <w:rsid w:val="005B4C83"/>
    <w:rsid w:val="005B5312"/>
    <w:rsid w:val="005B538E"/>
    <w:rsid w:val="005B5B68"/>
    <w:rsid w:val="005B5C9B"/>
    <w:rsid w:val="005B628B"/>
    <w:rsid w:val="005B64BC"/>
    <w:rsid w:val="005B6580"/>
    <w:rsid w:val="005B66D0"/>
    <w:rsid w:val="005B6B8F"/>
    <w:rsid w:val="005B6D61"/>
    <w:rsid w:val="005B6ECD"/>
    <w:rsid w:val="005B72A6"/>
    <w:rsid w:val="005B7402"/>
    <w:rsid w:val="005B773E"/>
    <w:rsid w:val="005B7A7B"/>
    <w:rsid w:val="005B7D62"/>
    <w:rsid w:val="005C00A1"/>
    <w:rsid w:val="005C039B"/>
    <w:rsid w:val="005C086F"/>
    <w:rsid w:val="005C0BC9"/>
    <w:rsid w:val="005C0C61"/>
    <w:rsid w:val="005C0EA2"/>
    <w:rsid w:val="005C1751"/>
    <w:rsid w:val="005C1C2C"/>
    <w:rsid w:val="005C1E4D"/>
    <w:rsid w:val="005C223E"/>
    <w:rsid w:val="005C2AC1"/>
    <w:rsid w:val="005C2C73"/>
    <w:rsid w:val="005C3B23"/>
    <w:rsid w:val="005C3BFF"/>
    <w:rsid w:val="005C3E3C"/>
    <w:rsid w:val="005C4230"/>
    <w:rsid w:val="005C4387"/>
    <w:rsid w:val="005C48DF"/>
    <w:rsid w:val="005C4FB4"/>
    <w:rsid w:val="005C55FE"/>
    <w:rsid w:val="005C571D"/>
    <w:rsid w:val="005C600D"/>
    <w:rsid w:val="005C6470"/>
    <w:rsid w:val="005C64CA"/>
    <w:rsid w:val="005C6662"/>
    <w:rsid w:val="005C6922"/>
    <w:rsid w:val="005C6AE2"/>
    <w:rsid w:val="005C703C"/>
    <w:rsid w:val="005C71FD"/>
    <w:rsid w:val="005C72A9"/>
    <w:rsid w:val="005C72B1"/>
    <w:rsid w:val="005C7439"/>
    <w:rsid w:val="005C7B09"/>
    <w:rsid w:val="005C7B21"/>
    <w:rsid w:val="005C7B33"/>
    <w:rsid w:val="005C7B3A"/>
    <w:rsid w:val="005C7EF4"/>
    <w:rsid w:val="005D049C"/>
    <w:rsid w:val="005D09A9"/>
    <w:rsid w:val="005D0C73"/>
    <w:rsid w:val="005D0C8E"/>
    <w:rsid w:val="005D1018"/>
    <w:rsid w:val="005D10FD"/>
    <w:rsid w:val="005D1607"/>
    <w:rsid w:val="005D172D"/>
    <w:rsid w:val="005D19DA"/>
    <w:rsid w:val="005D1D50"/>
    <w:rsid w:val="005D27CF"/>
    <w:rsid w:val="005D2BAC"/>
    <w:rsid w:val="005D2BFF"/>
    <w:rsid w:val="005D2EB4"/>
    <w:rsid w:val="005D371F"/>
    <w:rsid w:val="005D3BA7"/>
    <w:rsid w:val="005D4209"/>
    <w:rsid w:val="005D4724"/>
    <w:rsid w:val="005D4B31"/>
    <w:rsid w:val="005D4CFA"/>
    <w:rsid w:val="005D51CC"/>
    <w:rsid w:val="005D5D23"/>
    <w:rsid w:val="005D6225"/>
    <w:rsid w:val="005D62D6"/>
    <w:rsid w:val="005D64A8"/>
    <w:rsid w:val="005D6C24"/>
    <w:rsid w:val="005D7298"/>
    <w:rsid w:val="005D72C5"/>
    <w:rsid w:val="005D7300"/>
    <w:rsid w:val="005D73D8"/>
    <w:rsid w:val="005D752E"/>
    <w:rsid w:val="005D75D5"/>
    <w:rsid w:val="005D7CF4"/>
    <w:rsid w:val="005E0061"/>
    <w:rsid w:val="005E06CA"/>
    <w:rsid w:val="005E08FB"/>
    <w:rsid w:val="005E0A45"/>
    <w:rsid w:val="005E0EBF"/>
    <w:rsid w:val="005E1442"/>
    <w:rsid w:val="005E1446"/>
    <w:rsid w:val="005E1637"/>
    <w:rsid w:val="005E164C"/>
    <w:rsid w:val="005E1907"/>
    <w:rsid w:val="005E1B82"/>
    <w:rsid w:val="005E1D5E"/>
    <w:rsid w:val="005E1FF4"/>
    <w:rsid w:val="005E285C"/>
    <w:rsid w:val="005E2AF2"/>
    <w:rsid w:val="005E3347"/>
    <w:rsid w:val="005E3763"/>
    <w:rsid w:val="005E3864"/>
    <w:rsid w:val="005E3C23"/>
    <w:rsid w:val="005E3CD2"/>
    <w:rsid w:val="005E40F4"/>
    <w:rsid w:val="005E5022"/>
    <w:rsid w:val="005E5299"/>
    <w:rsid w:val="005E5452"/>
    <w:rsid w:val="005E5A49"/>
    <w:rsid w:val="005E5F26"/>
    <w:rsid w:val="005E67E6"/>
    <w:rsid w:val="005E6808"/>
    <w:rsid w:val="005E6842"/>
    <w:rsid w:val="005E6A49"/>
    <w:rsid w:val="005E6F35"/>
    <w:rsid w:val="005E7554"/>
    <w:rsid w:val="005E79D4"/>
    <w:rsid w:val="005E7E48"/>
    <w:rsid w:val="005F035F"/>
    <w:rsid w:val="005F03B6"/>
    <w:rsid w:val="005F03BF"/>
    <w:rsid w:val="005F050F"/>
    <w:rsid w:val="005F05CA"/>
    <w:rsid w:val="005F09FF"/>
    <w:rsid w:val="005F0C3E"/>
    <w:rsid w:val="005F1074"/>
    <w:rsid w:val="005F1404"/>
    <w:rsid w:val="005F20FE"/>
    <w:rsid w:val="005F23B8"/>
    <w:rsid w:val="005F269C"/>
    <w:rsid w:val="005F299E"/>
    <w:rsid w:val="005F29A7"/>
    <w:rsid w:val="005F2A39"/>
    <w:rsid w:val="005F2FD9"/>
    <w:rsid w:val="005F30C5"/>
    <w:rsid w:val="005F3121"/>
    <w:rsid w:val="005F3BD2"/>
    <w:rsid w:val="005F4385"/>
    <w:rsid w:val="005F457B"/>
    <w:rsid w:val="005F4D8D"/>
    <w:rsid w:val="005F50F2"/>
    <w:rsid w:val="005F5346"/>
    <w:rsid w:val="005F5371"/>
    <w:rsid w:val="005F54FD"/>
    <w:rsid w:val="005F5A23"/>
    <w:rsid w:val="005F5B96"/>
    <w:rsid w:val="005F68A8"/>
    <w:rsid w:val="005F690B"/>
    <w:rsid w:val="005F71A6"/>
    <w:rsid w:val="005F7433"/>
    <w:rsid w:val="005F756A"/>
    <w:rsid w:val="005F76EA"/>
    <w:rsid w:val="005F775A"/>
    <w:rsid w:val="005F779E"/>
    <w:rsid w:val="005F7978"/>
    <w:rsid w:val="006003CD"/>
    <w:rsid w:val="006007EA"/>
    <w:rsid w:val="00600B57"/>
    <w:rsid w:val="00600BEF"/>
    <w:rsid w:val="006011B8"/>
    <w:rsid w:val="0060154C"/>
    <w:rsid w:val="00601B9C"/>
    <w:rsid w:val="00601BBC"/>
    <w:rsid w:val="006022F9"/>
    <w:rsid w:val="00602446"/>
    <w:rsid w:val="00602457"/>
    <w:rsid w:val="0060255C"/>
    <w:rsid w:val="00602C14"/>
    <w:rsid w:val="00603010"/>
    <w:rsid w:val="00603139"/>
    <w:rsid w:val="00603578"/>
    <w:rsid w:val="00603F26"/>
    <w:rsid w:val="00604B7A"/>
    <w:rsid w:val="00604D67"/>
    <w:rsid w:val="00604DE2"/>
    <w:rsid w:val="00604FA9"/>
    <w:rsid w:val="00605BC7"/>
    <w:rsid w:val="006064CA"/>
    <w:rsid w:val="00606C03"/>
    <w:rsid w:val="006077F2"/>
    <w:rsid w:val="00607FC7"/>
    <w:rsid w:val="00610222"/>
    <w:rsid w:val="00610278"/>
    <w:rsid w:val="006106EB"/>
    <w:rsid w:val="00610848"/>
    <w:rsid w:val="00610933"/>
    <w:rsid w:val="00612403"/>
    <w:rsid w:val="00612643"/>
    <w:rsid w:val="00612DF3"/>
    <w:rsid w:val="00612FDA"/>
    <w:rsid w:val="00613527"/>
    <w:rsid w:val="00613696"/>
    <w:rsid w:val="006148C2"/>
    <w:rsid w:val="00614DD1"/>
    <w:rsid w:val="006150E6"/>
    <w:rsid w:val="0061559F"/>
    <w:rsid w:val="0061594C"/>
    <w:rsid w:val="0061595B"/>
    <w:rsid w:val="00615DCE"/>
    <w:rsid w:val="006160BB"/>
    <w:rsid w:val="006162EF"/>
    <w:rsid w:val="00616810"/>
    <w:rsid w:val="00616BCE"/>
    <w:rsid w:val="006170B1"/>
    <w:rsid w:val="0061785D"/>
    <w:rsid w:val="00620459"/>
    <w:rsid w:val="006206B7"/>
    <w:rsid w:val="00620A01"/>
    <w:rsid w:val="00620BDC"/>
    <w:rsid w:val="0062100B"/>
    <w:rsid w:val="006210FF"/>
    <w:rsid w:val="00621613"/>
    <w:rsid w:val="00621850"/>
    <w:rsid w:val="006219B7"/>
    <w:rsid w:val="006219EC"/>
    <w:rsid w:val="00621BC9"/>
    <w:rsid w:val="00621CE1"/>
    <w:rsid w:val="00621F81"/>
    <w:rsid w:val="00621FAE"/>
    <w:rsid w:val="00621FCD"/>
    <w:rsid w:val="006225AB"/>
    <w:rsid w:val="00622BE8"/>
    <w:rsid w:val="0062312A"/>
    <w:rsid w:val="00624611"/>
    <w:rsid w:val="0062477C"/>
    <w:rsid w:val="006249CD"/>
    <w:rsid w:val="00624D5E"/>
    <w:rsid w:val="00624F0C"/>
    <w:rsid w:val="0062552D"/>
    <w:rsid w:val="00625A31"/>
    <w:rsid w:val="00625EAA"/>
    <w:rsid w:val="00625FA1"/>
    <w:rsid w:val="006260EE"/>
    <w:rsid w:val="00626164"/>
    <w:rsid w:val="00626214"/>
    <w:rsid w:val="00626B43"/>
    <w:rsid w:val="00626C0E"/>
    <w:rsid w:val="00626CF8"/>
    <w:rsid w:val="00627492"/>
    <w:rsid w:val="00627BBB"/>
    <w:rsid w:val="00627E6C"/>
    <w:rsid w:val="006301B1"/>
    <w:rsid w:val="00630B1C"/>
    <w:rsid w:val="00630BF1"/>
    <w:rsid w:val="00630C42"/>
    <w:rsid w:val="0063162D"/>
    <w:rsid w:val="006316B2"/>
    <w:rsid w:val="00631A19"/>
    <w:rsid w:val="00631B97"/>
    <w:rsid w:val="00631C8C"/>
    <w:rsid w:val="00632063"/>
    <w:rsid w:val="00632433"/>
    <w:rsid w:val="00632A1F"/>
    <w:rsid w:val="00632BD5"/>
    <w:rsid w:val="00632ECA"/>
    <w:rsid w:val="00633402"/>
    <w:rsid w:val="006337EB"/>
    <w:rsid w:val="00633B66"/>
    <w:rsid w:val="0063450C"/>
    <w:rsid w:val="0063483B"/>
    <w:rsid w:val="00634930"/>
    <w:rsid w:val="00634C37"/>
    <w:rsid w:val="00634C4B"/>
    <w:rsid w:val="00634C6D"/>
    <w:rsid w:val="00634CBE"/>
    <w:rsid w:val="00634EF3"/>
    <w:rsid w:val="00635722"/>
    <w:rsid w:val="00635C55"/>
    <w:rsid w:val="00635C9A"/>
    <w:rsid w:val="00635D05"/>
    <w:rsid w:val="0063613B"/>
    <w:rsid w:val="006361C4"/>
    <w:rsid w:val="0063642F"/>
    <w:rsid w:val="006365E7"/>
    <w:rsid w:val="00636971"/>
    <w:rsid w:val="00636987"/>
    <w:rsid w:val="00636AC0"/>
    <w:rsid w:val="00636C92"/>
    <w:rsid w:val="00636F7A"/>
    <w:rsid w:val="00636F92"/>
    <w:rsid w:val="00637084"/>
    <w:rsid w:val="00637126"/>
    <w:rsid w:val="006374BB"/>
    <w:rsid w:val="00637574"/>
    <w:rsid w:val="0063769B"/>
    <w:rsid w:val="00637B34"/>
    <w:rsid w:val="00640B0F"/>
    <w:rsid w:val="00640C2E"/>
    <w:rsid w:val="00641024"/>
    <w:rsid w:val="00641518"/>
    <w:rsid w:val="00641576"/>
    <w:rsid w:val="00641AB4"/>
    <w:rsid w:val="00641B95"/>
    <w:rsid w:val="00642276"/>
    <w:rsid w:val="00642D0C"/>
    <w:rsid w:val="0064360E"/>
    <w:rsid w:val="006439CD"/>
    <w:rsid w:val="00643E96"/>
    <w:rsid w:val="00643F37"/>
    <w:rsid w:val="00644B79"/>
    <w:rsid w:val="006453C0"/>
    <w:rsid w:val="00645B0F"/>
    <w:rsid w:val="00645DB0"/>
    <w:rsid w:val="00646493"/>
    <w:rsid w:val="006465BF"/>
    <w:rsid w:val="0064681E"/>
    <w:rsid w:val="00646A82"/>
    <w:rsid w:val="00646CC8"/>
    <w:rsid w:val="00646E4B"/>
    <w:rsid w:val="0064746C"/>
    <w:rsid w:val="006477F9"/>
    <w:rsid w:val="006478B5"/>
    <w:rsid w:val="0064791F"/>
    <w:rsid w:val="006479E9"/>
    <w:rsid w:val="00650E39"/>
    <w:rsid w:val="00650EF3"/>
    <w:rsid w:val="00650F71"/>
    <w:rsid w:val="006510C0"/>
    <w:rsid w:val="00651412"/>
    <w:rsid w:val="00651A6F"/>
    <w:rsid w:val="00651B01"/>
    <w:rsid w:val="00651B56"/>
    <w:rsid w:val="00651F77"/>
    <w:rsid w:val="00652924"/>
    <w:rsid w:val="00652AAC"/>
    <w:rsid w:val="00652ACC"/>
    <w:rsid w:val="00652C15"/>
    <w:rsid w:val="00652DA8"/>
    <w:rsid w:val="00653838"/>
    <w:rsid w:val="00653CC2"/>
    <w:rsid w:val="00654412"/>
    <w:rsid w:val="00654715"/>
    <w:rsid w:val="0065483D"/>
    <w:rsid w:val="00654A5F"/>
    <w:rsid w:val="00654B10"/>
    <w:rsid w:val="006550C2"/>
    <w:rsid w:val="0065511E"/>
    <w:rsid w:val="006556EA"/>
    <w:rsid w:val="00655E91"/>
    <w:rsid w:val="00656255"/>
    <w:rsid w:val="00657002"/>
    <w:rsid w:val="00657060"/>
    <w:rsid w:val="0065716E"/>
    <w:rsid w:val="00657210"/>
    <w:rsid w:val="006573EA"/>
    <w:rsid w:val="0065754B"/>
    <w:rsid w:val="006578D3"/>
    <w:rsid w:val="00660044"/>
    <w:rsid w:val="006601C1"/>
    <w:rsid w:val="00660B2B"/>
    <w:rsid w:val="00660E77"/>
    <w:rsid w:val="006613C6"/>
    <w:rsid w:val="006617D1"/>
    <w:rsid w:val="00661DAF"/>
    <w:rsid w:val="0066207E"/>
    <w:rsid w:val="006620A9"/>
    <w:rsid w:val="006625B2"/>
    <w:rsid w:val="0066273A"/>
    <w:rsid w:val="00662824"/>
    <w:rsid w:val="00662A7C"/>
    <w:rsid w:val="00662A8B"/>
    <w:rsid w:val="00662ACC"/>
    <w:rsid w:val="00662BE7"/>
    <w:rsid w:val="00662FC7"/>
    <w:rsid w:val="006634E0"/>
    <w:rsid w:val="00663597"/>
    <w:rsid w:val="00663D45"/>
    <w:rsid w:val="00664AE8"/>
    <w:rsid w:val="00664D0A"/>
    <w:rsid w:val="00665A06"/>
    <w:rsid w:val="00665CAC"/>
    <w:rsid w:val="00665D9E"/>
    <w:rsid w:val="006665BE"/>
    <w:rsid w:val="00666611"/>
    <w:rsid w:val="00666988"/>
    <w:rsid w:val="00666C70"/>
    <w:rsid w:val="006675F4"/>
    <w:rsid w:val="00667DCB"/>
    <w:rsid w:val="00670525"/>
    <w:rsid w:val="00671195"/>
    <w:rsid w:val="00671326"/>
    <w:rsid w:val="006713C0"/>
    <w:rsid w:val="00671F3F"/>
    <w:rsid w:val="006720E6"/>
    <w:rsid w:val="006722ED"/>
    <w:rsid w:val="006727BC"/>
    <w:rsid w:val="0067311E"/>
    <w:rsid w:val="006735B0"/>
    <w:rsid w:val="0067372E"/>
    <w:rsid w:val="006744F7"/>
    <w:rsid w:val="006745C0"/>
    <w:rsid w:val="006745F6"/>
    <w:rsid w:val="00674CA1"/>
    <w:rsid w:val="0067515D"/>
    <w:rsid w:val="00675212"/>
    <w:rsid w:val="00675305"/>
    <w:rsid w:val="00675684"/>
    <w:rsid w:val="00675C12"/>
    <w:rsid w:val="0067607F"/>
    <w:rsid w:val="006765EF"/>
    <w:rsid w:val="00676A26"/>
    <w:rsid w:val="00676CFC"/>
    <w:rsid w:val="00676EB6"/>
    <w:rsid w:val="0067734F"/>
    <w:rsid w:val="0067744D"/>
    <w:rsid w:val="006775D9"/>
    <w:rsid w:val="00677695"/>
    <w:rsid w:val="006778BE"/>
    <w:rsid w:val="00677B28"/>
    <w:rsid w:val="006800A3"/>
    <w:rsid w:val="0068018A"/>
    <w:rsid w:val="00680503"/>
    <w:rsid w:val="0068091A"/>
    <w:rsid w:val="00680933"/>
    <w:rsid w:val="00680FBB"/>
    <w:rsid w:val="006814B4"/>
    <w:rsid w:val="006817B1"/>
    <w:rsid w:val="00681D46"/>
    <w:rsid w:val="00681DFA"/>
    <w:rsid w:val="00682118"/>
    <w:rsid w:val="006822EA"/>
    <w:rsid w:val="00682723"/>
    <w:rsid w:val="00682B4F"/>
    <w:rsid w:val="00682CDC"/>
    <w:rsid w:val="0068399C"/>
    <w:rsid w:val="00683B80"/>
    <w:rsid w:val="00683D49"/>
    <w:rsid w:val="00683DB1"/>
    <w:rsid w:val="00684097"/>
    <w:rsid w:val="0068415F"/>
    <w:rsid w:val="0068421A"/>
    <w:rsid w:val="0068426C"/>
    <w:rsid w:val="00684646"/>
    <w:rsid w:val="006847C3"/>
    <w:rsid w:val="00684C7A"/>
    <w:rsid w:val="00684D3D"/>
    <w:rsid w:val="006854ED"/>
    <w:rsid w:val="00685D1D"/>
    <w:rsid w:val="0068648A"/>
    <w:rsid w:val="00686542"/>
    <w:rsid w:val="0068682D"/>
    <w:rsid w:val="0068694F"/>
    <w:rsid w:val="00686EA4"/>
    <w:rsid w:val="00686EB2"/>
    <w:rsid w:val="00687637"/>
    <w:rsid w:val="00687BB9"/>
    <w:rsid w:val="00690286"/>
    <w:rsid w:val="00690C1D"/>
    <w:rsid w:val="00691187"/>
    <w:rsid w:val="006912AF"/>
    <w:rsid w:val="00691806"/>
    <w:rsid w:val="0069193D"/>
    <w:rsid w:val="00691E6C"/>
    <w:rsid w:val="006926B6"/>
    <w:rsid w:val="0069296D"/>
    <w:rsid w:val="006929ED"/>
    <w:rsid w:val="00692C5A"/>
    <w:rsid w:val="0069318B"/>
    <w:rsid w:val="006931B6"/>
    <w:rsid w:val="00693247"/>
    <w:rsid w:val="006936A1"/>
    <w:rsid w:val="00694F9F"/>
    <w:rsid w:val="006952D1"/>
    <w:rsid w:val="0069536D"/>
    <w:rsid w:val="0069582A"/>
    <w:rsid w:val="006958FE"/>
    <w:rsid w:val="00695C45"/>
    <w:rsid w:val="00696742"/>
    <w:rsid w:val="00696C36"/>
    <w:rsid w:val="00696CB1"/>
    <w:rsid w:val="00696D26"/>
    <w:rsid w:val="00696F24"/>
    <w:rsid w:val="0069704E"/>
    <w:rsid w:val="0069738B"/>
    <w:rsid w:val="006975D3"/>
    <w:rsid w:val="0069798D"/>
    <w:rsid w:val="006A033A"/>
    <w:rsid w:val="006A03CB"/>
    <w:rsid w:val="006A0D8B"/>
    <w:rsid w:val="006A1576"/>
    <w:rsid w:val="006A1B31"/>
    <w:rsid w:val="006A1B48"/>
    <w:rsid w:val="006A1F2C"/>
    <w:rsid w:val="006A2091"/>
    <w:rsid w:val="006A24F7"/>
    <w:rsid w:val="006A284D"/>
    <w:rsid w:val="006A29A6"/>
    <w:rsid w:val="006A3066"/>
    <w:rsid w:val="006A31C4"/>
    <w:rsid w:val="006A3954"/>
    <w:rsid w:val="006A3CB1"/>
    <w:rsid w:val="006A4860"/>
    <w:rsid w:val="006A4B17"/>
    <w:rsid w:val="006A4F93"/>
    <w:rsid w:val="006A53A7"/>
    <w:rsid w:val="006A55D2"/>
    <w:rsid w:val="006A58BB"/>
    <w:rsid w:val="006A5AF4"/>
    <w:rsid w:val="006A5EC4"/>
    <w:rsid w:val="006A6585"/>
    <w:rsid w:val="006A6B22"/>
    <w:rsid w:val="006A6BF0"/>
    <w:rsid w:val="006A701B"/>
    <w:rsid w:val="006A7335"/>
    <w:rsid w:val="006A7461"/>
    <w:rsid w:val="006A7B70"/>
    <w:rsid w:val="006B039F"/>
    <w:rsid w:val="006B057F"/>
    <w:rsid w:val="006B0A74"/>
    <w:rsid w:val="006B0E05"/>
    <w:rsid w:val="006B1434"/>
    <w:rsid w:val="006B1447"/>
    <w:rsid w:val="006B162D"/>
    <w:rsid w:val="006B199D"/>
    <w:rsid w:val="006B2562"/>
    <w:rsid w:val="006B2896"/>
    <w:rsid w:val="006B296F"/>
    <w:rsid w:val="006B2AF6"/>
    <w:rsid w:val="006B2B6F"/>
    <w:rsid w:val="006B33CA"/>
    <w:rsid w:val="006B38A8"/>
    <w:rsid w:val="006B407A"/>
    <w:rsid w:val="006B4359"/>
    <w:rsid w:val="006B4494"/>
    <w:rsid w:val="006B478B"/>
    <w:rsid w:val="006B4F0C"/>
    <w:rsid w:val="006B5870"/>
    <w:rsid w:val="006B5A46"/>
    <w:rsid w:val="006B5EA2"/>
    <w:rsid w:val="006B5FD4"/>
    <w:rsid w:val="006B6083"/>
    <w:rsid w:val="006B70A4"/>
    <w:rsid w:val="006B712D"/>
    <w:rsid w:val="006B736B"/>
    <w:rsid w:val="006B7917"/>
    <w:rsid w:val="006C091C"/>
    <w:rsid w:val="006C09B8"/>
    <w:rsid w:val="006C0B95"/>
    <w:rsid w:val="006C1180"/>
    <w:rsid w:val="006C15C7"/>
    <w:rsid w:val="006C15D2"/>
    <w:rsid w:val="006C16BE"/>
    <w:rsid w:val="006C1A05"/>
    <w:rsid w:val="006C1B32"/>
    <w:rsid w:val="006C1B94"/>
    <w:rsid w:val="006C1F25"/>
    <w:rsid w:val="006C1F92"/>
    <w:rsid w:val="006C232D"/>
    <w:rsid w:val="006C29F9"/>
    <w:rsid w:val="006C2A76"/>
    <w:rsid w:val="006C2A9A"/>
    <w:rsid w:val="006C302D"/>
    <w:rsid w:val="006C3189"/>
    <w:rsid w:val="006C41DB"/>
    <w:rsid w:val="006C4434"/>
    <w:rsid w:val="006C4450"/>
    <w:rsid w:val="006C4586"/>
    <w:rsid w:val="006C4832"/>
    <w:rsid w:val="006C4C87"/>
    <w:rsid w:val="006C50B6"/>
    <w:rsid w:val="006C5142"/>
    <w:rsid w:val="006C547E"/>
    <w:rsid w:val="006C56E5"/>
    <w:rsid w:val="006C5D87"/>
    <w:rsid w:val="006C615D"/>
    <w:rsid w:val="006C6C0E"/>
    <w:rsid w:val="006C6DB2"/>
    <w:rsid w:val="006C6FB3"/>
    <w:rsid w:val="006C7177"/>
    <w:rsid w:val="006C72F7"/>
    <w:rsid w:val="006C756D"/>
    <w:rsid w:val="006C7CE0"/>
    <w:rsid w:val="006C7D1F"/>
    <w:rsid w:val="006C7DB2"/>
    <w:rsid w:val="006C7E71"/>
    <w:rsid w:val="006C7EA3"/>
    <w:rsid w:val="006C7FD8"/>
    <w:rsid w:val="006C7FF3"/>
    <w:rsid w:val="006D00FA"/>
    <w:rsid w:val="006D0349"/>
    <w:rsid w:val="006D0504"/>
    <w:rsid w:val="006D05CD"/>
    <w:rsid w:val="006D06D7"/>
    <w:rsid w:val="006D10AB"/>
    <w:rsid w:val="006D1437"/>
    <w:rsid w:val="006D1891"/>
    <w:rsid w:val="006D192D"/>
    <w:rsid w:val="006D1D55"/>
    <w:rsid w:val="006D1E9F"/>
    <w:rsid w:val="006D2061"/>
    <w:rsid w:val="006D2244"/>
    <w:rsid w:val="006D25B6"/>
    <w:rsid w:val="006D262F"/>
    <w:rsid w:val="006D2CFC"/>
    <w:rsid w:val="006D2F5B"/>
    <w:rsid w:val="006D3F25"/>
    <w:rsid w:val="006D4267"/>
    <w:rsid w:val="006D43A8"/>
    <w:rsid w:val="006D45EE"/>
    <w:rsid w:val="006D487B"/>
    <w:rsid w:val="006D48E3"/>
    <w:rsid w:val="006D4AED"/>
    <w:rsid w:val="006D4D8B"/>
    <w:rsid w:val="006D4FDC"/>
    <w:rsid w:val="006D51AE"/>
    <w:rsid w:val="006D55F1"/>
    <w:rsid w:val="006D5795"/>
    <w:rsid w:val="006D5927"/>
    <w:rsid w:val="006D5F6E"/>
    <w:rsid w:val="006D6250"/>
    <w:rsid w:val="006D671F"/>
    <w:rsid w:val="006D6838"/>
    <w:rsid w:val="006D6975"/>
    <w:rsid w:val="006D6BC5"/>
    <w:rsid w:val="006D75F6"/>
    <w:rsid w:val="006D7876"/>
    <w:rsid w:val="006E01D5"/>
    <w:rsid w:val="006E026E"/>
    <w:rsid w:val="006E090C"/>
    <w:rsid w:val="006E0D53"/>
    <w:rsid w:val="006E0FC3"/>
    <w:rsid w:val="006E10F5"/>
    <w:rsid w:val="006E142A"/>
    <w:rsid w:val="006E1900"/>
    <w:rsid w:val="006E1F79"/>
    <w:rsid w:val="006E2434"/>
    <w:rsid w:val="006E2964"/>
    <w:rsid w:val="006E36D1"/>
    <w:rsid w:val="006E3F43"/>
    <w:rsid w:val="006E404A"/>
    <w:rsid w:val="006E4120"/>
    <w:rsid w:val="006E41A7"/>
    <w:rsid w:val="006E4204"/>
    <w:rsid w:val="006E4562"/>
    <w:rsid w:val="006E47EA"/>
    <w:rsid w:val="006E4A06"/>
    <w:rsid w:val="006E4A2A"/>
    <w:rsid w:val="006E4C21"/>
    <w:rsid w:val="006E4C7B"/>
    <w:rsid w:val="006E5128"/>
    <w:rsid w:val="006E547E"/>
    <w:rsid w:val="006E5608"/>
    <w:rsid w:val="006E5CEA"/>
    <w:rsid w:val="006E6325"/>
    <w:rsid w:val="006E632D"/>
    <w:rsid w:val="006E7619"/>
    <w:rsid w:val="006E7766"/>
    <w:rsid w:val="006E77F6"/>
    <w:rsid w:val="006E79ED"/>
    <w:rsid w:val="006E7F15"/>
    <w:rsid w:val="006F0177"/>
    <w:rsid w:val="006F0846"/>
    <w:rsid w:val="006F0946"/>
    <w:rsid w:val="006F0A2C"/>
    <w:rsid w:val="006F0B0C"/>
    <w:rsid w:val="006F0FCE"/>
    <w:rsid w:val="006F0FFD"/>
    <w:rsid w:val="006F118F"/>
    <w:rsid w:val="006F1350"/>
    <w:rsid w:val="006F1D77"/>
    <w:rsid w:val="006F1E17"/>
    <w:rsid w:val="006F2721"/>
    <w:rsid w:val="006F28AB"/>
    <w:rsid w:val="006F2C7F"/>
    <w:rsid w:val="006F2D27"/>
    <w:rsid w:val="006F338E"/>
    <w:rsid w:val="006F3418"/>
    <w:rsid w:val="006F3A53"/>
    <w:rsid w:val="006F434F"/>
    <w:rsid w:val="006F51BA"/>
    <w:rsid w:val="006F51FF"/>
    <w:rsid w:val="006F5F52"/>
    <w:rsid w:val="006F61A3"/>
    <w:rsid w:val="006F6B60"/>
    <w:rsid w:val="006F7CBB"/>
    <w:rsid w:val="006F7CD0"/>
    <w:rsid w:val="006F7DB5"/>
    <w:rsid w:val="00700311"/>
    <w:rsid w:val="007003E4"/>
    <w:rsid w:val="007004F2"/>
    <w:rsid w:val="0070145A"/>
    <w:rsid w:val="00701487"/>
    <w:rsid w:val="00701AD3"/>
    <w:rsid w:val="00701C5D"/>
    <w:rsid w:val="00701D74"/>
    <w:rsid w:val="007022D9"/>
    <w:rsid w:val="0070258A"/>
    <w:rsid w:val="007025AD"/>
    <w:rsid w:val="007026B4"/>
    <w:rsid w:val="00702AB3"/>
    <w:rsid w:val="00702C51"/>
    <w:rsid w:val="00703517"/>
    <w:rsid w:val="00704459"/>
    <w:rsid w:val="00704730"/>
    <w:rsid w:val="00704745"/>
    <w:rsid w:val="00704DA1"/>
    <w:rsid w:val="00704E78"/>
    <w:rsid w:val="00705116"/>
    <w:rsid w:val="00705CB5"/>
    <w:rsid w:val="00705CC1"/>
    <w:rsid w:val="007065B5"/>
    <w:rsid w:val="00706776"/>
    <w:rsid w:val="00707115"/>
    <w:rsid w:val="007076A2"/>
    <w:rsid w:val="0071035E"/>
    <w:rsid w:val="00710763"/>
    <w:rsid w:val="007107CB"/>
    <w:rsid w:val="00710BA9"/>
    <w:rsid w:val="00710EC1"/>
    <w:rsid w:val="007111DC"/>
    <w:rsid w:val="00711974"/>
    <w:rsid w:val="00711C9D"/>
    <w:rsid w:val="00711CB3"/>
    <w:rsid w:val="00712239"/>
    <w:rsid w:val="0071258F"/>
    <w:rsid w:val="00712A4B"/>
    <w:rsid w:val="00712EFB"/>
    <w:rsid w:val="00712F92"/>
    <w:rsid w:val="0071303A"/>
    <w:rsid w:val="007131AF"/>
    <w:rsid w:val="007138C9"/>
    <w:rsid w:val="00713A9F"/>
    <w:rsid w:val="00713EFC"/>
    <w:rsid w:val="007142B9"/>
    <w:rsid w:val="00714648"/>
    <w:rsid w:val="007147CF"/>
    <w:rsid w:val="0071483A"/>
    <w:rsid w:val="00714A2F"/>
    <w:rsid w:val="007151D5"/>
    <w:rsid w:val="00715474"/>
    <w:rsid w:val="00715C5F"/>
    <w:rsid w:val="00715CD6"/>
    <w:rsid w:val="00716949"/>
    <w:rsid w:val="00716B46"/>
    <w:rsid w:val="007173EA"/>
    <w:rsid w:val="00717DE0"/>
    <w:rsid w:val="00720005"/>
    <w:rsid w:val="007202B4"/>
    <w:rsid w:val="0072067F"/>
    <w:rsid w:val="007211B4"/>
    <w:rsid w:val="00721A51"/>
    <w:rsid w:val="00721F98"/>
    <w:rsid w:val="007227D2"/>
    <w:rsid w:val="007227E2"/>
    <w:rsid w:val="00722D0F"/>
    <w:rsid w:val="00722D20"/>
    <w:rsid w:val="00722EF2"/>
    <w:rsid w:val="007233EA"/>
    <w:rsid w:val="00723596"/>
    <w:rsid w:val="00723765"/>
    <w:rsid w:val="00723B82"/>
    <w:rsid w:val="007243BB"/>
    <w:rsid w:val="00724A6E"/>
    <w:rsid w:val="00724AC5"/>
    <w:rsid w:val="00725895"/>
    <w:rsid w:val="00725BD8"/>
    <w:rsid w:val="007263C0"/>
    <w:rsid w:val="00726468"/>
    <w:rsid w:val="00726519"/>
    <w:rsid w:val="0072723E"/>
    <w:rsid w:val="00727422"/>
    <w:rsid w:val="007274D4"/>
    <w:rsid w:val="00727514"/>
    <w:rsid w:val="00730123"/>
    <w:rsid w:val="0073023C"/>
    <w:rsid w:val="0073032A"/>
    <w:rsid w:val="0073045B"/>
    <w:rsid w:val="00730B05"/>
    <w:rsid w:val="00730C12"/>
    <w:rsid w:val="00730E5A"/>
    <w:rsid w:val="00730FFD"/>
    <w:rsid w:val="00731040"/>
    <w:rsid w:val="007316F9"/>
    <w:rsid w:val="00731E55"/>
    <w:rsid w:val="00732859"/>
    <w:rsid w:val="00732DAA"/>
    <w:rsid w:val="0073338F"/>
    <w:rsid w:val="00733C98"/>
    <w:rsid w:val="00733FFA"/>
    <w:rsid w:val="00733FFF"/>
    <w:rsid w:val="00734176"/>
    <w:rsid w:val="00734332"/>
    <w:rsid w:val="00734373"/>
    <w:rsid w:val="00734A40"/>
    <w:rsid w:val="00735991"/>
    <w:rsid w:val="00735FF0"/>
    <w:rsid w:val="007361A5"/>
    <w:rsid w:val="00736514"/>
    <w:rsid w:val="0073717B"/>
    <w:rsid w:val="00737207"/>
    <w:rsid w:val="0073750E"/>
    <w:rsid w:val="00737644"/>
    <w:rsid w:val="007401B2"/>
    <w:rsid w:val="00740693"/>
    <w:rsid w:val="00740B21"/>
    <w:rsid w:val="00740B24"/>
    <w:rsid w:val="007410BF"/>
    <w:rsid w:val="0074115B"/>
    <w:rsid w:val="0074158B"/>
    <w:rsid w:val="00741920"/>
    <w:rsid w:val="00741CAE"/>
    <w:rsid w:val="00741CD9"/>
    <w:rsid w:val="00742049"/>
    <w:rsid w:val="00742120"/>
    <w:rsid w:val="00742195"/>
    <w:rsid w:val="007424AD"/>
    <w:rsid w:val="0074256C"/>
    <w:rsid w:val="007425E0"/>
    <w:rsid w:val="00742A9F"/>
    <w:rsid w:val="00742DA2"/>
    <w:rsid w:val="00742ED1"/>
    <w:rsid w:val="00742F30"/>
    <w:rsid w:val="00742F4B"/>
    <w:rsid w:val="00742FCA"/>
    <w:rsid w:val="007433F6"/>
    <w:rsid w:val="00743414"/>
    <w:rsid w:val="00743725"/>
    <w:rsid w:val="00744139"/>
    <w:rsid w:val="00744271"/>
    <w:rsid w:val="0074436E"/>
    <w:rsid w:val="007444E2"/>
    <w:rsid w:val="007454CE"/>
    <w:rsid w:val="00745790"/>
    <w:rsid w:val="00745B88"/>
    <w:rsid w:val="00745D26"/>
    <w:rsid w:val="00745D7D"/>
    <w:rsid w:val="0074628A"/>
    <w:rsid w:val="00746514"/>
    <w:rsid w:val="00746826"/>
    <w:rsid w:val="00746CAB"/>
    <w:rsid w:val="00747455"/>
    <w:rsid w:val="00747A10"/>
    <w:rsid w:val="007505AC"/>
    <w:rsid w:val="0075155C"/>
    <w:rsid w:val="007516C6"/>
    <w:rsid w:val="0075208E"/>
    <w:rsid w:val="00752137"/>
    <w:rsid w:val="007527CE"/>
    <w:rsid w:val="00752B25"/>
    <w:rsid w:val="00752B32"/>
    <w:rsid w:val="00752BB2"/>
    <w:rsid w:val="00752BB4"/>
    <w:rsid w:val="00752C79"/>
    <w:rsid w:val="0075380B"/>
    <w:rsid w:val="0075384A"/>
    <w:rsid w:val="00753B5E"/>
    <w:rsid w:val="00753D07"/>
    <w:rsid w:val="007544BD"/>
    <w:rsid w:val="007546CA"/>
    <w:rsid w:val="0075504C"/>
    <w:rsid w:val="007550E7"/>
    <w:rsid w:val="00755A64"/>
    <w:rsid w:val="00755B59"/>
    <w:rsid w:val="00755CA2"/>
    <w:rsid w:val="00755E6D"/>
    <w:rsid w:val="007564AD"/>
    <w:rsid w:val="007564BA"/>
    <w:rsid w:val="007564D1"/>
    <w:rsid w:val="00756BDF"/>
    <w:rsid w:val="0075751F"/>
    <w:rsid w:val="007579AB"/>
    <w:rsid w:val="00757D51"/>
    <w:rsid w:val="00760175"/>
    <w:rsid w:val="007605F4"/>
    <w:rsid w:val="00760FE0"/>
    <w:rsid w:val="00761319"/>
    <w:rsid w:val="007624DD"/>
    <w:rsid w:val="00762552"/>
    <w:rsid w:val="00762584"/>
    <w:rsid w:val="00762CDC"/>
    <w:rsid w:val="00762EAB"/>
    <w:rsid w:val="0076312D"/>
    <w:rsid w:val="00763155"/>
    <w:rsid w:val="00763433"/>
    <w:rsid w:val="007636C8"/>
    <w:rsid w:val="007636D8"/>
    <w:rsid w:val="00764959"/>
    <w:rsid w:val="007649B3"/>
    <w:rsid w:val="00764F8F"/>
    <w:rsid w:val="0076501B"/>
    <w:rsid w:val="00765716"/>
    <w:rsid w:val="00765CA2"/>
    <w:rsid w:val="00765D82"/>
    <w:rsid w:val="007660E0"/>
    <w:rsid w:val="00766988"/>
    <w:rsid w:val="00766C6C"/>
    <w:rsid w:val="00766D32"/>
    <w:rsid w:val="00767A31"/>
    <w:rsid w:val="00767C61"/>
    <w:rsid w:val="00770178"/>
    <w:rsid w:val="007702C2"/>
    <w:rsid w:val="0077030B"/>
    <w:rsid w:val="00770367"/>
    <w:rsid w:val="0077036E"/>
    <w:rsid w:val="00770372"/>
    <w:rsid w:val="007703DD"/>
    <w:rsid w:val="007705CC"/>
    <w:rsid w:val="0077157A"/>
    <w:rsid w:val="0077170B"/>
    <w:rsid w:val="00771949"/>
    <w:rsid w:val="00771A49"/>
    <w:rsid w:val="00771AF9"/>
    <w:rsid w:val="00771B02"/>
    <w:rsid w:val="00771C5A"/>
    <w:rsid w:val="00771D2B"/>
    <w:rsid w:val="00772AE2"/>
    <w:rsid w:val="00772EDC"/>
    <w:rsid w:val="00773542"/>
    <w:rsid w:val="007735FF"/>
    <w:rsid w:val="00774377"/>
    <w:rsid w:val="0077487F"/>
    <w:rsid w:val="00774B1D"/>
    <w:rsid w:val="00774C31"/>
    <w:rsid w:val="00774CDB"/>
    <w:rsid w:val="00774D16"/>
    <w:rsid w:val="007752F7"/>
    <w:rsid w:val="007755C7"/>
    <w:rsid w:val="00775AF9"/>
    <w:rsid w:val="00775C81"/>
    <w:rsid w:val="00775FA9"/>
    <w:rsid w:val="00776138"/>
    <w:rsid w:val="0077645A"/>
    <w:rsid w:val="0077695C"/>
    <w:rsid w:val="00777A6D"/>
    <w:rsid w:val="0078039D"/>
    <w:rsid w:val="007806FA"/>
    <w:rsid w:val="0078074B"/>
    <w:rsid w:val="00780911"/>
    <w:rsid w:val="0078133B"/>
    <w:rsid w:val="007813DA"/>
    <w:rsid w:val="0078156C"/>
    <w:rsid w:val="00781DD3"/>
    <w:rsid w:val="007820DE"/>
    <w:rsid w:val="007829B7"/>
    <w:rsid w:val="00782D11"/>
    <w:rsid w:val="00782E3F"/>
    <w:rsid w:val="00783632"/>
    <w:rsid w:val="00783871"/>
    <w:rsid w:val="00783BEA"/>
    <w:rsid w:val="00783DF3"/>
    <w:rsid w:val="00783F18"/>
    <w:rsid w:val="0078414B"/>
    <w:rsid w:val="00784314"/>
    <w:rsid w:val="0078452C"/>
    <w:rsid w:val="007847A6"/>
    <w:rsid w:val="0078482C"/>
    <w:rsid w:val="00784BBD"/>
    <w:rsid w:val="0078523C"/>
    <w:rsid w:val="00785D10"/>
    <w:rsid w:val="00786050"/>
    <w:rsid w:val="007860DB"/>
    <w:rsid w:val="0078624D"/>
    <w:rsid w:val="007862C9"/>
    <w:rsid w:val="00786AFF"/>
    <w:rsid w:val="00786BD2"/>
    <w:rsid w:val="00786D8D"/>
    <w:rsid w:val="00786DB8"/>
    <w:rsid w:val="00787379"/>
    <w:rsid w:val="007875AE"/>
    <w:rsid w:val="007878B4"/>
    <w:rsid w:val="00787923"/>
    <w:rsid w:val="00787F6D"/>
    <w:rsid w:val="00790436"/>
    <w:rsid w:val="0079077A"/>
    <w:rsid w:val="0079112E"/>
    <w:rsid w:val="00791406"/>
    <w:rsid w:val="007915F3"/>
    <w:rsid w:val="007919B8"/>
    <w:rsid w:val="00791BF4"/>
    <w:rsid w:val="00792001"/>
    <w:rsid w:val="007920A1"/>
    <w:rsid w:val="0079265D"/>
    <w:rsid w:val="0079266F"/>
    <w:rsid w:val="0079289B"/>
    <w:rsid w:val="0079309F"/>
    <w:rsid w:val="00793E60"/>
    <w:rsid w:val="00793ED9"/>
    <w:rsid w:val="007941B1"/>
    <w:rsid w:val="00794621"/>
    <w:rsid w:val="0079467A"/>
    <w:rsid w:val="00794AAC"/>
    <w:rsid w:val="00794EDA"/>
    <w:rsid w:val="0079594B"/>
    <w:rsid w:val="00795AA6"/>
    <w:rsid w:val="007964A4"/>
    <w:rsid w:val="00796786"/>
    <w:rsid w:val="00796B1F"/>
    <w:rsid w:val="00797029"/>
    <w:rsid w:val="007970B5"/>
    <w:rsid w:val="007972B5"/>
    <w:rsid w:val="00797531"/>
    <w:rsid w:val="007978BA"/>
    <w:rsid w:val="00797AD6"/>
    <w:rsid w:val="00797F0F"/>
    <w:rsid w:val="007A00FA"/>
    <w:rsid w:val="007A0533"/>
    <w:rsid w:val="007A073C"/>
    <w:rsid w:val="007A0F4D"/>
    <w:rsid w:val="007A18DA"/>
    <w:rsid w:val="007A1BDC"/>
    <w:rsid w:val="007A1CC3"/>
    <w:rsid w:val="007A1FD6"/>
    <w:rsid w:val="007A2996"/>
    <w:rsid w:val="007A32E3"/>
    <w:rsid w:val="007A355F"/>
    <w:rsid w:val="007A3620"/>
    <w:rsid w:val="007A3936"/>
    <w:rsid w:val="007A3B65"/>
    <w:rsid w:val="007A3D48"/>
    <w:rsid w:val="007A408A"/>
    <w:rsid w:val="007A50CD"/>
    <w:rsid w:val="007A511C"/>
    <w:rsid w:val="007A5221"/>
    <w:rsid w:val="007A5281"/>
    <w:rsid w:val="007A55E6"/>
    <w:rsid w:val="007A56CD"/>
    <w:rsid w:val="007A57E5"/>
    <w:rsid w:val="007A5AB3"/>
    <w:rsid w:val="007A5B9E"/>
    <w:rsid w:val="007A5D24"/>
    <w:rsid w:val="007A6010"/>
    <w:rsid w:val="007A61D1"/>
    <w:rsid w:val="007A625F"/>
    <w:rsid w:val="007A6892"/>
    <w:rsid w:val="007A6CEB"/>
    <w:rsid w:val="007B0059"/>
    <w:rsid w:val="007B009D"/>
    <w:rsid w:val="007B0E3D"/>
    <w:rsid w:val="007B0EE8"/>
    <w:rsid w:val="007B1FA3"/>
    <w:rsid w:val="007B1FBF"/>
    <w:rsid w:val="007B247C"/>
    <w:rsid w:val="007B25FB"/>
    <w:rsid w:val="007B2A72"/>
    <w:rsid w:val="007B2BE9"/>
    <w:rsid w:val="007B30C2"/>
    <w:rsid w:val="007B3359"/>
    <w:rsid w:val="007B373D"/>
    <w:rsid w:val="007B37CB"/>
    <w:rsid w:val="007B37FA"/>
    <w:rsid w:val="007B3848"/>
    <w:rsid w:val="007B4249"/>
    <w:rsid w:val="007B4320"/>
    <w:rsid w:val="007B437B"/>
    <w:rsid w:val="007B44A7"/>
    <w:rsid w:val="007B48E5"/>
    <w:rsid w:val="007B4A50"/>
    <w:rsid w:val="007B5245"/>
    <w:rsid w:val="007B5475"/>
    <w:rsid w:val="007B5760"/>
    <w:rsid w:val="007B5E38"/>
    <w:rsid w:val="007B6037"/>
    <w:rsid w:val="007B670C"/>
    <w:rsid w:val="007B6EBC"/>
    <w:rsid w:val="007B7CAD"/>
    <w:rsid w:val="007B7EB4"/>
    <w:rsid w:val="007C0D02"/>
    <w:rsid w:val="007C1028"/>
    <w:rsid w:val="007C107D"/>
    <w:rsid w:val="007C117D"/>
    <w:rsid w:val="007C13AF"/>
    <w:rsid w:val="007C1AC8"/>
    <w:rsid w:val="007C1DC5"/>
    <w:rsid w:val="007C2183"/>
    <w:rsid w:val="007C22E4"/>
    <w:rsid w:val="007C24A6"/>
    <w:rsid w:val="007C2627"/>
    <w:rsid w:val="007C2ACF"/>
    <w:rsid w:val="007C322C"/>
    <w:rsid w:val="007C32A5"/>
    <w:rsid w:val="007C34E0"/>
    <w:rsid w:val="007C399A"/>
    <w:rsid w:val="007C3A7F"/>
    <w:rsid w:val="007C42F4"/>
    <w:rsid w:val="007C4349"/>
    <w:rsid w:val="007C44A5"/>
    <w:rsid w:val="007C533E"/>
    <w:rsid w:val="007C55C8"/>
    <w:rsid w:val="007C57EF"/>
    <w:rsid w:val="007C731F"/>
    <w:rsid w:val="007C7396"/>
    <w:rsid w:val="007D02D5"/>
    <w:rsid w:val="007D0AF7"/>
    <w:rsid w:val="007D0D81"/>
    <w:rsid w:val="007D122F"/>
    <w:rsid w:val="007D1B18"/>
    <w:rsid w:val="007D1BF1"/>
    <w:rsid w:val="007D2A4E"/>
    <w:rsid w:val="007D2AC2"/>
    <w:rsid w:val="007D2EBA"/>
    <w:rsid w:val="007D2FB3"/>
    <w:rsid w:val="007D327F"/>
    <w:rsid w:val="007D349E"/>
    <w:rsid w:val="007D3DD0"/>
    <w:rsid w:val="007D404E"/>
    <w:rsid w:val="007D4737"/>
    <w:rsid w:val="007D4D4D"/>
    <w:rsid w:val="007D527D"/>
    <w:rsid w:val="007D52B6"/>
    <w:rsid w:val="007D5336"/>
    <w:rsid w:val="007D5A65"/>
    <w:rsid w:val="007D6323"/>
    <w:rsid w:val="007D6D99"/>
    <w:rsid w:val="007D7F92"/>
    <w:rsid w:val="007E0139"/>
    <w:rsid w:val="007E0533"/>
    <w:rsid w:val="007E05E4"/>
    <w:rsid w:val="007E0C26"/>
    <w:rsid w:val="007E1010"/>
    <w:rsid w:val="007E1972"/>
    <w:rsid w:val="007E1ED6"/>
    <w:rsid w:val="007E2197"/>
    <w:rsid w:val="007E21FE"/>
    <w:rsid w:val="007E231D"/>
    <w:rsid w:val="007E239E"/>
    <w:rsid w:val="007E2775"/>
    <w:rsid w:val="007E2830"/>
    <w:rsid w:val="007E2D9F"/>
    <w:rsid w:val="007E2EB1"/>
    <w:rsid w:val="007E2FBB"/>
    <w:rsid w:val="007E3A1C"/>
    <w:rsid w:val="007E3EE1"/>
    <w:rsid w:val="007E3F54"/>
    <w:rsid w:val="007E4706"/>
    <w:rsid w:val="007E555A"/>
    <w:rsid w:val="007E5672"/>
    <w:rsid w:val="007E5EFD"/>
    <w:rsid w:val="007E62AA"/>
    <w:rsid w:val="007E65FE"/>
    <w:rsid w:val="007E662F"/>
    <w:rsid w:val="007E691C"/>
    <w:rsid w:val="007E6B91"/>
    <w:rsid w:val="007E6DCA"/>
    <w:rsid w:val="007E6E98"/>
    <w:rsid w:val="007E6FC8"/>
    <w:rsid w:val="007E7F19"/>
    <w:rsid w:val="007E7FDA"/>
    <w:rsid w:val="007F092B"/>
    <w:rsid w:val="007F0CA9"/>
    <w:rsid w:val="007F0F32"/>
    <w:rsid w:val="007F128B"/>
    <w:rsid w:val="007F16D5"/>
    <w:rsid w:val="007F1740"/>
    <w:rsid w:val="007F1904"/>
    <w:rsid w:val="007F2011"/>
    <w:rsid w:val="007F25C6"/>
    <w:rsid w:val="007F31F7"/>
    <w:rsid w:val="007F3BE3"/>
    <w:rsid w:val="007F4125"/>
    <w:rsid w:val="007F44B2"/>
    <w:rsid w:val="007F4E7D"/>
    <w:rsid w:val="007F5094"/>
    <w:rsid w:val="007F52B2"/>
    <w:rsid w:val="007F546B"/>
    <w:rsid w:val="007F5687"/>
    <w:rsid w:val="007F62DB"/>
    <w:rsid w:val="007F62E5"/>
    <w:rsid w:val="007F636B"/>
    <w:rsid w:val="007F63B9"/>
    <w:rsid w:val="007F65DE"/>
    <w:rsid w:val="007F6A2A"/>
    <w:rsid w:val="007F71E9"/>
    <w:rsid w:val="007F734C"/>
    <w:rsid w:val="007F77A1"/>
    <w:rsid w:val="0080044B"/>
    <w:rsid w:val="00800CCB"/>
    <w:rsid w:val="00800DFA"/>
    <w:rsid w:val="00801525"/>
    <w:rsid w:val="0080155C"/>
    <w:rsid w:val="008016D8"/>
    <w:rsid w:val="00801A19"/>
    <w:rsid w:val="00801BB7"/>
    <w:rsid w:val="00801D46"/>
    <w:rsid w:val="00801DC7"/>
    <w:rsid w:val="00801E95"/>
    <w:rsid w:val="00802335"/>
    <w:rsid w:val="0080238E"/>
    <w:rsid w:val="008023A1"/>
    <w:rsid w:val="00802465"/>
    <w:rsid w:val="0080287C"/>
    <w:rsid w:val="008029C7"/>
    <w:rsid w:val="008035F3"/>
    <w:rsid w:val="00803870"/>
    <w:rsid w:val="00803A6E"/>
    <w:rsid w:val="00803E0C"/>
    <w:rsid w:val="00803F84"/>
    <w:rsid w:val="00804022"/>
    <w:rsid w:val="008045D6"/>
    <w:rsid w:val="00804664"/>
    <w:rsid w:val="008047B0"/>
    <w:rsid w:val="00804BEC"/>
    <w:rsid w:val="008051A5"/>
    <w:rsid w:val="00805D92"/>
    <w:rsid w:val="00806D0F"/>
    <w:rsid w:val="00806F60"/>
    <w:rsid w:val="00806F91"/>
    <w:rsid w:val="0080714D"/>
    <w:rsid w:val="008074A7"/>
    <w:rsid w:val="0080773B"/>
    <w:rsid w:val="008077A3"/>
    <w:rsid w:val="00807936"/>
    <w:rsid w:val="00810271"/>
    <w:rsid w:val="00810677"/>
    <w:rsid w:val="008106A3"/>
    <w:rsid w:val="00810A02"/>
    <w:rsid w:val="00810EC0"/>
    <w:rsid w:val="00810FC8"/>
    <w:rsid w:val="00811613"/>
    <w:rsid w:val="0081175B"/>
    <w:rsid w:val="008117DD"/>
    <w:rsid w:val="00811C82"/>
    <w:rsid w:val="00811D2C"/>
    <w:rsid w:val="00812013"/>
    <w:rsid w:val="008124F9"/>
    <w:rsid w:val="008125E2"/>
    <w:rsid w:val="00812E0E"/>
    <w:rsid w:val="00812F1F"/>
    <w:rsid w:val="008132E0"/>
    <w:rsid w:val="008134ED"/>
    <w:rsid w:val="00813BE8"/>
    <w:rsid w:val="00813C0D"/>
    <w:rsid w:val="00813CF1"/>
    <w:rsid w:val="0081454D"/>
    <w:rsid w:val="00814D0F"/>
    <w:rsid w:val="008150C0"/>
    <w:rsid w:val="00815B16"/>
    <w:rsid w:val="0081618B"/>
    <w:rsid w:val="0081657A"/>
    <w:rsid w:val="00816620"/>
    <w:rsid w:val="00816EF1"/>
    <w:rsid w:val="00817498"/>
    <w:rsid w:val="00817AC0"/>
    <w:rsid w:val="00817D2E"/>
    <w:rsid w:val="008208A6"/>
    <w:rsid w:val="00820A86"/>
    <w:rsid w:val="00820B5A"/>
    <w:rsid w:val="00820B7C"/>
    <w:rsid w:val="00820BBA"/>
    <w:rsid w:val="008213C6"/>
    <w:rsid w:val="008224E4"/>
    <w:rsid w:val="008226C4"/>
    <w:rsid w:val="00822C22"/>
    <w:rsid w:val="00822F24"/>
    <w:rsid w:val="00822FB4"/>
    <w:rsid w:val="00823978"/>
    <w:rsid w:val="008239C8"/>
    <w:rsid w:val="00823A71"/>
    <w:rsid w:val="008242E8"/>
    <w:rsid w:val="0082486A"/>
    <w:rsid w:val="008248F1"/>
    <w:rsid w:val="00824F56"/>
    <w:rsid w:val="00825089"/>
    <w:rsid w:val="0082513C"/>
    <w:rsid w:val="0082535E"/>
    <w:rsid w:val="0082660C"/>
    <w:rsid w:val="00827022"/>
    <w:rsid w:val="0082747E"/>
    <w:rsid w:val="008278ED"/>
    <w:rsid w:val="00830512"/>
    <w:rsid w:val="00830851"/>
    <w:rsid w:val="00830C75"/>
    <w:rsid w:val="00830CDA"/>
    <w:rsid w:val="008312EA"/>
    <w:rsid w:val="00831A7D"/>
    <w:rsid w:val="00831DA3"/>
    <w:rsid w:val="00831FD2"/>
    <w:rsid w:val="008323A9"/>
    <w:rsid w:val="00832553"/>
    <w:rsid w:val="008328A3"/>
    <w:rsid w:val="008328AA"/>
    <w:rsid w:val="008328F8"/>
    <w:rsid w:val="0083346F"/>
    <w:rsid w:val="008335C9"/>
    <w:rsid w:val="0083379B"/>
    <w:rsid w:val="00833C09"/>
    <w:rsid w:val="0083430B"/>
    <w:rsid w:val="008349EA"/>
    <w:rsid w:val="0083509E"/>
    <w:rsid w:val="0083540E"/>
    <w:rsid w:val="008355FF"/>
    <w:rsid w:val="00835848"/>
    <w:rsid w:val="00835A91"/>
    <w:rsid w:val="00835D26"/>
    <w:rsid w:val="00835E13"/>
    <w:rsid w:val="008364CF"/>
    <w:rsid w:val="008366BB"/>
    <w:rsid w:val="008367C0"/>
    <w:rsid w:val="008367F6"/>
    <w:rsid w:val="0083696B"/>
    <w:rsid w:val="00836F18"/>
    <w:rsid w:val="00837166"/>
    <w:rsid w:val="008371CB"/>
    <w:rsid w:val="00837512"/>
    <w:rsid w:val="008375D8"/>
    <w:rsid w:val="0083771C"/>
    <w:rsid w:val="008378DF"/>
    <w:rsid w:val="00837902"/>
    <w:rsid w:val="0083794D"/>
    <w:rsid w:val="00840197"/>
    <w:rsid w:val="00840478"/>
    <w:rsid w:val="00840FCB"/>
    <w:rsid w:val="008412B0"/>
    <w:rsid w:val="00841302"/>
    <w:rsid w:val="00841CD3"/>
    <w:rsid w:val="00841D90"/>
    <w:rsid w:val="00841DFB"/>
    <w:rsid w:val="0084201E"/>
    <w:rsid w:val="00842237"/>
    <w:rsid w:val="00842559"/>
    <w:rsid w:val="00842776"/>
    <w:rsid w:val="00842BE0"/>
    <w:rsid w:val="00842E1A"/>
    <w:rsid w:val="008434C2"/>
    <w:rsid w:val="008438E2"/>
    <w:rsid w:val="00844142"/>
    <w:rsid w:val="0084423C"/>
    <w:rsid w:val="008444B0"/>
    <w:rsid w:val="008448B1"/>
    <w:rsid w:val="00844B75"/>
    <w:rsid w:val="00844CF2"/>
    <w:rsid w:val="00844DCD"/>
    <w:rsid w:val="008452A4"/>
    <w:rsid w:val="008453BB"/>
    <w:rsid w:val="00845F55"/>
    <w:rsid w:val="0084607E"/>
    <w:rsid w:val="00846FEB"/>
    <w:rsid w:val="0084706F"/>
    <w:rsid w:val="00847224"/>
    <w:rsid w:val="008472D8"/>
    <w:rsid w:val="00847362"/>
    <w:rsid w:val="00847EA4"/>
    <w:rsid w:val="00850003"/>
    <w:rsid w:val="00851989"/>
    <w:rsid w:val="008519CE"/>
    <w:rsid w:val="00851A38"/>
    <w:rsid w:val="00852373"/>
    <w:rsid w:val="0085256C"/>
    <w:rsid w:val="00853071"/>
    <w:rsid w:val="0085316A"/>
    <w:rsid w:val="00853280"/>
    <w:rsid w:val="008533EC"/>
    <w:rsid w:val="00853B15"/>
    <w:rsid w:val="00853B53"/>
    <w:rsid w:val="00853F5D"/>
    <w:rsid w:val="00854100"/>
    <w:rsid w:val="0085424D"/>
    <w:rsid w:val="00854381"/>
    <w:rsid w:val="0085445D"/>
    <w:rsid w:val="008547A2"/>
    <w:rsid w:val="008547D3"/>
    <w:rsid w:val="008549EE"/>
    <w:rsid w:val="00854ED7"/>
    <w:rsid w:val="00855FDE"/>
    <w:rsid w:val="00856173"/>
    <w:rsid w:val="008561A9"/>
    <w:rsid w:val="00856395"/>
    <w:rsid w:val="00857230"/>
    <w:rsid w:val="00857390"/>
    <w:rsid w:val="0085747E"/>
    <w:rsid w:val="00857545"/>
    <w:rsid w:val="00857581"/>
    <w:rsid w:val="0085775B"/>
    <w:rsid w:val="00857866"/>
    <w:rsid w:val="00857A85"/>
    <w:rsid w:val="00857B26"/>
    <w:rsid w:val="00857C72"/>
    <w:rsid w:val="00857EA8"/>
    <w:rsid w:val="008604BF"/>
    <w:rsid w:val="008606C6"/>
    <w:rsid w:val="008607F1"/>
    <w:rsid w:val="00860C78"/>
    <w:rsid w:val="00860EF7"/>
    <w:rsid w:val="008613C3"/>
    <w:rsid w:val="008614E7"/>
    <w:rsid w:val="00861980"/>
    <w:rsid w:val="00861D88"/>
    <w:rsid w:val="0086204D"/>
    <w:rsid w:val="0086211E"/>
    <w:rsid w:val="008622FA"/>
    <w:rsid w:val="0086241D"/>
    <w:rsid w:val="0086298A"/>
    <w:rsid w:val="00862E2B"/>
    <w:rsid w:val="00863160"/>
    <w:rsid w:val="0086323E"/>
    <w:rsid w:val="00863BD7"/>
    <w:rsid w:val="008647A4"/>
    <w:rsid w:val="0086498D"/>
    <w:rsid w:val="00864C6A"/>
    <w:rsid w:val="00864E0B"/>
    <w:rsid w:val="0086517F"/>
    <w:rsid w:val="00865544"/>
    <w:rsid w:val="00865A42"/>
    <w:rsid w:val="00865BD7"/>
    <w:rsid w:val="00865D6B"/>
    <w:rsid w:val="00866001"/>
    <w:rsid w:val="0086647D"/>
    <w:rsid w:val="008665BD"/>
    <w:rsid w:val="00866F25"/>
    <w:rsid w:val="00867024"/>
    <w:rsid w:val="0086777D"/>
    <w:rsid w:val="00867C62"/>
    <w:rsid w:val="00870BDE"/>
    <w:rsid w:val="00870E16"/>
    <w:rsid w:val="00871036"/>
    <w:rsid w:val="008710CB"/>
    <w:rsid w:val="008710E4"/>
    <w:rsid w:val="00871344"/>
    <w:rsid w:val="0087172E"/>
    <w:rsid w:val="00871B61"/>
    <w:rsid w:val="00871C69"/>
    <w:rsid w:val="00872192"/>
    <w:rsid w:val="008727DA"/>
    <w:rsid w:val="008729C4"/>
    <w:rsid w:val="00872C61"/>
    <w:rsid w:val="00872ECB"/>
    <w:rsid w:val="0087312E"/>
    <w:rsid w:val="008735AE"/>
    <w:rsid w:val="0087364F"/>
    <w:rsid w:val="008737C4"/>
    <w:rsid w:val="00873D9C"/>
    <w:rsid w:val="00873FFF"/>
    <w:rsid w:val="00874534"/>
    <w:rsid w:val="008745CE"/>
    <w:rsid w:val="0087489E"/>
    <w:rsid w:val="00874FE3"/>
    <w:rsid w:val="00875666"/>
    <w:rsid w:val="00875A33"/>
    <w:rsid w:val="00875C45"/>
    <w:rsid w:val="00876576"/>
    <w:rsid w:val="0087690D"/>
    <w:rsid w:val="00876EF0"/>
    <w:rsid w:val="00877C14"/>
    <w:rsid w:val="00877DEC"/>
    <w:rsid w:val="00877FEC"/>
    <w:rsid w:val="0088046F"/>
    <w:rsid w:val="0088063E"/>
    <w:rsid w:val="00880E2E"/>
    <w:rsid w:val="00880F56"/>
    <w:rsid w:val="00880F6E"/>
    <w:rsid w:val="00881649"/>
    <w:rsid w:val="008819A0"/>
    <w:rsid w:val="00881A09"/>
    <w:rsid w:val="00882123"/>
    <w:rsid w:val="0088257F"/>
    <w:rsid w:val="008825D7"/>
    <w:rsid w:val="00882710"/>
    <w:rsid w:val="0088288B"/>
    <w:rsid w:val="00882BA8"/>
    <w:rsid w:val="00882C88"/>
    <w:rsid w:val="0088349B"/>
    <w:rsid w:val="008834D0"/>
    <w:rsid w:val="00883797"/>
    <w:rsid w:val="00883A20"/>
    <w:rsid w:val="0088434C"/>
    <w:rsid w:val="0088487D"/>
    <w:rsid w:val="00885111"/>
    <w:rsid w:val="00885BB2"/>
    <w:rsid w:val="00885BC3"/>
    <w:rsid w:val="00886006"/>
    <w:rsid w:val="008862CB"/>
    <w:rsid w:val="00886340"/>
    <w:rsid w:val="0088659A"/>
    <w:rsid w:val="00886662"/>
    <w:rsid w:val="00886820"/>
    <w:rsid w:val="00886932"/>
    <w:rsid w:val="00886A0C"/>
    <w:rsid w:val="00886C93"/>
    <w:rsid w:val="00887011"/>
    <w:rsid w:val="008870A7"/>
    <w:rsid w:val="008873CE"/>
    <w:rsid w:val="00887438"/>
    <w:rsid w:val="008875B1"/>
    <w:rsid w:val="008875E9"/>
    <w:rsid w:val="0088773D"/>
    <w:rsid w:val="008878AC"/>
    <w:rsid w:val="00887A70"/>
    <w:rsid w:val="00887AD8"/>
    <w:rsid w:val="00887FBB"/>
    <w:rsid w:val="008900A8"/>
    <w:rsid w:val="00890129"/>
    <w:rsid w:val="00890268"/>
    <w:rsid w:val="008903EF"/>
    <w:rsid w:val="0089049C"/>
    <w:rsid w:val="00890A09"/>
    <w:rsid w:val="00890DED"/>
    <w:rsid w:val="0089113D"/>
    <w:rsid w:val="00891768"/>
    <w:rsid w:val="00891868"/>
    <w:rsid w:val="008918C7"/>
    <w:rsid w:val="008920B4"/>
    <w:rsid w:val="008920C4"/>
    <w:rsid w:val="008922AA"/>
    <w:rsid w:val="008923B4"/>
    <w:rsid w:val="00892C6A"/>
    <w:rsid w:val="00892CC0"/>
    <w:rsid w:val="008931A5"/>
    <w:rsid w:val="00893354"/>
    <w:rsid w:val="0089389F"/>
    <w:rsid w:val="00894372"/>
    <w:rsid w:val="0089491D"/>
    <w:rsid w:val="00894BB2"/>
    <w:rsid w:val="00894EAA"/>
    <w:rsid w:val="00894EF6"/>
    <w:rsid w:val="0089501C"/>
    <w:rsid w:val="008952C7"/>
    <w:rsid w:val="008957F0"/>
    <w:rsid w:val="00895DD3"/>
    <w:rsid w:val="0089609C"/>
    <w:rsid w:val="00896355"/>
    <w:rsid w:val="00896852"/>
    <w:rsid w:val="00896927"/>
    <w:rsid w:val="00896B90"/>
    <w:rsid w:val="0089704D"/>
    <w:rsid w:val="0089707E"/>
    <w:rsid w:val="008A00D7"/>
    <w:rsid w:val="008A07C1"/>
    <w:rsid w:val="008A08D8"/>
    <w:rsid w:val="008A1492"/>
    <w:rsid w:val="008A15EB"/>
    <w:rsid w:val="008A16FD"/>
    <w:rsid w:val="008A17FB"/>
    <w:rsid w:val="008A2B33"/>
    <w:rsid w:val="008A2FBE"/>
    <w:rsid w:val="008A304A"/>
    <w:rsid w:val="008A3532"/>
    <w:rsid w:val="008A3888"/>
    <w:rsid w:val="008A39AA"/>
    <w:rsid w:val="008A3BD1"/>
    <w:rsid w:val="008A402E"/>
    <w:rsid w:val="008A45F3"/>
    <w:rsid w:val="008A5796"/>
    <w:rsid w:val="008A5935"/>
    <w:rsid w:val="008A5941"/>
    <w:rsid w:val="008A65B2"/>
    <w:rsid w:val="008A660E"/>
    <w:rsid w:val="008A694D"/>
    <w:rsid w:val="008A69A6"/>
    <w:rsid w:val="008A6DEB"/>
    <w:rsid w:val="008A7E16"/>
    <w:rsid w:val="008A7FBF"/>
    <w:rsid w:val="008B0310"/>
    <w:rsid w:val="008B0692"/>
    <w:rsid w:val="008B07FB"/>
    <w:rsid w:val="008B087F"/>
    <w:rsid w:val="008B11C5"/>
    <w:rsid w:val="008B133E"/>
    <w:rsid w:val="008B14AB"/>
    <w:rsid w:val="008B14C3"/>
    <w:rsid w:val="008B183D"/>
    <w:rsid w:val="008B19A1"/>
    <w:rsid w:val="008B1E45"/>
    <w:rsid w:val="008B1E66"/>
    <w:rsid w:val="008B2629"/>
    <w:rsid w:val="008B2883"/>
    <w:rsid w:val="008B2EB2"/>
    <w:rsid w:val="008B3344"/>
    <w:rsid w:val="008B3E36"/>
    <w:rsid w:val="008B3EBC"/>
    <w:rsid w:val="008B3EDB"/>
    <w:rsid w:val="008B4368"/>
    <w:rsid w:val="008B4464"/>
    <w:rsid w:val="008B4847"/>
    <w:rsid w:val="008B48B0"/>
    <w:rsid w:val="008B56B9"/>
    <w:rsid w:val="008B60A3"/>
    <w:rsid w:val="008B6351"/>
    <w:rsid w:val="008B63AA"/>
    <w:rsid w:val="008B63D0"/>
    <w:rsid w:val="008B6E8A"/>
    <w:rsid w:val="008B7011"/>
    <w:rsid w:val="008B7402"/>
    <w:rsid w:val="008B74C9"/>
    <w:rsid w:val="008B7EDE"/>
    <w:rsid w:val="008B7F60"/>
    <w:rsid w:val="008C038D"/>
    <w:rsid w:val="008C07CA"/>
    <w:rsid w:val="008C0BA8"/>
    <w:rsid w:val="008C0CF3"/>
    <w:rsid w:val="008C0D07"/>
    <w:rsid w:val="008C106A"/>
    <w:rsid w:val="008C14EF"/>
    <w:rsid w:val="008C177E"/>
    <w:rsid w:val="008C1D76"/>
    <w:rsid w:val="008C3159"/>
    <w:rsid w:val="008C3272"/>
    <w:rsid w:val="008C33B7"/>
    <w:rsid w:val="008C39B5"/>
    <w:rsid w:val="008C3AAE"/>
    <w:rsid w:val="008C3B15"/>
    <w:rsid w:val="008C402E"/>
    <w:rsid w:val="008C41CC"/>
    <w:rsid w:val="008C426F"/>
    <w:rsid w:val="008C4291"/>
    <w:rsid w:val="008C44B1"/>
    <w:rsid w:val="008C4BD2"/>
    <w:rsid w:val="008C4D34"/>
    <w:rsid w:val="008C5B9A"/>
    <w:rsid w:val="008C5D59"/>
    <w:rsid w:val="008C6591"/>
    <w:rsid w:val="008C67FA"/>
    <w:rsid w:val="008C6853"/>
    <w:rsid w:val="008C68AD"/>
    <w:rsid w:val="008C6A39"/>
    <w:rsid w:val="008C6A74"/>
    <w:rsid w:val="008C7C4A"/>
    <w:rsid w:val="008D00CF"/>
    <w:rsid w:val="008D0EBB"/>
    <w:rsid w:val="008D1B0A"/>
    <w:rsid w:val="008D1E5B"/>
    <w:rsid w:val="008D1F2C"/>
    <w:rsid w:val="008D214E"/>
    <w:rsid w:val="008D256E"/>
    <w:rsid w:val="008D25E4"/>
    <w:rsid w:val="008D26AD"/>
    <w:rsid w:val="008D27A8"/>
    <w:rsid w:val="008D27C2"/>
    <w:rsid w:val="008D2A92"/>
    <w:rsid w:val="008D2B7B"/>
    <w:rsid w:val="008D2B8B"/>
    <w:rsid w:val="008D30DF"/>
    <w:rsid w:val="008D3132"/>
    <w:rsid w:val="008D3A18"/>
    <w:rsid w:val="008D3CA8"/>
    <w:rsid w:val="008D3D0A"/>
    <w:rsid w:val="008D3D68"/>
    <w:rsid w:val="008D3EC9"/>
    <w:rsid w:val="008D41E6"/>
    <w:rsid w:val="008D45BC"/>
    <w:rsid w:val="008D4837"/>
    <w:rsid w:val="008D5693"/>
    <w:rsid w:val="008D5FB0"/>
    <w:rsid w:val="008D6485"/>
    <w:rsid w:val="008D6689"/>
    <w:rsid w:val="008D6782"/>
    <w:rsid w:val="008D6B1A"/>
    <w:rsid w:val="008D6CE6"/>
    <w:rsid w:val="008D6FB6"/>
    <w:rsid w:val="008D704E"/>
    <w:rsid w:val="008D7160"/>
    <w:rsid w:val="008D72C3"/>
    <w:rsid w:val="008D7592"/>
    <w:rsid w:val="008D7A4F"/>
    <w:rsid w:val="008E021A"/>
    <w:rsid w:val="008E04CE"/>
    <w:rsid w:val="008E0661"/>
    <w:rsid w:val="008E0668"/>
    <w:rsid w:val="008E0A0A"/>
    <w:rsid w:val="008E1277"/>
    <w:rsid w:val="008E1666"/>
    <w:rsid w:val="008E1A33"/>
    <w:rsid w:val="008E1A9F"/>
    <w:rsid w:val="008E1FF7"/>
    <w:rsid w:val="008E2197"/>
    <w:rsid w:val="008E2711"/>
    <w:rsid w:val="008E28CA"/>
    <w:rsid w:val="008E2B6E"/>
    <w:rsid w:val="008E2C2B"/>
    <w:rsid w:val="008E2C55"/>
    <w:rsid w:val="008E2EA9"/>
    <w:rsid w:val="008E32EC"/>
    <w:rsid w:val="008E37BB"/>
    <w:rsid w:val="008E38D6"/>
    <w:rsid w:val="008E404A"/>
    <w:rsid w:val="008E4169"/>
    <w:rsid w:val="008E41B3"/>
    <w:rsid w:val="008E42E0"/>
    <w:rsid w:val="008E45E2"/>
    <w:rsid w:val="008E488E"/>
    <w:rsid w:val="008E4901"/>
    <w:rsid w:val="008E4D97"/>
    <w:rsid w:val="008E564D"/>
    <w:rsid w:val="008E5666"/>
    <w:rsid w:val="008E624E"/>
    <w:rsid w:val="008E64E9"/>
    <w:rsid w:val="008E651C"/>
    <w:rsid w:val="008E687A"/>
    <w:rsid w:val="008E703C"/>
    <w:rsid w:val="008E75F4"/>
    <w:rsid w:val="008E7CAB"/>
    <w:rsid w:val="008E7CC4"/>
    <w:rsid w:val="008E7D47"/>
    <w:rsid w:val="008F0133"/>
    <w:rsid w:val="008F0613"/>
    <w:rsid w:val="008F0681"/>
    <w:rsid w:val="008F15D9"/>
    <w:rsid w:val="008F1B20"/>
    <w:rsid w:val="008F1C02"/>
    <w:rsid w:val="008F2066"/>
    <w:rsid w:val="008F2F67"/>
    <w:rsid w:val="008F34AA"/>
    <w:rsid w:val="008F39A1"/>
    <w:rsid w:val="008F3A66"/>
    <w:rsid w:val="008F3D56"/>
    <w:rsid w:val="008F454A"/>
    <w:rsid w:val="008F476F"/>
    <w:rsid w:val="008F49CC"/>
    <w:rsid w:val="008F49F0"/>
    <w:rsid w:val="008F50A2"/>
    <w:rsid w:val="008F544B"/>
    <w:rsid w:val="008F560C"/>
    <w:rsid w:val="008F5F08"/>
    <w:rsid w:val="008F6153"/>
    <w:rsid w:val="008F628D"/>
    <w:rsid w:val="008F6643"/>
    <w:rsid w:val="008F6659"/>
    <w:rsid w:val="008F6788"/>
    <w:rsid w:val="008F6ED0"/>
    <w:rsid w:val="008F71B3"/>
    <w:rsid w:val="008F781F"/>
    <w:rsid w:val="009005F8"/>
    <w:rsid w:val="00900B7E"/>
    <w:rsid w:val="00900C35"/>
    <w:rsid w:val="00901234"/>
    <w:rsid w:val="00901804"/>
    <w:rsid w:val="00902681"/>
    <w:rsid w:val="00902BD5"/>
    <w:rsid w:val="00902F5C"/>
    <w:rsid w:val="00903251"/>
    <w:rsid w:val="009034B7"/>
    <w:rsid w:val="009035A0"/>
    <w:rsid w:val="0090405C"/>
    <w:rsid w:val="009041C1"/>
    <w:rsid w:val="0090423B"/>
    <w:rsid w:val="009046C2"/>
    <w:rsid w:val="00905173"/>
    <w:rsid w:val="009052AD"/>
    <w:rsid w:val="00906528"/>
    <w:rsid w:val="00906834"/>
    <w:rsid w:val="00906DF8"/>
    <w:rsid w:val="00906E76"/>
    <w:rsid w:val="00906E83"/>
    <w:rsid w:val="00906E98"/>
    <w:rsid w:val="009070CC"/>
    <w:rsid w:val="00907A13"/>
    <w:rsid w:val="00907B9C"/>
    <w:rsid w:val="00907C1E"/>
    <w:rsid w:val="00907D4B"/>
    <w:rsid w:val="00907E2B"/>
    <w:rsid w:val="00907F48"/>
    <w:rsid w:val="00910768"/>
    <w:rsid w:val="009111E9"/>
    <w:rsid w:val="00911705"/>
    <w:rsid w:val="00911913"/>
    <w:rsid w:val="00911A16"/>
    <w:rsid w:val="00912619"/>
    <w:rsid w:val="00912BF4"/>
    <w:rsid w:val="00912D5C"/>
    <w:rsid w:val="00912EA4"/>
    <w:rsid w:val="00913032"/>
    <w:rsid w:val="00913285"/>
    <w:rsid w:val="009134AE"/>
    <w:rsid w:val="009134DE"/>
    <w:rsid w:val="009135B0"/>
    <w:rsid w:val="009139BF"/>
    <w:rsid w:val="0091422D"/>
    <w:rsid w:val="0091481F"/>
    <w:rsid w:val="00914BAA"/>
    <w:rsid w:val="00914E9F"/>
    <w:rsid w:val="0091530E"/>
    <w:rsid w:val="009153E3"/>
    <w:rsid w:val="009158FC"/>
    <w:rsid w:val="00915903"/>
    <w:rsid w:val="00915CA5"/>
    <w:rsid w:val="00916189"/>
    <w:rsid w:val="009163B1"/>
    <w:rsid w:val="009168E3"/>
    <w:rsid w:val="00916A62"/>
    <w:rsid w:val="0091745B"/>
    <w:rsid w:val="0091750E"/>
    <w:rsid w:val="00917753"/>
    <w:rsid w:val="0091783B"/>
    <w:rsid w:val="0091787E"/>
    <w:rsid w:val="00917CA9"/>
    <w:rsid w:val="009203F7"/>
    <w:rsid w:val="00920824"/>
    <w:rsid w:val="0092157B"/>
    <w:rsid w:val="00921E41"/>
    <w:rsid w:val="00921F09"/>
    <w:rsid w:val="00922546"/>
    <w:rsid w:val="0092257A"/>
    <w:rsid w:val="00922649"/>
    <w:rsid w:val="0092266B"/>
    <w:rsid w:val="009229CD"/>
    <w:rsid w:val="00922B49"/>
    <w:rsid w:val="00922D14"/>
    <w:rsid w:val="009238F9"/>
    <w:rsid w:val="009238FA"/>
    <w:rsid w:val="00923F88"/>
    <w:rsid w:val="00924660"/>
    <w:rsid w:val="009249E9"/>
    <w:rsid w:val="009253AB"/>
    <w:rsid w:val="0092658C"/>
    <w:rsid w:val="009265C5"/>
    <w:rsid w:val="009267BA"/>
    <w:rsid w:val="0092691B"/>
    <w:rsid w:val="00926C23"/>
    <w:rsid w:val="00926E0B"/>
    <w:rsid w:val="0092716D"/>
    <w:rsid w:val="009273D1"/>
    <w:rsid w:val="00927BE7"/>
    <w:rsid w:val="00930255"/>
    <w:rsid w:val="009302E5"/>
    <w:rsid w:val="00930319"/>
    <w:rsid w:val="009303B5"/>
    <w:rsid w:val="00930508"/>
    <w:rsid w:val="00930738"/>
    <w:rsid w:val="00930769"/>
    <w:rsid w:val="00930779"/>
    <w:rsid w:val="00930FD2"/>
    <w:rsid w:val="0093101E"/>
    <w:rsid w:val="00931697"/>
    <w:rsid w:val="009326A3"/>
    <w:rsid w:val="00932889"/>
    <w:rsid w:val="00932E0E"/>
    <w:rsid w:val="00932E39"/>
    <w:rsid w:val="009332CB"/>
    <w:rsid w:val="00933533"/>
    <w:rsid w:val="00934174"/>
    <w:rsid w:val="009341B2"/>
    <w:rsid w:val="009341E0"/>
    <w:rsid w:val="009343E8"/>
    <w:rsid w:val="00934A41"/>
    <w:rsid w:val="00934DB4"/>
    <w:rsid w:val="00934DE7"/>
    <w:rsid w:val="00934FB7"/>
    <w:rsid w:val="00935490"/>
    <w:rsid w:val="00935A98"/>
    <w:rsid w:val="00936694"/>
    <w:rsid w:val="00936723"/>
    <w:rsid w:val="0093690F"/>
    <w:rsid w:val="00936C74"/>
    <w:rsid w:val="0093714C"/>
    <w:rsid w:val="00937265"/>
    <w:rsid w:val="009375B0"/>
    <w:rsid w:val="00937A3A"/>
    <w:rsid w:val="0094016A"/>
    <w:rsid w:val="009407E6"/>
    <w:rsid w:val="00940D35"/>
    <w:rsid w:val="00941115"/>
    <w:rsid w:val="009414C1"/>
    <w:rsid w:val="00942782"/>
    <w:rsid w:val="00942BA1"/>
    <w:rsid w:val="00942BEC"/>
    <w:rsid w:val="00942E57"/>
    <w:rsid w:val="00942F99"/>
    <w:rsid w:val="00943075"/>
    <w:rsid w:val="00943099"/>
    <w:rsid w:val="00943709"/>
    <w:rsid w:val="00943C67"/>
    <w:rsid w:val="009440A4"/>
    <w:rsid w:val="009443C9"/>
    <w:rsid w:val="009445E9"/>
    <w:rsid w:val="00944661"/>
    <w:rsid w:val="00944718"/>
    <w:rsid w:val="009448FE"/>
    <w:rsid w:val="00944E5F"/>
    <w:rsid w:val="009453F0"/>
    <w:rsid w:val="00945432"/>
    <w:rsid w:val="0094543D"/>
    <w:rsid w:val="00945696"/>
    <w:rsid w:val="009458DC"/>
    <w:rsid w:val="00945A33"/>
    <w:rsid w:val="009461DB"/>
    <w:rsid w:val="0094640E"/>
    <w:rsid w:val="00946613"/>
    <w:rsid w:val="00946877"/>
    <w:rsid w:val="0094688F"/>
    <w:rsid w:val="00946A43"/>
    <w:rsid w:val="00946E25"/>
    <w:rsid w:val="00946F01"/>
    <w:rsid w:val="00947384"/>
    <w:rsid w:val="00947488"/>
    <w:rsid w:val="0094768E"/>
    <w:rsid w:val="00947844"/>
    <w:rsid w:val="00947A61"/>
    <w:rsid w:val="00947DA0"/>
    <w:rsid w:val="0095006B"/>
    <w:rsid w:val="0095086C"/>
    <w:rsid w:val="00950F8D"/>
    <w:rsid w:val="00951270"/>
    <w:rsid w:val="0095129C"/>
    <w:rsid w:val="0095145E"/>
    <w:rsid w:val="0095195A"/>
    <w:rsid w:val="0095217E"/>
    <w:rsid w:val="0095238B"/>
    <w:rsid w:val="0095298E"/>
    <w:rsid w:val="00952F32"/>
    <w:rsid w:val="009530AA"/>
    <w:rsid w:val="009533A8"/>
    <w:rsid w:val="009534C5"/>
    <w:rsid w:val="0095412B"/>
    <w:rsid w:val="009543AF"/>
    <w:rsid w:val="009548C7"/>
    <w:rsid w:val="00954B49"/>
    <w:rsid w:val="00954BAF"/>
    <w:rsid w:val="00954CE0"/>
    <w:rsid w:val="00954E57"/>
    <w:rsid w:val="00955391"/>
    <w:rsid w:val="009554D6"/>
    <w:rsid w:val="00955953"/>
    <w:rsid w:val="00955D9B"/>
    <w:rsid w:val="00955EC4"/>
    <w:rsid w:val="00956025"/>
    <w:rsid w:val="00956759"/>
    <w:rsid w:val="00956B0D"/>
    <w:rsid w:val="00956D0A"/>
    <w:rsid w:val="00957755"/>
    <w:rsid w:val="00957CF7"/>
    <w:rsid w:val="00957E36"/>
    <w:rsid w:val="009602D2"/>
    <w:rsid w:val="00961B63"/>
    <w:rsid w:val="00961DBA"/>
    <w:rsid w:val="00961DD7"/>
    <w:rsid w:val="00962347"/>
    <w:rsid w:val="00962424"/>
    <w:rsid w:val="009625AB"/>
    <w:rsid w:val="009626EB"/>
    <w:rsid w:val="00962975"/>
    <w:rsid w:val="009631CF"/>
    <w:rsid w:val="009632EA"/>
    <w:rsid w:val="0096348C"/>
    <w:rsid w:val="0096349F"/>
    <w:rsid w:val="009634ED"/>
    <w:rsid w:val="00963C41"/>
    <w:rsid w:val="009645E9"/>
    <w:rsid w:val="00965099"/>
    <w:rsid w:val="0096580B"/>
    <w:rsid w:val="00965A76"/>
    <w:rsid w:val="00965F0F"/>
    <w:rsid w:val="00966708"/>
    <w:rsid w:val="009669ED"/>
    <w:rsid w:val="00966A1E"/>
    <w:rsid w:val="00966B0D"/>
    <w:rsid w:val="00966B39"/>
    <w:rsid w:val="00966CB1"/>
    <w:rsid w:val="00966E17"/>
    <w:rsid w:val="009674ED"/>
    <w:rsid w:val="00967C78"/>
    <w:rsid w:val="009702B3"/>
    <w:rsid w:val="00970345"/>
    <w:rsid w:val="009704F3"/>
    <w:rsid w:val="00970E41"/>
    <w:rsid w:val="0097103E"/>
    <w:rsid w:val="00971221"/>
    <w:rsid w:val="00971B6D"/>
    <w:rsid w:val="00971C5B"/>
    <w:rsid w:val="00971F9D"/>
    <w:rsid w:val="009731EA"/>
    <w:rsid w:val="009734AD"/>
    <w:rsid w:val="009738D2"/>
    <w:rsid w:val="00973C29"/>
    <w:rsid w:val="00973E6A"/>
    <w:rsid w:val="00975021"/>
    <w:rsid w:val="00975141"/>
    <w:rsid w:val="00975263"/>
    <w:rsid w:val="00975660"/>
    <w:rsid w:val="00975A06"/>
    <w:rsid w:val="0097615D"/>
    <w:rsid w:val="0097616E"/>
    <w:rsid w:val="0097629B"/>
    <w:rsid w:val="009762AB"/>
    <w:rsid w:val="009764AE"/>
    <w:rsid w:val="00976707"/>
    <w:rsid w:val="00977456"/>
    <w:rsid w:val="00977626"/>
    <w:rsid w:val="009778B4"/>
    <w:rsid w:val="00977B7C"/>
    <w:rsid w:val="00977CB7"/>
    <w:rsid w:val="0098004B"/>
    <w:rsid w:val="00981208"/>
    <w:rsid w:val="00981410"/>
    <w:rsid w:val="00981429"/>
    <w:rsid w:val="0098158D"/>
    <w:rsid w:val="0098161D"/>
    <w:rsid w:val="0098181A"/>
    <w:rsid w:val="00981D52"/>
    <w:rsid w:val="00981F7C"/>
    <w:rsid w:val="00982555"/>
    <w:rsid w:val="00982619"/>
    <w:rsid w:val="00982F0F"/>
    <w:rsid w:val="009831D9"/>
    <w:rsid w:val="009832F9"/>
    <w:rsid w:val="0098375C"/>
    <w:rsid w:val="009839D0"/>
    <w:rsid w:val="00983F26"/>
    <w:rsid w:val="009843A6"/>
    <w:rsid w:val="009852AF"/>
    <w:rsid w:val="00985324"/>
    <w:rsid w:val="00985762"/>
    <w:rsid w:val="009859B0"/>
    <w:rsid w:val="00986743"/>
    <w:rsid w:val="0098685E"/>
    <w:rsid w:val="00986BA2"/>
    <w:rsid w:val="00986BCA"/>
    <w:rsid w:val="00986C48"/>
    <w:rsid w:val="0098722A"/>
    <w:rsid w:val="009873A5"/>
    <w:rsid w:val="0099026F"/>
    <w:rsid w:val="00990A29"/>
    <w:rsid w:val="00990C67"/>
    <w:rsid w:val="0099122F"/>
    <w:rsid w:val="00991548"/>
    <w:rsid w:val="00991A77"/>
    <w:rsid w:val="009920C2"/>
    <w:rsid w:val="00992148"/>
    <w:rsid w:val="0099287A"/>
    <w:rsid w:val="00992A18"/>
    <w:rsid w:val="00992F22"/>
    <w:rsid w:val="00992FCA"/>
    <w:rsid w:val="009931EE"/>
    <w:rsid w:val="0099497E"/>
    <w:rsid w:val="00994C05"/>
    <w:rsid w:val="0099557A"/>
    <w:rsid w:val="00995857"/>
    <w:rsid w:val="00995E3C"/>
    <w:rsid w:val="00995EC0"/>
    <w:rsid w:val="009961A1"/>
    <w:rsid w:val="009969B9"/>
    <w:rsid w:val="00996DCC"/>
    <w:rsid w:val="00996E44"/>
    <w:rsid w:val="00997094"/>
    <w:rsid w:val="00997657"/>
    <w:rsid w:val="0099768B"/>
    <w:rsid w:val="00997ADA"/>
    <w:rsid w:val="009A0249"/>
    <w:rsid w:val="009A0C49"/>
    <w:rsid w:val="009A0D08"/>
    <w:rsid w:val="009A122F"/>
    <w:rsid w:val="009A15EF"/>
    <w:rsid w:val="009A1904"/>
    <w:rsid w:val="009A1AA1"/>
    <w:rsid w:val="009A1C14"/>
    <w:rsid w:val="009A1C69"/>
    <w:rsid w:val="009A1CDB"/>
    <w:rsid w:val="009A2083"/>
    <w:rsid w:val="009A2087"/>
    <w:rsid w:val="009A2144"/>
    <w:rsid w:val="009A2616"/>
    <w:rsid w:val="009A29C9"/>
    <w:rsid w:val="009A2A6C"/>
    <w:rsid w:val="009A2E8A"/>
    <w:rsid w:val="009A2EA7"/>
    <w:rsid w:val="009A3220"/>
    <w:rsid w:val="009A347E"/>
    <w:rsid w:val="009A4740"/>
    <w:rsid w:val="009A47C5"/>
    <w:rsid w:val="009A4BFA"/>
    <w:rsid w:val="009A4C36"/>
    <w:rsid w:val="009A4D34"/>
    <w:rsid w:val="009A4D73"/>
    <w:rsid w:val="009A5032"/>
    <w:rsid w:val="009A57F8"/>
    <w:rsid w:val="009A618B"/>
    <w:rsid w:val="009A69D9"/>
    <w:rsid w:val="009A6C16"/>
    <w:rsid w:val="009A6CDA"/>
    <w:rsid w:val="009A6DEA"/>
    <w:rsid w:val="009A70A3"/>
    <w:rsid w:val="009A74C8"/>
    <w:rsid w:val="009A777A"/>
    <w:rsid w:val="009A786F"/>
    <w:rsid w:val="009A78AC"/>
    <w:rsid w:val="009A7CBD"/>
    <w:rsid w:val="009B09E8"/>
    <w:rsid w:val="009B0DBA"/>
    <w:rsid w:val="009B0ECA"/>
    <w:rsid w:val="009B0FBA"/>
    <w:rsid w:val="009B1145"/>
    <w:rsid w:val="009B1521"/>
    <w:rsid w:val="009B253C"/>
    <w:rsid w:val="009B28E4"/>
    <w:rsid w:val="009B29C5"/>
    <w:rsid w:val="009B2F29"/>
    <w:rsid w:val="009B35D5"/>
    <w:rsid w:val="009B3C8F"/>
    <w:rsid w:val="009B3CCD"/>
    <w:rsid w:val="009B402E"/>
    <w:rsid w:val="009B46E6"/>
    <w:rsid w:val="009B4708"/>
    <w:rsid w:val="009B4D7B"/>
    <w:rsid w:val="009B5710"/>
    <w:rsid w:val="009B574F"/>
    <w:rsid w:val="009B5A49"/>
    <w:rsid w:val="009B5AB0"/>
    <w:rsid w:val="009B5B36"/>
    <w:rsid w:val="009B5DB3"/>
    <w:rsid w:val="009B6000"/>
    <w:rsid w:val="009B6B99"/>
    <w:rsid w:val="009B6C5D"/>
    <w:rsid w:val="009B6D3E"/>
    <w:rsid w:val="009B6F34"/>
    <w:rsid w:val="009B6FB3"/>
    <w:rsid w:val="009B7080"/>
    <w:rsid w:val="009B721A"/>
    <w:rsid w:val="009B73A9"/>
    <w:rsid w:val="009B7B99"/>
    <w:rsid w:val="009C019E"/>
    <w:rsid w:val="009C0703"/>
    <w:rsid w:val="009C0F69"/>
    <w:rsid w:val="009C1531"/>
    <w:rsid w:val="009C15CA"/>
    <w:rsid w:val="009C17F7"/>
    <w:rsid w:val="009C1B32"/>
    <w:rsid w:val="009C1DCB"/>
    <w:rsid w:val="009C1FE7"/>
    <w:rsid w:val="009C283C"/>
    <w:rsid w:val="009C2A01"/>
    <w:rsid w:val="009C381F"/>
    <w:rsid w:val="009C4067"/>
    <w:rsid w:val="009C40FA"/>
    <w:rsid w:val="009C4684"/>
    <w:rsid w:val="009C54C6"/>
    <w:rsid w:val="009C5659"/>
    <w:rsid w:val="009C5778"/>
    <w:rsid w:val="009C58BB"/>
    <w:rsid w:val="009C59B5"/>
    <w:rsid w:val="009C59DF"/>
    <w:rsid w:val="009C5A22"/>
    <w:rsid w:val="009C5B7D"/>
    <w:rsid w:val="009C5DBD"/>
    <w:rsid w:val="009C5EC8"/>
    <w:rsid w:val="009C654F"/>
    <w:rsid w:val="009C683A"/>
    <w:rsid w:val="009C6D14"/>
    <w:rsid w:val="009C6FC1"/>
    <w:rsid w:val="009C75FB"/>
    <w:rsid w:val="009C7612"/>
    <w:rsid w:val="009C7798"/>
    <w:rsid w:val="009C7881"/>
    <w:rsid w:val="009C7BBB"/>
    <w:rsid w:val="009C7FA6"/>
    <w:rsid w:val="009D045B"/>
    <w:rsid w:val="009D0618"/>
    <w:rsid w:val="009D061D"/>
    <w:rsid w:val="009D0654"/>
    <w:rsid w:val="009D0932"/>
    <w:rsid w:val="009D0C5F"/>
    <w:rsid w:val="009D0FFB"/>
    <w:rsid w:val="009D1136"/>
    <w:rsid w:val="009D1194"/>
    <w:rsid w:val="009D1BE7"/>
    <w:rsid w:val="009D1EFD"/>
    <w:rsid w:val="009D1F8A"/>
    <w:rsid w:val="009D2565"/>
    <w:rsid w:val="009D2991"/>
    <w:rsid w:val="009D2A31"/>
    <w:rsid w:val="009D3220"/>
    <w:rsid w:val="009D32F3"/>
    <w:rsid w:val="009D3726"/>
    <w:rsid w:val="009D38C4"/>
    <w:rsid w:val="009D458A"/>
    <w:rsid w:val="009D4BA1"/>
    <w:rsid w:val="009D5238"/>
    <w:rsid w:val="009D56BD"/>
    <w:rsid w:val="009D5F5D"/>
    <w:rsid w:val="009D6420"/>
    <w:rsid w:val="009D66FF"/>
    <w:rsid w:val="009D6ABE"/>
    <w:rsid w:val="009D6AC3"/>
    <w:rsid w:val="009D6EA2"/>
    <w:rsid w:val="009D7198"/>
    <w:rsid w:val="009D71E0"/>
    <w:rsid w:val="009D746C"/>
    <w:rsid w:val="009D77C3"/>
    <w:rsid w:val="009D7A8A"/>
    <w:rsid w:val="009D7C8F"/>
    <w:rsid w:val="009D7DAF"/>
    <w:rsid w:val="009D7E60"/>
    <w:rsid w:val="009E0294"/>
    <w:rsid w:val="009E0361"/>
    <w:rsid w:val="009E0767"/>
    <w:rsid w:val="009E08DB"/>
    <w:rsid w:val="009E097C"/>
    <w:rsid w:val="009E0B75"/>
    <w:rsid w:val="009E0D83"/>
    <w:rsid w:val="009E111D"/>
    <w:rsid w:val="009E137C"/>
    <w:rsid w:val="009E1799"/>
    <w:rsid w:val="009E1CEF"/>
    <w:rsid w:val="009E2409"/>
    <w:rsid w:val="009E26E6"/>
    <w:rsid w:val="009E277F"/>
    <w:rsid w:val="009E2BEC"/>
    <w:rsid w:val="009E2F9C"/>
    <w:rsid w:val="009E2FB5"/>
    <w:rsid w:val="009E3976"/>
    <w:rsid w:val="009E439C"/>
    <w:rsid w:val="009E451E"/>
    <w:rsid w:val="009E49F5"/>
    <w:rsid w:val="009E4BA2"/>
    <w:rsid w:val="009E4D7A"/>
    <w:rsid w:val="009E53C6"/>
    <w:rsid w:val="009E549E"/>
    <w:rsid w:val="009E5DD5"/>
    <w:rsid w:val="009E5F64"/>
    <w:rsid w:val="009E5F98"/>
    <w:rsid w:val="009E606E"/>
    <w:rsid w:val="009E6578"/>
    <w:rsid w:val="009E6633"/>
    <w:rsid w:val="009E6787"/>
    <w:rsid w:val="009E6A06"/>
    <w:rsid w:val="009E6A34"/>
    <w:rsid w:val="009E7BE9"/>
    <w:rsid w:val="009E7EA6"/>
    <w:rsid w:val="009F063C"/>
    <w:rsid w:val="009F0AB0"/>
    <w:rsid w:val="009F0DF5"/>
    <w:rsid w:val="009F1630"/>
    <w:rsid w:val="009F1695"/>
    <w:rsid w:val="009F196F"/>
    <w:rsid w:val="009F19B0"/>
    <w:rsid w:val="009F1E13"/>
    <w:rsid w:val="009F1F88"/>
    <w:rsid w:val="009F2029"/>
    <w:rsid w:val="009F22AC"/>
    <w:rsid w:val="009F22DF"/>
    <w:rsid w:val="009F2AE6"/>
    <w:rsid w:val="009F2BE8"/>
    <w:rsid w:val="009F3D19"/>
    <w:rsid w:val="009F49C8"/>
    <w:rsid w:val="009F4FD5"/>
    <w:rsid w:val="009F53BF"/>
    <w:rsid w:val="009F5466"/>
    <w:rsid w:val="009F5AF0"/>
    <w:rsid w:val="009F6436"/>
    <w:rsid w:val="009F6601"/>
    <w:rsid w:val="009F6C0F"/>
    <w:rsid w:val="009F7340"/>
    <w:rsid w:val="009F75A7"/>
    <w:rsid w:val="009F75B9"/>
    <w:rsid w:val="009F7D3C"/>
    <w:rsid w:val="009F7E69"/>
    <w:rsid w:val="00A0127B"/>
    <w:rsid w:val="00A0172E"/>
    <w:rsid w:val="00A01C18"/>
    <w:rsid w:val="00A023C9"/>
    <w:rsid w:val="00A02485"/>
    <w:rsid w:val="00A02533"/>
    <w:rsid w:val="00A02567"/>
    <w:rsid w:val="00A0267E"/>
    <w:rsid w:val="00A02BA7"/>
    <w:rsid w:val="00A02F28"/>
    <w:rsid w:val="00A0361B"/>
    <w:rsid w:val="00A037A9"/>
    <w:rsid w:val="00A03CFB"/>
    <w:rsid w:val="00A03E23"/>
    <w:rsid w:val="00A04582"/>
    <w:rsid w:val="00A045EC"/>
    <w:rsid w:val="00A04808"/>
    <w:rsid w:val="00A04A6A"/>
    <w:rsid w:val="00A04BEB"/>
    <w:rsid w:val="00A05624"/>
    <w:rsid w:val="00A05DCA"/>
    <w:rsid w:val="00A05E52"/>
    <w:rsid w:val="00A06697"/>
    <w:rsid w:val="00A066DF"/>
    <w:rsid w:val="00A0709B"/>
    <w:rsid w:val="00A1001A"/>
    <w:rsid w:val="00A1007D"/>
    <w:rsid w:val="00A10481"/>
    <w:rsid w:val="00A10764"/>
    <w:rsid w:val="00A108E6"/>
    <w:rsid w:val="00A10BBB"/>
    <w:rsid w:val="00A10D15"/>
    <w:rsid w:val="00A10E5E"/>
    <w:rsid w:val="00A10EC3"/>
    <w:rsid w:val="00A11329"/>
    <w:rsid w:val="00A1168F"/>
    <w:rsid w:val="00A11714"/>
    <w:rsid w:val="00A12285"/>
    <w:rsid w:val="00A12BB6"/>
    <w:rsid w:val="00A12F7E"/>
    <w:rsid w:val="00A136A7"/>
    <w:rsid w:val="00A1385C"/>
    <w:rsid w:val="00A138B7"/>
    <w:rsid w:val="00A140D2"/>
    <w:rsid w:val="00A14278"/>
    <w:rsid w:val="00A143F2"/>
    <w:rsid w:val="00A15078"/>
    <w:rsid w:val="00A1555D"/>
    <w:rsid w:val="00A156BA"/>
    <w:rsid w:val="00A157D1"/>
    <w:rsid w:val="00A15854"/>
    <w:rsid w:val="00A15A0A"/>
    <w:rsid w:val="00A1613F"/>
    <w:rsid w:val="00A1622F"/>
    <w:rsid w:val="00A163AD"/>
    <w:rsid w:val="00A166BE"/>
    <w:rsid w:val="00A166D6"/>
    <w:rsid w:val="00A1699E"/>
    <w:rsid w:val="00A16D3C"/>
    <w:rsid w:val="00A17548"/>
    <w:rsid w:val="00A178F8"/>
    <w:rsid w:val="00A17979"/>
    <w:rsid w:val="00A204E6"/>
    <w:rsid w:val="00A20A6A"/>
    <w:rsid w:val="00A20C36"/>
    <w:rsid w:val="00A20C53"/>
    <w:rsid w:val="00A21408"/>
    <w:rsid w:val="00A21BF3"/>
    <w:rsid w:val="00A22105"/>
    <w:rsid w:val="00A224CB"/>
    <w:rsid w:val="00A229CC"/>
    <w:rsid w:val="00A22AD7"/>
    <w:rsid w:val="00A22D94"/>
    <w:rsid w:val="00A23635"/>
    <w:rsid w:val="00A23B3E"/>
    <w:rsid w:val="00A24075"/>
    <w:rsid w:val="00A2411B"/>
    <w:rsid w:val="00A241D5"/>
    <w:rsid w:val="00A24EB2"/>
    <w:rsid w:val="00A25445"/>
    <w:rsid w:val="00A255D4"/>
    <w:rsid w:val="00A256C2"/>
    <w:rsid w:val="00A25A4B"/>
    <w:rsid w:val="00A25C8E"/>
    <w:rsid w:val="00A265AE"/>
    <w:rsid w:val="00A26BD7"/>
    <w:rsid w:val="00A27994"/>
    <w:rsid w:val="00A27DBA"/>
    <w:rsid w:val="00A27F90"/>
    <w:rsid w:val="00A3014B"/>
    <w:rsid w:val="00A303A2"/>
    <w:rsid w:val="00A30EC1"/>
    <w:rsid w:val="00A30FB9"/>
    <w:rsid w:val="00A31342"/>
    <w:rsid w:val="00A322F8"/>
    <w:rsid w:val="00A32396"/>
    <w:rsid w:val="00A32A33"/>
    <w:rsid w:val="00A32AC8"/>
    <w:rsid w:val="00A32F28"/>
    <w:rsid w:val="00A333B3"/>
    <w:rsid w:val="00A33551"/>
    <w:rsid w:val="00A34158"/>
    <w:rsid w:val="00A345BF"/>
    <w:rsid w:val="00A34B3D"/>
    <w:rsid w:val="00A34F2B"/>
    <w:rsid w:val="00A3504E"/>
    <w:rsid w:val="00A350C4"/>
    <w:rsid w:val="00A35A3A"/>
    <w:rsid w:val="00A35A86"/>
    <w:rsid w:val="00A35AC9"/>
    <w:rsid w:val="00A36384"/>
    <w:rsid w:val="00A36442"/>
    <w:rsid w:val="00A36C7E"/>
    <w:rsid w:val="00A37C9A"/>
    <w:rsid w:val="00A37CB2"/>
    <w:rsid w:val="00A37DD7"/>
    <w:rsid w:val="00A37F05"/>
    <w:rsid w:val="00A40088"/>
    <w:rsid w:val="00A403AA"/>
    <w:rsid w:val="00A408AC"/>
    <w:rsid w:val="00A40DA8"/>
    <w:rsid w:val="00A40F79"/>
    <w:rsid w:val="00A421FC"/>
    <w:rsid w:val="00A42BA7"/>
    <w:rsid w:val="00A42EFA"/>
    <w:rsid w:val="00A4305C"/>
    <w:rsid w:val="00A43217"/>
    <w:rsid w:val="00A43714"/>
    <w:rsid w:val="00A43796"/>
    <w:rsid w:val="00A43999"/>
    <w:rsid w:val="00A446D9"/>
    <w:rsid w:val="00A44D01"/>
    <w:rsid w:val="00A44D12"/>
    <w:rsid w:val="00A44DC3"/>
    <w:rsid w:val="00A45516"/>
    <w:rsid w:val="00A45E29"/>
    <w:rsid w:val="00A46078"/>
    <w:rsid w:val="00A460A3"/>
    <w:rsid w:val="00A4614A"/>
    <w:rsid w:val="00A46390"/>
    <w:rsid w:val="00A465B0"/>
    <w:rsid w:val="00A46AB1"/>
    <w:rsid w:val="00A46E97"/>
    <w:rsid w:val="00A46F0A"/>
    <w:rsid w:val="00A4747B"/>
    <w:rsid w:val="00A4771F"/>
    <w:rsid w:val="00A47D02"/>
    <w:rsid w:val="00A47ED4"/>
    <w:rsid w:val="00A47FD6"/>
    <w:rsid w:val="00A50247"/>
    <w:rsid w:val="00A50DA6"/>
    <w:rsid w:val="00A51203"/>
    <w:rsid w:val="00A514D5"/>
    <w:rsid w:val="00A518EF"/>
    <w:rsid w:val="00A51EB6"/>
    <w:rsid w:val="00A5208E"/>
    <w:rsid w:val="00A520E3"/>
    <w:rsid w:val="00A523BC"/>
    <w:rsid w:val="00A52FE5"/>
    <w:rsid w:val="00A5314A"/>
    <w:rsid w:val="00A53190"/>
    <w:rsid w:val="00A53452"/>
    <w:rsid w:val="00A53505"/>
    <w:rsid w:val="00A53615"/>
    <w:rsid w:val="00A53808"/>
    <w:rsid w:val="00A53BF6"/>
    <w:rsid w:val="00A53D3D"/>
    <w:rsid w:val="00A53F04"/>
    <w:rsid w:val="00A545DB"/>
    <w:rsid w:val="00A5498D"/>
    <w:rsid w:val="00A54A46"/>
    <w:rsid w:val="00A54D10"/>
    <w:rsid w:val="00A551B8"/>
    <w:rsid w:val="00A55B67"/>
    <w:rsid w:val="00A56170"/>
    <w:rsid w:val="00A56E19"/>
    <w:rsid w:val="00A573F7"/>
    <w:rsid w:val="00A57AB0"/>
    <w:rsid w:val="00A57D21"/>
    <w:rsid w:val="00A57DAE"/>
    <w:rsid w:val="00A608F2"/>
    <w:rsid w:val="00A60C68"/>
    <w:rsid w:val="00A60F43"/>
    <w:rsid w:val="00A60F74"/>
    <w:rsid w:val="00A60FD0"/>
    <w:rsid w:val="00A611A2"/>
    <w:rsid w:val="00A61678"/>
    <w:rsid w:val="00A616D3"/>
    <w:rsid w:val="00A61700"/>
    <w:rsid w:val="00A61BA0"/>
    <w:rsid w:val="00A62411"/>
    <w:rsid w:val="00A62BED"/>
    <w:rsid w:val="00A631FD"/>
    <w:rsid w:val="00A6331D"/>
    <w:rsid w:val="00A6362E"/>
    <w:rsid w:val="00A638A1"/>
    <w:rsid w:val="00A63963"/>
    <w:rsid w:val="00A63A0E"/>
    <w:rsid w:val="00A63AAB"/>
    <w:rsid w:val="00A63B26"/>
    <w:rsid w:val="00A64318"/>
    <w:rsid w:val="00A64AE7"/>
    <w:rsid w:val="00A64C71"/>
    <w:rsid w:val="00A64E44"/>
    <w:rsid w:val="00A65168"/>
    <w:rsid w:val="00A653B5"/>
    <w:rsid w:val="00A656DE"/>
    <w:rsid w:val="00A65A7E"/>
    <w:rsid w:val="00A65A94"/>
    <w:rsid w:val="00A65E09"/>
    <w:rsid w:val="00A65E81"/>
    <w:rsid w:val="00A6605E"/>
    <w:rsid w:val="00A662B9"/>
    <w:rsid w:val="00A6634B"/>
    <w:rsid w:val="00A666FF"/>
    <w:rsid w:val="00A669F4"/>
    <w:rsid w:val="00A66F9D"/>
    <w:rsid w:val="00A67899"/>
    <w:rsid w:val="00A67AA8"/>
    <w:rsid w:val="00A707B0"/>
    <w:rsid w:val="00A70EEB"/>
    <w:rsid w:val="00A71B2D"/>
    <w:rsid w:val="00A71CC9"/>
    <w:rsid w:val="00A71D66"/>
    <w:rsid w:val="00A7264E"/>
    <w:rsid w:val="00A726FF"/>
    <w:rsid w:val="00A72CE4"/>
    <w:rsid w:val="00A72E35"/>
    <w:rsid w:val="00A73200"/>
    <w:rsid w:val="00A7364D"/>
    <w:rsid w:val="00A73828"/>
    <w:rsid w:val="00A7399F"/>
    <w:rsid w:val="00A74162"/>
    <w:rsid w:val="00A743AC"/>
    <w:rsid w:val="00A74980"/>
    <w:rsid w:val="00A74A78"/>
    <w:rsid w:val="00A74AD0"/>
    <w:rsid w:val="00A759B8"/>
    <w:rsid w:val="00A75AD3"/>
    <w:rsid w:val="00A75BEE"/>
    <w:rsid w:val="00A76A21"/>
    <w:rsid w:val="00A7739A"/>
    <w:rsid w:val="00A775D0"/>
    <w:rsid w:val="00A779A9"/>
    <w:rsid w:val="00A801D8"/>
    <w:rsid w:val="00A80663"/>
    <w:rsid w:val="00A80A02"/>
    <w:rsid w:val="00A80EA3"/>
    <w:rsid w:val="00A80F42"/>
    <w:rsid w:val="00A811AE"/>
    <w:rsid w:val="00A81A7D"/>
    <w:rsid w:val="00A81FA5"/>
    <w:rsid w:val="00A82F82"/>
    <w:rsid w:val="00A8309B"/>
    <w:rsid w:val="00A833D8"/>
    <w:rsid w:val="00A835BC"/>
    <w:rsid w:val="00A8389F"/>
    <w:rsid w:val="00A839DA"/>
    <w:rsid w:val="00A83ABC"/>
    <w:rsid w:val="00A83B1C"/>
    <w:rsid w:val="00A83DCD"/>
    <w:rsid w:val="00A83E72"/>
    <w:rsid w:val="00A84859"/>
    <w:rsid w:val="00A853D7"/>
    <w:rsid w:val="00A8551A"/>
    <w:rsid w:val="00A856AB"/>
    <w:rsid w:val="00A85A2B"/>
    <w:rsid w:val="00A860A1"/>
    <w:rsid w:val="00A8633E"/>
    <w:rsid w:val="00A863F6"/>
    <w:rsid w:val="00A878B8"/>
    <w:rsid w:val="00A87B0B"/>
    <w:rsid w:val="00A87D27"/>
    <w:rsid w:val="00A87DF9"/>
    <w:rsid w:val="00A9003A"/>
    <w:rsid w:val="00A902DB"/>
    <w:rsid w:val="00A904F7"/>
    <w:rsid w:val="00A907F9"/>
    <w:rsid w:val="00A9096F"/>
    <w:rsid w:val="00A909AE"/>
    <w:rsid w:val="00A90EF5"/>
    <w:rsid w:val="00A91537"/>
    <w:rsid w:val="00A91A83"/>
    <w:rsid w:val="00A91D98"/>
    <w:rsid w:val="00A92810"/>
    <w:rsid w:val="00A92E83"/>
    <w:rsid w:val="00A931DB"/>
    <w:rsid w:val="00A93634"/>
    <w:rsid w:val="00A93A12"/>
    <w:rsid w:val="00A93BAA"/>
    <w:rsid w:val="00A93BAD"/>
    <w:rsid w:val="00A93E06"/>
    <w:rsid w:val="00A940D1"/>
    <w:rsid w:val="00A94281"/>
    <w:rsid w:val="00A949F3"/>
    <w:rsid w:val="00A94BE0"/>
    <w:rsid w:val="00A950EE"/>
    <w:rsid w:val="00A95AEB"/>
    <w:rsid w:val="00A95F74"/>
    <w:rsid w:val="00A96606"/>
    <w:rsid w:val="00A96607"/>
    <w:rsid w:val="00A96D98"/>
    <w:rsid w:val="00A96E5D"/>
    <w:rsid w:val="00A971A3"/>
    <w:rsid w:val="00A9761C"/>
    <w:rsid w:val="00A97E3D"/>
    <w:rsid w:val="00A97F24"/>
    <w:rsid w:val="00AA0015"/>
    <w:rsid w:val="00AA07E4"/>
    <w:rsid w:val="00AA1160"/>
    <w:rsid w:val="00AA11AD"/>
    <w:rsid w:val="00AA11C7"/>
    <w:rsid w:val="00AA1580"/>
    <w:rsid w:val="00AA188F"/>
    <w:rsid w:val="00AA1939"/>
    <w:rsid w:val="00AA1AB7"/>
    <w:rsid w:val="00AA1C4F"/>
    <w:rsid w:val="00AA289B"/>
    <w:rsid w:val="00AA2C24"/>
    <w:rsid w:val="00AA2DBD"/>
    <w:rsid w:val="00AA2ECD"/>
    <w:rsid w:val="00AA2F25"/>
    <w:rsid w:val="00AA31D6"/>
    <w:rsid w:val="00AA34F2"/>
    <w:rsid w:val="00AA3516"/>
    <w:rsid w:val="00AA39CD"/>
    <w:rsid w:val="00AA3B36"/>
    <w:rsid w:val="00AA3D99"/>
    <w:rsid w:val="00AA401B"/>
    <w:rsid w:val="00AA470F"/>
    <w:rsid w:val="00AA4E7D"/>
    <w:rsid w:val="00AA51F9"/>
    <w:rsid w:val="00AA548D"/>
    <w:rsid w:val="00AA5A44"/>
    <w:rsid w:val="00AA6B48"/>
    <w:rsid w:val="00AA735D"/>
    <w:rsid w:val="00AA77C6"/>
    <w:rsid w:val="00AA79BB"/>
    <w:rsid w:val="00AA7ABC"/>
    <w:rsid w:val="00AB02D3"/>
    <w:rsid w:val="00AB0362"/>
    <w:rsid w:val="00AB0864"/>
    <w:rsid w:val="00AB08AD"/>
    <w:rsid w:val="00AB0DFA"/>
    <w:rsid w:val="00AB0E67"/>
    <w:rsid w:val="00AB16AA"/>
    <w:rsid w:val="00AB1ED7"/>
    <w:rsid w:val="00AB204A"/>
    <w:rsid w:val="00AB2460"/>
    <w:rsid w:val="00AB28D6"/>
    <w:rsid w:val="00AB2946"/>
    <w:rsid w:val="00AB2DFB"/>
    <w:rsid w:val="00AB2F16"/>
    <w:rsid w:val="00AB37D7"/>
    <w:rsid w:val="00AB38F5"/>
    <w:rsid w:val="00AB4536"/>
    <w:rsid w:val="00AB456F"/>
    <w:rsid w:val="00AB4F7D"/>
    <w:rsid w:val="00AB53F3"/>
    <w:rsid w:val="00AB55F5"/>
    <w:rsid w:val="00AB5C3C"/>
    <w:rsid w:val="00AB5FFD"/>
    <w:rsid w:val="00AB62AE"/>
    <w:rsid w:val="00AB67A3"/>
    <w:rsid w:val="00AB6851"/>
    <w:rsid w:val="00AB68CB"/>
    <w:rsid w:val="00AB6E03"/>
    <w:rsid w:val="00AB6E90"/>
    <w:rsid w:val="00AB7282"/>
    <w:rsid w:val="00AB7910"/>
    <w:rsid w:val="00AB79A5"/>
    <w:rsid w:val="00AB79DD"/>
    <w:rsid w:val="00AB7D5E"/>
    <w:rsid w:val="00AB7E81"/>
    <w:rsid w:val="00AB7E8C"/>
    <w:rsid w:val="00AC0194"/>
    <w:rsid w:val="00AC0666"/>
    <w:rsid w:val="00AC1DB4"/>
    <w:rsid w:val="00AC23F2"/>
    <w:rsid w:val="00AC250E"/>
    <w:rsid w:val="00AC25D2"/>
    <w:rsid w:val="00AC271F"/>
    <w:rsid w:val="00AC2A65"/>
    <w:rsid w:val="00AC3669"/>
    <w:rsid w:val="00AC36EB"/>
    <w:rsid w:val="00AC3A9C"/>
    <w:rsid w:val="00AC4291"/>
    <w:rsid w:val="00AC42AB"/>
    <w:rsid w:val="00AC44B4"/>
    <w:rsid w:val="00AC466A"/>
    <w:rsid w:val="00AC47BC"/>
    <w:rsid w:val="00AC4836"/>
    <w:rsid w:val="00AC4904"/>
    <w:rsid w:val="00AC4EA7"/>
    <w:rsid w:val="00AC506A"/>
    <w:rsid w:val="00AC5299"/>
    <w:rsid w:val="00AC5788"/>
    <w:rsid w:val="00AC5D95"/>
    <w:rsid w:val="00AC6873"/>
    <w:rsid w:val="00AC6C77"/>
    <w:rsid w:val="00AC6D26"/>
    <w:rsid w:val="00AC75E8"/>
    <w:rsid w:val="00AC7F5A"/>
    <w:rsid w:val="00AD00AE"/>
    <w:rsid w:val="00AD021A"/>
    <w:rsid w:val="00AD0EFF"/>
    <w:rsid w:val="00AD2E1E"/>
    <w:rsid w:val="00AD3C06"/>
    <w:rsid w:val="00AD4039"/>
    <w:rsid w:val="00AD4070"/>
    <w:rsid w:val="00AD4E52"/>
    <w:rsid w:val="00AD514C"/>
    <w:rsid w:val="00AD59B0"/>
    <w:rsid w:val="00AD5C98"/>
    <w:rsid w:val="00AD5D45"/>
    <w:rsid w:val="00AD5F1D"/>
    <w:rsid w:val="00AD61C9"/>
    <w:rsid w:val="00AD630D"/>
    <w:rsid w:val="00AD69EC"/>
    <w:rsid w:val="00AD6D8B"/>
    <w:rsid w:val="00AD7448"/>
    <w:rsid w:val="00AD76CD"/>
    <w:rsid w:val="00AD76D5"/>
    <w:rsid w:val="00AD76DE"/>
    <w:rsid w:val="00AD79CC"/>
    <w:rsid w:val="00AD7A88"/>
    <w:rsid w:val="00AD7C91"/>
    <w:rsid w:val="00AD7E77"/>
    <w:rsid w:val="00AE07D1"/>
    <w:rsid w:val="00AE0A84"/>
    <w:rsid w:val="00AE0B03"/>
    <w:rsid w:val="00AE159A"/>
    <w:rsid w:val="00AE1879"/>
    <w:rsid w:val="00AE1E1F"/>
    <w:rsid w:val="00AE2084"/>
    <w:rsid w:val="00AE2CFA"/>
    <w:rsid w:val="00AE2DA3"/>
    <w:rsid w:val="00AE2ECA"/>
    <w:rsid w:val="00AE3616"/>
    <w:rsid w:val="00AE381C"/>
    <w:rsid w:val="00AE386F"/>
    <w:rsid w:val="00AE3CC1"/>
    <w:rsid w:val="00AE3DFD"/>
    <w:rsid w:val="00AE42E0"/>
    <w:rsid w:val="00AE44D3"/>
    <w:rsid w:val="00AE45EC"/>
    <w:rsid w:val="00AE5136"/>
    <w:rsid w:val="00AE53E9"/>
    <w:rsid w:val="00AE558A"/>
    <w:rsid w:val="00AE5AD9"/>
    <w:rsid w:val="00AE5CB7"/>
    <w:rsid w:val="00AE5F64"/>
    <w:rsid w:val="00AE67C8"/>
    <w:rsid w:val="00AE7148"/>
    <w:rsid w:val="00AE7159"/>
    <w:rsid w:val="00AE7AF7"/>
    <w:rsid w:val="00AE7B61"/>
    <w:rsid w:val="00AE7B83"/>
    <w:rsid w:val="00AE7E39"/>
    <w:rsid w:val="00AE7FB7"/>
    <w:rsid w:val="00AF0419"/>
    <w:rsid w:val="00AF050B"/>
    <w:rsid w:val="00AF1031"/>
    <w:rsid w:val="00AF1443"/>
    <w:rsid w:val="00AF18CD"/>
    <w:rsid w:val="00AF19DC"/>
    <w:rsid w:val="00AF1AB6"/>
    <w:rsid w:val="00AF2498"/>
    <w:rsid w:val="00AF24E4"/>
    <w:rsid w:val="00AF262A"/>
    <w:rsid w:val="00AF27B9"/>
    <w:rsid w:val="00AF3003"/>
    <w:rsid w:val="00AF33F9"/>
    <w:rsid w:val="00AF346B"/>
    <w:rsid w:val="00AF384F"/>
    <w:rsid w:val="00AF3ADE"/>
    <w:rsid w:val="00AF3CF4"/>
    <w:rsid w:val="00AF3FFF"/>
    <w:rsid w:val="00AF403A"/>
    <w:rsid w:val="00AF4B8B"/>
    <w:rsid w:val="00AF4CB4"/>
    <w:rsid w:val="00AF4D81"/>
    <w:rsid w:val="00AF4FDE"/>
    <w:rsid w:val="00AF52F1"/>
    <w:rsid w:val="00AF533B"/>
    <w:rsid w:val="00AF5567"/>
    <w:rsid w:val="00AF557E"/>
    <w:rsid w:val="00AF5757"/>
    <w:rsid w:val="00AF5839"/>
    <w:rsid w:val="00AF5844"/>
    <w:rsid w:val="00AF6127"/>
    <w:rsid w:val="00AF6689"/>
    <w:rsid w:val="00AF68A8"/>
    <w:rsid w:val="00AF6946"/>
    <w:rsid w:val="00AF695F"/>
    <w:rsid w:val="00AF72E4"/>
    <w:rsid w:val="00AF733C"/>
    <w:rsid w:val="00AF7EA0"/>
    <w:rsid w:val="00B000C8"/>
    <w:rsid w:val="00B00108"/>
    <w:rsid w:val="00B00487"/>
    <w:rsid w:val="00B00795"/>
    <w:rsid w:val="00B00940"/>
    <w:rsid w:val="00B00C3D"/>
    <w:rsid w:val="00B0129E"/>
    <w:rsid w:val="00B01448"/>
    <w:rsid w:val="00B015B2"/>
    <w:rsid w:val="00B01B71"/>
    <w:rsid w:val="00B01FFD"/>
    <w:rsid w:val="00B0203A"/>
    <w:rsid w:val="00B0255D"/>
    <w:rsid w:val="00B0280A"/>
    <w:rsid w:val="00B02DC1"/>
    <w:rsid w:val="00B0320B"/>
    <w:rsid w:val="00B03764"/>
    <w:rsid w:val="00B03BC0"/>
    <w:rsid w:val="00B03EDD"/>
    <w:rsid w:val="00B04209"/>
    <w:rsid w:val="00B05BAD"/>
    <w:rsid w:val="00B06224"/>
    <w:rsid w:val="00B0652B"/>
    <w:rsid w:val="00B06E1F"/>
    <w:rsid w:val="00B0798F"/>
    <w:rsid w:val="00B07FE9"/>
    <w:rsid w:val="00B100CD"/>
    <w:rsid w:val="00B1033E"/>
    <w:rsid w:val="00B109E0"/>
    <w:rsid w:val="00B10B14"/>
    <w:rsid w:val="00B10EC4"/>
    <w:rsid w:val="00B10EE0"/>
    <w:rsid w:val="00B117D1"/>
    <w:rsid w:val="00B1184A"/>
    <w:rsid w:val="00B11880"/>
    <w:rsid w:val="00B125D0"/>
    <w:rsid w:val="00B128DC"/>
    <w:rsid w:val="00B12B1D"/>
    <w:rsid w:val="00B14195"/>
    <w:rsid w:val="00B146D6"/>
    <w:rsid w:val="00B1484D"/>
    <w:rsid w:val="00B14CBC"/>
    <w:rsid w:val="00B14EA0"/>
    <w:rsid w:val="00B15396"/>
    <w:rsid w:val="00B1585B"/>
    <w:rsid w:val="00B15D6F"/>
    <w:rsid w:val="00B15E45"/>
    <w:rsid w:val="00B15F6A"/>
    <w:rsid w:val="00B15F87"/>
    <w:rsid w:val="00B1660D"/>
    <w:rsid w:val="00B16AB4"/>
    <w:rsid w:val="00B16B1C"/>
    <w:rsid w:val="00B170B6"/>
    <w:rsid w:val="00B17289"/>
    <w:rsid w:val="00B175AA"/>
    <w:rsid w:val="00B1786F"/>
    <w:rsid w:val="00B17A00"/>
    <w:rsid w:val="00B17D30"/>
    <w:rsid w:val="00B20573"/>
    <w:rsid w:val="00B209BE"/>
    <w:rsid w:val="00B217A7"/>
    <w:rsid w:val="00B218A4"/>
    <w:rsid w:val="00B22222"/>
    <w:rsid w:val="00B2222A"/>
    <w:rsid w:val="00B224BC"/>
    <w:rsid w:val="00B22595"/>
    <w:rsid w:val="00B22D4B"/>
    <w:rsid w:val="00B22EEB"/>
    <w:rsid w:val="00B22F29"/>
    <w:rsid w:val="00B2335C"/>
    <w:rsid w:val="00B23822"/>
    <w:rsid w:val="00B23A0A"/>
    <w:rsid w:val="00B2439D"/>
    <w:rsid w:val="00B24888"/>
    <w:rsid w:val="00B24933"/>
    <w:rsid w:val="00B24A14"/>
    <w:rsid w:val="00B24A18"/>
    <w:rsid w:val="00B24B0D"/>
    <w:rsid w:val="00B24BE1"/>
    <w:rsid w:val="00B24CA4"/>
    <w:rsid w:val="00B24EC7"/>
    <w:rsid w:val="00B2545F"/>
    <w:rsid w:val="00B255E1"/>
    <w:rsid w:val="00B255E6"/>
    <w:rsid w:val="00B25B16"/>
    <w:rsid w:val="00B263A2"/>
    <w:rsid w:val="00B263D4"/>
    <w:rsid w:val="00B26584"/>
    <w:rsid w:val="00B26823"/>
    <w:rsid w:val="00B26BA0"/>
    <w:rsid w:val="00B26BB8"/>
    <w:rsid w:val="00B26D7F"/>
    <w:rsid w:val="00B26FA6"/>
    <w:rsid w:val="00B26FC8"/>
    <w:rsid w:val="00B27D60"/>
    <w:rsid w:val="00B301E4"/>
    <w:rsid w:val="00B30AEA"/>
    <w:rsid w:val="00B30D73"/>
    <w:rsid w:val="00B31168"/>
    <w:rsid w:val="00B3154D"/>
    <w:rsid w:val="00B31C08"/>
    <w:rsid w:val="00B31CD9"/>
    <w:rsid w:val="00B32112"/>
    <w:rsid w:val="00B323E2"/>
    <w:rsid w:val="00B32879"/>
    <w:rsid w:val="00B328A3"/>
    <w:rsid w:val="00B32AA5"/>
    <w:rsid w:val="00B32D4C"/>
    <w:rsid w:val="00B332AD"/>
    <w:rsid w:val="00B335BC"/>
    <w:rsid w:val="00B33692"/>
    <w:rsid w:val="00B33F66"/>
    <w:rsid w:val="00B340B4"/>
    <w:rsid w:val="00B343D4"/>
    <w:rsid w:val="00B34A35"/>
    <w:rsid w:val="00B34F7C"/>
    <w:rsid w:val="00B35607"/>
    <w:rsid w:val="00B35768"/>
    <w:rsid w:val="00B3598A"/>
    <w:rsid w:val="00B3598F"/>
    <w:rsid w:val="00B35D63"/>
    <w:rsid w:val="00B36184"/>
    <w:rsid w:val="00B36513"/>
    <w:rsid w:val="00B366DF"/>
    <w:rsid w:val="00B36D28"/>
    <w:rsid w:val="00B36DCD"/>
    <w:rsid w:val="00B37A89"/>
    <w:rsid w:val="00B407F3"/>
    <w:rsid w:val="00B408CE"/>
    <w:rsid w:val="00B40938"/>
    <w:rsid w:val="00B40B08"/>
    <w:rsid w:val="00B40C7F"/>
    <w:rsid w:val="00B40DA8"/>
    <w:rsid w:val="00B41054"/>
    <w:rsid w:val="00B41370"/>
    <w:rsid w:val="00B42512"/>
    <w:rsid w:val="00B42567"/>
    <w:rsid w:val="00B42AFA"/>
    <w:rsid w:val="00B43003"/>
    <w:rsid w:val="00B431F5"/>
    <w:rsid w:val="00B43664"/>
    <w:rsid w:val="00B438B3"/>
    <w:rsid w:val="00B438D7"/>
    <w:rsid w:val="00B43B28"/>
    <w:rsid w:val="00B43D42"/>
    <w:rsid w:val="00B43F0F"/>
    <w:rsid w:val="00B44063"/>
    <w:rsid w:val="00B440BE"/>
    <w:rsid w:val="00B4455E"/>
    <w:rsid w:val="00B4456B"/>
    <w:rsid w:val="00B44D3A"/>
    <w:rsid w:val="00B45332"/>
    <w:rsid w:val="00B45359"/>
    <w:rsid w:val="00B4547D"/>
    <w:rsid w:val="00B4577C"/>
    <w:rsid w:val="00B46094"/>
    <w:rsid w:val="00B46265"/>
    <w:rsid w:val="00B464B9"/>
    <w:rsid w:val="00B46842"/>
    <w:rsid w:val="00B468CE"/>
    <w:rsid w:val="00B46F83"/>
    <w:rsid w:val="00B4711D"/>
    <w:rsid w:val="00B47628"/>
    <w:rsid w:val="00B47916"/>
    <w:rsid w:val="00B47927"/>
    <w:rsid w:val="00B50AF4"/>
    <w:rsid w:val="00B50C07"/>
    <w:rsid w:val="00B50DF8"/>
    <w:rsid w:val="00B50F3F"/>
    <w:rsid w:val="00B512CC"/>
    <w:rsid w:val="00B514D9"/>
    <w:rsid w:val="00B51C80"/>
    <w:rsid w:val="00B51D44"/>
    <w:rsid w:val="00B51D62"/>
    <w:rsid w:val="00B5204B"/>
    <w:rsid w:val="00B5218E"/>
    <w:rsid w:val="00B52192"/>
    <w:rsid w:val="00B52425"/>
    <w:rsid w:val="00B5243D"/>
    <w:rsid w:val="00B524FE"/>
    <w:rsid w:val="00B530E7"/>
    <w:rsid w:val="00B53311"/>
    <w:rsid w:val="00B533B0"/>
    <w:rsid w:val="00B53975"/>
    <w:rsid w:val="00B53C6A"/>
    <w:rsid w:val="00B54031"/>
    <w:rsid w:val="00B5427E"/>
    <w:rsid w:val="00B54439"/>
    <w:rsid w:val="00B54EAC"/>
    <w:rsid w:val="00B55386"/>
    <w:rsid w:val="00B55521"/>
    <w:rsid w:val="00B55C58"/>
    <w:rsid w:val="00B560D2"/>
    <w:rsid w:val="00B5619E"/>
    <w:rsid w:val="00B562EA"/>
    <w:rsid w:val="00B56392"/>
    <w:rsid w:val="00B564AA"/>
    <w:rsid w:val="00B567FC"/>
    <w:rsid w:val="00B5718F"/>
    <w:rsid w:val="00B5742A"/>
    <w:rsid w:val="00B57754"/>
    <w:rsid w:val="00B579D6"/>
    <w:rsid w:val="00B57A5D"/>
    <w:rsid w:val="00B57CF1"/>
    <w:rsid w:val="00B57FF9"/>
    <w:rsid w:val="00B60291"/>
    <w:rsid w:val="00B609FC"/>
    <w:rsid w:val="00B61085"/>
    <w:rsid w:val="00B610AD"/>
    <w:rsid w:val="00B616FD"/>
    <w:rsid w:val="00B618FE"/>
    <w:rsid w:val="00B61C7E"/>
    <w:rsid w:val="00B61D40"/>
    <w:rsid w:val="00B625D2"/>
    <w:rsid w:val="00B62A5D"/>
    <w:rsid w:val="00B62B38"/>
    <w:rsid w:val="00B637BD"/>
    <w:rsid w:val="00B640A8"/>
    <w:rsid w:val="00B64356"/>
    <w:rsid w:val="00B64A43"/>
    <w:rsid w:val="00B64F00"/>
    <w:rsid w:val="00B64F83"/>
    <w:rsid w:val="00B65035"/>
    <w:rsid w:val="00B6541B"/>
    <w:rsid w:val="00B655D0"/>
    <w:rsid w:val="00B656CC"/>
    <w:rsid w:val="00B65CAB"/>
    <w:rsid w:val="00B65CF4"/>
    <w:rsid w:val="00B6667F"/>
    <w:rsid w:val="00B66DBD"/>
    <w:rsid w:val="00B66F65"/>
    <w:rsid w:val="00B6762C"/>
    <w:rsid w:val="00B676D1"/>
    <w:rsid w:val="00B67A6A"/>
    <w:rsid w:val="00B67AE7"/>
    <w:rsid w:val="00B67F36"/>
    <w:rsid w:val="00B70238"/>
    <w:rsid w:val="00B70D2E"/>
    <w:rsid w:val="00B71015"/>
    <w:rsid w:val="00B712FD"/>
    <w:rsid w:val="00B7131C"/>
    <w:rsid w:val="00B715E8"/>
    <w:rsid w:val="00B717B0"/>
    <w:rsid w:val="00B71A90"/>
    <w:rsid w:val="00B71CF1"/>
    <w:rsid w:val="00B7215D"/>
    <w:rsid w:val="00B7246A"/>
    <w:rsid w:val="00B72CB6"/>
    <w:rsid w:val="00B731E5"/>
    <w:rsid w:val="00B73310"/>
    <w:rsid w:val="00B738CD"/>
    <w:rsid w:val="00B73C3B"/>
    <w:rsid w:val="00B747BB"/>
    <w:rsid w:val="00B74AB7"/>
    <w:rsid w:val="00B75914"/>
    <w:rsid w:val="00B76005"/>
    <w:rsid w:val="00B76278"/>
    <w:rsid w:val="00B7630C"/>
    <w:rsid w:val="00B765D1"/>
    <w:rsid w:val="00B76C8D"/>
    <w:rsid w:val="00B76CF6"/>
    <w:rsid w:val="00B77054"/>
    <w:rsid w:val="00B770C2"/>
    <w:rsid w:val="00B7732E"/>
    <w:rsid w:val="00B77715"/>
    <w:rsid w:val="00B779F5"/>
    <w:rsid w:val="00B80758"/>
    <w:rsid w:val="00B80836"/>
    <w:rsid w:val="00B80960"/>
    <w:rsid w:val="00B80C50"/>
    <w:rsid w:val="00B8100B"/>
    <w:rsid w:val="00B816EE"/>
    <w:rsid w:val="00B8177E"/>
    <w:rsid w:val="00B81DC8"/>
    <w:rsid w:val="00B82133"/>
    <w:rsid w:val="00B82617"/>
    <w:rsid w:val="00B826B0"/>
    <w:rsid w:val="00B83165"/>
    <w:rsid w:val="00B8319D"/>
    <w:rsid w:val="00B83424"/>
    <w:rsid w:val="00B837EC"/>
    <w:rsid w:val="00B83B8D"/>
    <w:rsid w:val="00B83E88"/>
    <w:rsid w:val="00B84045"/>
    <w:rsid w:val="00B84CDF"/>
    <w:rsid w:val="00B84D31"/>
    <w:rsid w:val="00B84D84"/>
    <w:rsid w:val="00B84DB6"/>
    <w:rsid w:val="00B8524B"/>
    <w:rsid w:val="00B855F3"/>
    <w:rsid w:val="00B85D34"/>
    <w:rsid w:val="00B85E9D"/>
    <w:rsid w:val="00B86169"/>
    <w:rsid w:val="00B862B5"/>
    <w:rsid w:val="00B8676B"/>
    <w:rsid w:val="00B86C97"/>
    <w:rsid w:val="00B86D67"/>
    <w:rsid w:val="00B87046"/>
    <w:rsid w:val="00B87301"/>
    <w:rsid w:val="00B87489"/>
    <w:rsid w:val="00B8782B"/>
    <w:rsid w:val="00B87899"/>
    <w:rsid w:val="00B87919"/>
    <w:rsid w:val="00B87BD5"/>
    <w:rsid w:val="00B87D03"/>
    <w:rsid w:val="00B87DD7"/>
    <w:rsid w:val="00B87FD6"/>
    <w:rsid w:val="00B90BF3"/>
    <w:rsid w:val="00B90F26"/>
    <w:rsid w:val="00B913DA"/>
    <w:rsid w:val="00B91460"/>
    <w:rsid w:val="00B91619"/>
    <w:rsid w:val="00B91B08"/>
    <w:rsid w:val="00B91BBB"/>
    <w:rsid w:val="00B91BFD"/>
    <w:rsid w:val="00B91CFF"/>
    <w:rsid w:val="00B9218B"/>
    <w:rsid w:val="00B928DB"/>
    <w:rsid w:val="00B92A40"/>
    <w:rsid w:val="00B92C0E"/>
    <w:rsid w:val="00B92CF9"/>
    <w:rsid w:val="00B931D7"/>
    <w:rsid w:val="00B933F5"/>
    <w:rsid w:val="00B9374D"/>
    <w:rsid w:val="00B938EC"/>
    <w:rsid w:val="00B93ABE"/>
    <w:rsid w:val="00B93AC1"/>
    <w:rsid w:val="00B93B25"/>
    <w:rsid w:val="00B93EEE"/>
    <w:rsid w:val="00B9415B"/>
    <w:rsid w:val="00B942DF"/>
    <w:rsid w:val="00B943DF"/>
    <w:rsid w:val="00B94482"/>
    <w:rsid w:val="00B94667"/>
    <w:rsid w:val="00B954B2"/>
    <w:rsid w:val="00B95C15"/>
    <w:rsid w:val="00B95C8B"/>
    <w:rsid w:val="00B95EF8"/>
    <w:rsid w:val="00B96092"/>
    <w:rsid w:val="00B962A4"/>
    <w:rsid w:val="00B96C8C"/>
    <w:rsid w:val="00B96ECD"/>
    <w:rsid w:val="00B97435"/>
    <w:rsid w:val="00B976D0"/>
    <w:rsid w:val="00B97941"/>
    <w:rsid w:val="00B97BEB"/>
    <w:rsid w:val="00B97C2C"/>
    <w:rsid w:val="00BA0788"/>
    <w:rsid w:val="00BA09E5"/>
    <w:rsid w:val="00BA0BC8"/>
    <w:rsid w:val="00BA0F5E"/>
    <w:rsid w:val="00BA1033"/>
    <w:rsid w:val="00BA1071"/>
    <w:rsid w:val="00BA17C7"/>
    <w:rsid w:val="00BA22D5"/>
    <w:rsid w:val="00BA23DE"/>
    <w:rsid w:val="00BA2643"/>
    <w:rsid w:val="00BA2FD9"/>
    <w:rsid w:val="00BA31F9"/>
    <w:rsid w:val="00BA34F1"/>
    <w:rsid w:val="00BA36AE"/>
    <w:rsid w:val="00BA3C63"/>
    <w:rsid w:val="00BA3C84"/>
    <w:rsid w:val="00BA3CAC"/>
    <w:rsid w:val="00BA3CC2"/>
    <w:rsid w:val="00BA435E"/>
    <w:rsid w:val="00BA4560"/>
    <w:rsid w:val="00BA49FE"/>
    <w:rsid w:val="00BA4DBA"/>
    <w:rsid w:val="00BA4F9D"/>
    <w:rsid w:val="00BA51C3"/>
    <w:rsid w:val="00BA526F"/>
    <w:rsid w:val="00BA5A6D"/>
    <w:rsid w:val="00BA5B30"/>
    <w:rsid w:val="00BA5C25"/>
    <w:rsid w:val="00BA5C75"/>
    <w:rsid w:val="00BA5EFA"/>
    <w:rsid w:val="00BA5F05"/>
    <w:rsid w:val="00BA63DB"/>
    <w:rsid w:val="00BA6D9F"/>
    <w:rsid w:val="00BA72A1"/>
    <w:rsid w:val="00BA72CA"/>
    <w:rsid w:val="00BA7791"/>
    <w:rsid w:val="00BA7B0E"/>
    <w:rsid w:val="00BA7BAB"/>
    <w:rsid w:val="00BA7D3C"/>
    <w:rsid w:val="00BA7F5E"/>
    <w:rsid w:val="00BB0343"/>
    <w:rsid w:val="00BB0939"/>
    <w:rsid w:val="00BB0A1B"/>
    <w:rsid w:val="00BB0BCE"/>
    <w:rsid w:val="00BB10EF"/>
    <w:rsid w:val="00BB12B0"/>
    <w:rsid w:val="00BB17CD"/>
    <w:rsid w:val="00BB1D23"/>
    <w:rsid w:val="00BB219A"/>
    <w:rsid w:val="00BB220A"/>
    <w:rsid w:val="00BB2331"/>
    <w:rsid w:val="00BB2B53"/>
    <w:rsid w:val="00BB2C2E"/>
    <w:rsid w:val="00BB2CE6"/>
    <w:rsid w:val="00BB2DD7"/>
    <w:rsid w:val="00BB33E2"/>
    <w:rsid w:val="00BB3F2D"/>
    <w:rsid w:val="00BB40E9"/>
    <w:rsid w:val="00BB44C2"/>
    <w:rsid w:val="00BB5CAB"/>
    <w:rsid w:val="00BB6604"/>
    <w:rsid w:val="00BB6763"/>
    <w:rsid w:val="00BB6E90"/>
    <w:rsid w:val="00BB6EEC"/>
    <w:rsid w:val="00BB721C"/>
    <w:rsid w:val="00BB73D4"/>
    <w:rsid w:val="00BB74A8"/>
    <w:rsid w:val="00BB7672"/>
    <w:rsid w:val="00BB7A3E"/>
    <w:rsid w:val="00BB7AA2"/>
    <w:rsid w:val="00BB7B39"/>
    <w:rsid w:val="00BC0006"/>
    <w:rsid w:val="00BC01B5"/>
    <w:rsid w:val="00BC0363"/>
    <w:rsid w:val="00BC0752"/>
    <w:rsid w:val="00BC0A2B"/>
    <w:rsid w:val="00BC1062"/>
    <w:rsid w:val="00BC1A0B"/>
    <w:rsid w:val="00BC2BE6"/>
    <w:rsid w:val="00BC2BF8"/>
    <w:rsid w:val="00BC2F28"/>
    <w:rsid w:val="00BC3030"/>
    <w:rsid w:val="00BC311E"/>
    <w:rsid w:val="00BC3298"/>
    <w:rsid w:val="00BC3301"/>
    <w:rsid w:val="00BC34CA"/>
    <w:rsid w:val="00BC374F"/>
    <w:rsid w:val="00BC37F1"/>
    <w:rsid w:val="00BC3923"/>
    <w:rsid w:val="00BC3A0B"/>
    <w:rsid w:val="00BC3B0A"/>
    <w:rsid w:val="00BC3BFB"/>
    <w:rsid w:val="00BC3EB1"/>
    <w:rsid w:val="00BC4035"/>
    <w:rsid w:val="00BC407F"/>
    <w:rsid w:val="00BC4BB9"/>
    <w:rsid w:val="00BC52E8"/>
    <w:rsid w:val="00BC5453"/>
    <w:rsid w:val="00BC5499"/>
    <w:rsid w:val="00BC56E9"/>
    <w:rsid w:val="00BC5974"/>
    <w:rsid w:val="00BC59A4"/>
    <w:rsid w:val="00BC5A3C"/>
    <w:rsid w:val="00BC5CC0"/>
    <w:rsid w:val="00BC5D1E"/>
    <w:rsid w:val="00BC5F04"/>
    <w:rsid w:val="00BC6268"/>
    <w:rsid w:val="00BC6433"/>
    <w:rsid w:val="00BC69A2"/>
    <w:rsid w:val="00BC69DA"/>
    <w:rsid w:val="00BC6C48"/>
    <w:rsid w:val="00BC7032"/>
    <w:rsid w:val="00BC73C2"/>
    <w:rsid w:val="00BC74B8"/>
    <w:rsid w:val="00BC7A58"/>
    <w:rsid w:val="00BC7ED9"/>
    <w:rsid w:val="00BD00C4"/>
    <w:rsid w:val="00BD00D5"/>
    <w:rsid w:val="00BD04D5"/>
    <w:rsid w:val="00BD068B"/>
    <w:rsid w:val="00BD097B"/>
    <w:rsid w:val="00BD09DA"/>
    <w:rsid w:val="00BD0CF3"/>
    <w:rsid w:val="00BD0D36"/>
    <w:rsid w:val="00BD0F78"/>
    <w:rsid w:val="00BD12F0"/>
    <w:rsid w:val="00BD1409"/>
    <w:rsid w:val="00BD152B"/>
    <w:rsid w:val="00BD1D36"/>
    <w:rsid w:val="00BD24F8"/>
    <w:rsid w:val="00BD25D1"/>
    <w:rsid w:val="00BD2A52"/>
    <w:rsid w:val="00BD2AA1"/>
    <w:rsid w:val="00BD380A"/>
    <w:rsid w:val="00BD3E7B"/>
    <w:rsid w:val="00BD3E9B"/>
    <w:rsid w:val="00BD4090"/>
    <w:rsid w:val="00BD412D"/>
    <w:rsid w:val="00BD4746"/>
    <w:rsid w:val="00BD47B7"/>
    <w:rsid w:val="00BD4B46"/>
    <w:rsid w:val="00BD56B8"/>
    <w:rsid w:val="00BD5CDB"/>
    <w:rsid w:val="00BD6547"/>
    <w:rsid w:val="00BD6575"/>
    <w:rsid w:val="00BD66B0"/>
    <w:rsid w:val="00BD77A3"/>
    <w:rsid w:val="00BD77C9"/>
    <w:rsid w:val="00BD7848"/>
    <w:rsid w:val="00BD7942"/>
    <w:rsid w:val="00BD7D6A"/>
    <w:rsid w:val="00BE0451"/>
    <w:rsid w:val="00BE117A"/>
    <w:rsid w:val="00BE1434"/>
    <w:rsid w:val="00BE1613"/>
    <w:rsid w:val="00BE1728"/>
    <w:rsid w:val="00BE19F6"/>
    <w:rsid w:val="00BE1B93"/>
    <w:rsid w:val="00BE201B"/>
    <w:rsid w:val="00BE26D4"/>
    <w:rsid w:val="00BE2E03"/>
    <w:rsid w:val="00BE37D2"/>
    <w:rsid w:val="00BE37F1"/>
    <w:rsid w:val="00BE3899"/>
    <w:rsid w:val="00BE3DD0"/>
    <w:rsid w:val="00BE45EB"/>
    <w:rsid w:val="00BE4D1D"/>
    <w:rsid w:val="00BE4D3C"/>
    <w:rsid w:val="00BE5180"/>
    <w:rsid w:val="00BE53B1"/>
    <w:rsid w:val="00BE55E4"/>
    <w:rsid w:val="00BE6597"/>
    <w:rsid w:val="00BE660C"/>
    <w:rsid w:val="00BE67BC"/>
    <w:rsid w:val="00BE69AE"/>
    <w:rsid w:val="00BE7010"/>
    <w:rsid w:val="00BE7763"/>
    <w:rsid w:val="00BE7856"/>
    <w:rsid w:val="00BE79C4"/>
    <w:rsid w:val="00BE7D72"/>
    <w:rsid w:val="00BF0647"/>
    <w:rsid w:val="00BF1D18"/>
    <w:rsid w:val="00BF1F94"/>
    <w:rsid w:val="00BF217D"/>
    <w:rsid w:val="00BF22D9"/>
    <w:rsid w:val="00BF2483"/>
    <w:rsid w:val="00BF24C6"/>
    <w:rsid w:val="00BF2C84"/>
    <w:rsid w:val="00BF2D47"/>
    <w:rsid w:val="00BF3C4F"/>
    <w:rsid w:val="00BF3CC1"/>
    <w:rsid w:val="00BF3F9A"/>
    <w:rsid w:val="00BF44E7"/>
    <w:rsid w:val="00BF50A1"/>
    <w:rsid w:val="00BF50A8"/>
    <w:rsid w:val="00BF569A"/>
    <w:rsid w:val="00BF5A83"/>
    <w:rsid w:val="00BF5D2C"/>
    <w:rsid w:val="00BF62D7"/>
    <w:rsid w:val="00BF638B"/>
    <w:rsid w:val="00BF66FD"/>
    <w:rsid w:val="00BF6A4E"/>
    <w:rsid w:val="00BF70BA"/>
    <w:rsid w:val="00BF7135"/>
    <w:rsid w:val="00BF75F8"/>
    <w:rsid w:val="00BF7663"/>
    <w:rsid w:val="00BF786A"/>
    <w:rsid w:val="00BF7910"/>
    <w:rsid w:val="00BF799A"/>
    <w:rsid w:val="00BF7C20"/>
    <w:rsid w:val="00C003CB"/>
    <w:rsid w:val="00C005D8"/>
    <w:rsid w:val="00C005E5"/>
    <w:rsid w:val="00C0081B"/>
    <w:rsid w:val="00C00A93"/>
    <w:rsid w:val="00C00AE2"/>
    <w:rsid w:val="00C01940"/>
    <w:rsid w:val="00C01B1E"/>
    <w:rsid w:val="00C024F1"/>
    <w:rsid w:val="00C0251E"/>
    <w:rsid w:val="00C026B9"/>
    <w:rsid w:val="00C029A9"/>
    <w:rsid w:val="00C02C2C"/>
    <w:rsid w:val="00C02C35"/>
    <w:rsid w:val="00C03EBA"/>
    <w:rsid w:val="00C044D9"/>
    <w:rsid w:val="00C048F8"/>
    <w:rsid w:val="00C050FA"/>
    <w:rsid w:val="00C0521F"/>
    <w:rsid w:val="00C058A7"/>
    <w:rsid w:val="00C065FB"/>
    <w:rsid w:val="00C06889"/>
    <w:rsid w:val="00C068B4"/>
    <w:rsid w:val="00C06AAB"/>
    <w:rsid w:val="00C06AFD"/>
    <w:rsid w:val="00C0768A"/>
    <w:rsid w:val="00C078D9"/>
    <w:rsid w:val="00C10343"/>
    <w:rsid w:val="00C103B3"/>
    <w:rsid w:val="00C105C2"/>
    <w:rsid w:val="00C107D7"/>
    <w:rsid w:val="00C10B9D"/>
    <w:rsid w:val="00C11074"/>
    <w:rsid w:val="00C1232F"/>
    <w:rsid w:val="00C126EE"/>
    <w:rsid w:val="00C127E4"/>
    <w:rsid w:val="00C1283C"/>
    <w:rsid w:val="00C129C5"/>
    <w:rsid w:val="00C12ACD"/>
    <w:rsid w:val="00C12B08"/>
    <w:rsid w:val="00C132E6"/>
    <w:rsid w:val="00C135CA"/>
    <w:rsid w:val="00C1371D"/>
    <w:rsid w:val="00C13846"/>
    <w:rsid w:val="00C13911"/>
    <w:rsid w:val="00C13985"/>
    <w:rsid w:val="00C13B3E"/>
    <w:rsid w:val="00C13CB3"/>
    <w:rsid w:val="00C13F1B"/>
    <w:rsid w:val="00C15010"/>
    <w:rsid w:val="00C150DC"/>
    <w:rsid w:val="00C1539D"/>
    <w:rsid w:val="00C15464"/>
    <w:rsid w:val="00C156D3"/>
    <w:rsid w:val="00C156E2"/>
    <w:rsid w:val="00C161CF"/>
    <w:rsid w:val="00C16447"/>
    <w:rsid w:val="00C1645B"/>
    <w:rsid w:val="00C1670C"/>
    <w:rsid w:val="00C167B6"/>
    <w:rsid w:val="00C168B5"/>
    <w:rsid w:val="00C16A22"/>
    <w:rsid w:val="00C16C54"/>
    <w:rsid w:val="00C16D81"/>
    <w:rsid w:val="00C16FC1"/>
    <w:rsid w:val="00C1719C"/>
    <w:rsid w:val="00C176DA"/>
    <w:rsid w:val="00C1794F"/>
    <w:rsid w:val="00C17B72"/>
    <w:rsid w:val="00C20184"/>
    <w:rsid w:val="00C207B0"/>
    <w:rsid w:val="00C2081A"/>
    <w:rsid w:val="00C20937"/>
    <w:rsid w:val="00C20D44"/>
    <w:rsid w:val="00C2154A"/>
    <w:rsid w:val="00C224B5"/>
    <w:rsid w:val="00C229F1"/>
    <w:rsid w:val="00C22FA9"/>
    <w:rsid w:val="00C230C1"/>
    <w:rsid w:val="00C23D12"/>
    <w:rsid w:val="00C23E04"/>
    <w:rsid w:val="00C24004"/>
    <w:rsid w:val="00C2411F"/>
    <w:rsid w:val="00C242DE"/>
    <w:rsid w:val="00C24344"/>
    <w:rsid w:val="00C24595"/>
    <w:rsid w:val="00C24D00"/>
    <w:rsid w:val="00C251E9"/>
    <w:rsid w:val="00C25771"/>
    <w:rsid w:val="00C26038"/>
    <w:rsid w:val="00C2613C"/>
    <w:rsid w:val="00C2677A"/>
    <w:rsid w:val="00C26C17"/>
    <w:rsid w:val="00C27140"/>
    <w:rsid w:val="00C27176"/>
    <w:rsid w:val="00C273A4"/>
    <w:rsid w:val="00C276AA"/>
    <w:rsid w:val="00C27882"/>
    <w:rsid w:val="00C30824"/>
    <w:rsid w:val="00C30BD8"/>
    <w:rsid w:val="00C30FAC"/>
    <w:rsid w:val="00C31090"/>
    <w:rsid w:val="00C317A8"/>
    <w:rsid w:val="00C3188B"/>
    <w:rsid w:val="00C31A34"/>
    <w:rsid w:val="00C31A8E"/>
    <w:rsid w:val="00C3219B"/>
    <w:rsid w:val="00C328D7"/>
    <w:rsid w:val="00C32F04"/>
    <w:rsid w:val="00C33461"/>
    <w:rsid w:val="00C3369C"/>
    <w:rsid w:val="00C33BB3"/>
    <w:rsid w:val="00C33BFC"/>
    <w:rsid w:val="00C33C83"/>
    <w:rsid w:val="00C33D2D"/>
    <w:rsid w:val="00C3463B"/>
    <w:rsid w:val="00C34B4E"/>
    <w:rsid w:val="00C34D50"/>
    <w:rsid w:val="00C3531F"/>
    <w:rsid w:val="00C3574D"/>
    <w:rsid w:val="00C35B60"/>
    <w:rsid w:val="00C3646A"/>
    <w:rsid w:val="00C364AE"/>
    <w:rsid w:val="00C364E2"/>
    <w:rsid w:val="00C3679F"/>
    <w:rsid w:val="00C36A12"/>
    <w:rsid w:val="00C36D03"/>
    <w:rsid w:val="00C37656"/>
    <w:rsid w:val="00C37660"/>
    <w:rsid w:val="00C37AB7"/>
    <w:rsid w:val="00C37B47"/>
    <w:rsid w:val="00C37E1D"/>
    <w:rsid w:val="00C40006"/>
    <w:rsid w:val="00C401AD"/>
    <w:rsid w:val="00C40C16"/>
    <w:rsid w:val="00C40C6E"/>
    <w:rsid w:val="00C41036"/>
    <w:rsid w:val="00C413AC"/>
    <w:rsid w:val="00C41434"/>
    <w:rsid w:val="00C42B78"/>
    <w:rsid w:val="00C42E1B"/>
    <w:rsid w:val="00C435FE"/>
    <w:rsid w:val="00C43852"/>
    <w:rsid w:val="00C43BAF"/>
    <w:rsid w:val="00C43CC5"/>
    <w:rsid w:val="00C43D18"/>
    <w:rsid w:val="00C43EB8"/>
    <w:rsid w:val="00C44224"/>
    <w:rsid w:val="00C442B3"/>
    <w:rsid w:val="00C458C4"/>
    <w:rsid w:val="00C45B02"/>
    <w:rsid w:val="00C45C2C"/>
    <w:rsid w:val="00C45E0E"/>
    <w:rsid w:val="00C46414"/>
    <w:rsid w:val="00C47337"/>
    <w:rsid w:val="00C478CD"/>
    <w:rsid w:val="00C47A80"/>
    <w:rsid w:val="00C47B08"/>
    <w:rsid w:val="00C505E6"/>
    <w:rsid w:val="00C50DB2"/>
    <w:rsid w:val="00C50F5B"/>
    <w:rsid w:val="00C518A3"/>
    <w:rsid w:val="00C51C54"/>
    <w:rsid w:val="00C51EA1"/>
    <w:rsid w:val="00C52106"/>
    <w:rsid w:val="00C52129"/>
    <w:rsid w:val="00C52349"/>
    <w:rsid w:val="00C5277A"/>
    <w:rsid w:val="00C52A04"/>
    <w:rsid w:val="00C52BEF"/>
    <w:rsid w:val="00C52CFE"/>
    <w:rsid w:val="00C52F45"/>
    <w:rsid w:val="00C533E2"/>
    <w:rsid w:val="00C534C3"/>
    <w:rsid w:val="00C538EE"/>
    <w:rsid w:val="00C53A71"/>
    <w:rsid w:val="00C53C73"/>
    <w:rsid w:val="00C544AF"/>
    <w:rsid w:val="00C54A89"/>
    <w:rsid w:val="00C54B3F"/>
    <w:rsid w:val="00C54C98"/>
    <w:rsid w:val="00C54EA2"/>
    <w:rsid w:val="00C55484"/>
    <w:rsid w:val="00C55510"/>
    <w:rsid w:val="00C55691"/>
    <w:rsid w:val="00C55C85"/>
    <w:rsid w:val="00C55D60"/>
    <w:rsid w:val="00C55D75"/>
    <w:rsid w:val="00C55DF9"/>
    <w:rsid w:val="00C5619A"/>
    <w:rsid w:val="00C56A13"/>
    <w:rsid w:val="00C56D85"/>
    <w:rsid w:val="00C5736A"/>
    <w:rsid w:val="00C575B9"/>
    <w:rsid w:val="00C57968"/>
    <w:rsid w:val="00C57CEF"/>
    <w:rsid w:val="00C57E90"/>
    <w:rsid w:val="00C60AE4"/>
    <w:rsid w:val="00C60D35"/>
    <w:rsid w:val="00C61595"/>
    <w:rsid w:val="00C6160B"/>
    <w:rsid w:val="00C617D8"/>
    <w:rsid w:val="00C61DD2"/>
    <w:rsid w:val="00C624EE"/>
    <w:rsid w:val="00C625DE"/>
    <w:rsid w:val="00C62988"/>
    <w:rsid w:val="00C62A45"/>
    <w:rsid w:val="00C62F03"/>
    <w:rsid w:val="00C63275"/>
    <w:rsid w:val="00C63355"/>
    <w:rsid w:val="00C63757"/>
    <w:rsid w:val="00C638E1"/>
    <w:rsid w:val="00C6393F"/>
    <w:rsid w:val="00C63A47"/>
    <w:rsid w:val="00C63CE8"/>
    <w:rsid w:val="00C63EF9"/>
    <w:rsid w:val="00C6477D"/>
    <w:rsid w:val="00C65002"/>
    <w:rsid w:val="00C6511F"/>
    <w:rsid w:val="00C656C7"/>
    <w:rsid w:val="00C65D25"/>
    <w:rsid w:val="00C66D48"/>
    <w:rsid w:val="00C67658"/>
    <w:rsid w:val="00C67879"/>
    <w:rsid w:val="00C67984"/>
    <w:rsid w:val="00C67D25"/>
    <w:rsid w:val="00C70956"/>
    <w:rsid w:val="00C70E7F"/>
    <w:rsid w:val="00C7127C"/>
    <w:rsid w:val="00C71A67"/>
    <w:rsid w:val="00C71BD3"/>
    <w:rsid w:val="00C71FB3"/>
    <w:rsid w:val="00C7209E"/>
    <w:rsid w:val="00C72438"/>
    <w:rsid w:val="00C72D12"/>
    <w:rsid w:val="00C73465"/>
    <w:rsid w:val="00C736B5"/>
    <w:rsid w:val="00C73876"/>
    <w:rsid w:val="00C739EB"/>
    <w:rsid w:val="00C73E7C"/>
    <w:rsid w:val="00C73EA6"/>
    <w:rsid w:val="00C74155"/>
    <w:rsid w:val="00C74655"/>
    <w:rsid w:val="00C747CE"/>
    <w:rsid w:val="00C747D4"/>
    <w:rsid w:val="00C74C86"/>
    <w:rsid w:val="00C74D48"/>
    <w:rsid w:val="00C74DE2"/>
    <w:rsid w:val="00C752E8"/>
    <w:rsid w:val="00C757E2"/>
    <w:rsid w:val="00C75F00"/>
    <w:rsid w:val="00C76074"/>
    <w:rsid w:val="00C760BB"/>
    <w:rsid w:val="00C7636B"/>
    <w:rsid w:val="00C76C1A"/>
    <w:rsid w:val="00C76C1B"/>
    <w:rsid w:val="00C76F17"/>
    <w:rsid w:val="00C774E1"/>
    <w:rsid w:val="00C7769E"/>
    <w:rsid w:val="00C778D4"/>
    <w:rsid w:val="00C8011B"/>
    <w:rsid w:val="00C803F0"/>
    <w:rsid w:val="00C8052D"/>
    <w:rsid w:val="00C80E36"/>
    <w:rsid w:val="00C810EF"/>
    <w:rsid w:val="00C8143D"/>
    <w:rsid w:val="00C81B6C"/>
    <w:rsid w:val="00C81EB7"/>
    <w:rsid w:val="00C824BE"/>
    <w:rsid w:val="00C824DF"/>
    <w:rsid w:val="00C8295E"/>
    <w:rsid w:val="00C82FB9"/>
    <w:rsid w:val="00C83088"/>
    <w:rsid w:val="00C8314F"/>
    <w:rsid w:val="00C8360E"/>
    <w:rsid w:val="00C8365C"/>
    <w:rsid w:val="00C836D8"/>
    <w:rsid w:val="00C83AE3"/>
    <w:rsid w:val="00C83B42"/>
    <w:rsid w:val="00C83C60"/>
    <w:rsid w:val="00C83E02"/>
    <w:rsid w:val="00C84153"/>
    <w:rsid w:val="00C84240"/>
    <w:rsid w:val="00C84704"/>
    <w:rsid w:val="00C8517C"/>
    <w:rsid w:val="00C855FB"/>
    <w:rsid w:val="00C8629A"/>
    <w:rsid w:val="00C8682A"/>
    <w:rsid w:val="00C8716A"/>
    <w:rsid w:val="00C875EB"/>
    <w:rsid w:val="00C8794B"/>
    <w:rsid w:val="00C87D55"/>
    <w:rsid w:val="00C90255"/>
    <w:rsid w:val="00C90388"/>
    <w:rsid w:val="00C906BA"/>
    <w:rsid w:val="00C90A18"/>
    <w:rsid w:val="00C90A82"/>
    <w:rsid w:val="00C9108F"/>
    <w:rsid w:val="00C91339"/>
    <w:rsid w:val="00C915D2"/>
    <w:rsid w:val="00C91775"/>
    <w:rsid w:val="00C917DD"/>
    <w:rsid w:val="00C91849"/>
    <w:rsid w:val="00C91D6E"/>
    <w:rsid w:val="00C91E0A"/>
    <w:rsid w:val="00C91FA3"/>
    <w:rsid w:val="00C92AFD"/>
    <w:rsid w:val="00C92C72"/>
    <w:rsid w:val="00C930C2"/>
    <w:rsid w:val="00C9326C"/>
    <w:rsid w:val="00C932EF"/>
    <w:rsid w:val="00C933D7"/>
    <w:rsid w:val="00C934AE"/>
    <w:rsid w:val="00C937E6"/>
    <w:rsid w:val="00C93855"/>
    <w:rsid w:val="00C94019"/>
    <w:rsid w:val="00C947CC"/>
    <w:rsid w:val="00C94867"/>
    <w:rsid w:val="00C94AFF"/>
    <w:rsid w:val="00C9519E"/>
    <w:rsid w:val="00C9550A"/>
    <w:rsid w:val="00C95711"/>
    <w:rsid w:val="00C95857"/>
    <w:rsid w:val="00C95965"/>
    <w:rsid w:val="00C95BE7"/>
    <w:rsid w:val="00C95C87"/>
    <w:rsid w:val="00C95DCD"/>
    <w:rsid w:val="00C95E4B"/>
    <w:rsid w:val="00C960B9"/>
    <w:rsid w:val="00C96674"/>
    <w:rsid w:val="00C967AA"/>
    <w:rsid w:val="00C96858"/>
    <w:rsid w:val="00C96B09"/>
    <w:rsid w:val="00C96CD9"/>
    <w:rsid w:val="00C97084"/>
    <w:rsid w:val="00C97209"/>
    <w:rsid w:val="00C975AB"/>
    <w:rsid w:val="00C97866"/>
    <w:rsid w:val="00C97ACD"/>
    <w:rsid w:val="00C97BB9"/>
    <w:rsid w:val="00C97DCA"/>
    <w:rsid w:val="00CA0431"/>
    <w:rsid w:val="00CA096E"/>
    <w:rsid w:val="00CA0AD2"/>
    <w:rsid w:val="00CA13E5"/>
    <w:rsid w:val="00CA1503"/>
    <w:rsid w:val="00CA1A3F"/>
    <w:rsid w:val="00CA1CA1"/>
    <w:rsid w:val="00CA2708"/>
    <w:rsid w:val="00CA29C7"/>
    <w:rsid w:val="00CA2A33"/>
    <w:rsid w:val="00CA3238"/>
    <w:rsid w:val="00CA334A"/>
    <w:rsid w:val="00CA3383"/>
    <w:rsid w:val="00CA35CE"/>
    <w:rsid w:val="00CA3B0F"/>
    <w:rsid w:val="00CA3F70"/>
    <w:rsid w:val="00CA4AC8"/>
    <w:rsid w:val="00CA4F34"/>
    <w:rsid w:val="00CA551B"/>
    <w:rsid w:val="00CA57BD"/>
    <w:rsid w:val="00CA621E"/>
    <w:rsid w:val="00CA64A5"/>
    <w:rsid w:val="00CA6989"/>
    <w:rsid w:val="00CA6C1A"/>
    <w:rsid w:val="00CA6FC8"/>
    <w:rsid w:val="00CA722B"/>
    <w:rsid w:val="00CA787D"/>
    <w:rsid w:val="00CA7BA8"/>
    <w:rsid w:val="00CA7D0B"/>
    <w:rsid w:val="00CA7EB2"/>
    <w:rsid w:val="00CB0742"/>
    <w:rsid w:val="00CB08B6"/>
    <w:rsid w:val="00CB0F34"/>
    <w:rsid w:val="00CB1048"/>
    <w:rsid w:val="00CB1B62"/>
    <w:rsid w:val="00CB1F8C"/>
    <w:rsid w:val="00CB1FB1"/>
    <w:rsid w:val="00CB2015"/>
    <w:rsid w:val="00CB20A8"/>
    <w:rsid w:val="00CB22F2"/>
    <w:rsid w:val="00CB26A5"/>
    <w:rsid w:val="00CB273A"/>
    <w:rsid w:val="00CB2821"/>
    <w:rsid w:val="00CB2D99"/>
    <w:rsid w:val="00CB2E99"/>
    <w:rsid w:val="00CB38D8"/>
    <w:rsid w:val="00CB3C1B"/>
    <w:rsid w:val="00CB3C24"/>
    <w:rsid w:val="00CB3E46"/>
    <w:rsid w:val="00CB3F48"/>
    <w:rsid w:val="00CB4904"/>
    <w:rsid w:val="00CB4F62"/>
    <w:rsid w:val="00CB597B"/>
    <w:rsid w:val="00CB5A4F"/>
    <w:rsid w:val="00CB656D"/>
    <w:rsid w:val="00CB7132"/>
    <w:rsid w:val="00CB7139"/>
    <w:rsid w:val="00CB71BF"/>
    <w:rsid w:val="00CC071A"/>
    <w:rsid w:val="00CC0AA0"/>
    <w:rsid w:val="00CC0FF0"/>
    <w:rsid w:val="00CC1CCA"/>
    <w:rsid w:val="00CC20E0"/>
    <w:rsid w:val="00CC2394"/>
    <w:rsid w:val="00CC27E3"/>
    <w:rsid w:val="00CC2877"/>
    <w:rsid w:val="00CC2C53"/>
    <w:rsid w:val="00CC2F23"/>
    <w:rsid w:val="00CC3A8A"/>
    <w:rsid w:val="00CC3B25"/>
    <w:rsid w:val="00CC3DCD"/>
    <w:rsid w:val="00CC3FE3"/>
    <w:rsid w:val="00CC43B4"/>
    <w:rsid w:val="00CC4724"/>
    <w:rsid w:val="00CC4854"/>
    <w:rsid w:val="00CC5735"/>
    <w:rsid w:val="00CC58E3"/>
    <w:rsid w:val="00CC59CA"/>
    <w:rsid w:val="00CC5EE4"/>
    <w:rsid w:val="00CC6622"/>
    <w:rsid w:val="00CC69DB"/>
    <w:rsid w:val="00CC6CB2"/>
    <w:rsid w:val="00CC6F84"/>
    <w:rsid w:val="00CC7CFD"/>
    <w:rsid w:val="00CD0560"/>
    <w:rsid w:val="00CD05DF"/>
    <w:rsid w:val="00CD0718"/>
    <w:rsid w:val="00CD0C47"/>
    <w:rsid w:val="00CD0F61"/>
    <w:rsid w:val="00CD1F34"/>
    <w:rsid w:val="00CD2E02"/>
    <w:rsid w:val="00CD2F21"/>
    <w:rsid w:val="00CD3213"/>
    <w:rsid w:val="00CD3B8F"/>
    <w:rsid w:val="00CD3CD6"/>
    <w:rsid w:val="00CD3E81"/>
    <w:rsid w:val="00CD40EB"/>
    <w:rsid w:val="00CD41C6"/>
    <w:rsid w:val="00CD429D"/>
    <w:rsid w:val="00CD4FA6"/>
    <w:rsid w:val="00CD5586"/>
    <w:rsid w:val="00CD56D3"/>
    <w:rsid w:val="00CD5F77"/>
    <w:rsid w:val="00CD64E9"/>
    <w:rsid w:val="00CD6928"/>
    <w:rsid w:val="00CD6F0B"/>
    <w:rsid w:val="00CD6F55"/>
    <w:rsid w:val="00CD7064"/>
    <w:rsid w:val="00CD7188"/>
    <w:rsid w:val="00CD737B"/>
    <w:rsid w:val="00CD7892"/>
    <w:rsid w:val="00CD79E6"/>
    <w:rsid w:val="00CE0046"/>
    <w:rsid w:val="00CE0820"/>
    <w:rsid w:val="00CE09D9"/>
    <w:rsid w:val="00CE1142"/>
    <w:rsid w:val="00CE11D2"/>
    <w:rsid w:val="00CE1735"/>
    <w:rsid w:val="00CE184E"/>
    <w:rsid w:val="00CE19E2"/>
    <w:rsid w:val="00CE1A60"/>
    <w:rsid w:val="00CE2295"/>
    <w:rsid w:val="00CE41DF"/>
    <w:rsid w:val="00CE4D28"/>
    <w:rsid w:val="00CE4F43"/>
    <w:rsid w:val="00CE51A4"/>
    <w:rsid w:val="00CE578D"/>
    <w:rsid w:val="00CE5D1F"/>
    <w:rsid w:val="00CE5EEE"/>
    <w:rsid w:val="00CE6569"/>
    <w:rsid w:val="00CE659B"/>
    <w:rsid w:val="00CE6878"/>
    <w:rsid w:val="00CE730B"/>
    <w:rsid w:val="00CE7339"/>
    <w:rsid w:val="00CE744C"/>
    <w:rsid w:val="00CE768A"/>
    <w:rsid w:val="00CE7A7F"/>
    <w:rsid w:val="00CE7CE9"/>
    <w:rsid w:val="00CF00E8"/>
    <w:rsid w:val="00CF07F6"/>
    <w:rsid w:val="00CF0BC2"/>
    <w:rsid w:val="00CF0FF6"/>
    <w:rsid w:val="00CF110D"/>
    <w:rsid w:val="00CF1833"/>
    <w:rsid w:val="00CF1B42"/>
    <w:rsid w:val="00CF24FF"/>
    <w:rsid w:val="00CF2E62"/>
    <w:rsid w:val="00CF2FA1"/>
    <w:rsid w:val="00CF30AB"/>
    <w:rsid w:val="00CF3135"/>
    <w:rsid w:val="00CF34A3"/>
    <w:rsid w:val="00CF34C6"/>
    <w:rsid w:val="00CF3AAC"/>
    <w:rsid w:val="00CF3DFC"/>
    <w:rsid w:val="00CF3F98"/>
    <w:rsid w:val="00CF4342"/>
    <w:rsid w:val="00CF44B2"/>
    <w:rsid w:val="00CF4B91"/>
    <w:rsid w:val="00CF4BEA"/>
    <w:rsid w:val="00CF4DC9"/>
    <w:rsid w:val="00CF53C8"/>
    <w:rsid w:val="00CF5709"/>
    <w:rsid w:val="00CF5834"/>
    <w:rsid w:val="00CF5C58"/>
    <w:rsid w:val="00CF6C08"/>
    <w:rsid w:val="00CF6E85"/>
    <w:rsid w:val="00CF70DD"/>
    <w:rsid w:val="00CF730A"/>
    <w:rsid w:val="00D00126"/>
    <w:rsid w:val="00D0068B"/>
    <w:rsid w:val="00D00A00"/>
    <w:rsid w:val="00D00A4C"/>
    <w:rsid w:val="00D00B54"/>
    <w:rsid w:val="00D013F2"/>
    <w:rsid w:val="00D01470"/>
    <w:rsid w:val="00D014A7"/>
    <w:rsid w:val="00D0150B"/>
    <w:rsid w:val="00D0161F"/>
    <w:rsid w:val="00D018CA"/>
    <w:rsid w:val="00D01ECE"/>
    <w:rsid w:val="00D02059"/>
    <w:rsid w:val="00D0289D"/>
    <w:rsid w:val="00D028F6"/>
    <w:rsid w:val="00D02913"/>
    <w:rsid w:val="00D030F8"/>
    <w:rsid w:val="00D03105"/>
    <w:rsid w:val="00D0317D"/>
    <w:rsid w:val="00D03941"/>
    <w:rsid w:val="00D03A52"/>
    <w:rsid w:val="00D040CB"/>
    <w:rsid w:val="00D041F9"/>
    <w:rsid w:val="00D044E7"/>
    <w:rsid w:val="00D0462A"/>
    <w:rsid w:val="00D04645"/>
    <w:rsid w:val="00D047BC"/>
    <w:rsid w:val="00D04AB5"/>
    <w:rsid w:val="00D04BA0"/>
    <w:rsid w:val="00D0512C"/>
    <w:rsid w:val="00D05416"/>
    <w:rsid w:val="00D05AC9"/>
    <w:rsid w:val="00D05ACD"/>
    <w:rsid w:val="00D06101"/>
    <w:rsid w:val="00D0678C"/>
    <w:rsid w:val="00D06E6E"/>
    <w:rsid w:val="00D07443"/>
    <w:rsid w:val="00D074BC"/>
    <w:rsid w:val="00D07F82"/>
    <w:rsid w:val="00D100A9"/>
    <w:rsid w:val="00D102D5"/>
    <w:rsid w:val="00D10C8B"/>
    <w:rsid w:val="00D11EA1"/>
    <w:rsid w:val="00D11F13"/>
    <w:rsid w:val="00D1211E"/>
    <w:rsid w:val="00D1242E"/>
    <w:rsid w:val="00D1268D"/>
    <w:rsid w:val="00D128D9"/>
    <w:rsid w:val="00D12C15"/>
    <w:rsid w:val="00D12EB0"/>
    <w:rsid w:val="00D13313"/>
    <w:rsid w:val="00D13716"/>
    <w:rsid w:val="00D13ADB"/>
    <w:rsid w:val="00D13D2E"/>
    <w:rsid w:val="00D13D4F"/>
    <w:rsid w:val="00D13FD6"/>
    <w:rsid w:val="00D13FF7"/>
    <w:rsid w:val="00D141AC"/>
    <w:rsid w:val="00D14577"/>
    <w:rsid w:val="00D1463F"/>
    <w:rsid w:val="00D14799"/>
    <w:rsid w:val="00D148C0"/>
    <w:rsid w:val="00D14B29"/>
    <w:rsid w:val="00D14B42"/>
    <w:rsid w:val="00D150A7"/>
    <w:rsid w:val="00D15318"/>
    <w:rsid w:val="00D15598"/>
    <w:rsid w:val="00D156F0"/>
    <w:rsid w:val="00D15E3A"/>
    <w:rsid w:val="00D161E4"/>
    <w:rsid w:val="00D16268"/>
    <w:rsid w:val="00D162C5"/>
    <w:rsid w:val="00D1699B"/>
    <w:rsid w:val="00D16A8E"/>
    <w:rsid w:val="00D16C8B"/>
    <w:rsid w:val="00D17049"/>
    <w:rsid w:val="00D1714B"/>
    <w:rsid w:val="00D1736A"/>
    <w:rsid w:val="00D1751C"/>
    <w:rsid w:val="00D177E2"/>
    <w:rsid w:val="00D1789B"/>
    <w:rsid w:val="00D17BD0"/>
    <w:rsid w:val="00D201A6"/>
    <w:rsid w:val="00D2044E"/>
    <w:rsid w:val="00D20851"/>
    <w:rsid w:val="00D2144A"/>
    <w:rsid w:val="00D21840"/>
    <w:rsid w:val="00D21A83"/>
    <w:rsid w:val="00D21D65"/>
    <w:rsid w:val="00D22FAB"/>
    <w:rsid w:val="00D23717"/>
    <w:rsid w:val="00D23839"/>
    <w:rsid w:val="00D23B50"/>
    <w:rsid w:val="00D241CE"/>
    <w:rsid w:val="00D2463A"/>
    <w:rsid w:val="00D24687"/>
    <w:rsid w:val="00D247DE"/>
    <w:rsid w:val="00D24F30"/>
    <w:rsid w:val="00D2517A"/>
    <w:rsid w:val="00D254A2"/>
    <w:rsid w:val="00D2564A"/>
    <w:rsid w:val="00D25BF7"/>
    <w:rsid w:val="00D26056"/>
    <w:rsid w:val="00D261E7"/>
    <w:rsid w:val="00D261ED"/>
    <w:rsid w:val="00D26260"/>
    <w:rsid w:val="00D2643D"/>
    <w:rsid w:val="00D266D3"/>
    <w:rsid w:val="00D2674C"/>
    <w:rsid w:val="00D2682F"/>
    <w:rsid w:val="00D26CB0"/>
    <w:rsid w:val="00D2736D"/>
    <w:rsid w:val="00D27594"/>
    <w:rsid w:val="00D275C4"/>
    <w:rsid w:val="00D275EC"/>
    <w:rsid w:val="00D27643"/>
    <w:rsid w:val="00D2764B"/>
    <w:rsid w:val="00D27962"/>
    <w:rsid w:val="00D2798D"/>
    <w:rsid w:val="00D279A4"/>
    <w:rsid w:val="00D27CF5"/>
    <w:rsid w:val="00D27F9C"/>
    <w:rsid w:val="00D30257"/>
    <w:rsid w:val="00D30616"/>
    <w:rsid w:val="00D307C7"/>
    <w:rsid w:val="00D30AB3"/>
    <w:rsid w:val="00D30D0A"/>
    <w:rsid w:val="00D319B9"/>
    <w:rsid w:val="00D31B5F"/>
    <w:rsid w:val="00D31C19"/>
    <w:rsid w:val="00D32203"/>
    <w:rsid w:val="00D32563"/>
    <w:rsid w:val="00D32D8E"/>
    <w:rsid w:val="00D32F13"/>
    <w:rsid w:val="00D32FEC"/>
    <w:rsid w:val="00D3328E"/>
    <w:rsid w:val="00D33656"/>
    <w:rsid w:val="00D3368C"/>
    <w:rsid w:val="00D33BD7"/>
    <w:rsid w:val="00D346B1"/>
    <w:rsid w:val="00D34FE2"/>
    <w:rsid w:val="00D35C73"/>
    <w:rsid w:val="00D35D64"/>
    <w:rsid w:val="00D3604A"/>
    <w:rsid w:val="00D362B4"/>
    <w:rsid w:val="00D365D5"/>
    <w:rsid w:val="00D36A43"/>
    <w:rsid w:val="00D36AE6"/>
    <w:rsid w:val="00D36E3C"/>
    <w:rsid w:val="00D36F70"/>
    <w:rsid w:val="00D4007D"/>
    <w:rsid w:val="00D40400"/>
    <w:rsid w:val="00D406FF"/>
    <w:rsid w:val="00D41A1D"/>
    <w:rsid w:val="00D41CD3"/>
    <w:rsid w:val="00D41FA0"/>
    <w:rsid w:val="00D425FC"/>
    <w:rsid w:val="00D42974"/>
    <w:rsid w:val="00D42AC9"/>
    <w:rsid w:val="00D42B95"/>
    <w:rsid w:val="00D42BEF"/>
    <w:rsid w:val="00D42D03"/>
    <w:rsid w:val="00D42DFC"/>
    <w:rsid w:val="00D4334A"/>
    <w:rsid w:val="00D4362F"/>
    <w:rsid w:val="00D436E8"/>
    <w:rsid w:val="00D4374A"/>
    <w:rsid w:val="00D43A3F"/>
    <w:rsid w:val="00D43F4B"/>
    <w:rsid w:val="00D44490"/>
    <w:rsid w:val="00D44943"/>
    <w:rsid w:val="00D44CF3"/>
    <w:rsid w:val="00D45256"/>
    <w:rsid w:val="00D4527A"/>
    <w:rsid w:val="00D4559B"/>
    <w:rsid w:val="00D460EE"/>
    <w:rsid w:val="00D46809"/>
    <w:rsid w:val="00D47110"/>
    <w:rsid w:val="00D472A1"/>
    <w:rsid w:val="00D4734F"/>
    <w:rsid w:val="00D477FC"/>
    <w:rsid w:val="00D47D6A"/>
    <w:rsid w:val="00D5004C"/>
    <w:rsid w:val="00D5098D"/>
    <w:rsid w:val="00D50BE3"/>
    <w:rsid w:val="00D50C4B"/>
    <w:rsid w:val="00D50E95"/>
    <w:rsid w:val="00D51A19"/>
    <w:rsid w:val="00D51A3E"/>
    <w:rsid w:val="00D51D8F"/>
    <w:rsid w:val="00D5216F"/>
    <w:rsid w:val="00D52552"/>
    <w:rsid w:val="00D52600"/>
    <w:rsid w:val="00D5260F"/>
    <w:rsid w:val="00D531DD"/>
    <w:rsid w:val="00D5324D"/>
    <w:rsid w:val="00D532B5"/>
    <w:rsid w:val="00D53724"/>
    <w:rsid w:val="00D5384B"/>
    <w:rsid w:val="00D53B31"/>
    <w:rsid w:val="00D53BE6"/>
    <w:rsid w:val="00D53C4A"/>
    <w:rsid w:val="00D53F09"/>
    <w:rsid w:val="00D54DD3"/>
    <w:rsid w:val="00D54F74"/>
    <w:rsid w:val="00D54FE3"/>
    <w:rsid w:val="00D560E8"/>
    <w:rsid w:val="00D56603"/>
    <w:rsid w:val="00D56C97"/>
    <w:rsid w:val="00D571EB"/>
    <w:rsid w:val="00D57216"/>
    <w:rsid w:val="00D57277"/>
    <w:rsid w:val="00D5757F"/>
    <w:rsid w:val="00D57F2E"/>
    <w:rsid w:val="00D601E8"/>
    <w:rsid w:val="00D604D2"/>
    <w:rsid w:val="00D60955"/>
    <w:rsid w:val="00D60A8A"/>
    <w:rsid w:val="00D60D5E"/>
    <w:rsid w:val="00D6134D"/>
    <w:rsid w:val="00D61CB3"/>
    <w:rsid w:val="00D61D99"/>
    <w:rsid w:val="00D6234E"/>
    <w:rsid w:val="00D62AED"/>
    <w:rsid w:val="00D62B1F"/>
    <w:rsid w:val="00D62FB0"/>
    <w:rsid w:val="00D63438"/>
    <w:rsid w:val="00D63EC4"/>
    <w:rsid w:val="00D645DA"/>
    <w:rsid w:val="00D64814"/>
    <w:rsid w:val="00D65210"/>
    <w:rsid w:val="00D65231"/>
    <w:rsid w:val="00D6523C"/>
    <w:rsid w:val="00D65256"/>
    <w:rsid w:val="00D655EE"/>
    <w:rsid w:val="00D656D3"/>
    <w:rsid w:val="00D65786"/>
    <w:rsid w:val="00D67A34"/>
    <w:rsid w:val="00D67BA6"/>
    <w:rsid w:val="00D67CEA"/>
    <w:rsid w:val="00D67E48"/>
    <w:rsid w:val="00D70333"/>
    <w:rsid w:val="00D7052F"/>
    <w:rsid w:val="00D707FE"/>
    <w:rsid w:val="00D7087C"/>
    <w:rsid w:val="00D70DEF"/>
    <w:rsid w:val="00D71111"/>
    <w:rsid w:val="00D711A1"/>
    <w:rsid w:val="00D71644"/>
    <w:rsid w:val="00D71DC2"/>
    <w:rsid w:val="00D71E15"/>
    <w:rsid w:val="00D723AE"/>
    <w:rsid w:val="00D72A70"/>
    <w:rsid w:val="00D737FB"/>
    <w:rsid w:val="00D7396E"/>
    <w:rsid w:val="00D73F77"/>
    <w:rsid w:val="00D74642"/>
    <w:rsid w:val="00D75D29"/>
    <w:rsid w:val="00D75D53"/>
    <w:rsid w:val="00D75E53"/>
    <w:rsid w:val="00D767A5"/>
    <w:rsid w:val="00D76E32"/>
    <w:rsid w:val="00D76EE3"/>
    <w:rsid w:val="00D77163"/>
    <w:rsid w:val="00D77E0F"/>
    <w:rsid w:val="00D8028F"/>
    <w:rsid w:val="00D803F3"/>
    <w:rsid w:val="00D80450"/>
    <w:rsid w:val="00D808EA"/>
    <w:rsid w:val="00D8166B"/>
    <w:rsid w:val="00D81778"/>
    <w:rsid w:val="00D81956"/>
    <w:rsid w:val="00D821B0"/>
    <w:rsid w:val="00D827AF"/>
    <w:rsid w:val="00D8338C"/>
    <w:rsid w:val="00D835E1"/>
    <w:rsid w:val="00D839DF"/>
    <w:rsid w:val="00D83FC5"/>
    <w:rsid w:val="00D840D0"/>
    <w:rsid w:val="00D8417A"/>
    <w:rsid w:val="00D84398"/>
    <w:rsid w:val="00D8444B"/>
    <w:rsid w:val="00D846EB"/>
    <w:rsid w:val="00D84E17"/>
    <w:rsid w:val="00D8529B"/>
    <w:rsid w:val="00D85327"/>
    <w:rsid w:val="00D8551A"/>
    <w:rsid w:val="00D85589"/>
    <w:rsid w:val="00D8558B"/>
    <w:rsid w:val="00D8599B"/>
    <w:rsid w:val="00D85F47"/>
    <w:rsid w:val="00D85FCC"/>
    <w:rsid w:val="00D860D5"/>
    <w:rsid w:val="00D86D9E"/>
    <w:rsid w:val="00D877EC"/>
    <w:rsid w:val="00D87BEA"/>
    <w:rsid w:val="00D9017A"/>
    <w:rsid w:val="00D90505"/>
    <w:rsid w:val="00D90C8D"/>
    <w:rsid w:val="00D90CD6"/>
    <w:rsid w:val="00D90DFD"/>
    <w:rsid w:val="00D91328"/>
    <w:rsid w:val="00D9148E"/>
    <w:rsid w:val="00D91715"/>
    <w:rsid w:val="00D91F70"/>
    <w:rsid w:val="00D9203E"/>
    <w:rsid w:val="00D92840"/>
    <w:rsid w:val="00D928D9"/>
    <w:rsid w:val="00D928E2"/>
    <w:rsid w:val="00D929DF"/>
    <w:rsid w:val="00D92CF0"/>
    <w:rsid w:val="00D941EA"/>
    <w:rsid w:val="00D942C2"/>
    <w:rsid w:val="00D94E2E"/>
    <w:rsid w:val="00D94F9A"/>
    <w:rsid w:val="00D9517F"/>
    <w:rsid w:val="00D9528C"/>
    <w:rsid w:val="00D9552F"/>
    <w:rsid w:val="00D95AC9"/>
    <w:rsid w:val="00D9633F"/>
    <w:rsid w:val="00D965CB"/>
    <w:rsid w:val="00D96B8F"/>
    <w:rsid w:val="00D971FF"/>
    <w:rsid w:val="00D97FF7"/>
    <w:rsid w:val="00DA037D"/>
    <w:rsid w:val="00DA0429"/>
    <w:rsid w:val="00DA0758"/>
    <w:rsid w:val="00DA0BA3"/>
    <w:rsid w:val="00DA0C58"/>
    <w:rsid w:val="00DA0FEC"/>
    <w:rsid w:val="00DA102A"/>
    <w:rsid w:val="00DA1194"/>
    <w:rsid w:val="00DA1228"/>
    <w:rsid w:val="00DA1388"/>
    <w:rsid w:val="00DA148C"/>
    <w:rsid w:val="00DA1633"/>
    <w:rsid w:val="00DA1C05"/>
    <w:rsid w:val="00DA1E3E"/>
    <w:rsid w:val="00DA20BE"/>
    <w:rsid w:val="00DA2327"/>
    <w:rsid w:val="00DA28F8"/>
    <w:rsid w:val="00DA29C4"/>
    <w:rsid w:val="00DA2C26"/>
    <w:rsid w:val="00DA2EEA"/>
    <w:rsid w:val="00DA3206"/>
    <w:rsid w:val="00DA33BE"/>
    <w:rsid w:val="00DA3432"/>
    <w:rsid w:val="00DA3D24"/>
    <w:rsid w:val="00DA3E29"/>
    <w:rsid w:val="00DA3FFF"/>
    <w:rsid w:val="00DA40CB"/>
    <w:rsid w:val="00DA4502"/>
    <w:rsid w:val="00DA459E"/>
    <w:rsid w:val="00DA4682"/>
    <w:rsid w:val="00DA48D4"/>
    <w:rsid w:val="00DA5001"/>
    <w:rsid w:val="00DA5319"/>
    <w:rsid w:val="00DA5565"/>
    <w:rsid w:val="00DA57A6"/>
    <w:rsid w:val="00DA5B90"/>
    <w:rsid w:val="00DA6963"/>
    <w:rsid w:val="00DA6B66"/>
    <w:rsid w:val="00DA6FCE"/>
    <w:rsid w:val="00DA7014"/>
    <w:rsid w:val="00DA7817"/>
    <w:rsid w:val="00DA7FE2"/>
    <w:rsid w:val="00DB00E4"/>
    <w:rsid w:val="00DB02B8"/>
    <w:rsid w:val="00DB13E5"/>
    <w:rsid w:val="00DB1DFF"/>
    <w:rsid w:val="00DB21C1"/>
    <w:rsid w:val="00DB268F"/>
    <w:rsid w:val="00DB2F64"/>
    <w:rsid w:val="00DB31F3"/>
    <w:rsid w:val="00DB3479"/>
    <w:rsid w:val="00DB360A"/>
    <w:rsid w:val="00DB37F8"/>
    <w:rsid w:val="00DB3DC2"/>
    <w:rsid w:val="00DB41BE"/>
    <w:rsid w:val="00DB4294"/>
    <w:rsid w:val="00DB4689"/>
    <w:rsid w:val="00DB49E5"/>
    <w:rsid w:val="00DB581B"/>
    <w:rsid w:val="00DB5BCA"/>
    <w:rsid w:val="00DB5CB2"/>
    <w:rsid w:val="00DB6F3A"/>
    <w:rsid w:val="00DB70FE"/>
    <w:rsid w:val="00DB7EB4"/>
    <w:rsid w:val="00DC00CD"/>
    <w:rsid w:val="00DC0286"/>
    <w:rsid w:val="00DC02B2"/>
    <w:rsid w:val="00DC03AA"/>
    <w:rsid w:val="00DC0A80"/>
    <w:rsid w:val="00DC0BA3"/>
    <w:rsid w:val="00DC13C0"/>
    <w:rsid w:val="00DC1671"/>
    <w:rsid w:val="00DC1770"/>
    <w:rsid w:val="00DC1A23"/>
    <w:rsid w:val="00DC1BB8"/>
    <w:rsid w:val="00DC1D19"/>
    <w:rsid w:val="00DC1EBA"/>
    <w:rsid w:val="00DC284B"/>
    <w:rsid w:val="00DC3418"/>
    <w:rsid w:val="00DC353C"/>
    <w:rsid w:val="00DC3648"/>
    <w:rsid w:val="00DC3891"/>
    <w:rsid w:val="00DC3E46"/>
    <w:rsid w:val="00DC402B"/>
    <w:rsid w:val="00DC430C"/>
    <w:rsid w:val="00DC4330"/>
    <w:rsid w:val="00DC4A1B"/>
    <w:rsid w:val="00DC50C1"/>
    <w:rsid w:val="00DC5477"/>
    <w:rsid w:val="00DC54AB"/>
    <w:rsid w:val="00DC54D5"/>
    <w:rsid w:val="00DC5C3A"/>
    <w:rsid w:val="00DC60D6"/>
    <w:rsid w:val="00DC71F8"/>
    <w:rsid w:val="00DC79FC"/>
    <w:rsid w:val="00DD01A5"/>
    <w:rsid w:val="00DD0527"/>
    <w:rsid w:val="00DD0CA1"/>
    <w:rsid w:val="00DD0DA1"/>
    <w:rsid w:val="00DD1536"/>
    <w:rsid w:val="00DD1662"/>
    <w:rsid w:val="00DD1825"/>
    <w:rsid w:val="00DD194F"/>
    <w:rsid w:val="00DD217E"/>
    <w:rsid w:val="00DD22A5"/>
    <w:rsid w:val="00DD22CE"/>
    <w:rsid w:val="00DD2368"/>
    <w:rsid w:val="00DD2515"/>
    <w:rsid w:val="00DD28C9"/>
    <w:rsid w:val="00DD2C3F"/>
    <w:rsid w:val="00DD2C53"/>
    <w:rsid w:val="00DD2DD8"/>
    <w:rsid w:val="00DD2E1D"/>
    <w:rsid w:val="00DD31E9"/>
    <w:rsid w:val="00DD3227"/>
    <w:rsid w:val="00DD3594"/>
    <w:rsid w:val="00DD4C2D"/>
    <w:rsid w:val="00DD55DD"/>
    <w:rsid w:val="00DD593A"/>
    <w:rsid w:val="00DD5F33"/>
    <w:rsid w:val="00DD6070"/>
    <w:rsid w:val="00DD676B"/>
    <w:rsid w:val="00DD67A8"/>
    <w:rsid w:val="00DD6AC2"/>
    <w:rsid w:val="00DD6B25"/>
    <w:rsid w:val="00DD6BB8"/>
    <w:rsid w:val="00DD75D7"/>
    <w:rsid w:val="00DD77E5"/>
    <w:rsid w:val="00DD7803"/>
    <w:rsid w:val="00DD7A57"/>
    <w:rsid w:val="00DD7B68"/>
    <w:rsid w:val="00DD7C85"/>
    <w:rsid w:val="00DD7F4D"/>
    <w:rsid w:val="00DE0110"/>
    <w:rsid w:val="00DE05A0"/>
    <w:rsid w:val="00DE09BD"/>
    <w:rsid w:val="00DE0C0B"/>
    <w:rsid w:val="00DE1C51"/>
    <w:rsid w:val="00DE202F"/>
    <w:rsid w:val="00DE2214"/>
    <w:rsid w:val="00DE229F"/>
    <w:rsid w:val="00DE22A8"/>
    <w:rsid w:val="00DE2450"/>
    <w:rsid w:val="00DE24F1"/>
    <w:rsid w:val="00DE2782"/>
    <w:rsid w:val="00DE3546"/>
    <w:rsid w:val="00DE3811"/>
    <w:rsid w:val="00DE3A86"/>
    <w:rsid w:val="00DE3B57"/>
    <w:rsid w:val="00DE4077"/>
    <w:rsid w:val="00DE46CC"/>
    <w:rsid w:val="00DE4822"/>
    <w:rsid w:val="00DE4F13"/>
    <w:rsid w:val="00DE50AA"/>
    <w:rsid w:val="00DE59B1"/>
    <w:rsid w:val="00DE59E2"/>
    <w:rsid w:val="00DE6648"/>
    <w:rsid w:val="00DE6777"/>
    <w:rsid w:val="00DE682E"/>
    <w:rsid w:val="00DE6AA8"/>
    <w:rsid w:val="00DE6EB3"/>
    <w:rsid w:val="00DE7AE8"/>
    <w:rsid w:val="00DF0386"/>
    <w:rsid w:val="00DF09B4"/>
    <w:rsid w:val="00DF0D33"/>
    <w:rsid w:val="00DF1439"/>
    <w:rsid w:val="00DF15F2"/>
    <w:rsid w:val="00DF16DB"/>
    <w:rsid w:val="00DF17F9"/>
    <w:rsid w:val="00DF19DE"/>
    <w:rsid w:val="00DF1A8B"/>
    <w:rsid w:val="00DF1D4A"/>
    <w:rsid w:val="00DF2F4B"/>
    <w:rsid w:val="00DF36A6"/>
    <w:rsid w:val="00DF3D08"/>
    <w:rsid w:val="00DF42D1"/>
    <w:rsid w:val="00DF4CA3"/>
    <w:rsid w:val="00DF5665"/>
    <w:rsid w:val="00DF57A7"/>
    <w:rsid w:val="00DF58D7"/>
    <w:rsid w:val="00DF5950"/>
    <w:rsid w:val="00DF5A5B"/>
    <w:rsid w:val="00DF5B2A"/>
    <w:rsid w:val="00DF5DA2"/>
    <w:rsid w:val="00DF6199"/>
    <w:rsid w:val="00DF681A"/>
    <w:rsid w:val="00DF69DE"/>
    <w:rsid w:val="00DF729C"/>
    <w:rsid w:val="00DF76F7"/>
    <w:rsid w:val="00DF7AF2"/>
    <w:rsid w:val="00E000D7"/>
    <w:rsid w:val="00E00844"/>
    <w:rsid w:val="00E01101"/>
    <w:rsid w:val="00E01ACA"/>
    <w:rsid w:val="00E01E0E"/>
    <w:rsid w:val="00E021A9"/>
    <w:rsid w:val="00E022AB"/>
    <w:rsid w:val="00E0254F"/>
    <w:rsid w:val="00E02DCE"/>
    <w:rsid w:val="00E032EF"/>
    <w:rsid w:val="00E03AAF"/>
    <w:rsid w:val="00E03B29"/>
    <w:rsid w:val="00E03B94"/>
    <w:rsid w:val="00E03D78"/>
    <w:rsid w:val="00E04377"/>
    <w:rsid w:val="00E04455"/>
    <w:rsid w:val="00E0478F"/>
    <w:rsid w:val="00E04883"/>
    <w:rsid w:val="00E04FA4"/>
    <w:rsid w:val="00E0551B"/>
    <w:rsid w:val="00E05BBB"/>
    <w:rsid w:val="00E05BD7"/>
    <w:rsid w:val="00E05C9B"/>
    <w:rsid w:val="00E063C6"/>
    <w:rsid w:val="00E064F3"/>
    <w:rsid w:val="00E065AF"/>
    <w:rsid w:val="00E066F4"/>
    <w:rsid w:val="00E069A1"/>
    <w:rsid w:val="00E06A52"/>
    <w:rsid w:val="00E07146"/>
    <w:rsid w:val="00E07204"/>
    <w:rsid w:val="00E072FE"/>
    <w:rsid w:val="00E07AC5"/>
    <w:rsid w:val="00E07E63"/>
    <w:rsid w:val="00E10174"/>
    <w:rsid w:val="00E11395"/>
    <w:rsid w:val="00E114FF"/>
    <w:rsid w:val="00E11744"/>
    <w:rsid w:val="00E119BD"/>
    <w:rsid w:val="00E11B15"/>
    <w:rsid w:val="00E11E32"/>
    <w:rsid w:val="00E1226B"/>
    <w:rsid w:val="00E125EE"/>
    <w:rsid w:val="00E129B8"/>
    <w:rsid w:val="00E13DFC"/>
    <w:rsid w:val="00E13E6F"/>
    <w:rsid w:val="00E14782"/>
    <w:rsid w:val="00E1554F"/>
    <w:rsid w:val="00E1601F"/>
    <w:rsid w:val="00E16C48"/>
    <w:rsid w:val="00E17AC6"/>
    <w:rsid w:val="00E200AF"/>
    <w:rsid w:val="00E2066C"/>
    <w:rsid w:val="00E20AA8"/>
    <w:rsid w:val="00E20EA5"/>
    <w:rsid w:val="00E2112C"/>
    <w:rsid w:val="00E212A1"/>
    <w:rsid w:val="00E2132D"/>
    <w:rsid w:val="00E2182E"/>
    <w:rsid w:val="00E21FC7"/>
    <w:rsid w:val="00E2202E"/>
    <w:rsid w:val="00E22054"/>
    <w:rsid w:val="00E226E5"/>
    <w:rsid w:val="00E22D6D"/>
    <w:rsid w:val="00E23308"/>
    <w:rsid w:val="00E23A46"/>
    <w:rsid w:val="00E23D84"/>
    <w:rsid w:val="00E241D4"/>
    <w:rsid w:val="00E2426C"/>
    <w:rsid w:val="00E244B0"/>
    <w:rsid w:val="00E244E6"/>
    <w:rsid w:val="00E248EF"/>
    <w:rsid w:val="00E24A11"/>
    <w:rsid w:val="00E250F5"/>
    <w:rsid w:val="00E25B44"/>
    <w:rsid w:val="00E25BE7"/>
    <w:rsid w:val="00E25D2F"/>
    <w:rsid w:val="00E26647"/>
    <w:rsid w:val="00E26816"/>
    <w:rsid w:val="00E26D1A"/>
    <w:rsid w:val="00E26D3F"/>
    <w:rsid w:val="00E270FE"/>
    <w:rsid w:val="00E275FD"/>
    <w:rsid w:val="00E27A25"/>
    <w:rsid w:val="00E27B2B"/>
    <w:rsid w:val="00E30757"/>
    <w:rsid w:val="00E3077E"/>
    <w:rsid w:val="00E308D2"/>
    <w:rsid w:val="00E3110D"/>
    <w:rsid w:val="00E315E9"/>
    <w:rsid w:val="00E319FD"/>
    <w:rsid w:val="00E31E63"/>
    <w:rsid w:val="00E3206C"/>
    <w:rsid w:val="00E32484"/>
    <w:rsid w:val="00E33608"/>
    <w:rsid w:val="00E33C21"/>
    <w:rsid w:val="00E33F68"/>
    <w:rsid w:val="00E34458"/>
    <w:rsid w:val="00E34774"/>
    <w:rsid w:val="00E34ED7"/>
    <w:rsid w:val="00E3502E"/>
    <w:rsid w:val="00E35041"/>
    <w:rsid w:val="00E350D6"/>
    <w:rsid w:val="00E350FF"/>
    <w:rsid w:val="00E354F7"/>
    <w:rsid w:val="00E356F1"/>
    <w:rsid w:val="00E358A4"/>
    <w:rsid w:val="00E36110"/>
    <w:rsid w:val="00E36296"/>
    <w:rsid w:val="00E36618"/>
    <w:rsid w:val="00E36E04"/>
    <w:rsid w:val="00E3739F"/>
    <w:rsid w:val="00E379C2"/>
    <w:rsid w:val="00E37DF6"/>
    <w:rsid w:val="00E4033B"/>
    <w:rsid w:val="00E4047B"/>
    <w:rsid w:val="00E40944"/>
    <w:rsid w:val="00E40AE7"/>
    <w:rsid w:val="00E41684"/>
    <w:rsid w:val="00E41949"/>
    <w:rsid w:val="00E419F5"/>
    <w:rsid w:val="00E41C67"/>
    <w:rsid w:val="00E423E1"/>
    <w:rsid w:val="00E43313"/>
    <w:rsid w:val="00E43B5E"/>
    <w:rsid w:val="00E43BCB"/>
    <w:rsid w:val="00E44105"/>
    <w:rsid w:val="00E44313"/>
    <w:rsid w:val="00E45014"/>
    <w:rsid w:val="00E45630"/>
    <w:rsid w:val="00E45F96"/>
    <w:rsid w:val="00E462E9"/>
    <w:rsid w:val="00E47AF7"/>
    <w:rsid w:val="00E47ECF"/>
    <w:rsid w:val="00E505D0"/>
    <w:rsid w:val="00E508D6"/>
    <w:rsid w:val="00E51A80"/>
    <w:rsid w:val="00E51ABA"/>
    <w:rsid w:val="00E51AFE"/>
    <w:rsid w:val="00E52A12"/>
    <w:rsid w:val="00E52E23"/>
    <w:rsid w:val="00E52F0E"/>
    <w:rsid w:val="00E5343E"/>
    <w:rsid w:val="00E53598"/>
    <w:rsid w:val="00E53806"/>
    <w:rsid w:val="00E53814"/>
    <w:rsid w:val="00E539A6"/>
    <w:rsid w:val="00E54439"/>
    <w:rsid w:val="00E54528"/>
    <w:rsid w:val="00E545DB"/>
    <w:rsid w:val="00E547BE"/>
    <w:rsid w:val="00E54A38"/>
    <w:rsid w:val="00E550D0"/>
    <w:rsid w:val="00E551E8"/>
    <w:rsid w:val="00E55454"/>
    <w:rsid w:val="00E5602B"/>
    <w:rsid w:val="00E56215"/>
    <w:rsid w:val="00E5621B"/>
    <w:rsid w:val="00E5675F"/>
    <w:rsid w:val="00E56A80"/>
    <w:rsid w:val="00E56F9C"/>
    <w:rsid w:val="00E57133"/>
    <w:rsid w:val="00E573CD"/>
    <w:rsid w:val="00E57B25"/>
    <w:rsid w:val="00E57B5F"/>
    <w:rsid w:val="00E57CA1"/>
    <w:rsid w:val="00E57E10"/>
    <w:rsid w:val="00E604AF"/>
    <w:rsid w:val="00E60756"/>
    <w:rsid w:val="00E61225"/>
    <w:rsid w:val="00E61421"/>
    <w:rsid w:val="00E615B1"/>
    <w:rsid w:val="00E61D05"/>
    <w:rsid w:val="00E62062"/>
    <w:rsid w:val="00E6206F"/>
    <w:rsid w:val="00E621D2"/>
    <w:rsid w:val="00E62377"/>
    <w:rsid w:val="00E625CD"/>
    <w:rsid w:val="00E62A87"/>
    <w:rsid w:val="00E62AAB"/>
    <w:rsid w:val="00E62CF5"/>
    <w:rsid w:val="00E62EB2"/>
    <w:rsid w:val="00E62F90"/>
    <w:rsid w:val="00E63615"/>
    <w:rsid w:val="00E63AF9"/>
    <w:rsid w:val="00E64822"/>
    <w:rsid w:val="00E64D95"/>
    <w:rsid w:val="00E6506B"/>
    <w:rsid w:val="00E65A1B"/>
    <w:rsid w:val="00E65B5C"/>
    <w:rsid w:val="00E65E5E"/>
    <w:rsid w:val="00E65E62"/>
    <w:rsid w:val="00E66419"/>
    <w:rsid w:val="00E6694E"/>
    <w:rsid w:val="00E66995"/>
    <w:rsid w:val="00E67F88"/>
    <w:rsid w:val="00E700E6"/>
    <w:rsid w:val="00E70503"/>
    <w:rsid w:val="00E7088D"/>
    <w:rsid w:val="00E70A12"/>
    <w:rsid w:val="00E70FD4"/>
    <w:rsid w:val="00E717A1"/>
    <w:rsid w:val="00E71BA7"/>
    <w:rsid w:val="00E71C67"/>
    <w:rsid w:val="00E72E1A"/>
    <w:rsid w:val="00E730C1"/>
    <w:rsid w:val="00E733CC"/>
    <w:rsid w:val="00E73477"/>
    <w:rsid w:val="00E736BF"/>
    <w:rsid w:val="00E73802"/>
    <w:rsid w:val="00E738CE"/>
    <w:rsid w:val="00E738F4"/>
    <w:rsid w:val="00E73EEA"/>
    <w:rsid w:val="00E7473A"/>
    <w:rsid w:val="00E74977"/>
    <w:rsid w:val="00E74987"/>
    <w:rsid w:val="00E74FD9"/>
    <w:rsid w:val="00E75280"/>
    <w:rsid w:val="00E75C46"/>
    <w:rsid w:val="00E76189"/>
    <w:rsid w:val="00E7638F"/>
    <w:rsid w:val="00E76A49"/>
    <w:rsid w:val="00E76A94"/>
    <w:rsid w:val="00E76D73"/>
    <w:rsid w:val="00E76DCA"/>
    <w:rsid w:val="00E77239"/>
    <w:rsid w:val="00E7761F"/>
    <w:rsid w:val="00E80528"/>
    <w:rsid w:val="00E805AA"/>
    <w:rsid w:val="00E8077A"/>
    <w:rsid w:val="00E80929"/>
    <w:rsid w:val="00E809F2"/>
    <w:rsid w:val="00E813B8"/>
    <w:rsid w:val="00E8156E"/>
    <w:rsid w:val="00E81878"/>
    <w:rsid w:val="00E818DF"/>
    <w:rsid w:val="00E82023"/>
    <w:rsid w:val="00E821CA"/>
    <w:rsid w:val="00E82BB0"/>
    <w:rsid w:val="00E82ECD"/>
    <w:rsid w:val="00E82FD4"/>
    <w:rsid w:val="00E83931"/>
    <w:rsid w:val="00E83B52"/>
    <w:rsid w:val="00E83DE7"/>
    <w:rsid w:val="00E84099"/>
    <w:rsid w:val="00E84FFC"/>
    <w:rsid w:val="00E8669F"/>
    <w:rsid w:val="00E867FC"/>
    <w:rsid w:val="00E868DC"/>
    <w:rsid w:val="00E86F22"/>
    <w:rsid w:val="00E86FD3"/>
    <w:rsid w:val="00E870FE"/>
    <w:rsid w:val="00E876DD"/>
    <w:rsid w:val="00E87985"/>
    <w:rsid w:val="00E87AD5"/>
    <w:rsid w:val="00E90113"/>
    <w:rsid w:val="00E90B1F"/>
    <w:rsid w:val="00E90B8A"/>
    <w:rsid w:val="00E91208"/>
    <w:rsid w:val="00E91323"/>
    <w:rsid w:val="00E928C7"/>
    <w:rsid w:val="00E92993"/>
    <w:rsid w:val="00E92CA4"/>
    <w:rsid w:val="00E930DA"/>
    <w:rsid w:val="00E93CAA"/>
    <w:rsid w:val="00E941DD"/>
    <w:rsid w:val="00E94A32"/>
    <w:rsid w:val="00E94F14"/>
    <w:rsid w:val="00E9546F"/>
    <w:rsid w:val="00E957DF"/>
    <w:rsid w:val="00E95D2E"/>
    <w:rsid w:val="00E962FA"/>
    <w:rsid w:val="00E96540"/>
    <w:rsid w:val="00E9658F"/>
    <w:rsid w:val="00E96760"/>
    <w:rsid w:val="00E96EEA"/>
    <w:rsid w:val="00E970C6"/>
    <w:rsid w:val="00E978E1"/>
    <w:rsid w:val="00E979AC"/>
    <w:rsid w:val="00EA0014"/>
    <w:rsid w:val="00EA026E"/>
    <w:rsid w:val="00EA03C3"/>
    <w:rsid w:val="00EA0739"/>
    <w:rsid w:val="00EA0A86"/>
    <w:rsid w:val="00EA0B1D"/>
    <w:rsid w:val="00EA0C5E"/>
    <w:rsid w:val="00EA0E24"/>
    <w:rsid w:val="00EA0EDE"/>
    <w:rsid w:val="00EA1B00"/>
    <w:rsid w:val="00EA1E6A"/>
    <w:rsid w:val="00EA1EEC"/>
    <w:rsid w:val="00EA2048"/>
    <w:rsid w:val="00EA225E"/>
    <w:rsid w:val="00EA2787"/>
    <w:rsid w:val="00EA27C5"/>
    <w:rsid w:val="00EA2817"/>
    <w:rsid w:val="00EA2A42"/>
    <w:rsid w:val="00EA2DFF"/>
    <w:rsid w:val="00EA39DB"/>
    <w:rsid w:val="00EA3EF5"/>
    <w:rsid w:val="00EA4138"/>
    <w:rsid w:val="00EA41B6"/>
    <w:rsid w:val="00EA4595"/>
    <w:rsid w:val="00EA4A3E"/>
    <w:rsid w:val="00EA4B89"/>
    <w:rsid w:val="00EA5BE3"/>
    <w:rsid w:val="00EA5E6A"/>
    <w:rsid w:val="00EA60FA"/>
    <w:rsid w:val="00EA62D6"/>
    <w:rsid w:val="00EA6B58"/>
    <w:rsid w:val="00EA6C11"/>
    <w:rsid w:val="00EA7938"/>
    <w:rsid w:val="00EB02E8"/>
    <w:rsid w:val="00EB0E5F"/>
    <w:rsid w:val="00EB0FED"/>
    <w:rsid w:val="00EB1703"/>
    <w:rsid w:val="00EB18C0"/>
    <w:rsid w:val="00EB1ED7"/>
    <w:rsid w:val="00EB226B"/>
    <w:rsid w:val="00EB2377"/>
    <w:rsid w:val="00EB2656"/>
    <w:rsid w:val="00EB3A96"/>
    <w:rsid w:val="00EB3E1F"/>
    <w:rsid w:val="00EB3E3F"/>
    <w:rsid w:val="00EB3E77"/>
    <w:rsid w:val="00EB41B1"/>
    <w:rsid w:val="00EB459E"/>
    <w:rsid w:val="00EB4652"/>
    <w:rsid w:val="00EB4ADB"/>
    <w:rsid w:val="00EB4B37"/>
    <w:rsid w:val="00EB4C08"/>
    <w:rsid w:val="00EB4DC2"/>
    <w:rsid w:val="00EB5126"/>
    <w:rsid w:val="00EB57AB"/>
    <w:rsid w:val="00EB5957"/>
    <w:rsid w:val="00EB5AAC"/>
    <w:rsid w:val="00EB5E0E"/>
    <w:rsid w:val="00EB5E48"/>
    <w:rsid w:val="00EB631F"/>
    <w:rsid w:val="00EB6433"/>
    <w:rsid w:val="00EB6E52"/>
    <w:rsid w:val="00EC088A"/>
    <w:rsid w:val="00EC0B5B"/>
    <w:rsid w:val="00EC0FE1"/>
    <w:rsid w:val="00EC108C"/>
    <w:rsid w:val="00EC152F"/>
    <w:rsid w:val="00EC1874"/>
    <w:rsid w:val="00EC1A51"/>
    <w:rsid w:val="00EC2002"/>
    <w:rsid w:val="00EC265D"/>
    <w:rsid w:val="00EC2B6C"/>
    <w:rsid w:val="00EC2CD1"/>
    <w:rsid w:val="00EC2EA8"/>
    <w:rsid w:val="00EC397A"/>
    <w:rsid w:val="00EC4699"/>
    <w:rsid w:val="00EC49EF"/>
    <w:rsid w:val="00EC4AD3"/>
    <w:rsid w:val="00EC4D38"/>
    <w:rsid w:val="00EC51DF"/>
    <w:rsid w:val="00EC5344"/>
    <w:rsid w:val="00EC5465"/>
    <w:rsid w:val="00EC54E0"/>
    <w:rsid w:val="00EC57E2"/>
    <w:rsid w:val="00EC5A52"/>
    <w:rsid w:val="00EC5E85"/>
    <w:rsid w:val="00EC5F14"/>
    <w:rsid w:val="00EC634B"/>
    <w:rsid w:val="00EC6491"/>
    <w:rsid w:val="00EC6755"/>
    <w:rsid w:val="00EC76CE"/>
    <w:rsid w:val="00EC7769"/>
    <w:rsid w:val="00EC782C"/>
    <w:rsid w:val="00EC7A9B"/>
    <w:rsid w:val="00EC7F42"/>
    <w:rsid w:val="00EC7F55"/>
    <w:rsid w:val="00ED081A"/>
    <w:rsid w:val="00ED08BA"/>
    <w:rsid w:val="00ED1182"/>
    <w:rsid w:val="00ED173C"/>
    <w:rsid w:val="00ED1D7B"/>
    <w:rsid w:val="00ED201E"/>
    <w:rsid w:val="00ED2585"/>
    <w:rsid w:val="00ED2800"/>
    <w:rsid w:val="00ED2A65"/>
    <w:rsid w:val="00ED3177"/>
    <w:rsid w:val="00ED3346"/>
    <w:rsid w:val="00ED3655"/>
    <w:rsid w:val="00ED38D0"/>
    <w:rsid w:val="00ED3F67"/>
    <w:rsid w:val="00ED46E7"/>
    <w:rsid w:val="00ED47A2"/>
    <w:rsid w:val="00ED496C"/>
    <w:rsid w:val="00ED4A0E"/>
    <w:rsid w:val="00ED4BE3"/>
    <w:rsid w:val="00ED4EF8"/>
    <w:rsid w:val="00ED50D6"/>
    <w:rsid w:val="00ED5193"/>
    <w:rsid w:val="00ED6107"/>
    <w:rsid w:val="00ED6692"/>
    <w:rsid w:val="00ED66A8"/>
    <w:rsid w:val="00ED6D66"/>
    <w:rsid w:val="00ED6D6E"/>
    <w:rsid w:val="00ED7601"/>
    <w:rsid w:val="00EE054B"/>
    <w:rsid w:val="00EE067D"/>
    <w:rsid w:val="00EE0718"/>
    <w:rsid w:val="00EE0795"/>
    <w:rsid w:val="00EE15B4"/>
    <w:rsid w:val="00EE15F5"/>
    <w:rsid w:val="00EE1757"/>
    <w:rsid w:val="00EE1C01"/>
    <w:rsid w:val="00EE1CDB"/>
    <w:rsid w:val="00EE259A"/>
    <w:rsid w:val="00EE2800"/>
    <w:rsid w:val="00EE293A"/>
    <w:rsid w:val="00EE297B"/>
    <w:rsid w:val="00EE2A14"/>
    <w:rsid w:val="00EE2E73"/>
    <w:rsid w:val="00EE2EB7"/>
    <w:rsid w:val="00EE2F42"/>
    <w:rsid w:val="00EE32CD"/>
    <w:rsid w:val="00EE375C"/>
    <w:rsid w:val="00EE3BA5"/>
    <w:rsid w:val="00EE3F41"/>
    <w:rsid w:val="00EE407E"/>
    <w:rsid w:val="00EE44FB"/>
    <w:rsid w:val="00EE4C23"/>
    <w:rsid w:val="00EE4E54"/>
    <w:rsid w:val="00EE4F33"/>
    <w:rsid w:val="00EE542E"/>
    <w:rsid w:val="00EE5736"/>
    <w:rsid w:val="00EE5752"/>
    <w:rsid w:val="00EE5E52"/>
    <w:rsid w:val="00EE6E92"/>
    <w:rsid w:val="00EF06D8"/>
    <w:rsid w:val="00EF09B5"/>
    <w:rsid w:val="00EF0DA9"/>
    <w:rsid w:val="00EF0E3A"/>
    <w:rsid w:val="00EF1019"/>
    <w:rsid w:val="00EF1065"/>
    <w:rsid w:val="00EF1494"/>
    <w:rsid w:val="00EF1A05"/>
    <w:rsid w:val="00EF1D6A"/>
    <w:rsid w:val="00EF1ED0"/>
    <w:rsid w:val="00EF1F9A"/>
    <w:rsid w:val="00EF2466"/>
    <w:rsid w:val="00EF2627"/>
    <w:rsid w:val="00EF2686"/>
    <w:rsid w:val="00EF3045"/>
    <w:rsid w:val="00EF3361"/>
    <w:rsid w:val="00EF3431"/>
    <w:rsid w:val="00EF3729"/>
    <w:rsid w:val="00EF388E"/>
    <w:rsid w:val="00EF3BA3"/>
    <w:rsid w:val="00EF420A"/>
    <w:rsid w:val="00EF4A79"/>
    <w:rsid w:val="00EF52C0"/>
    <w:rsid w:val="00EF5D6F"/>
    <w:rsid w:val="00EF5E47"/>
    <w:rsid w:val="00EF660C"/>
    <w:rsid w:val="00EF6A31"/>
    <w:rsid w:val="00EF71CD"/>
    <w:rsid w:val="00EF785A"/>
    <w:rsid w:val="00EF7A33"/>
    <w:rsid w:val="00EF7B35"/>
    <w:rsid w:val="00EF7F33"/>
    <w:rsid w:val="00F00023"/>
    <w:rsid w:val="00F00483"/>
    <w:rsid w:val="00F01C33"/>
    <w:rsid w:val="00F01F48"/>
    <w:rsid w:val="00F0262A"/>
    <w:rsid w:val="00F02C2E"/>
    <w:rsid w:val="00F02C73"/>
    <w:rsid w:val="00F02CFD"/>
    <w:rsid w:val="00F03C9A"/>
    <w:rsid w:val="00F04B30"/>
    <w:rsid w:val="00F0574A"/>
    <w:rsid w:val="00F05866"/>
    <w:rsid w:val="00F059AE"/>
    <w:rsid w:val="00F0630A"/>
    <w:rsid w:val="00F06374"/>
    <w:rsid w:val="00F064B0"/>
    <w:rsid w:val="00F0659D"/>
    <w:rsid w:val="00F06614"/>
    <w:rsid w:val="00F066D8"/>
    <w:rsid w:val="00F06DDA"/>
    <w:rsid w:val="00F0794D"/>
    <w:rsid w:val="00F07B14"/>
    <w:rsid w:val="00F10994"/>
    <w:rsid w:val="00F11075"/>
    <w:rsid w:val="00F11439"/>
    <w:rsid w:val="00F11A49"/>
    <w:rsid w:val="00F11E47"/>
    <w:rsid w:val="00F129D0"/>
    <w:rsid w:val="00F12CAD"/>
    <w:rsid w:val="00F12EBB"/>
    <w:rsid w:val="00F12FCD"/>
    <w:rsid w:val="00F130CA"/>
    <w:rsid w:val="00F130DA"/>
    <w:rsid w:val="00F136D2"/>
    <w:rsid w:val="00F14389"/>
    <w:rsid w:val="00F14566"/>
    <w:rsid w:val="00F14733"/>
    <w:rsid w:val="00F149BC"/>
    <w:rsid w:val="00F14AFD"/>
    <w:rsid w:val="00F15A29"/>
    <w:rsid w:val="00F16426"/>
    <w:rsid w:val="00F168F9"/>
    <w:rsid w:val="00F16FB6"/>
    <w:rsid w:val="00F1724C"/>
    <w:rsid w:val="00F17802"/>
    <w:rsid w:val="00F179FE"/>
    <w:rsid w:val="00F17D93"/>
    <w:rsid w:val="00F17E64"/>
    <w:rsid w:val="00F20060"/>
    <w:rsid w:val="00F200FB"/>
    <w:rsid w:val="00F20939"/>
    <w:rsid w:val="00F20D0E"/>
    <w:rsid w:val="00F21090"/>
    <w:rsid w:val="00F21C90"/>
    <w:rsid w:val="00F21FAE"/>
    <w:rsid w:val="00F22262"/>
    <w:rsid w:val="00F222C1"/>
    <w:rsid w:val="00F227DF"/>
    <w:rsid w:val="00F235A3"/>
    <w:rsid w:val="00F239D4"/>
    <w:rsid w:val="00F2419B"/>
    <w:rsid w:val="00F2478C"/>
    <w:rsid w:val="00F25545"/>
    <w:rsid w:val="00F25893"/>
    <w:rsid w:val="00F25A35"/>
    <w:rsid w:val="00F25ADD"/>
    <w:rsid w:val="00F25C2D"/>
    <w:rsid w:val="00F25F11"/>
    <w:rsid w:val="00F25F29"/>
    <w:rsid w:val="00F2682F"/>
    <w:rsid w:val="00F26C8E"/>
    <w:rsid w:val="00F26EA4"/>
    <w:rsid w:val="00F26F5C"/>
    <w:rsid w:val="00F272E5"/>
    <w:rsid w:val="00F274B1"/>
    <w:rsid w:val="00F2774D"/>
    <w:rsid w:val="00F2789D"/>
    <w:rsid w:val="00F27A02"/>
    <w:rsid w:val="00F27CDD"/>
    <w:rsid w:val="00F27FD3"/>
    <w:rsid w:val="00F30229"/>
    <w:rsid w:val="00F30257"/>
    <w:rsid w:val="00F302C0"/>
    <w:rsid w:val="00F304F4"/>
    <w:rsid w:val="00F306D2"/>
    <w:rsid w:val="00F30E8D"/>
    <w:rsid w:val="00F3166D"/>
    <w:rsid w:val="00F3169F"/>
    <w:rsid w:val="00F31B62"/>
    <w:rsid w:val="00F31B73"/>
    <w:rsid w:val="00F31C65"/>
    <w:rsid w:val="00F31D8F"/>
    <w:rsid w:val="00F32226"/>
    <w:rsid w:val="00F3248A"/>
    <w:rsid w:val="00F32885"/>
    <w:rsid w:val="00F33634"/>
    <w:rsid w:val="00F33C6D"/>
    <w:rsid w:val="00F33CEA"/>
    <w:rsid w:val="00F34733"/>
    <w:rsid w:val="00F34EF3"/>
    <w:rsid w:val="00F3521C"/>
    <w:rsid w:val="00F35537"/>
    <w:rsid w:val="00F356F1"/>
    <w:rsid w:val="00F35B61"/>
    <w:rsid w:val="00F363DC"/>
    <w:rsid w:val="00F36646"/>
    <w:rsid w:val="00F36668"/>
    <w:rsid w:val="00F36BCC"/>
    <w:rsid w:val="00F36DCB"/>
    <w:rsid w:val="00F37C06"/>
    <w:rsid w:val="00F37CFD"/>
    <w:rsid w:val="00F37E1E"/>
    <w:rsid w:val="00F404D1"/>
    <w:rsid w:val="00F4057B"/>
    <w:rsid w:val="00F406DB"/>
    <w:rsid w:val="00F40F5D"/>
    <w:rsid w:val="00F42082"/>
    <w:rsid w:val="00F422A4"/>
    <w:rsid w:val="00F42675"/>
    <w:rsid w:val="00F4275E"/>
    <w:rsid w:val="00F42926"/>
    <w:rsid w:val="00F42C8A"/>
    <w:rsid w:val="00F43465"/>
    <w:rsid w:val="00F4364B"/>
    <w:rsid w:val="00F43718"/>
    <w:rsid w:val="00F43840"/>
    <w:rsid w:val="00F43F4E"/>
    <w:rsid w:val="00F4470B"/>
    <w:rsid w:val="00F4474E"/>
    <w:rsid w:val="00F44A74"/>
    <w:rsid w:val="00F44F4C"/>
    <w:rsid w:val="00F452AF"/>
    <w:rsid w:val="00F45606"/>
    <w:rsid w:val="00F4582D"/>
    <w:rsid w:val="00F45C73"/>
    <w:rsid w:val="00F465B9"/>
    <w:rsid w:val="00F465D2"/>
    <w:rsid w:val="00F468C6"/>
    <w:rsid w:val="00F46DBB"/>
    <w:rsid w:val="00F475B9"/>
    <w:rsid w:val="00F47BCC"/>
    <w:rsid w:val="00F47E9A"/>
    <w:rsid w:val="00F5053F"/>
    <w:rsid w:val="00F50A48"/>
    <w:rsid w:val="00F51167"/>
    <w:rsid w:val="00F5137B"/>
    <w:rsid w:val="00F51F9B"/>
    <w:rsid w:val="00F5211A"/>
    <w:rsid w:val="00F52197"/>
    <w:rsid w:val="00F5261F"/>
    <w:rsid w:val="00F52A74"/>
    <w:rsid w:val="00F52AE3"/>
    <w:rsid w:val="00F52D48"/>
    <w:rsid w:val="00F52E21"/>
    <w:rsid w:val="00F53AA8"/>
    <w:rsid w:val="00F545B8"/>
    <w:rsid w:val="00F54CD5"/>
    <w:rsid w:val="00F5530F"/>
    <w:rsid w:val="00F564C9"/>
    <w:rsid w:val="00F56541"/>
    <w:rsid w:val="00F56D4C"/>
    <w:rsid w:val="00F56DA8"/>
    <w:rsid w:val="00F57308"/>
    <w:rsid w:val="00F57834"/>
    <w:rsid w:val="00F578B2"/>
    <w:rsid w:val="00F60329"/>
    <w:rsid w:val="00F609AF"/>
    <w:rsid w:val="00F60C94"/>
    <w:rsid w:val="00F60DF4"/>
    <w:rsid w:val="00F60E6D"/>
    <w:rsid w:val="00F60EF5"/>
    <w:rsid w:val="00F612A0"/>
    <w:rsid w:val="00F617B2"/>
    <w:rsid w:val="00F61A36"/>
    <w:rsid w:val="00F61C0C"/>
    <w:rsid w:val="00F6207F"/>
    <w:rsid w:val="00F6237C"/>
    <w:rsid w:val="00F623ED"/>
    <w:rsid w:val="00F62846"/>
    <w:rsid w:val="00F62973"/>
    <w:rsid w:val="00F62F2B"/>
    <w:rsid w:val="00F632AA"/>
    <w:rsid w:val="00F639E9"/>
    <w:rsid w:val="00F63BE5"/>
    <w:rsid w:val="00F63D6A"/>
    <w:rsid w:val="00F63F62"/>
    <w:rsid w:val="00F6465E"/>
    <w:rsid w:val="00F647F9"/>
    <w:rsid w:val="00F64B7C"/>
    <w:rsid w:val="00F65A26"/>
    <w:rsid w:val="00F65E1E"/>
    <w:rsid w:val="00F66192"/>
    <w:rsid w:val="00F661BA"/>
    <w:rsid w:val="00F6662A"/>
    <w:rsid w:val="00F669B3"/>
    <w:rsid w:val="00F669F1"/>
    <w:rsid w:val="00F66A18"/>
    <w:rsid w:val="00F6706F"/>
    <w:rsid w:val="00F673AA"/>
    <w:rsid w:val="00F67824"/>
    <w:rsid w:val="00F67D38"/>
    <w:rsid w:val="00F70127"/>
    <w:rsid w:val="00F70206"/>
    <w:rsid w:val="00F709D8"/>
    <w:rsid w:val="00F70B05"/>
    <w:rsid w:val="00F7129B"/>
    <w:rsid w:val="00F712E9"/>
    <w:rsid w:val="00F7189E"/>
    <w:rsid w:val="00F71933"/>
    <w:rsid w:val="00F71DF0"/>
    <w:rsid w:val="00F724AA"/>
    <w:rsid w:val="00F72736"/>
    <w:rsid w:val="00F7290B"/>
    <w:rsid w:val="00F7328F"/>
    <w:rsid w:val="00F73728"/>
    <w:rsid w:val="00F73B15"/>
    <w:rsid w:val="00F73E42"/>
    <w:rsid w:val="00F744D6"/>
    <w:rsid w:val="00F74D67"/>
    <w:rsid w:val="00F75CC7"/>
    <w:rsid w:val="00F75D9D"/>
    <w:rsid w:val="00F75F20"/>
    <w:rsid w:val="00F760B6"/>
    <w:rsid w:val="00F76D50"/>
    <w:rsid w:val="00F77215"/>
    <w:rsid w:val="00F77366"/>
    <w:rsid w:val="00F773AF"/>
    <w:rsid w:val="00F77680"/>
    <w:rsid w:val="00F7788B"/>
    <w:rsid w:val="00F77D12"/>
    <w:rsid w:val="00F77D61"/>
    <w:rsid w:val="00F77FB1"/>
    <w:rsid w:val="00F80AB4"/>
    <w:rsid w:val="00F8110A"/>
    <w:rsid w:val="00F811CC"/>
    <w:rsid w:val="00F812D9"/>
    <w:rsid w:val="00F81488"/>
    <w:rsid w:val="00F817BD"/>
    <w:rsid w:val="00F8192C"/>
    <w:rsid w:val="00F81F54"/>
    <w:rsid w:val="00F82078"/>
    <w:rsid w:val="00F8207E"/>
    <w:rsid w:val="00F8211D"/>
    <w:rsid w:val="00F82244"/>
    <w:rsid w:val="00F82256"/>
    <w:rsid w:val="00F82595"/>
    <w:rsid w:val="00F830AB"/>
    <w:rsid w:val="00F831E6"/>
    <w:rsid w:val="00F8324A"/>
    <w:rsid w:val="00F833A9"/>
    <w:rsid w:val="00F8351D"/>
    <w:rsid w:val="00F83789"/>
    <w:rsid w:val="00F8387A"/>
    <w:rsid w:val="00F839B0"/>
    <w:rsid w:val="00F83A61"/>
    <w:rsid w:val="00F83CC1"/>
    <w:rsid w:val="00F84025"/>
    <w:rsid w:val="00F842F5"/>
    <w:rsid w:val="00F84407"/>
    <w:rsid w:val="00F847BC"/>
    <w:rsid w:val="00F848EF"/>
    <w:rsid w:val="00F85343"/>
    <w:rsid w:val="00F85714"/>
    <w:rsid w:val="00F859FF"/>
    <w:rsid w:val="00F86293"/>
    <w:rsid w:val="00F86398"/>
    <w:rsid w:val="00F867E7"/>
    <w:rsid w:val="00F86A1C"/>
    <w:rsid w:val="00F86A7E"/>
    <w:rsid w:val="00F86AA9"/>
    <w:rsid w:val="00F86ED9"/>
    <w:rsid w:val="00F872E0"/>
    <w:rsid w:val="00F8752B"/>
    <w:rsid w:val="00F8791F"/>
    <w:rsid w:val="00F87B00"/>
    <w:rsid w:val="00F87C5A"/>
    <w:rsid w:val="00F87E96"/>
    <w:rsid w:val="00F90359"/>
    <w:rsid w:val="00F90490"/>
    <w:rsid w:val="00F906A9"/>
    <w:rsid w:val="00F909FB"/>
    <w:rsid w:val="00F91475"/>
    <w:rsid w:val="00F914CC"/>
    <w:rsid w:val="00F91954"/>
    <w:rsid w:val="00F91AF2"/>
    <w:rsid w:val="00F91F1D"/>
    <w:rsid w:val="00F9207F"/>
    <w:rsid w:val="00F9211C"/>
    <w:rsid w:val="00F92254"/>
    <w:rsid w:val="00F9274A"/>
    <w:rsid w:val="00F93A26"/>
    <w:rsid w:val="00F93A36"/>
    <w:rsid w:val="00F94138"/>
    <w:rsid w:val="00F9461A"/>
    <w:rsid w:val="00F94B37"/>
    <w:rsid w:val="00F9552B"/>
    <w:rsid w:val="00F9607C"/>
    <w:rsid w:val="00F960B3"/>
    <w:rsid w:val="00F9625C"/>
    <w:rsid w:val="00F96284"/>
    <w:rsid w:val="00F96555"/>
    <w:rsid w:val="00F96B8C"/>
    <w:rsid w:val="00F979C3"/>
    <w:rsid w:val="00F97CB7"/>
    <w:rsid w:val="00F97E1C"/>
    <w:rsid w:val="00FA0081"/>
    <w:rsid w:val="00FA0FA6"/>
    <w:rsid w:val="00FA167E"/>
    <w:rsid w:val="00FA183D"/>
    <w:rsid w:val="00FA1BFD"/>
    <w:rsid w:val="00FA23B5"/>
    <w:rsid w:val="00FA4423"/>
    <w:rsid w:val="00FA4764"/>
    <w:rsid w:val="00FA4BEA"/>
    <w:rsid w:val="00FA4DB6"/>
    <w:rsid w:val="00FA5902"/>
    <w:rsid w:val="00FA5C23"/>
    <w:rsid w:val="00FA65D4"/>
    <w:rsid w:val="00FA754A"/>
    <w:rsid w:val="00FA7754"/>
    <w:rsid w:val="00FA7761"/>
    <w:rsid w:val="00FA7A5C"/>
    <w:rsid w:val="00FA7EB5"/>
    <w:rsid w:val="00FB0490"/>
    <w:rsid w:val="00FB0721"/>
    <w:rsid w:val="00FB072C"/>
    <w:rsid w:val="00FB08BC"/>
    <w:rsid w:val="00FB11EA"/>
    <w:rsid w:val="00FB158F"/>
    <w:rsid w:val="00FB1C0F"/>
    <w:rsid w:val="00FB1C44"/>
    <w:rsid w:val="00FB2084"/>
    <w:rsid w:val="00FB210B"/>
    <w:rsid w:val="00FB2131"/>
    <w:rsid w:val="00FB2584"/>
    <w:rsid w:val="00FB26DC"/>
    <w:rsid w:val="00FB2DA5"/>
    <w:rsid w:val="00FB3099"/>
    <w:rsid w:val="00FB38BE"/>
    <w:rsid w:val="00FB3920"/>
    <w:rsid w:val="00FB3DB3"/>
    <w:rsid w:val="00FB3E54"/>
    <w:rsid w:val="00FB3F18"/>
    <w:rsid w:val="00FB48D6"/>
    <w:rsid w:val="00FB4CAD"/>
    <w:rsid w:val="00FB5D99"/>
    <w:rsid w:val="00FB63BC"/>
    <w:rsid w:val="00FB6404"/>
    <w:rsid w:val="00FB6725"/>
    <w:rsid w:val="00FB694E"/>
    <w:rsid w:val="00FB7049"/>
    <w:rsid w:val="00FB7244"/>
    <w:rsid w:val="00FB7550"/>
    <w:rsid w:val="00FB7802"/>
    <w:rsid w:val="00FB7986"/>
    <w:rsid w:val="00FB7A16"/>
    <w:rsid w:val="00FB7EC0"/>
    <w:rsid w:val="00FC042C"/>
    <w:rsid w:val="00FC08D1"/>
    <w:rsid w:val="00FC0CDB"/>
    <w:rsid w:val="00FC0F57"/>
    <w:rsid w:val="00FC15BC"/>
    <w:rsid w:val="00FC18C2"/>
    <w:rsid w:val="00FC1AD0"/>
    <w:rsid w:val="00FC1B38"/>
    <w:rsid w:val="00FC1F1C"/>
    <w:rsid w:val="00FC2236"/>
    <w:rsid w:val="00FC24CE"/>
    <w:rsid w:val="00FC2F14"/>
    <w:rsid w:val="00FC3565"/>
    <w:rsid w:val="00FC3950"/>
    <w:rsid w:val="00FC3A62"/>
    <w:rsid w:val="00FC3AA7"/>
    <w:rsid w:val="00FC3B1E"/>
    <w:rsid w:val="00FC3C3E"/>
    <w:rsid w:val="00FC3D45"/>
    <w:rsid w:val="00FC3EFF"/>
    <w:rsid w:val="00FC3FC9"/>
    <w:rsid w:val="00FC4BD1"/>
    <w:rsid w:val="00FC4E6E"/>
    <w:rsid w:val="00FC4F7E"/>
    <w:rsid w:val="00FC54AD"/>
    <w:rsid w:val="00FC589E"/>
    <w:rsid w:val="00FC59E0"/>
    <w:rsid w:val="00FC5BCB"/>
    <w:rsid w:val="00FC5E9E"/>
    <w:rsid w:val="00FC60CF"/>
    <w:rsid w:val="00FC6379"/>
    <w:rsid w:val="00FC6384"/>
    <w:rsid w:val="00FC68FA"/>
    <w:rsid w:val="00FC71AC"/>
    <w:rsid w:val="00FC74CC"/>
    <w:rsid w:val="00FC764A"/>
    <w:rsid w:val="00FC79F4"/>
    <w:rsid w:val="00FC7E8B"/>
    <w:rsid w:val="00FC7EBE"/>
    <w:rsid w:val="00FC7F56"/>
    <w:rsid w:val="00FD0306"/>
    <w:rsid w:val="00FD07A5"/>
    <w:rsid w:val="00FD0AFF"/>
    <w:rsid w:val="00FD1038"/>
    <w:rsid w:val="00FD153D"/>
    <w:rsid w:val="00FD1DD0"/>
    <w:rsid w:val="00FD2B74"/>
    <w:rsid w:val="00FD2F2B"/>
    <w:rsid w:val="00FD320B"/>
    <w:rsid w:val="00FD3213"/>
    <w:rsid w:val="00FD3216"/>
    <w:rsid w:val="00FD373E"/>
    <w:rsid w:val="00FD392B"/>
    <w:rsid w:val="00FD3C29"/>
    <w:rsid w:val="00FD4178"/>
    <w:rsid w:val="00FD4490"/>
    <w:rsid w:val="00FD46F3"/>
    <w:rsid w:val="00FD4A5F"/>
    <w:rsid w:val="00FD4E08"/>
    <w:rsid w:val="00FD56C9"/>
    <w:rsid w:val="00FD580F"/>
    <w:rsid w:val="00FD5994"/>
    <w:rsid w:val="00FD6036"/>
    <w:rsid w:val="00FD679D"/>
    <w:rsid w:val="00FD6CC0"/>
    <w:rsid w:val="00FD6D55"/>
    <w:rsid w:val="00FD6EE2"/>
    <w:rsid w:val="00FD705E"/>
    <w:rsid w:val="00FD75A2"/>
    <w:rsid w:val="00FD7C1B"/>
    <w:rsid w:val="00FD7CD8"/>
    <w:rsid w:val="00FE03FD"/>
    <w:rsid w:val="00FE041C"/>
    <w:rsid w:val="00FE0BD5"/>
    <w:rsid w:val="00FE0F16"/>
    <w:rsid w:val="00FE0FF4"/>
    <w:rsid w:val="00FE111A"/>
    <w:rsid w:val="00FE16CB"/>
    <w:rsid w:val="00FE36B6"/>
    <w:rsid w:val="00FE3808"/>
    <w:rsid w:val="00FE3F40"/>
    <w:rsid w:val="00FE4416"/>
    <w:rsid w:val="00FE450F"/>
    <w:rsid w:val="00FE4E5A"/>
    <w:rsid w:val="00FE515D"/>
    <w:rsid w:val="00FE564E"/>
    <w:rsid w:val="00FE5785"/>
    <w:rsid w:val="00FE61F0"/>
    <w:rsid w:val="00FE6348"/>
    <w:rsid w:val="00FE63C6"/>
    <w:rsid w:val="00FE6EDA"/>
    <w:rsid w:val="00FE7006"/>
    <w:rsid w:val="00FE7CB6"/>
    <w:rsid w:val="00FE7E27"/>
    <w:rsid w:val="00FE7E99"/>
    <w:rsid w:val="00FF053C"/>
    <w:rsid w:val="00FF0629"/>
    <w:rsid w:val="00FF1000"/>
    <w:rsid w:val="00FF101A"/>
    <w:rsid w:val="00FF190B"/>
    <w:rsid w:val="00FF1AFB"/>
    <w:rsid w:val="00FF1B0A"/>
    <w:rsid w:val="00FF1E99"/>
    <w:rsid w:val="00FF2EF9"/>
    <w:rsid w:val="00FF31C2"/>
    <w:rsid w:val="00FF35CE"/>
    <w:rsid w:val="00FF3971"/>
    <w:rsid w:val="00FF3B3D"/>
    <w:rsid w:val="00FF4005"/>
    <w:rsid w:val="00FF434D"/>
    <w:rsid w:val="00FF4817"/>
    <w:rsid w:val="00FF4C87"/>
    <w:rsid w:val="00FF4DCD"/>
    <w:rsid w:val="00FF585A"/>
    <w:rsid w:val="00FF5949"/>
    <w:rsid w:val="00FF5A8B"/>
    <w:rsid w:val="00FF625D"/>
    <w:rsid w:val="00FF6391"/>
    <w:rsid w:val="00FF646B"/>
    <w:rsid w:val="00FF70C7"/>
    <w:rsid w:val="00FF730D"/>
    <w:rsid w:val="00FF7436"/>
    <w:rsid w:val="00FF7498"/>
    <w:rsid w:val="00FF75E5"/>
    <w:rsid w:val="00FF7732"/>
    <w:rsid w:val="00FF7E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9B"/>
    <w:pPr>
      <w:widowControl w:val="0"/>
      <w:jc w:val="both"/>
    </w:pPr>
    <w:rPr>
      <w:szCs w:val="24"/>
    </w:rPr>
  </w:style>
  <w:style w:type="paragraph" w:styleId="Heading1">
    <w:name w:val="heading 1"/>
    <w:basedOn w:val="Normal"/>
    <w:next w:val="Normal"/>
    <w:link w:val="Heading1Char"/>
    <w:uiPriority w:val="99"/>
    <w:qFormat/>
    <w:rsid w:val="00BF22D9"/>
    <w:pPr>
      <w:keepNext/>
      <w:keepLines/>
      <w:spacing w:before="340" w:after="330" w:line="576" w:lineRule="auto"/>
      <w:outlineLvl w:val="0"/>
    </w:pPr>
    <w:rPr>
      <w:bCs/>
      <w:kern w:val="44"/>
      <w:sz w:val="30"/>
      <w:szCs w:val="44"/>
    </w:rPr>
  </w:style>
  <w:style w:type="paragraph" w:styleId="Heading2">
    <w:name w:val="heading 2"/>
    <w:basedOn w:val="Normal"/>
    <w:next w:val="Normal"/>
    <w:link w:val="Heading2Char"/>
    <w:uiPriority w:val="99"/>
    <w:qFormat/>
    <w:rsid w:val="00BF22D9"/>
    <w:pPr>
      <w:keepNext/>
      <w:keepLines/>
      <w:spacing w:before="260" w:after="260" w:line="415" w:lineRule="auto"/>
      <w:outlineLvl w:val="1"/>
    </w:pPr>
    <w:rPr>
      <w:rFonts w:ascii="Arial" w:hAnsi="Arial"/>
      <w:bCs/>
      <w:sz w:val="28"/>
      <w:szCs w:val="32"/>
    </w:rPr>
  </w:style>
  <w:style w:type="paragraph" w:styleId="Heading3">
    <w:name w:val="heading 3"/>
    <w:aliases w:val="章标题"/>
    <w:basedOn w:val="Normal"/>
    <w:next w:val="Normal"/>
    <w:link w:val="Heading3Char"/>
    <w:uiPriority w:val="99"/>
    <w:qFormat/>
    <w:rsid w:val="00BF22D9"/>
    <w:pPr>
      <w:keepNext/>
      <w:keepLines/>
      <w:spacing w:before="260" w:after="260" w:line="416" w:lineRule="auto"/>
      <w:outlineLvl w:val="2"/>
    </w:pPr>
    <w:rPr>
      <w:bCs/>
      <w:sz w:val="24"/>
      <w:szCs w:val="32"/>
    </w:rPr>
  </w:style>
  <w:style w:type="paragraph" w:styleId="Heading4">
    <w:name w:val="heading 4"/>
    <w:basedOn w:val="Normal"/>
    <w:next w:val="Normal"/>
    <w:link w:val="Heading4Char"/>
    <w:uiPriority w:val="99"/>
    <w:qFormat/>
    <w:rsid w:val="00056ABE"/>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2AB3"/>
    <w:rPr>
      <w:rFonts w:cs="Times New Roman"/>
      <w:b/>
      <w:bCs/>
      <w:kern w:val="44"/>
      <w:sz w:val="44"/>
      <w:szCs w:val="44"/>
    </w:rPr>
  </w:style>
  <w:style w:type="character" w:customStyle="1" w:styleId="Heading2Char">
    <w:name w:val="Heading 2 Char"/>
    <w:basedOn w:val="DefaultParagraphFont"/>
    <w:link w:val="Heading2"/>
    <w:uiPriority w:val="99"/>
    <w:locked/>
    <w:rsid w:val="00BF22D9"/>
    <w:rPr>
      <w:rFonts w:ascii="Arial" w:eastAsia="宋体" w:hAnsi="Arial" w:cs="Times New Roman"/>
      <w:bCs/>
      <w:kern w:val="2"/>
      <w:sz w:val="32"/>
      <w:szCs w:val="32"/>
      <w:lang w:val="en-US" w:eastAsia="zh-CN" w:bidi="ar-SA"/>
    </w:rPr>
  </w:style>
  <w:style w:type="character" w:customStyle="1" w:styleId="Heading3Char">
    <w:name w:val="Heading 3 Char"/>
    <w:aliases w:val="章标题 Char"/>
    <w:basedOn w:val="DefaultParagraphFont"/>
    <w:link w:val="Heading3"/>
    <w:uiPriority w:val="99"/>
    <w:locked/>
    <w:rsid w:val="00BF22D9"/>
    <w:rPr>
      <w:rFonts w:eastAsia="宋体" w:cs="Times New Roman"/>
      <w:bCs/>
      <w:kern w:val="2"/>
      <w:sz w:val="32"/>
      <w:szCs w:val="32"/>
      <w:lang w:val="en-US" w:eastAsia="zh-CN" w:bidi="ar-SA"/>
    </w:rPr>
  </w:style>
  <w:style w:type="character" w:customStyle="1" w:styleId="Heading4Char">
    <w:name w:val="Heading 4 Char"/>
    <w:basedOn w:val="DefaultParagraphFont"/>
    <w:link w:val="Heading4"/>
    <w:uiPriority w:val="99"/>
    <w:semiHidden/>
    <w:locked/>
    <w:rsid w:val="00702AB3"/>
    <w:rPr>
      <w:rFonts w:ascii="Cambria" w:eastAsia="宋体" w:hAnsi="Cambria" w:cs="Times New Roman"/>
      <w:b/>
      <w:bCs/>
      <w:kern w:val="2"/>
      <w:sz w:val="28"/>
      <w:szCs w:val="28"/>
    </w:rPr>
  </w:style>
  <w:style w:type="paragraph" w:styleId="Footer">
    <w:name w:val="footer"/>
    <w:basedOn w:val="Normal"/>
    <w:link w:val="FooterChar"/>
    <w:uiPriority w:val="99"/>
    <w:rsid w:val="008124F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02AB3"/>
    <w:rPr>
      <w:rFonts w:cs="Times New Roman"/>
      <w:kern w:val="2"/>
      <w:sz w:val="18"/>
      <w:szCs w:val="18"/>
    </w:rPr>
  </w:style>
  <w:style w:type="character" w:styleId="PageNumber">
    <w:name w:val="page number"/>
    <w:basedOn w:val="DefaultParagraphFont"/>
    <w:uiPriority w:val="99"/>
    <w:rsid w:val="008124F9"/>
    <w:rPr>
      <w:rFonts w:cs="Times New Roman"/>
    </w:rPr>
  </w:style>
  <w:style w:type="paragraph" w:styleId="Header">
    <w:name w:val="header"/>
    <w:basedOn w:val="Normal"/>
    <w:link w:val="HeaderChar"/>
    <w:uiPriority w:val="99"/>
    <w:rsid w:val="00DE35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02AB3"/>
    <w:rPr>
      <w:rFonts w:cs="Times New Roman"/>
      <w:kern w:val="2"/>
      <w:sz w:val="18"/>
      <w:szCs w:val="18"/>
    </w:rPr>
  </w:style>
  <w:style w:type="paragraph" w:customStyle="1" w:styleId="CharCharChar">
    <w:name w:val="Char Char Char"/>
    <w:basedOn w:val="Normal"/>
    <w:uiPriority w:val="99"/>
    <w:rsid w:val="0074158B"/>
    <w:pPr>
      <w:widowControl/>
      <w:spacing w:after="160" w:line="240" w:lineRule="exact"/>
      <w:jc w:val="left"/>
    </w:pPr>
    <w:rPr>
      <w:rFonts w:ascii="Verdana" w:hAnsi="Verdana"/>
      <w:kern w:val="0"/>
      <w:sz w:val="20"/>
      <w:szCs w:val="20"/>
      <w:lang w:eastAsia="en-US"/>
    </w:rPr>
  </w:style>
  <w:style w:type="character" w:styleId="Hyperlink">
    <w:name w:val="Hyperlink"/>
    <w:basedOn w:val="DefaultParagraphFont"/>
    <w:uiPriority w:val="99"/>
    <w:rsid w:val="00B80960"/>
    <w:rPr>
      <w:rFonts w:cs="Times New Roman"/>
      <w:color w:val="0000FF"/>
      <w:u w:val="single"/>
    </w:rPr>
  </w:style>
  <w:style w:type="paragraph" w:styleId="TOC1">
    <w:name w:val="toc 1"/>
    <w:basedOn w:val="Normal"/>
    <w:next w:val="Normal"/>
    <w:autoRedefine/>
    <w:uiPriority w:val="99"/>
    <w:semiHidden/>
    <w:rsid w:val="00244A0E"/>
    <w:pPr>
      <w:tabs>
        <w:tab w:val="right" w:leader="dot" w:pos="9170"/>
      </w:tabs>
      <w:spacing w:before="120" w:after="120"/>
      <w:jc w:val="left"/>
    </w:pPr>
    <w:rPr>
      <w:rFonts w:ascii="宋体" w:hAnsi="宋体"/>
      <w:b/>
      <w:bCs/>
      <w:caps/>
      <w:noProof/>
      <w:color w:val="000000"/>
      <w:sz w:val="20"/>
      <w:szCs w:val="20"/>
    </w:rPr>
  </w:style>
  <w:style w:type="paragraph" w:styleId="TOC2">
    <w:name w:val="toc 2"/>
    <w:basedOn w:val="Normal"/>
    <w:next w:val="Normal"/>
    <w:autoRedefine/>
    <w:uiPriority w:val="99"/>
    <w:semiHidden/>
    <w:rsid w:val="00244A0E"/>
    <w:pPr>
      <w:tabs>
        <w:tab w:val="right" w:leader="dot" w:pos="9170"/>
      </w:tabs>
      <w:ind w:left="210"/>
      <w:jc w:val="left"/>
    </w:pPr>
    <w:rPr>
      <w:smallCaps/>
      <w:color w:val="000000"/>
      <w:sz w:val="20"/>
      <w:szCs w:val="20"/>
    </w:rPr>
  </w:style>
  <w:style w:type="paragraph" w:styleId="TOC3">
    <w:name w:val="toc 3"/>
    <w:basedOn w:val="Normal"/>
    <w:next w:val="Normal"/>
    <w:autoRedefine/>
    <w:uiPriority w:val="99"/>
    <w:semiHidden/>
    <w:rsid w:val="00244A0E"/>
    <w:pPr>
      <w:ind w:leftChars="400" w:left="840"/>
    </w:pPr>
    <w:rPr>
      <w:color w:val="000000"/>
    </w:rPr>
  </w:style>
  <w:style w:type="character" w:styleId="FollowedHyperlink">
    <w:name w:val="FollowedHyperlink"/>
    <w:basedOn w:val="DefaultParagraphFont"/>
    <w:uiPriority w:val="99"/>
    <w:rsid w:val="0089609C"/>
    <w:rPr>
      <w:rFonts w:cs="Times New Roman"/>
      <w:color w:val="800080"/>
      <w:u w:val="single"/>
    </w:rPr>
  </w:style>
  <w:style w:type="paragraph" w:styleId="Date">
    <w:name w:val="Date"/>
    <w:basedOn w:val="Normal"/>
    <w:next w:val="Normal"/>
    <w:link w:val="DateChar"/>
    <w:uiPriority w:val="99"/>
    <w:rsid w:val="00056ABE"/>
    <w:pPr>
      <w:ind w:leftChars="2500" w:left="100"/>
    </w:pPr>
  </w:style>
  <w:style w:type="character" w:customStyle="1" w:styleId="DateChar">
    <w:name w:val="Date Char"/>
    <w:basedOn w:val="DefaultParagraphFont"/>
    <w:link w:val="Date"/>
    <w:uiPriority w:val="99"/>
    <w:semiHidden/>
    <w:locked/>
    <w:rsid w:val="00702AB3"/>
    <w:rPr>
      <w:rFonts w:cs="Times New Roman"/>
      <w:kern w:val="2"/>
      <w:sz w:val="24"/>
      <w:szCs w:val="24"/>
    </w:rPr>
  </w:style>
  <w:style w:type="character" w:styleId="Strong">
    <w:name w:val="Strong"/>
    <w:basedOn w:val="DefaultParagraphFont"/>
    <w:uiPriority w:val="99"/>
    <w:qFormat/>
    <w:rsid w:val="00056ABE"/>
    <w:rPr>
      <w:rFonts w:cs="Times New Roman"/>
      <w:b/>
      <w:bCs/>
    </w:rPr>
  </w:style>
  <w:style w:type="paragraph" w:styleId="NormalWeb">
    <w:name w:val="Normal (Web)"/>
    <w:basedOn w:val="Normal"/>
    <w:uiPriority w:val="99"/>
    <w:rsid w:val="00056ABE"/>
    <w:pPr>
      <w:widowControl/>
      <w:spacing w:before="100" w:beforeAutospacing="1" w:after="375" w:line="420" w:lineRule="atLeast"/>
      <w:ind w:firstLine="420"/>
      <w:jc w:val="left"/>
    </w:pPr>
    <w:rPr>
      <w:rFonts w:ascii="宋体" w:hAnsi="宋体" w:cs="宋体"/>
      <w:kern w:val="0"/>
      <w:sz w:val="24"/>
    </w:rPr>
  </w:style>
  <w:style w:type="paragraph" w:styleId="z-BottomofForm">
    <w:name w:val="HTML Bottom of Form"/>
    <w:basedOn w:val="Normal"/>
    <w:next w:val="Normal"/>
    <w:link w:val="z-BottomofFormChar"/>
    <w:hidden/>
    <w:uiPriority w:val="99"/>
    <w:rsid w:val="00BF5D2C"/>
    <w:pPr>
      <w:widowControl/>
      <w:pBdr>
        <w:top w:val="single" w:sz="6" w:space="1" w:color="auto"/>
      </w:pBdr>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semiHidden/>
    <w:locked/>
    <w:rsid w:val="00702AB3"/>
    <w:rPr>
      <w:rFonts w:ascii="Arial" w:hAnsi="Arial" w:cs="Arial"/>
      <w:vanish/>
      <w:kern w:val="2"/>
      <w:sz w:val="16"/>
      <w:szCs w:val="16"/>
    </w:rPr>
  </w:style>
  <w:style w:type="paragraph" w:styleId="z-TopofForm">
    <w:name w:val="HTML Top of Form"/>
    <w:basedOn w:val="Normal"/>
    <w:next w:val="Normal"/>
    <w:link w:val="z-TopofFormChar"/>
    <w:hidden/>
    <w:uiPriority w:val="99"/>
    <w:rsid w:val="00F42C8A"/>
    <w:pPr>
      <w:widowControl/>
      <w:pBdr>
        <w:bottom w:val="single" w:sz="6" w:space="1" w:color="auto"/>
      </w:pBdr>
      <w:jc w:val="center"/>
    </w:pPr>
    <w:rPr>
      <w:rFonts w:ascii="Arial" w:hAnsi="Arial" w:cs="Arial"/>
      <w:vanish/>
      <w:kern w:val="0"/>
      <w:sz w:val="16"/>
      <w:szCs w:val="16"/>
    </w:rPr>
  </w:style>
  <w:style w:type="character" w:customStyle="1" w:styleId="z-TopofFormChar">
    <w:name w:val="z-Top of Form Char"/>
    <w:basedOn w:val="DefaultParagraphFont"/>
    <w:link w:val="z-TopofForm"/>
    <w:uiPriority w:val="99"/>
    <w:semiHidden/>
    <w:locked/>
    <w:rsid w:val="00702AB3"/>
    <w:rPr>
      <w:rFonts w:ascii="Arial" w:hAnsi="Arial" w:cs="Arial"/>
      <w:vanish/>
      <w:kern w:val="2"/>
      <w:sz w:val="16"/>
      <w:szCs w:val="16"/>
    </w:rPr>
  </w:style>
  <w:style w:type="character" w:customStyle="1" w:styleId="infomblog">
    <w:name w:val="infomblog"/>
    <w:basedOn w:val="DefaultParagraphFont"/>
    <w:uiPriority w:val="99"/>
    <w:rsid w:val="00AC4904"/>
    <w:rPr>
      <w:rFonts w:cs="Times New Roman"/>
      <w:sz w:val="18"/>
      <w:szCs w:val="18"/>
    </w:rPr>
  </w:style>
  <w:style w:type="paragraph" w:styleId="BalloonText">
    <w:name w:val="Balloon Text"/>
    <w:basedOn w:val="Normal"/>
    <w:link w:val="BalloonTextChar"/>
    <w:uiPriority w:val="99"/>
    <w:semiHidden/>
    <w:rsid w:val="00F2478C"/>
    <w:rPr>
      <w:sz w:val="18"/>
      <w:szCs w:val="18"/>
    </w:rPr>
  </w:style>
  <w:style w:type="character" w:customStyle="1" w:styleId="BalloonTextChar">
    <w:name w:val="Balloon Text Char"/>
    <w:basedOn w:val="DefaultParagraphFont"/>
    <w:link w:val="BalloonText"/>
    <w:uiPriority w:val="99"/>
    <w:semiHidden/>
    <w:locked/>
    <w:rsid w:val="00702AB3"/>
    <w:rPr>
      <w:rFonts w:cs="Times New Roman"/>
      <w:kern w:val="2"/>
      <w:sz w:val="2"/>
    </w:rPr>
  </w:style>
  <w:style w:type="paragraph" w:styleId="CommentText">
    <w:name w:val="annotation text"/>
    <w:basedOn w:val="Normal"/>
    <w:link w:val="CommentTextChar"/>
    <w:uiPriority w:val="99"/>
    <w:semiHidden/>
    <w:rsid w:val="00F2478C"/>
    <w:pPr>
      <w:jc w:val="left"/>
    </w:pPr>
  </w:style>
  <w:style w:type="character" w:customStyle="1" w:styleId="CommentTextChar">
    <w:name w:val="Comment Text Char"/>
    <w:basedOn w:val="DefaultParagraphFont"/>
    <w:link w:val="CommentText"/>
    <w:uiPriority w:val="99"/>
    <w:semiHidden/>
    <w:locked/>
    <w:rsid w:val="00702AB3"/>
    <w:rPr>
      <w:rFonts w:cs="Times New Roman"/>
      <w:kern w:val="2"/>
      <w:sz w:val="24"/>
      <w:szCs w:val="24"/>
    </w:rPr>
  </w:style>
  <w:style w:type="paragraph" w:styleId="CommentSubject">
    <w:name w:val="annotation subject"/>
    <w:basedOn w:val="CommentText"/>
    <w:next w:val="CommentText"/>
    <w:link w:val="CommentSubjectChar"/>
    <w:uiPriority w:val="99"/>
    <w:semiHidden/>
    <w:rsid w:val="00F2478C"/>
    <w:rPr>
      <w:b/>
      <w:bCs/>
    </w:rPr>
  </w:style>
  <w:style w:type="character" w:customStyle="1" w:styleId="CommentSubjectChar">
    <w:name w:val="Comment Subject Char"/>
    <w:basedOn w:val="CommentTextChar"/>
    <w:link w:val="CommentSubject"/>
    <w:uiPriority w:val="99"/>
    <w:semiHidden/>
    <w:locked/>
    <w:rsid w:val="00702AB3"/>
    <w:rPr>
      <w:b/>
      <w:bCs/>
    </w:rPr>
  </w:style>
  <w:style w:type="paragraph" w:styleId="TOC4">
    <w:name w:val="toc 4"/>
    <w:basedOn w:val="Normal"/>
    <w:next w:val="Normal"/>
    <w:autoRedefine/>
    <w:uiPriority w:val="99"/>
    <w:semiHidden/>
    <w:rsid w:val="00F2478C"/>
    <w:pPr>
      <w:ind w:left="630"/>
      <w:jc w:val="left"/>
    </w:pPr>
    <w:rPr>
      <w:sz w:val="18"/>
      <w:szCs w:val="18"/>
    </w:rPr>
  </w:style>
  <w:style w:type="paragraph" w:styleId="TOC5">
    <w:name w:val="toc 5"/>
    <w:basedOn w:val="Normal"/>
    <w:next w:val="Normal"/>
    <w:autoRedefine/>
    <w:uiPriority w:val="99"/>
    <w:semiHidden/>
    <w:rsid w:val="00F2478C"/>
    <w:pPr>
      <w:ind w:left="840"/>
      <w:jc w:val="left"/>
    </w:pPr>
    <w:rPr>
      <w:sz w:val="18"/>
      <w:szCs w:val="18"/>
    </w:rPr>
  </w:style>
  <w:style w:type="paragraph" w:styleId="TOC6">
    <w:name w:val="toc 6"/>
    <w:basedOn w:val="Normal"/>
    <w:next w:val="Normal"/>
    <w:autoRedefine/>
    <w:uiPriority w:val="99"/>
    <w:semiHidden/>
    <w:rsid w:val="00F2478C"/>
    <w:pPr>
      <w:ind w:left="1050"/>
      <w:jc w:val="left"/>
    </w:pPr>
    <w:rPr>
      <w:sz w:val="18"/>
      <w:szCs w:val="18"/>
    </w:rPr>
  </w:style>
  <w:style w:type="paragraph" w:styleId="TOC7">
    <w:name w:val="toc 7"/>
    <w:basedOn w:val="Normal"/>
    <w:next w:val="Normal"/>
    <w:autoRedefine/>
    <w:uiPriority w:val="99"/>
    <w:semiHidden/>
    <w:rsid w:val="00F2478C"/>
    <w:pPr>
      <w:ind w:left="1260"/>
      <w:jc w:val="left"/>
    </w:pPr>
    <w:rPr>
      <w:sz w:val="18"/>
      <w:szCs w:val="18"/>
    </w:rPr>
  </w:style>
  <w:style w:type="paragraph" w:styleId="TOC8">
    <w:name w:val="toc 8"/>
    <w:basedOn w:val="Normal"/>
    <w:next w:val="Normal"/>
    <w:autoRedefine/>
    <w:uiPriority w:val="99"/>
    <w:semiHidden/>
    <w:rsid w:val="00F2478C"/>
    <w:pPr>
      <w:ind w:left="1470"/>
      <w:jc w:val="left"/>
    </w:pPr>
    <w:rPr>
      <w:sz w:val="18"/>
      <w:szCs w:val="18"/>
    </w:rPr>
  </w:style>
  <w:style w:type="paragraph" w:styleId="TOC9">
    <w:name w:val="toc 9"/>
    <w:basedOn w:val="Normal"/>
    <w:next w:val="Normal"/>
    <w:autoRedefine/>
    <w:uiPriority w:val="99"/>
    <w:semiHidden/>
    <w:rsid w:val="00F2478C"/>
    <w:pPr>
      <w:ind w:left="1680"/>
      <w:jc w:val="left"/>
    </w:pPr>
    <w:rPr>
      <w:sz w:val="18"/>
      <w:szCs w:val="18"/>
    </w:rPr>
  </w:style>
  <w:style w:type="character" w:customStyle="1" w:styleId="ared">
    <w:name w:val="ared"/>
    <w:basedOn w:val="DefaultParagraphFont"/>
    <w:uiPriority w:val="99"/>
    <w:rsid w:val="00F2478C"/>
    <w:rPr>
      <w:rFonts w:cs="Times New Roman"/>
    </w:rPr>
  </w:style>
</w:styles>
</file>

<file path=word/webSettings.xml><?xml version="1.0" encoding="utf-8"?>
<w:webSettings xmlns:r="http://schemas.openxmlformats.org/officeDocument/2006/relationships" xmlns:w="http://schemas.openxmlformats.org/wordprocessingml/2006/main">
  <w:divs>
    <w:div w:id="56247211">
      <w:marLeft w:val="0"/>
      <w:marRight w:val="0"/>
      <w:marTop w:val="0"/>
      <w:marBottom w:val="0"/>
      <w:divBdr>
        <w:top w:val="none" w:sz="0" w:space="0" w:color="auto"/>
        <w:left w:val="none" w:sz="0" w:space="0" w:color="auto"/>
        <w:bottom w:val="none" w:sz="0" w:space="0" w:color="auto"/>
        <w:right w:val="none" w:sz="0" w:space="0" w:color="auto"/>
      </w:divBdr>
      <w:divsChild>
        <w:div w:id="56248191">
          <w:marLeft w:val="0"/>
          <w:marRight w:val="0"/>
          <w:marTop w:val="0"/>
          <w:marBottom w:val="109"/>
          <w:divBdr>
            <w:top w:val="none" w:sz="0" w:space="0" w:color="auto"/>
            <w:left w:val="none" w:sz="0" w:space="0" w:color="auto"/>
            <w:bottom w:val="none" w:sz="0" w:space="0" w:color="auto"/>
            <w:right w:val="none" w:sz="0" w:space="0" w:color="auto"/>
          </w:divBdr>
          <w:divsChild>
            <w:div w:id="56249144">
              <w:marLeft w:val="0"/>
              <w:marRight w:val="0"/>
              <w:marTop w:val="0"/>
              <w:marBottom w:val="0"/>
              <w:divBdr>
                <w:top w:val="none" w:sz="0" w:space="0" w:color="auto"/>
                <w:left w:val="none" w:sz="0" w:space="0" w:color="auto"/>
                <w:bottom w:val="none" w:sz="0" w:space="0" w:color="auto"/>
                <w:right w:val="none" w:sz="0" w:space="0" w:color="auto"/>
              </w:divBdr>
              <w:divsChild>
                <w:div w:id="56248924">
                  <w:marLeft w:val="0"/>
                  <w:marRight w:val="0"/>
                  <w:marTop w:val="0"/>
                  <w:marBottom w:val="0"/>
                  <w:divBdr>
                    <w:top w:val="single" w:sz="6" w:space="0" w:color="CCCCCC"/>
                    <w:left w:val="single" w:sz="6" w:space="14" w:color="CCCCCC"/>
                    <w:bottom w:val="single" w:sz="6" w:space="14" w:color="CCCCCC"/>
                    <w:right w:val="single" w:sz="6" w:space="14" w:color="CCCCCC"/>
                  </w:divBdr>
                  <w:divsChild>
                    <w:div w:id="56251324">
                      <w:marLeft w:val="0"/>
                      <w:marRight w:val="0"/>
                      <w:marTop w:val="0"/>
                      <w:marBottom w:val="0"/>
                      <w:divBdr>
                        <w:top w:val="none" w:sz="0" w:space="0" w:color="auto"/>
                        <w:left w:val="none" w:sz="0" w:space="0" w:color="auto"/>
                        <w:bottom w:val="none" w:sz="0" w:space="0" w:color="auto"/>
                        <w:right w:val="none" w:sz="0" w:space="0" w:color="auto"/>
                      </w:divBdr>
                      <w:divsChild>
                        <w:div w:id="56250473">
                          <w:marLeft w:val="0"/>
                          <w:marRight w:val="0"/>
                          <w:marTop w:val="0"/>
                          <w:marBottom w:val="0"/>
                          <w:divBdr>
                            <w:top w:val="none" w:sz="0" w:space="0" w:color="auto"/>
                            <w:left w:val="none" w:sz="0" w:space="0" w:color="auto"/>
                            <w:bottom w:val="none" w:sz="0" w:space="0" w:color="auto"/>
                            <w:right w:val="none" w:sz="0" w:space="0" w:color="auto"/>
                          </w:divBdr>
                          <w:divsChild>
                            <w:div w:id="562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7213">
      <w:marLeft w:val="0"/>
      <w:marRight w:val="0"/>
      <w:marTop w:val="0"/>
      <w:marBottom w:val="0"/>
      <w:divBdr>
        <w:top w:val="none" w:sz="0" w:space="0" w:color="auto"/>
        <w:left w:val="none" w:sz="0" w:space="0" w:color="auto"/>
        <w:bottom w:val="none" w:sz="0" w:space="0" w:color="auto"/>
        <w:right w:val="none" w:sz="0" w:space="0" w:color="auto"/>
      </w:divBdr>
    </w:div>
    <w:div w:id="56247215">
      <w:marLeft w:val="0"/>
      <w:marRight w:val="0"/>
      <w:marTop w:val="0"/>
      <w:marBottom w:val="0"/>
      <w:divBdr>
        <w:top w:val="none" w:sz="0" w:space="0" w:color="auto"/>
        <w:left w:val="none" w:sz="0" w:space="0" w:color="auto"/>
        <w:bottom w:val="none" w:sz="0" w:space="0" w:color="auto"/>
        <w:right w:val="none" w:sz="0" w:space="0" w:color="auto"/>
      </w:divBdr>
      <w:divsChild>
        <w:div w:id="56247927">
          <w:marLeft w:val="0"/>
          <w:marRight w:val="0"/>
          <w:marTop w:val="0"/>
          <w:marBottom w:val="109"/>
          <w:divBdr>
            <w:top w:val="none" w:sz="0" w:space="0" w:color="auto"/>
            <w:left w:val="none" w:sz="0" w:space="0" w:color="auto"/>
            <w:bottom w:val="none" w:sz="0" w:space="0" w:color="auto"/>
            <w:right w:val="none" w:sz="0" w:space="0" w:color="auto"/>
          </w:divBdr>
          <w:divsChild>
            <w:div w:id="56249422">
              <w:marLeft w:val="0"/>
              <w:marRight w:val="0"/>
              <w:marTop w:val="0"/>
              <w:marBottom w:val="0"/>
              <w:divBdr>
                <w:top w:val="none" w:sz="0" w:space="0" w:color="auto"/>
                <w:left w:val="none" w:sz="0" w:space="0" w:color="auto"/>
                <w:bottom w:val="none" w:sz="0" w:space="0" w:color="auto"/>
                <w:right w:val="none" w:sz="0" w:space="0" w:color="auto"/>
              </w:divBdr>
              <w:divsChild>
                <w:div w:id="56251727">
                  <w:marLeft w:val="0"/>
                  <w:marRight w:val="0"/>
                  <w:marTop w:val="0"/>
                  <w:marBottom w:val="0"/>
                  <w:divBdr>
                    <w:top w:val="single" w:sz="6" w:space="0" w:color="CCCCCC"/>
                    <w:left w:val="single" w:sz="6" w:space="14" w:color="CCCCCC"/>
                    <w:bottom w:val="single" w:sz="6" w:space="14" w:color="CCCCCC"/>
                    <w:right w:val="single" w:sz="6" w:space="14" w:color="CCCCCC"/>
                  </w:divBdr>
                  <w:divsChild>
                    <w:div w:id="56247478">
                      <w:marLeft w:val="0"/>
                      <w:marRight w:val="0"/>
                      <w:marTop w:val="0"/>
                      <w:marBottom w:val="0"/>
                      <w:divBdr>
                        <w:top w:val="none" w:sz="0" w:space="0" w:color="auto"/>
                        <w:left w:val="none" w:sz="0" w:space="0" w:color="auto"/>
                        <w:bottom w:val="none" w:sz="0" w:space="0" w:color="auto"/>
                        <w:right w:val="none" w:sz="0" w:space="0" w:color="auto"/>
                      </w:divBdr>
                      <w:divsChild>
                        <w:div w:id="562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216">
      <w:marLeft w:val="0"/>
      <w:marRight w:val="0"/>
      <w:marTop w:val="0"/>
      <w:marBottom w:val="0"/>
      <w:divBdr>
        <w:top w:val="none" w:sz="0" w:space="0" w:color="auto"/>
        <w:left w:val="none" w:sz="0" w:space="0" w:color="auto"/>
        <w:bottom w:val="none" w:sz="0" w:space="0" w:color="auto"/>
        <w:right w:val="none" w:sz="0" w:space="0" w:color="auto"/>
      </w:divBdr>
    </w:div>
    <w:div w:id="56247217">
      <w:marLeft w:val="0"/>
      <w:marRight w:val="0"/>
      <w:marTop w:val="0"/>
      <w:marBottom w:val="0"/>
      <w:divBdr>
        <w:top w:val="none" w:sz="0" w:space="0" w:color="auto"/>
        <w:left w:val="none" w:sz="0" w:space="0" w:color="auto"/>
        <w:bottom w:val="none" w:sz="0" w:space="0" w:color="auto"/>
        <w:right w:val="none" w:sz="0" w:space="0" w:color="auto"/>
      </w:divBdr>
      <w:divsChild>
        <w:div w:id="56247372">
          <w:marLeft w:val="0"/>
          <w:marRight w:val="0"/>
          <w:marTop w:val="0"/>
          <w:marBottom w:val="120"/>
          <w:divBdr>
            <w:top w:val="none" w:sz="0" w:space="0" w:color="auto"/>
            <w:left w:val="none" w:sz="0" w:space="0" w:color="auto"/>
            <w:bottom w:val="none" w:sz="0" w:space="0" w:color="auto"/>
            <w:right w:val="none" w:sz="0" w:space="0" w:color="auto"/>
          </w:divBdr>
          <w:divsChild>
            <w:div w:id="56247968">
              <w:marLeft w:val="0"/>
              <w:marRight w:val="0"/>
              <w:marTop w:val="0"/>
              <w:marBottom w:val="0"/>
              <w:divBdr>
                <w:top w:val="none" w:sz="0" w:space="0" w:color="auto"/>
                <w:left w:val="none" w:sz="0" w:space="0" w:color="auto"/>
                <w:bottom w:val="none" w:sz="0" w:space="0" w:color="auto"/>
                <w:right w:val="none" w:sz="0" w:space="0" w:color="auto"/>
              </w:divBdr>
              <w:divsChild>
                <w:div w:id="56249905">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039">
                      <w:marLeft w:val="0"/>
                      <w:marRight w:val="0"/>
                      <w:marTop w:val="0"/>
                      <w:marBottom w:val="0"/>
                      <w:divBdr>
                        <w:top w:val="none" w:sz="0" w:space="0" w:color="auto"/>
                        <w:left w:val="none" w:sz="0" w:space="0" w:color="auto"/>
                        <w:bottom w:val="none" w:sz="0" w:space="0" w:color="auto"/>
                        <w:right w:val="none" w:sz="0" w:space="0" w:color="auto"/>
                      </w:divBdr>
                      <w:divsChild>
                        <w:div w:id="562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219">
      <w:marLeft w:val="0"/>
      <w:marRight w:val="0"/>
      <w:marTop w:val="0"/>
      <w:marBottom w:val="0"/>
      <w:divBdr>
        <w:top w:val="none" w:sz="0" w:space="0" w:color="auto"/>
        <w:left w:val="none" w:sz="0" w:space="0" w:color="auto"/>
        <w:bottom w:val="none" w:sz="0" w:space="0" w:color="auto"/>
        <w:right w:val="none" w:sz="0" w:space="0" w:color="auto"/>
      </w:divBdr>
    </w:div>
    <w:div w:id="56247222">
      <w:marLeft w:val="0"/>
      <w:marRight w:val="0"/>
      <w:marTop w:val="0"/>
      <w:marBottom w:val="0"/>
      <w:divBdr>
        <w:top w:val="none" w:sz="0" w:space="0" w:color="auto"/>
        <w:left w:val="none" w:sz="0" w:space="0" w:color="auto"/>
        <w:bottom w:val="none" w:sz="0" w:space="0" w:color="auto"/>
        <w:right w:val="none" w:sz="0" w:space="0" w:color="auto"/>
      </w:divBdr>
    </w:div>
    <w:div w:id="56247223">
      <w:marLeft w:val="0"/>
      <w:marRight w:val="0"/>
      <w:marTop w:val="0"/>
      <w:marBottom w:val="0"/>
      <w:divBdr>
        <w:top w:val="none" w:sz="0" w:space="0" w:color="auto"/>
        <w:left w:val="none" w:sz="0" w:space="0" w:color="auto"/>
        <w:bottom w:val="none" w:sz="0" w:space="0" w:color="auto"/>
        <w:right w:val="none" w:sz="0" w:space="0" w:color="auto"/>
      </w:divBdr>
    </w:div>
    <w:div w:id="56247225">
      <w:marLeft w:val="0"/>
      <w:marRight w:val="0"/>
      <w:marTop w:val="0"/>
      <w:marBottom w:val="0"/>
      <w:divBdr>
        <w:top w:val="none" w:sz="0" w:space="0" w:color="auto"/>
        <w:left w:val="none" w:sz="0" w:space="0" w:color="auto"/>
        <w:bottom w:val="none" w:sz="0" w:space="0" w:color="auto"/>
        <w:right w:val="none" w:sz="0" w:space="0" w:color="auto"/>
      </w:divBdr>
      <w:divsChild>
        <w:div w:id="56247252">
          <w:marLeft w:val="0"/>
          <w:marRight w:val="0"/>
          <w:marTop w:val="0"/>
          <w:marBottom w:val="0"/>
          <w:divBdr>
            <w:top w:val="none" w:sz="0" w:space="0" w:color="auto"/>
            <w:left w:val="none" w:sz="0" w:space="0" w:color="auto"/>
            <w:bottom w:val="none" w:sz="0" w:space="0" w:color="auto"/>
            <w:right w:val="none" w:sz="0" w:space="0" w:color="auto"/>
          </w:divBdr>
          <w:divsChild>
            <w:div w:id="56249605">
              <w:marLeft w:val="0"/>
              <w:marRight w:val="150"/>
              <w:marTop w:val="0"/>
              <w:marBottom w:val="0"/>
              <w:divBdr>
                <w:top w:val="single" w:sz="6" w:space="0" w:color="DEDEDE"/>
                <w:left w:val="single" w:sz="6" w:space="0" w:color="DEDEDE"/>
                <w:bottom w:val="single" w:sz="6" w:space="0" w:color="DEDEDE"/>
                <w:right w:val="single" w:sz="6" w:space="0" w:color="DEDEDE"/>
              </w:divBdr>
              <w:divsChild>
                <w:div w:id="56249034">
                  <w:marLeft w:val="0"/>
                  <w:marRight w:val="0"/>
                  <w:marTop w:val="0"/>
                  <w:marBottom w:val="0"/>
                  <w:divBdr>
                    <w:top w:val="none" w:sz="0" w:space="0" w:color="auto"/>
                    <w:left w:val="none" w:sz="0" w:space="0" w:color="auto"/>
                    <w:bottom w:val="none" w:sz="0" w:space="0" w:color="auto"/>
                    <w:right w:val="none" w:sz="0" w:space="0" w:color="auto"/>
                  </w:divBdr>
                  <w:divsChild>
                    <w:div w:id="562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227">
      <w:marLeft w:val="0"/>
      <w:marRight w:val="0"/>
      <w:marTop w:val="0"/>
      <w:marBottom w:val="0"/>
      <w:divBdr>
        <w:top w:val="none" w:sz="0" w:space="0" w:color="auto"/>
        <w:left w:val="none" w:sz="0" w:space="0" w:color="auto"/>
        <w:bottom w:val="none" w:sz="0" w:space="0" w:color="auto"/>
        <w:right w:val="none" w:sz="0" w:space="0" w:color="auto"/>
      </w:divBdr>
      <w:divsChild>
        <w:div w:id="56249768">
          <w:marLeft w:val="0"/>
          <w:marRight w:val="0"/>
          <w:marTop w:val="0"/>
          <w:marBottom w:val="0"/>
          <w:divBdr>
            <w:top w:val="none" w:sz="0" w:space="0" w:color="auto"/>
            <w:left w:val="none" w:sz="0" w:space="0" w:color="auto"/>
            <w:bottom w:val="none" w:sz="0" w:space="0" w:color="auto"/>
            <w:right w:val="none" w:sz="0" w:space="0" w:color="auto"/>
          </w:divBdr>
          <w:divsChild>
            <w:div w:id="56248880">
              <w:marLeft w:val="0"/>
              <w:marRight w:val="150"/>
              <w:marTop w:val="0"/>
              <w:marBottom w:val="0"/>
              <w:divBdr>
                <w:top w:val="single" w:sz="6" w:space="0" w:color="DEDEDE"/>
                <w:left w:val="single" w:sz="6" w:space="0" w:color="DEDEDE"/>
                <w:bottom w:val="single" w:sz="6" w:space="0" w:color="DEDEDE"/>
                <w:right w:val="single" w:sz="6" w:space="0" w:color="DEDEDE"/>
              </w:divBdr>
              <w:divsChild>
                <w:div w:id="56249583">
                  <w:marLeft w:val="0"/>
                  <w:marRight w:val="0"/>
                  <w:marTop w:val="0"/>
                  <w:marBottom w:val="0"/>
                  <w:divBdr>
                    <w:top w:val="none" w:sz="0" w:space="0" w:color="auto"/>
                    <w:left w:val="none" w:sz="0" w:space="0" w:color="auto"/>
                    <w:bottom w:val="none" w:sz="0" w:space="0" w:color="auto"/>
                    <w:right w:val="none" w:sz="0" w:space="0" w:color="auto"/>
                  </w:divBdr>
                  <w:divsChild>
                    <w:div w:id="562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228">
      <w:marLeft w:val="0"/>
      <w:marRight w:val="0"/>
      <w:marTop w:val="0"/>
      <w:marBottom w:val="0"/>
      <w:divBdr>
        <w:top w:val="none" w:sz="0" w:space="0" w:color="auto"/>
        <w:left w:val="none" w:sz="0" w:space="0" w:color="auto"/>
        <w:bottom w:val="none" w:sz="0" w:space="0" w:color="auto"/>
        <w:right w:val="none" w:sz="0" w:space="0" w:color="auto"/>
      </w:divBdr>
    </w:div>
    <w:div w:id="56247232">
      <w:marLeft w:val="0"/>
      <w:marRight w:val="0"/>
      <w:marTop w:val="0"/>
      <w:marBottom w:val="0"/>
      <w:divBdr>
        <w:top w:val="none" w:sz="0" w:space="0" w:color="auto"/>
        <w:left w:val="none" w:sz="0" w:space="0" w:color="auto"/>
        <w:bottom w:val="none" w:sz="0" w:space="0" w:color="auto"/>
        <w:right w:val="none" w:sz="0" w:space="0" w:color="auto"/>
      </w:divBdr>
    </w:div>
    <w:div w:id="56247233">
      <w:marLeft w:val="0"/>
      <w:marRight w:val="0"/>
      <w:marTop w:val="0"/>
      <w:marBottom w:val="0"/>
      <w:divBdr>
        <w:top w:val="none" w:sz="0" w:space="0" w:color="auto"/>
        <w:left w:val="none" w:sz="0" w:space="0" w:color="auto"/>
        <w:bottom w:val="none" w:sz="0" w:space="0" w:color="auto"/>
        <w:right w:val="none" w:sz="0" w:space="0" w:color="auto"/>
      </w:divBdr>
    </w:div>
    <w:div w:id="56247234">
      <w:marLeft w:val="0"/>
      <w:marRight w:val="0"/>
      <w:marTop w:val="0"/>
      <w:marBottom w:val="0"/>
      <w:divBdr>
        <w:top w:val="none" w:sz="0" w:space="0" w:color="auto"/>
        <w:left w:val="none" w:sz="0" w:space="0" w:color="auto"/>
        <w:bottom w:val="none" w:sz="0" w:space="0" w:color="auto"/>
        <w:right w:val="none" w:sz="0" w:space="0" w:color="auto"/>
      </w:divBdr>
    </w:div>
    <w:div w:id="56247235">
      <w:marLeft w:val="0"/>
      <w:marRight w:val="0"/>
      <w:marTop w:val="0"/>
      <w:marBottom w:val="0"/>
      <w:divBdr>
        <w:top w:val="none" w:sz="0" w:space="0" w:color="auto"/>
        <w:left w:val="none" w:sz="0" w:space="0" w:color="auto"/>
        <w:bottom w:val="none" w:sz="0" w:space="0" w:color="auto"/>
        <w:right w:val="none" w:sz="0" w:space="0" w:color="auto"/>
      </w:divBdr>
    </w:div>
    <w:div w:id="56247238">
      <w:marLeft w:val="0"/>
      <w:marRight w:val="0"/>
      <w:marTop w:val="0"/>
      <w:marBottom w:val="0"/>
      <w:divBdr>
        <w:top w:val="none" w:sz="0" w:space="0" w:color="auto"/>
        <w:left w:val="none" w:sz="0" w:space="0" w:color="auto"/>
        <w:bottom w:val="none" w:sz="0" w:space="0" w:color="auto"/>
        <w:right w:val="none" w:sz="0" w:space="0" w:color="auto"/>
      </w:divBdr>
    </w:div>
    <w:div w:id="56247241">
      <w:marLeft w:val="0"/>
      <w:marRight w:val="0"/>
      <w:marTop w:val="0"/>
      <w:marBottom w:val="0"/>
      <w:divBdr>
        <w:top w:val="none" w:sz="0" w:space="0" w:color="auto"/>
        <w:left w:val="none" w:sz="0" w:space="0" w:color="auto"/>
        <w:bottom w:val="none" w:sz="0" w:space="0" w:color="auto"/>
        <w:right w:val="none" w:sz="0" w:space="0" w:color="auto"/>
      </w:divBdr>
    </w:div>
    <w:div w:id="56247242">
      <w:marLeft w:val="0"/>
      <w:marRight w:val="0"/>
      <w:marTop w:val="0"/>
      <w:marBottom w:val="0"/>
      <w:divBdr>
        <w:top w:val="none" w:sz="0" w:space="0" w:color="auto"/>
        <w:left w:val="none" w:sz="0" w:space="0" w:color="auto"/>
        <w:bottom w:val="none" w:sz="0" w:space="0" w:color="auto"/>
        <w:right w:val="none" w:sz="0" w:space="0" w:color="auto"/>
      </w:divBdr>
    </w:div>
    <w:div w:id="56247246">
      <w:marLeft w:val="0"/>
      <w:marRight w:val="0"/>
      <w:marTop w:val="0"/>
      <w:marBottom w:val="0"/>
      <w:divBdr>
        <w:top w:val="none" w:sz="0" w:space="0" w:color="auto"/>
        <w:left w:val="none" w:sz="0" w:space="0" w:color="auto"/>
        <w:bottom w:val="none" w:sz="0" w:space="0" w:color="auto"/>
        <w:right w:val="none" w:sz="0" w:space="0" w:color="auto"/>
      </w:divBdr>
      <w:divsChild>
        <w:div w:id="56247370">
          <w:marLeft w:val="0"/>
          <w:marRight w:val="0"/>
          <w:marTop w:val="0"/>
          <w:marBottom w:val="120"/>
          <w:divBdr>
            <w:top w:val="none" w:sz="0" w:space="0" w:color="auto"/>
            <w:left w:val="none" w:sz="0" w:space="0" w:color="auto"/>
            <w:bottom w:val="none" w:sz="0" w:space="0" w:color="auto"/>
            <w:right w:val="none" w:sz="0" w:space="0" w:color="auto"/>
          </w:divBdr>
          <w:divsChild>
            <w:div w:id="56250321">
              <w:marLeft w:val="0"/>
              <w:marRight w:val="0"/>
              <w:marTop w:val="0"/>
              <w:marBottom w:val="0"/>
              <w:divBdr>
                <w:top w:val="none" w:sz="0" w:space="0" w:color="auto"/>
                <w:left w:val="none" w:sz="0" w:space="0" w:color="auto"/>
                <w:bottom w:val="none" w:sz="0" w:space="0" w:color="auto"/>
                <w:right w:val="none" w:sz="0" w:space="0" w:color="auto"/>
              </w:divBdr>
              <w:divsChild>
                <w:div w:id="56247482">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647">
                      <w:marLeft w:val="0"/>
                      <w:marRight w:val="0"/>
                      <w:marTop w:val="0"/>
                      <w:marBottom w:val="0"/>
                      <w:divBdr>
                        <w:top w:val="none" w:sz="0" w:space="0" w:color="auto"/>
                        <w:left w:val="none" w:sz="0" w:space="0" w:color="auto"/>
                        <w:bottom w:val="none" w:sz="0" w:space="0" w:color="auto"/>
                        <w:right w:val="none" w:sz="0" w:space="0" w:color="auto"/>
                      </w:divBdr>
                      <w:divsChild>
                        <w:div w:id="562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247">
      <w:marLeft w:val="0"/>
      <w:marRight w:val="0"/>
      <w:marTop w:val="0"/>
      <w:marBottom w:val="0"/>
      <w:divBdr>
        <w:top w:val="none" w:sz="0" w:space="0" w:color="auto"/>
        <w:left w:val="none" w:sz="0" w:space="0" w:color="auto"/>
        <w:bottom w:val="none" w:sz="0" w:space="0" w:color="auto"/>
        <w:right w:val="none" w:sz="0" w:space="0" w:color="auto"/>
      </w:divBdr>
      <w:divsChild>
        <w:div w:id="56249388">
          <w:marLeft w:val="0"/>
          <w:marRight w:val="0"/>
          <w:marTop w:val="0"/>
          <w:marBottom w:val="120"/>
          <w:divBdr>
            <w:top w:val="none" w:sz="0" w:space="0" w:color="auto"/>
            <w:left w:val="none" w:sz="0" w:space="0" w:color="auto"/>
            <w:bottom w:val="none" w:sz="0" w:space="0" w:color="auto"/>
            <w:right w:val="none" w:sz="0" w:space="0" w:color="auto"/>
          </w:divBdr>
          <w:divsChild>
            <w:div w:id="56251352">
              <w:marLeft w:val="0"/>
              <w:marRight w:val="0"/>
              <w:marTop w:val="0"/>
              <w:marBottom w:val="0"/>
              <w:divBdr>
                <w:top w:val="none" w:sz="0" w:space="0" w:color="auto"/>
                <w:left w:val="none" w:sz="0" w:space="0" w:color="auto"/>
                <w:bottom w:val="none" w:sz="0" w:space="0" w:color="auto"/>
                <w:right w:val="none" w:sz="0" w:space="0" w:color="auto"/>
              </w:divBdr>
              <w:divsChild>
                <w:div w:id="56250452">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096">
                      <w:marLeft w:val="0"/>
                      <w:marRight w:val="0"/>
                      <w:marTop w:val="0"/>
                      <w:marBottom w:val="0"/>
                      <w:divBdr>
                        <w:top w:val="none" w:sz="0" w:space="0" w:color="auto"/>
                        <w:left w:val="none" w:sz="0" w:space="0" w:color="auto"/>
                        <w:bottom w:val="none" w:sz="0" w:space="0" w:color="auto"/>
                        <w:right w:val="none" w:sz="0" w:space="0" w:color="auto"/>
                      </w:divBdr>
                      <w:divsChild>
                        <w:div w:id="56250477">
                          <w:marLeft w:val="0"/>
                          <w:marRight w:val="0"/>
                          <w:marTop w:val="0"/>
                          <w:marBottom w:val="0"/>
                          <w:divBdr>
                            <w:top w:val="none" w:sz="0" w:space="0" w:color="auto"/>
                            <w:left w:val="none" w:sz="0" w:space="0" w:color="auto"/>
                            <w:bottom w:val="none" w:sz="0" w:space="0" w:color="auto"/>
                            <w:right w:val="none" w:sz="0" w:space="0" w:color="auto"/>
                          </w:divBdr>
                          <w:divsChild>
                            <w:div w:id="562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7248">
      <w:marLeft w:val="0"/>
      <w:marRight w:val="0"/>
      <w:marTop w:val="0"/>
      <w:marBottom w:val="0"/>
      <w:divBdr>
        <w:top w:val="none" w:sz="0" w:space="0" w:color="auto"/>
        <w:left w:val="none" w:sz="0" w:space="0" w:color="auto"/>
        <w:bottom w:val="none" w:sz="0" w:space="0" w:color="auto"/>
        <w:right w:val="none" w:sz="0" w:space="0" w:color="auto"/>
      </w:divBdr>
    </w:div>
    <w:div w:id="56247250">
      <w:marLeft w:val="0"/>
      <w:marRight w:val="0"/>
      <w:marTop w:val="0"/>
      <w:marBottom w:val="0"/>
      <w:divBdr>
        <w:top w:val="none" w:sz="0" w:space="0" w:color="auto"/>
        <w:left w:val="none" w:sz="0" w:space="0" w:color="auto"/>
        <w:bottom w:val="none" w:sz="0" w:space="0" w:color="auto"/>
        <w:right w:val="none" w:sz="0" w:space="0" w:color="auto"/>
      </w:divBdr>
    </w:div>
    <w:div w:id="56247253">
      <w:marLeft w:val="0"/>
      <w:marRight w:val="0"/>
      <w:marTop w:val="0"/>
      <w:marBottom w:val="0"/>
      <w:divBdr>
        <w:top w:val="none" w:sz="0" w:space="0" w:color="auto"/>
        <w:left w:val="none" w:sz="0" w:space="0" w:color="auto"/>
        <w:bottom w:val="none" w:sz="0" w:space="0" w:color="auto"/>
        <w:right w:val="none" w:sz="0" w:space="0" w:color="auto"/>
      </w:divBdr>
    </w:div>
    <w:div w:id="56247255">
      <w:marLeft w:val="0"/>
      <w:marRight w:val="0"/>
      <w:marTop w:val="0"/>
      <w:marBottom w:val="0"/>
      <w:divBdr>
        <w:top w:val="none" w:sz="0" w:space="0" w:color="auto"/>
        <w:left w:val="none" w:sz="0" w:space="0" w:color="auto"/>
        <w:bottom w:val="none" w:sz="0" w:space="0" w:color="auto"/>
        <w:right w:val="none" w:sz="0" w:space="0" w:color="auto"/>
      </w:divBdr>
    </w:div>
    <w:div w:id="56247256">
      <w:marLeft w:val="0"/>
      <w:marRight w:val="0"/>
      <w:marTop w:val="0"/>
      <w:marBottom w:val="0"/>
      <w:divBdr>
        <w:top w:val="none" w:sz="0" w:space="0" w:color="auto"/>
        <w:left w:val="none" w:sz="0" w:space="0" w:color="auto"/>
        <w:bottom w:val="none" w:sz="0" w:space="0" w:color="auto"/>
        <w:right w:val="none" w:sz="0" w:space="0" w:color="auto"/>
      </w:divBdr>
    </w:div>
    <w:div w:id="56247257">
      <w:marLeft w:val="0"/>
      <w:marRight w:val="0"/>
      <w:marTop w:val="0"/>
      <w:marBottom w:val="0"/>
      <w:divBdr>
        <w:top w:val="none" w:sz="0" w:space="0" w:color="auto"/>
        <w:left w:val="none" w:sz="0" w:space="0" w:color="auto"/>
        <w:bottom w:val="none" w:sz="0" w:space="0" w:color="auto"/>
        <w:right w:val="none" w:sz="0" w:space="0" w:color="auto"/>
      </w:divBdr>
      <w:divsChild>
        <w:div w:id="56250362">
          <w:marLeft w:val="0"/>
          <w:marRight w:val="0"/>
          <w:marTop w:val="0"/>
          <w:marBottom w:val="120"/>
          <w:divBdr>
            <w:top w:val="none" w:sz="0" w:space="0" w:color="auto"/>
            <w:left w:val="none" w:sz="0" w:space="0" w:color="auto"/>
            <w:bottom w:val="none" w:sz="0" w:space="0" w:color="auto"/>
            <w:right w:val="none" w:sz="0" w:space="0" w:color="auto"/>
          </w:divBdr>
          <w:divsChild>
            <w:div w:id="56250502">
              <w:marLeft w:val="0"/>
              <w:marRight w:val="0"/>
              <w:marTop w:val="0"/>
              <w:marBottom w:val="0"/>
              <w:divBdr>
                <w:top w:val="none" w:sz="0" w:space="0" w:color="auto"/>
                <w:left w:val="none" w:sz="0" w:space="0" w:color="auto"/>
                <w:bottom w:val="none" w:sz="0" w:space="0" w:color="auto"/>
                <w:right w:val="none" w:sz="0" w:space="0" w:color="auto"/>
              </w:divBdr>
              <w:divsChild>
                <w:div w:id="56250046">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685">
                      <w:marLeft w:val="0"/>
                      <w:marRight w:val="0"/>
                      <w:marTop w:val="0"/>
                      <w:marBottom w:val="0"/>
                      <w:divBdr>
                        <w:top w:val="none" w:sz="0" w:space="0" w:color="auto"/>
                        <w:left w:val="none" w:sz="0" w:space="0" w:color="auto"/>
                        <w:bottom w:val="none" w:sz="0" w:space="0" w:color="auto"/>
                        <w:right w:val="none" w:sz="0" w:space="0" w:color="auto"/>
                      </w:divBdr>
                      <w:divsChild>
                        <w:div w:id="562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259">
      <w:marLeft w:val="0"/>
      <w:marRight w:val="0"/>
      <w:marTop w:val="0"/>
      <w:marBottom w:val="0"/>
      <w:divBdr>
        <w:top w:val="none" w:sz="0" w:space="0" w:color="auto"/>
        <w:left w:val="none" w:sz="0" w:space="0" w:color="auto"/>
        <w:bottom w:val="none" w:sz="0" w:space="0" w:color="auto"/>
        <w:right w:val="none" w:sz="0" w:space="0" w:color="auto"/>
      </w:divBdr>
    </w:div>
    <w:div w:id="56247263">
      <w:marLeft w:val="0"/>
      <w:marRight w:val="0"/>
      <w:marTop w:val="0"/>
      <w:marBottom w:val="0"/>
      <w:divBdr>
        <w:top w:val="none" w:sz="0" w:space="0" w:color="auto"/>
        <w:left w:val="none" w:sz="0" w:space="0" w:color="auto"/>
        <w:bottom w:val="none" w:sz="0" w:space="0" w:color="auto"/>
        <w:right w:val="none" w:sz="0" w:space="0" w:color="auto"/>
      </w:divBdr>
    </w:div>
    <w:div w:id="56247265">
      <w:marLeft w:val="0"/>
      <w:marRight w:val="0"/>
      <w:marTop w:val="0"/>
      <w:marBottom w:val="0"/>
      <w:divBdr>
        <w:top w:val="none" w:sz="0" w:space="0" w:color="auto"/>
        <w:left w:val="none" w:sz="0" w:space="0" w:color="auto"/>
        <w:bottom w:val="none" w:sz="0" w:space="0" w:color="auto"/>
        <w:right w:val="none" w:sz="0" w:space="0" w:color="auto"/>
      </w:divBdr>
      <w:divsChild>
        <w:div w:id="56248611">
          <w:marLeft w:val="0"/>
          <w:marRight w:val="0"/>
          <w:marTop w:val="0"/>
          <w:marBottom w:val="0"/>
          <w:divBdr>
            <w:top w:val="none" w:sz="0" w:space="0" w:color="auto"/>
            <w:left w:val="none" w:sz="0" w:space="0" w:color="auto"/>
            <w:bottom w:val="none" w:sz="0" w:space="0" w:color="auto"/>
            <w:right w:val="none" w:sz="0" w:space="0" w:color="auto"/>
          </w:divBdr>
          <w:divsChild>
            <w:div w:id="56250748">
              <w:marLeft w:val="0"/>
              <w:marRight w:val="150"/>
              <w:marTop w:val="0"/>
              <w:marBottom w:val="0"/>
              <w:divBdr>
                <w:top w:val="single" w:sz="6" w:space="0" w:color="DEDEDE"/>
                <w:left w:val="single" w:sz="6" w:space="0" w:color="DEDEDE"/>
                <w:bottom w:val="single" w:sz="6" w:space="0" w:color="DEDEDE"/>
                <w:right w:val="single" w:sz="6" w:space="0" w:color="DEDEDE"/>
              </w:divBdr>
              <w:divsChild>
                <w:div w:id="56248337">
                  <w:marLeft w:val="0"/>
                  <w:marRight w:val="0"/>
                  <w:marTop w:val="0"/>
                  <w:marBottom w:val="0"/>
                  <w:divBdr>
                    <w:top w:val="none" w:sz="0" w:space="0" w:color="auto"/>
                    <w:left w:val="none" w:sz="0" w:space="0" w:color="auto"/>
                    <w:bottom w:val="none" w:sz="0" w:space="0" w:color="auto"/>
                    <w:right w:val="none" w:sz="0" w:space="0" w:color="auto"/>
                  </w:divBdr>
                  <w:divsChild>
                    <w:div w:id="562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266">
      <w:marLeft w:val="0"/>
      <w:marRight w:val="0"/>
      <w:marTop w:val="0"/>
      <w:marBottom w:val="0"/>
      <w:divBdr>
        <w:top w:val="none" w:sz="0" w:space="0" w:color="auto"/>
        <w:left w:val="none" w:sz="0" w:space="0" w:color="auto"/>
        <w:bottom w:val="none" w:sz="0" w:space="0" w:color="auto"/>
        <w:right w:val="none" w:sz="0" w:space="0" w:color="auto"/>
      </w:divBdr>
      <w:divsChild>
        <w:div w:id="56251416">
          <w:marLeft w:val="0"/>
          <w:marRight w:val="0"/>
          <w:marTop w:val="0"/>
          <w:marBottom w:val="0"/>
          <w:divBdr>
            <w:top w:val="none" w:sz="0" w:space="0" w:color="auto"/>
            <w:left w:val="none" w:sz="0" w:space="0" w:color="auto"/>
            <w:bottom w:val="none" w:sz="0" w:space="0" w:color="auto"/>
            <w:right w:val="none" w:sz="0" w:space="0" w:color="auto"/>
          </w:divBdr>
        </w:div>
      </w:divsChild>
    </w:div>
    <w:div w:id="56247267">
      <w:marLeft w:val="0"/>
      <w:marRight w:val="0"/>
      <w:marTop w:val="0"/>
      <w:marBottom w:val="0"/>
      <w:divBdr>
        <w:top w:val="none" w:sz="0" w:space="0" w:color="auto"/>
        <w:left w:val="none" w:sz="0" w:space="0" w:color="auto"/>
        <w:bottom w:val="none" w:sz="0" w:space="0" w:color="auto"/>
        <w:right w:val="none" w:sz="0" w:space="0" w:color="auto"/>
      </w:divBdr>
      <w:divsChild>
        <w:div w:id="56248939">
          <w:marLeft w:val="0"/>
          <w:marRight w:val="0"/>
          <w:marTop w:val="0"/>
          <w:marBottom w:val="120"/>
          <w:divBdr>
            <w:top w:val="none" w:sz="0" w:space="0" w:color="auto"/>
            <w:left w:val="none" w:sz="0" w:space="0" w:color="auto"/>
            <w:bottom w:val="none" w:sz="0" w:space="0" w:color="auto"/>
            <w:right w:val="none" w:sz="0" w:space="0" w:color="auto"/>
          </w:divBdr>
          <w:divsChild>
            <w:div w:id="56250509">
              <w:marLeft w:val="0"/>
              <w:marRight w:val="0"/>
              <w:marTop w:val="0"/>
              <w:marBottom w:val="0"/>
              <w:divBdr>
                <w:top w:val="none" w:sz="0" w:space="0" w:color="auto"/>
                <w:left w:val="none" w:sz="0" w:space="0" w:color="auto"/>
                <w:bottom w:val="none" w:sz="0" w:space="0" w:color="auto"/>
                <w:right w:val="none" w:sz="0" w:space="0" w:color="auto"/>
              </w:divBdr>
              <w:divsChild>
                <w:div w:id="56248650">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092">
                      <w:marLeft w:val="0"/>
                      <w:marRight w:val="0"/>
                      <w:marTop w:val="0"/>
                      <w:marBottom w:val="0"/>
                      <w:divBdr>
                        <w:top w:val="none" w:sz="0" w:space="0" w:color="auto"/>
                        <w:left w:val="none" w:sz="0" w:space="0" w:color="auto"/>
                        <w:bottom w:val="none" w:sz="0" w:space="0" w:color="auto"/>
                        <w:right w:val="none" w:sz="0" w:space="0" w:color="auto"/>
                      </w:divBdr>
                      <w:divsChild>
                        <w:div w:id="562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269">
      <w:marLeft w:val="0"/>
      <w:marRight w:val="0"/>
      <w:marTop w:val="0"/>
      <w:marBottom w:val="0"/>
      <w:divBdr>
        <w:top w:val="none" w:sz="0" w:space="0" w:color="auto"/>
        <w:left w:val="none" w:sz="0" w:space="0" w:color="auto"/>
        <w:bottom w:val="none" w:sz="0" w:space="0" w:color="auto"/>
        <w:right w:val="none" w:sz="0" w:space="0" w:color="auto"/>
      </w:divBdr>
      <w:divsChild>
        <w:div w:id="56250315">
          <w:marLeft w:val="0"/>
          <w:marRight w:val="0"/>
          <w:marTop w:val="75"/>
          <w:marBottom w:val="0"/>
          <w:divBdr>
            <w:top w:val="none" w:sz="0" w:space="0" w:color="auto"/>
            <w:left w:val="none" w:sz="0" w:space="0" w:color="auto"/>
            <w:bottom w:val="none" w:sz="0" w:space="0" w:color="auto"/>
            <w:right w:val="none" w:sz="0" w:space="0" w:color="auto"/>
          </w:divBdr>
          <w:divsChild>
            <w:div w:id="56249986">
              <w:marLeft w:val="0"/>
              <w:marRight w:val="90"/>
              <w:marTop w:val="0"/>
              <w:marBottom w:val="0"/>
              <w:divBdr>
                <w:top w:val="none" w:sz="0" w:space="0" w:color="auto"/>
                <w:left w:val="none" w:sz="0" w:space="0" w:color="auto"/>
                <w:bottom w:val="none" w:sz="0" w:space="0" w:color="auto"/>
                <w:right w:val="none" w:sz="0" w:space="0" w:color="auto"/>
              </w:divBdr>
              <w:divsChild>
                <w:div w:id="56251726">
                  <w:marLeft w:val="0"/>
                  <w:marRight w:val="0"/>
                  <w:marTop w:val="0"/>
                  <w:marBottom w:val="120"/>
                  <w:divBdr>
                    <w:top w:val="single" w:sz="6" w:space="0" w:color="CECFCE"/>
                    <w:left w:val="single" w:sz="6" w:space="0" w:color="CECFCE"/>
                    <w:bottom w:val="single" w:sz="6" w:space="0" w:color="CECFCE"/>
                    <w:right w:val="single" w:sz="6" w:space="0" w:color="CECFCE"/>
                  </w:divBdr>
                  <w:divsChild>
                    <w:div w:id="56248912">
                      <w:marLeft w:val="0"/>
                      <w:marRight w:val="0"/>
                      <w:marTop w:val="0"/>
                      <w:marBottom w:val="0"/>
                      <w:divBdr>
                        <w:top w:val="none" w:sz="0" w:space="0" w:color="auto"/>
                        <w:left w:val="none" w:sz="0" w:space="0" w:color="auto"/>
                        <w:bottom w:val="none" w:sz="0" w:space="0" w:color="auto"/>
                        <w:right w:val="none" w:sz="0" w:space="0" w:color="auto"/>
                      </w:divBdr>
                      <w:divsChild>
                        <w:div w:id="562512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47270">
      <w:marLeft w:val="0"/>
      <w:marRight w:val="0"/>
      <w:marTop w:val="0"/>
      <w:marBottom w:val="0"/>
      <w:divBdr>
        <w:top w:val="none" w:sz="0" w:space="0" w:color="auto"/>
        <w:left w:val="none" w:sz="0" w:space="0" w:color="auto"/>
        <w:bottom w:val="none" w:sz="0" w:space="0" w:color="auto"/>
        <w:right w:val="none" w:sz="0" w:space="0" w:color="auto"/>
      </w:divBdr>
    </w:div>
    <w:div w:id="56247273">
      <w:marLeft w:val="0"/>
      <w:marRight w:val="0"/>
      <w:marTop w:val="0"/>
      <w:marBottom w:val="0"/>
      <w:divBdr>
        <w:top w:val="none" w:sz="0" w:space="0" w:color="auto"/>
        <w:left w:val="none" w:sz="0" w:space="0" w:color="auto"/>
        <w:bottom w:val="none" w:sz="0" w:space="0" w:color="auto"/>
        <w:right w:val="none" w:sz="0" w:space="0" w:color="auto"/>
      </w:divBdr>
    </w:div>
    <w:div w:id="56247274">
      <w:marLeft w:val="0"/>
      <w:marRight w:val="0"/>
      <w:marTop w:val="0"/>
      <w:marBottom w:val="0"/>
      <w:divBdr>
        <w:top w:val="none" w:sz="0" w:space="0" w:color="auto"/>
        <w:left w:val="none" w:sz="0" w:space="0" w:color="auto"/>
        <w:bottom w:val="none" w:sz="0" w:space="0" w:color="auto"/>
        <w:right w:val="none" w:sz="0" w:space="0" w:color="auto"/>
      </w:divBdr>
    </w:div>
    <w:div w:id="56247280">
      <w:marLeft w:val="0"/>
      <w:marRight w:val="0"/>
      <w:marTop w:val="0"/>
      <w:marBottom w:val="0"/>
      <w:divBdr>
        <w:top w:val="none" w:sz="0" w:space="0" w:color="auto"/>
        <w:left w:val="none" w:sz="0" w:space="0" w:color="auto"/>
        <w:bottom w:val="none" w:sz="0" w:space="0" w:color="auto"/>
        <w:right w:val="none" w:sz="0" w:space="0" w:color="auto"/>
      </w:divBdr>
      <w:divsChild>
        <w:div w:id="56249054">
          <w:marLeft w:val="0"/>
          <w:marRight w:val="0"/>
          <w:marTop w:val="0"/>
          <w:marBottom w:val="0"/>
          <w:divBdr>
            <w:top w:val="none" w:sz="0" w:space="0" w:color="auto"/>
            <w:left w:val="none" w:sz="0" w:space="0" w:color="auto"/>
            <w:bottom w:val="none" w:sz="0" w:space="0" w:color="auto"/>
            <w:right w:val="none" w:sz="0" w:space="0" w:color="auto"/>
          </w:divBdr>
          <w:divsChild>
            <w:div w:id="56251291">
              <w:marLeft w:val="0"/>
              <w:marRight w:val="150"/>
              <w:marTop w:val="0"/>
              <w:marBottom w:val="0"/>
              <w:divBdr>
                <w:top w:val="single" w:sz="6" w:space="0" w:color="DEDEDE"/>
                <w:left w:val="single" w:sz="6" w:space="0" w:color="DEDEDE"/>
                <w:bottom w:val="single" w:sz="6" w:space="0" w:color="DEDEDE"/>
                <w:right w:val="single" w:sz="6" w:space="0" w:color="DEDEDE"/>
              </w:divBdr>
              <w:divsChild>
                <w:div w:id="56248321">
                  <w:marLeft w:val="0"/>
                  <w:marRight w:val="0"/>
                  <w:marTop w:val="0"/>
                  <w:marBottom w:val="0"/>
                  <w:divBdr>
                    <w:top w:val="none" w:sz="0" w:space="0" w:color="auto"/>
                    <w:left w:val="none" w:sz="0" w:space="0" w:color="auto"/>
                    <w:bottom w:val="none" w:sz="0" w:space="0" w:color="auto"/>
                    <w:right w:val="none" w:sz="0" w:space="0" w:color="auto"/>
                  </w:divBdr>
                  <w:divsChild>
                    <w:div w:id="562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284">
      <w:marLeft w:val="0"/>
      <w:marRight w:val="0"/>
      <w:marTop w:val="0"/>
      <w:marBottom w:val="0"/>
      <w:divBdr>
        <w:top w:val="none" w:sz="0" w:space="0" w:color="auto"/>
        <w:left w:val="none" w:sz="0" w:space="0" w:color="auto"/>
        <w:bottom w:val="none" w:sz="0" w:space="0" w:color="auto"/>
        <w:right w:val="none" w:sz="0" w:space="0" w:color="auto"/>
      </w:divBdr>
    </w:div>
    <w:div w:id="56247289">
      <w:marLeft w:val="0"/>
      <w:marRight w:val="0"/>
      <w:marTop w:val="0"/>
      <w:marBottom w:val="0"/>
      <w:divBdr>
        <w:top w:val="none" w:sz="0" w:space="0" w:color="auto"/>
        <w:left w:val="none" w:sz="0" w:space="0" w:color="auto"/>
        <w:bottom w:val="none" w:sz="0" w:space="0" w:color="auto"/>
        <w:right w:val="none" w:sz="0" w:space="0" w:color="auto"/>
      </w:divBdr>
    </w:div>
    <w:div w:id="56247291">
      <w:marLeft w:val="0"/>
      <w:marRight w:val="0"/>
      <w:marTop w:val="0"/>
      <w:marBottom w:val="0"/>
      <w:divBdr>
        <w:top w:val="none" w:sz="0" w:space="0" w:color="auto"/>
        <w:left w:val="none" w:sz="0" w:space="0" w:color="auto"/>
        <w:bottom w:val="none" w:sz="0" w:space="0" w:color="auto"/>
        <w:right w:val="none" w:sz="0" w:space="0" w:color="auto"/>
      </w:divBdr>
    </w:div>
    <w:div w:id="56247292">
      <w:marLeft w:val="0"/>
      <w:marRight w:val="0"/>
      <w:marTop w:val="0"/>
      <w:marBottom w:val="0"/>
      <w:divBdr>
        <w:top w:val="none" w:sz="0" w:space="0" w:color="auto"/>
        <w:left w:val="none" w:sz="0" w:space="0" w:color="auto"/>
        <w:bottom w:val="none" w:sz="0" w:space="0" w:color="auto"/>
        <w:right w:val="none" w:sz="0" w:space="0" w:color="auto"/>
      </w:divBdr>
    </w:div>
    <w:div w:id="56247295">
      <w:marLeft w:val="0"/>
      <w:marRight w:val="0"/>
      <w:marTop w:val="0"/>
      <w:marBottom w:val="0"/>
      <w:divBdr>
        <w:top w:val="none" w:sz="0" w:space="0" w:color="auto"/>
        <w:left w:val="none" w:sz="0" w:space="0" w:color="auto"/>
        <w:bottom w:val="none" w:sz="0" w:space="0" w:color="auto"/>
        <w:right w:val="none" w:sz="0" w:space="0" w:color="auto"/>
      </w:divBdr>
    </w:div>
    <w:div w:id="56247297">
      <w:marLeft w:val="0"/>
      <w:marRight w:val="0"/>
      <w:marTop w:val="0"/>
      <w:marBottom w:val="0"/>
      <w:divBdr>
        <w:top w:val="none" w:sz="0" w:space="0" w:color="auto"/>
        <w:left w:val="none" w:sz="0" w:space="0" w:color="auto"/>
        <w:bottom w:val="none" w:sz="0" w:space="0" w:color="auto"/>
        <w:right w:val="none" w:sz="0" w:space="0" w:color="auto"/>
      </w:divBdr>
    </w:div>
    <w:div w:id="56247299">
      <w:marLeft w:val="0"/>
      <w:marRight w:val="0"/>
      <w:marTop w:val="0"/>
      <w:marBottom w:val="0"/>
      <w:divBdr>
        <w:top w:val="none" w:sz="0" w:space="0" w:color="auto"/>
        <w:left w:val="none" w:sz="0" w:space="0" w:color="auto"/>
        <w:bottom w:val="none" w:sz="0" w:space="0" w:color="auto"/>
        <w:right w:val="none" w:sz="0" w:space="0" w:color="auto"/>
      </w:divBdr>
    </w:div>
    <w:div w:id="56247300">
      <w:marLeft w:val="0"/>
      <w:marRight w:val="0"/>
      <w:marTop w:val="0"/>
      <w:marBottom w:val="0"/>
      <w:divBdr>
        <w:top w:val="none" w:sz="0" w:space="0" w:color="auto"/>
        <w:left w:val="none" w:sz="0" w:space="0" w:color="auto"/>
        <w:bottom w:val="none" w:sz="0" w:space="0" w:color="auto"/>
        <w:right w:val="none" w:sz="0" w:space="0" w:color="auto"/>
      </w:divBdr>
    </w:div>
    <w:div w:id="56247302">
      <w:marLeft w:val="0"/>
      <w:marRight w:val="0"/>
      <w:marTop w:val="0"/>
      <w:marBottom w:val="0"/>
      <w:divBdr>
        <w:top w:val="none" w:sz="0" w:space="0" w:color="auto"/>
        <w:left w:val="none" w:sz="0" w:space="0" w:color="auto"/>
        <w:bottom w:val="none" w:sz="0" w:space="0" w:color="auto"/>
        <w:right w:val="none" w:sz="0" w:space="0" w:color="auto"/>
      </w:divBdr>
    </w:div>
    <w:div w:id="56247304">
      <w:marLeft w:val="0"/>
      <w:marRight w:val="0"/>
      <w:marTop w:val="0"/>
      <w:marBottom w:val="0"/>
      <w:divBdr>
        <w:top w:val="none" w:sz="0" w:space="0" w:color="auto"/>
        <w:left w:val="none" w:sz="0" w:space="0" w:color="auto"/>
        <w:bottom w:val="none" w:sz="0" w:space="0" w:color="auto"/>
        <w:right w:val="none" w:sz="0" w:space="0" w:color="auto"/>
      </w:divBdr>
      <w:divsChild>
        <w:div w:id="56251810">
          <w:marLeft w:val="0"/>
          <w:marRight w:val="0"/>
          <w:marTop w:val="0"/>
          <w:marBottom w:val="0"/>
          <w:divBdr>
            <w:top w:val="none" w:sz="0" w:space="0" w:color="auto"/>
            <w:left w:val="none" w:sz="0" w:space="0" w:color="auto"/>
            <w:bottom w:val="none" w:sz="0" w:space="0" w:color="auto"/>
            <w:right w:val="none" w:sz="0" w:space="0" w:color="auto"/>
          </w:divBdr>
          <w:divsChild>
            <w:div w:id="56248030">
              <w:marLeft w:val="0"/>
              <w:marRight w:val="150"/>
              <w:marTop w:val="0"/>
              <w:marBottom w:val="0"/>
              <w:divBdr>
                <w:top w:val="single" w:sz="6" w:space="0" w:color="DEDEDE"/>
                <w:left w:val="single" w:sz="6" w:space="0" w:color="DEDEDE"/>
                <w:bottom w:val="single" w:sz="6" w:space="0" w:color="DEDEDE"/>
                <w:right w:val="single" w:sz="6" w:space="0" w:color="DEDEDE"/>
              </w:divBdr>
              <w:divsChild>
                <w:div w:id="56251550">
                  <w:marLeft w:val="0"/>
                  <w:marRight w:val="0"/>
                  <w:marTop w:val="0"/>
                  <w:marBottom w:val="0"/>
                  <w:divBdr>
                    <w:top w:val="none" w:sz="0" w:space="0" w:color="auto"/>
                    <w:left w:val="none" w:sz="0" w:space="0" w:color="auto"/>
                    <w:bottom w:val="none" w:sz="0" w:space="0" w:color="auto"/>
                    <w:right w:val="none" w:sz="0" w:space="0" w:color="auto"/>
                  </w:divBdr>
                  <w:divsChild>
                    <w:div w:id="562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308">
      <w:marLeft w:val="0"/>
      <w:marRight w:val="0"/>
      <w:marTop w:val="0"/>
      <w:marBottom w:val="0"/>
      <w:divBdr>
        <w:top w:val="none" w:sz="0" w:space="0" w:color="auto"/>
        <w:left w:val="none" w:sz="0" w:space="0" w:color="auto"/>
        <w:bottom w:val="none" w:sz="0" w:space="0" w:color="auto"/>
        <w:right w:val="none" w:sz="0" w:space="0" w:color="auto"/>
      </w:divBdr>
    </w:div>
    <w:div w:id="56247309">
      <w:marLeft w:val="0"/>
      <w:marRight w:val="0"/>
      <w:marTop w:val="0"/>
      <w:marBottom w:val="0"/>
      <w:divBdr>
        <w:top w:val="none" w:sz="0" w:space="0" w:color="auto"/>
        <w:left w:val="none" w:sz="0" w:space="0" w:color="auto"/>
        <w:bottom w:val="none" w:sz="0" w:space="0" w:color="auto"/>
        <w:right w:val="none" w:sz="0" w:space="0" w:color="auto"/>
      </w:divBdr>
    </w:div>
    <w:div w:id="56247315">
      <w:marLeft w:val="0"/>
      <w:marRight w:val="0"/>
      <w:marTop w:val="0"/>
      <w:marBottom w:val="0"/>
      <w:divBdr>
        <w:top w:val="none" w:sz="0" w:space="0" w:color="auto"/>
        <w:left w:val="none" w:sz="0" w:space="0" w:color="auto"/>
        <w:bottom w:val="none" w:sz="0" w:space="0" w:color="auto"/>
        <w:right w:val="none" w:sz="0" w:space="0" w:color="auto"/>
      </w:divBdr>
      <w:divsChild>
        <w:div w:id="56248266">
          <w:marLeft w:val="0"/>
          <w:marRight w:val="0"/>
          <w:marTop w:val="0"/>
          <w:marBottom w:val="120"/>
          <w:divBdr>
            <w:top w:val="none" w:sz="0" w:space="0" w:color="auto"/>
            <w:left w:val="none" w:sz="0" w:space="0" w:color="auto"/>
            <w:bottom w:val="none" w:sz="0" w:space="0" w:color="auto"/>
            <w:right w:val="none" w:sz="0" w:space="0" w:color="auto"/>
          </w:divBdr>
          <w:divsChild>
            <w:div w:id="56248073">
              <w:marLeft w:val="0"/>
              <w:marRight w:val="0"/>
              <w:marTop w:val="0"/>
              <w:marBottom w:val="0"/>
              <w:divBdr>
                <w:top w:val="none" w:sz="0" w:space="0" w:color="auto"/>
                <w:left w:val="none" w:sz="0" w:space="0" w:color="auto"/>
                <w:bottom w:val="none" w:sz="0" w:space="0" w:color="auto"/>
                <w:right w:val="none" w:sz="0" w:space="0" w:color="auto"/>
              </w:divBdr>
              <w:divsChild>
                <w:div w:id="56247218">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511">
                      <w:marLeft w:val="0"/>
                      <w:marRight w:val="0"/>
                      <w:marTop w:val="0"/>
                      <w:marBottom w:val="0"/>
                      <w:divBdr>
                        <w:top w:val="none" w:sz="0" w:space="0" w:color="auto"/>
                        <w:left w:val="none" w:sz="0" w:space="0" w:color="auto"/>
                        <w:bottom w:val="none" w:sz="0" w:space="0" w:color="auto"/>
                        <w:right w:val="none" w:sz="0" w:space="0" w:color="auto"/>
                      </w:divBdr>
                      <w:divsChild>
                        <w:div w:id="56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317">
      <w:marLeft w:val="0"/>
      <w:marRight w:val="0"/>
      <w:marTop w:val="0"/>
      <w:marBottom w:val="0"/>
      <w:divBdr>
        <w:top w:val="none" w:sz="0" w:space="0" w:color="auto"/>
        <w:left w:val="none" w:sz="0" w:space="0" w:color="auto"/>
        <w:bottom w:val="none" w:sz="0" w:space="0" w:color="auto"/>
        <w:right w:val="none" w:sz="0" w:space="0" w:color="auto"/>
      </w:divBdr>
    </w:div>
    <w:div w:id="56247318">
      <w:marLeft w:val="0"/>
      <w:marRight w:val="0"/>
      <w:marTop w:val="0"/>
      <w:marBottom w:val="0"/>
      <w:divBdr>
        <w:top w:val="none" w:sz="0" w:space="0" w:color="auto"/>
        <w:left w:val="none" w:sz="0" w:space="0" w:color="auto"/>
        <w:bottom w:val="none" w:sz="0" w:space="0" w:color="auto"/>
        <w:right w:val="none" w:sz="0" w:space="0" w:color="auto"/>
      </w:divBdr>
    </w:div>
    <w:div w:id="56247319">
      <w:marLeft w:val="0"/>
      <w:marRight w:val="0"/>
      <w:marTop w:val="0"/>
      <w:marBottom w:val="0"/>
      <w:divBdr>
        <w:top w:val="none" w:sz="0" w:space="0" w:color="auto"/>
        <w:left w:val="none" w:sz="0" w:space="0" w:color="auto"/>
        <w:bottom w:val="none" w:sz="0" w:space="0" w:color="auto"/>
        <w:right w:val="none" w:sz="0" w:space="0" w:color="auto"/>
      </w:divBdr>
    </w:div>
    <w:div w:id="56247320">
      <w:marLeft w:val="0"/>
      <w:marRight w:val="0"/>
      <w:marTop w:val="0"/>
      <w:marBottom w:val="0"/>
      <w:divBdr>
        <w:top w:val="none" w:sz="0" w:space="0" w:color="auto"/>
        <w:left w:val="none" w:sz="0" w:space="0" w:color="auto"/>
        <w:bottom w:val="none" w:sz="0" w:space="0" w:color="auto"/>
        <w:right w:val="none" w:sz="0" w:space="0" w:color="auto"/>
      </w:divBdr>
    </w:div>
    <w:div w:id="56247322">
      <w:marLeft w:val="0"/>
      <w:marRight w:val="0"/>
      <w:marTop w:val="0"/>
      <w:marBottom w:val="0"/>
      <w:divBdr>
        <w:top w:val="none" w:sz="0" w:space="0" w:color="auto"/>
        <w:left w:val="none" w:sz="0" w:space="0" w:color="auto"/>
        <w:bottom w:val="none" w:sz="0" w:space="0" w:color="auto"/>
        <w:right w:val="none" w:sz="0" w:space="0" w:color="auto"/>
      </w:divBdr>
      <w:divsChild>
        <w:div w:id="56249036">
          <w:marLeft w:val="0"/>
          <w:marRight w:val="0"/>
          <w:marTop w:val="0"/>
          <w:marBottom w:val="0"/>
          <w:divBdr>
            <w:top w:val="none" w:sz="0" w:space="0" w:color="auto"/>
            <w:left w:val="none" w:sz="0" w:space="0" w:color="auto"/>
            <w:bottom w:val="none" w:sz="0" w:space="0" w:color="auto"/>
            <w:right w:val="none" w:sz="0" w:space="0" w:color="auto"/>
          </w:divBdr>
          <w:divsChild>
            <w:div w:id="56251090">
              <w:marLeft w:val="0"/>
              <w:marRight w:val="0"/>
              <w:marTop w:val="0"/>
              <w:marBottom w:val="0"/>
              <w:divBdr>
                <w:top w:val="none" w:sz="0" w:space="0" w:color="auto"/>
                <w:left w:val="none" w:sz="0" w:space="0" w:color="auto"/>
                <w:bottom w:val="none" w:sz="0" w:space="0" w:color="auto"/>
                <w:right w:val="none" w:sz="0" w:space="0" w:color="auto"/>
              </w:divBdr>
              <w:divsChild>
                <w:div w:id="56248056">
                  <w:marLeft w:val="0"/>
                  <w:marRight w:val="0"/>
                  <w:marTop w:val="0"/>
                  <w:marBottom w:val="0"/>
                  <w:divBdr>
                    <w:top w:val="none" w:sz="0" w:space="0" w:color="auto"/>
                    <w:left w:val="none" w:sz="0" w:space="0" w:color="auto"/>
                    <w:bottom w:val="none" w:sz="0" w:space="0" w:color="auto"/>
                    <w:right w:val="none" w:sz="0" w:space="0" w:color="auto"/>
                  </w:divBdr>
                  <w:divsChild>
                    <w:div w:id="56249921">
                      <w:marLeft w:val="0"/>
                      <w:marRight w:val="0"/>
                      <w:marTop w:val="0"/>
                      <w:marBottom w:val="0"/>
                      <w:divBdr>
                        <w:top w:val="none" w:sz="0" w:space="0" w:color="auto"/>
                        <w:left w:val="none" w:sz="0" w:space="0" w:color="auto"/>
                        <w:bottom w:val="none" w:sz="0" w:space="0" w:color="auto"/>
                        <w:right w:val="none" w:sz="0" w:space="0" w:color="auto"/>
                      </w:divBdr>
                      <w:divsChild>
                        <w:div w:id="56247412">
                          <w:marLeft w:val="0"/>
                          <w:marRight w:val="0"/>
                          <w:marTop w:val="0"/>
                          <w:marBottom w:val="0"/>
                          <w:divBdr>
                            <w:top w:val="none" w:sz="0" w:space="0" w:color="auto"/>
                            <w:left w:val="none" w:sz="0" w:space="0" w:color="auto"/>
                            <w:bottom w:val="none" w:sz="0" w:space="0" w:color="auto"/>
                            <w:right w:val="none" w:sz="0" w:space="0" w:color="auto"/>
                          </w:divBdr>
                          <w:divsChild>
                            <w:div w:id="562487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7323">
      <w:marLeft w:val="0"/>
      <w:marRight w:val="0"/>
      <w:marTop w:val="0"/>
      <w:marBottom w:val="0"/>
      <w:divBdr>
        <w:top w:val="none" w:sz="0" w:space="0" w:color="auto"/>
        <w:left w:val="none" w:sz="0" w:space="0" w:color="auto"/>
        <w:bottom w:val="none" w:sz="0" w:space="0" w:color="auto"/>
        <w:right w:val="none" w:sz="0" w:space="0" w:color="auto"/>
      </w:divBdr>
    </w:div>
    <w:div w:id="56247325">
      <w:marLeft w:val="0"/>
      <w:marRight w:val="0"/>
      <w:marTop w:val="0"/>
      <w:marBottom w:val="0"/>
      <w:divBdr>
        <w:top w:val="none" w:sz="0" w:space="0" w:color="auto"/>
        <w:left w:val="none" w:sz="0" w:space="0" w:color="auto"/>
        <w:bottom w:val="none" w:sz="0" w:space="0" w:color="auto"/>
        <w:right w:val="none" w:sz="0" w:space="0" w:color="auto"/>
      </w:divBdr>
    </w:div>
    <w:div w:id="56247326">
      <w:marLeft w:val="0"/>
      <w:marRight w:val="0"/>
      <w:marTop w:val="0"/>
      <w:marBottom w:val="0"/>
      <w:divBdr>
        <w:top w:val="none" w:sz="0" w:space="0" w:color="auto"/>
        <w:left w:val="none" w:sz="0" w:space="0" w:color="auto"/>
        <w:bottom w:val="none" w:sz="0" w:space="0" w:color="auto"/>
        <w:right w:val="none" w:sz="0" w:space="0" w:color="auto"/>
      </w:divBdr>
    </w:div>
    <w:div w:id="56247332">
      <w:marLeft w:val="0"/>
      <w:marRight w:val="0"/>
      <w:marTop w:val="0"/>
      <w:marBottom w:val="0"/>
      <w:divBdr>
        <w:top w:val="none" w:sz="0" w:space="0" w:color="auto"/>
        <w:left w:val="none" w:sz="0" w:space="0" w:color="auto"/>
        <w:bottom w:val="none" w:sz="0" w:space="0" w:color="auto"/>
        <w:right w:val="none" w:sz="0" w:space="0" w:color="auto"/>
      </w:divBdr>
    </w:div>
    <w:div w:id="56247333">
      <w:marLeft w:val="0"/>
      <w:marRight w:val="0"/>
      <w:marTop w:val="0"/>
      <w:marBottom w:val="0"/>
      <w:divBdr>
        <w:top w:val="none" w:sz="0" w:space="0" w:color="auto"/>
        <w:left w:val="none" w:sz="0" w:space="0" w:color="auto"/>
        <w:bottom w:val="none" w:sz="0" w:space="0" w:color="auto"/>
        <w:right w:val="none" w:sz="0" w:space="0" w:color="auto"/>
      </w:divBdr>
    </w:div>
    <w:div w:id="56247334">
      <w:marLeft w:val="0"/>
      <w:marRight w:val="0"/>
      <w:marTop w:val="0"/>
      <w:marBottom w:val="0"/>
      <w:divBdr>
        <w:top w:val="none" w:sz="0" w:space="0" w:color="auto"/>
        <w:left w:val="none" w:sz="0" w:space="0" w:color="auto"/>
        <w:bottom w:val="none" w:sz="0" w:space="0" w:color="auto"/>
        <w:right w:val="none" w:sz="0" w:space="0" w:color="auto"/>
      </w:divBdr>
    </w:div>
    <w:div w:id="56247337">
      <w:marLeft w:val="0"/>
      <w:marRight w:val="0"/>
      <w:marTop w:val="0"/>
      <w:marBottom w:val="0"/>
      <w:divBdr>
        <w:top w:val="none" w:sz="0" w:space="0" w:color="auto"/>
        <w:left w:val="none" w:sz="0" w:space="0" w:color="auto"/>
        <w:bottom w:val="none" w:sz="0" w:space="0" w:color="auto"/>
        <w:right w:val="none" w:sz="0" w:space="0" w:color="auto"/>
      </w:divBdr>
    </w:div>
    <w:div w:id="56247340">
      <w:marLeft w:val="0"/>
      <w:marRight w:val="0"/>
      <w:marTop w:val="0"/>
      <w:marBottom w:val="0"/>
      <w:divBdr>
        <w:top w:val="none" w:sz="0" w:space="0" w:color="auto"/>
        <w:left w:val="none" w:sz="0" w:space="0" w:color="auto"/>
        <w:bottom w:val="none" w:sz="0" w:space="0" w:color="auto"/>
        <w:right w:val="none" w:sz="0" w:space="0" w:color="auto"/>
      </w:divBdr>
    </w:div>
    <w:div w:id="56247342">
      <w:marLeft w:val="0"/>
      <w:marRight w:val="0"/>
      <w:marTop w:val="0"/>
      <w:marBottom w:val="0"/>
      <w:divBdr>
        <w:top w:val="none" w:sz="0" w:space="0" w:color="auto"/>
        <w:left w:val="none" w:sz="0" w:space="0" w:color="auto"/>
        <w:bottom w:val="none" w:sz="0" w:space="0" w:color="auto"/>
        <w:right w:val="none" w:sz="0" w:space="0" w:color="auto"/>
      </w:divBdr>
      <w:divsChild>
        <w:div w:id="56251419">
          <w:marLeft w:val="0"/>
          <w:marRight w:val="0"/>
          <w:marTop w:val="0"/>
          <w:marBottom w:val="0"/>
          <w:divBdr>
            <w:top w:val="none" w:sz="0" w:space="0" w:color="auto"/>
            <w:left w:val="none" w:sz="0" w:space="0" w:color="auto"/>
            <w:bottom w:val="none" w:sz="0" w:space="0" w:color="auto"/>
            <w:right w:val="none" w:sz="0" w:space="0" w:color="auto"/>
          </w:divBdr>
          <w:divsChild>
            <w:div w:id="56248130">
              <w:marLeft w:val="0"/>
              <w:marRight w:val="150"/>
              <w:marTop w:val="0"/>
              <w:marBottom w:val="0"/>
              <w:divBdr>
                <w:top w:val="single" w:sz="6" w:space="0" w:color="DEDEDE"/>
                <w:left w:val="single" w:sz="6" w:space="0" w:color="DEDEDE"/>
                <w:bottom w:val="single" w:sz="6" w:space="0" w:color="DEDEDE"/>
                <w:right w:val="single" w:sz="6" w:space="0" w:color="DEDEDE"/>
              </w:divBdr>
              <w:divsChild>
                <w:div w:id="56248694">
                  <w:marLeft w:val="0"/>
                  <w:marRight w:val="0"/>
                  <w:marTop w:val="0"/>
                  <w:marBottom w:val="0"/>
                  <w:divBdr>
                    <w:top w:val="none" w:sz="0" w:space="0" w:color="auto"/>
                    <w:left w:val="none" w:sz="0" w:space="0" w:color="auto"/>
                    <w:bottom w:val="none" w:sz="0" w:space="0" w:color="auto"/>
                    <w:right w:val="none" w:sz="0" w:space="0" w:color="auto"/>
                  </w:divBdr>
                  <w:divsChild>
                    <w:div w:id="562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349">
      <w:marLeft w:val="0"/>
      <w:marRight w:val="0"/>
      <w:marTop w:val="0"/>
      <w:marBottom w:val="0"/>
      <w:divBdr>
        <w:top w:val="none" w:sz="0" w:space="0" w:color="auto"/>
        <w:left w:val="none" w:sz="0" w:space="0" w:color="auto"/>
        <w:bottom w:val="none" w:sz="0" w:space="0" w:color="auto"/>
        <w:right w:val="none" w:sz="0" w:space="0" w:color="auto"/>
      </w:divBdr>
    </w:div>
    <w:div w:id="56247350">
      <w:marLeft w:val="0"/>
      <w:marRight w:val="0"/>
      <w:marTop w:val="0"/>
      <w:marBottom w:val="0"/>
      <w:divBdr>
        <w:top w:val="none" w:sz="0" w:space="0" w:color="auto"/>
        <w:left w:val="none" w:sz="0" w:space="0" w:color="auto"/>
        <w:bottom w:val="none" w:sz="0" w:space="0" w:color="auto"/>
        <w:right w:val="none" w:sz="0" w:space="0" w:color="auto"/>
      </w:divBdr>
      <w:divsChild>
        <w:div w:id="56248390">
          <w:marLeft w:val="0"/>
          <w:marRight w:val="0"/>
          <w:marTop w:val="0"/>
          <w:marBottom w:val="120"/>
          <w:divBdr>
            <w:top w:val="none" w:sz="0" w:space="0" w:color="auto"/>
            <w:left w:val="none" w:sz="0" w:space="0" w:color="auto"/>
            <w:bottom w:val="none" w:sz="0" w:space="0" w:color="auto"/>
            <w:right w:val="none" w:sz="0" w:space="0" w:color="auto"/>
          </w:divBdr>
          <w:divsChild>
            <w:div w:id="56248226">
              <w:marLeft w:val="0"/>
              <w:marRight w:val="0"/>
              <w:marTop w:val="0"/>
              <w:marBottom w:val="0"/>
              <w:divBdr>
                <w:top w:val="none" w:sz="0" w:space="0" w:color="auto"/>
                <w:left w:val="none" w:sz="0" w:space="0" w:color="auto"/>
                <w:bottom w:val="none" w:sz="0" w:space="0" w:color="auto"/>
                <w:right w:val="none" w:sz="0" w:space="0" w:color="auto"/>
              </w:divBdr>
              <w:divsChild>
                <w:div w:id="56248828">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796">
                      <w:marLeft w:val="0"/>
                      <w:marRight w:val="0"/>
                      <w:marTop w:val="0"/>
                      <w:marBottom w:val="0"/>
                      <w:divBdr>
                        <w:top w:val="none" w:sz="0" w:space="0" w:color="auto"/>
                        <w:left w:val="none" w:sz="0" w:space="0" w:color="auto"/>
                        <w:bottom w:val="none" w:sz="0" w:space="0" w:color="auto"/>
                        <w:right w:val="none" w:sz="0" w:space="0" w:color="auto"/>
                      </w:divBdr>
                      <w:divsChild>
                        <w:div w:id="562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351">
      <w:marLeft w:val="0"/>
      <w:marRight w:val="0"/>
      <w:marTop w:val="0"/>
      <w:marBottom w:val="0"/>
      <w:divBdr>
        <w:top w:val="none" w:sz="0" w:space="0" w:color="auto"/>
        <w:left w:val="none" w:sz="0" w:space="0" w:color="auto"/>
        <w:bottom w:val="none" w:sz="0" w:space="0" w:color="auto"/>
        <w:right w:val="none" w:sz="0" w:space="0" w:color="auto"/>
      </w:divBdr>
      <w:divsChild>
        <w:div w:id="56250556">
          <w:marLeft w:val="0"/>
          <w:marRight w:val="0"/>
          <w:marTop w:val="0"/>
          <w:marBottom w:val="0"/>
          <w:divBdr>
            <w:top w:val="none" w:sz="0" w:space="0" w:color="auto"/>
            <w:left w:val="none" w:sz="0" w:space="0" w:color="auto"/>
            <w:bottom w:val="none" w:sz="0" w:space="0" w:color="auto"/>
            <w:right w:val="none" w:sz="0" w:space="0" w:color="auto"/>
          </w:divBdr>
          <w:divsChild>
            <w:div w:id="56250669">
              <w:marLeft w:val="0"/>
              <w:marRight w:val="0"/>
              <w:marTop w:val="0"/>
              <w:marBottom w:val="0"/>
              <w:divBdr>
                <w:top w:val="none" w:sz="0" w:space="0" w:color="auto"/>
                <w:left w:val="none" w:sz="0" w:space="0" w:color="auto"/>
                <w:bottom w:val="none" w:sz="0" w:space="0" w:color="auto"/>
                <w:right w:val="none" w:sz="0" w:space="0" w:color="auto"/>
              </w:divBdr>
              <w:divsChild>
                <w:div w:id="56251485">
                  <w:marLeft w:val="0"/>
                  <w:marRight w:val="0"/>
                  <w:marTop w:val="0"/>
                  <w:marBottom w:val="0"/>
                  <w:divBdr>
                    <w:top w:val="none" w:sz="0" w:space="0" w:color="auto"/>
                    <w:left w:val="none" w:sz="0" w:space="0" w:color="auto"/>
                    <w:bottom w:val="none" w:sz="0" w:space="0" w:color="auto"/>
                    <w:right w:val="none" w:sz="0" w:space="0" w:color="auto"/>
                  </w:divBdr>
                  <w:divsChild>
                    <w:div w:id="56247430">
                      <w:marLeft w:val="0"/>
                      <w:marRight w:val="0"/>
                      <w:marTop w:val="0"/>
                      <w:marBottom w:val="0"/>
                      <w:divBdr>
                        <w:top w:val="single" w:sz="6" w:space="4" w:color="DDDDDD"/>
                        <w:left w:val="single" w:sz="6" w:space="0" w:color="DDDDDD"/>
                        <w:bottom w:val="single" w:sz="6" w:space="4" w:color="DDDDDD"/>
                        <w:right w:val="single" w:sz="6" w:space="0" w:color="DDDDDD"/>
                      </w:divBdr>
                      <w:divsChild>
                        <w:div w:id="562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352">
      <w:marLeft w:val="0"/>
      <w:marRight w:val="0"/>
      <w:marTop w:val="0"/>
      <w:marBottom w:val="0"/>
      <w:divBdr>
        <w:top w:val="none" w:sz="0" w:space="0" w:color="auto"/>
        <w:left w:val="none" w:sz="0" w:space="0" w:color="auto"/>
        <w:bottom w:val="none" w:sz="0" w:space="0" w:color="auto"/>
        <w:right w:val="none" w:sz="0" w:space="0" w:color="auto"/>
      </w:divBdr>
      <w:divsChild>
        <w:div w:id="56250274">
          <w:marLeft w:val="0"/>
          <w:marRight w:val="0"/>
          <w:marTop w:val="0"/>
          <w:marBottom w:val="0"/>
          <w:divBdr>
            <w:top w:val="none" w:sz="0" w:space="0" w:color="auto"/>
            <w:left w:val="none" w:sz="0" w:space="0" w:color="auto"/>
            <w:bottom w:val="none" w:sz="0" w:space="0" w:color="auto"/>
            <w:right w:val="none" w:sz="0" w:space="0" w:color="auto"/>
          </w:divBdr>
          <w:divsChild>
            <w:div w:id="56250410">
              <w:marLeft w:val="0"/>
              <w:marRight w:val="150"/>
              <w:marTop w:val="0"/>
              <w:marBottom w:val="0"/>
              <w:divBdr>
                <w:top w:val="single" w:sz="6" w:space="0" w:color="DEDEDE"/>
                <w:left w:val="single" w:sz="6" w:space="0" w:color="DEDEDE"/>
                <w:bottom w:val="single" w:sz="6" w:space="0" w:color="DEDEDE"/>
                <w:right w:val="single" w:sz="6" w:space="0" w:color="DEDEDE"/>
              </w:divBdr>
              <w:divsChild>
                <w:div w:id="56250015">
                  <w:marLeft w:val="0"/>
                  <w:marRight w:val="0"/>
                  <w:marTop w:val="0"/>
                  <w:marBottom w:val="0"/>
                  <w:divBdr>
                    <w:top w:val="none" w:sz="0" w:space="0" w:color="auto"/>
                    <w:left w:val="none" w:sz="0" w:space="0" w:color="auto"/>
                    <w:bottom w:val="none" w:sz="0" w:space="0" w:color="auto"/>
                    <w:right w:val="none" w:sz="0" w:space="0" w:color="auto"/>
                  </w:divBdr>
                  <w:divsChild>
                    <w:div w:id="562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353">
      <w:marLeft w:val="0"/>
      <w:marRight w:val="0"/>
      <w:marTop w:val="0"/>
      <w:marBottom w:val="0"/>
      <w:divBdr>
        <w:top w:val="none" w:sz="0" w:space="0" w:color="auto"/>
        <w:left w:val="none" w:sz="0" w:space="0" w:color="auto"/>
        <w:bottom w:val="none" w:sz="0" w:space="0" w:color="auto"/>
        <w:right w:val="none" w:sz="0" w:space="0" w:color="auto"/>
      </w:divBdr>
      <w:divsChild>
        <w:div w:id="56250151">
          <w:marLeft w:val="0"/>
          <w:marRight w:val="0"/>
          <w:marTop w:val="0"/>
          <w:marBottom w:val="120"/>
          <w:divBdr>
            <w:top w:val="none" w:sz="0" w:space="0" w:color="auto"/>
            <w:left w:val="none" w:sz="0" w:space="0" w:color="auto"/>
            <w:bottom w:val="none" w:sz="0" w:space="0" w:color="auto"/>
            <w:right w:val="none" w:sz="0" w:space="0" w:color="auto"/>
          </w:divBdr>
          <w:divsChild>
            <w:div w:id="56247293">
              <w:marLeft w:val="0"/>
              <w:marRight w:val="0"/>
              <w:marTop w:val="0"/>
              <w:marBottom w:val="0"/>
              <w:divBdr>
                <w:top w:val="none" w:sz="0" w:space="0" w:color="auto"/>
                <w:left w:val="none" w:sz="0" w:space="0" w:color="auto"/>
                <w:bottom w:val="none" w:sz="0" w:space="0" w:color="auto"/>
                <w:right w:val="none" w:sz="0" w:space="0" w:color="auto"/>
              </w:divBdr>
              <w:divsChild>
                <w:div w:id="56249823">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378">
                      <w:marLeft w:val="0"/>
                      <w:marRight w:val="0"/>
                      <w:marTop w:val="0"/>
                      <w:marBottom w:val="0"/>
                      <w:divBdr>
                        <w:top w:val="none" w:sz="0" w:space="0" w:color="auto"/>
                        <w:left w:val="none" w:sz="0" w:space="0" w:color="auto"/>
                        <w:bottom w:val="none" w:sz="0" w:space="0" w:color="auto"/>
                        <w:right w:val="none" w:sz="0" w:space="0" w:color="auto"/>
                      </w:divBdr>
                      <w:divsChild>
                        <w:div w:id="562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355">
      <w:marLeft w:val="0"/>
      <w:marRight w:val="0"/>
      <w:marTop w:val="0"/>
      <w:marBottom w:val="0"/>
      <w:divBdr>
        <w:top w:val="none" w:sz="0" w:space="0" w:color="auto"/>
        <w:left w:val="none" w:sz="0" w:space="0" w:color="auto"/>
        <w:bottom w:val="none" w:sz="0" w:space="0" w:color="auto"/>
        <w:right w:val="none" w:sz="0" w:space="0" w:color="auto"/>
      </w:divBdr>
      <w:divsChild>
        <w:div w:id="56248970">
          <w:marLeft w:val="0"/>
          <w:marRight w:val="0"/>
          <w:marTop w:val="0"/>
          <w:marBottom w:val="0"/>
          <w:divBdr>
            <w:top w:val="none" w:sz="0" w:space="0" w:color="auto"/>
            <w:left w:val="none" w:sz="0" w:space="0" w:color="auto"/>
            <w:bottom w:val="none" w:sz="0" w:space="0" w:color="auto"/>
            <w:right w:val="none" w:sz="0" w:space="0" w:color="auto"/>
          </w:divBdr>
          <w:divsChild>
            <w:div w:id="56251331">
              <w:marLeft w:val="0"/>
              <w:marRight w:val="150"/>
              <w:marTop w:val="0"/>
              <w:marBottom w:val="0"/>
              <w:divBdr>
                <w:top w:val="single" w:sz="6" w:space="0" w:color="DEDEDE"/>
                <w:left w:val="single" w:sz="6" w:space="0" w:color="DEDEDE"/>
                <w:bottom w:val="single" w:sz="6" w:space="0" w:color="DEDEDE"/>
                <w:right w:val="single" w:sz="6" w:space="0" w:color="DEDEDE"/>
              </w:divBdr>
              <w:divsChild>
                <w:div w:id="56251236">
                  <w:marLeft w:val="0"/>
                  <w:marRight w:val="0"/>
                  <w:marTop w:val="0"/>
                  <w:marBottom w:val="0"/>
                  <w:divBdr>
                    <w:top w:val="none" w:sz="0" w:space="0" w:color="auto"/>
                    <w:left w:val="none" w:sz="0" w:space="0" w:color="auto"/>
                    <w:bottom w:val="none" w:sz="0" w:space="0" w:color="auto"/>
                    <w:right w:val="none" w:sz="0" w:space="0" w:color="auto"/>
                  </w:divBdr>
                  <w:divsChild>
                    <w:div w:id="562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357">
      <w:marLeft w:val="0"/>
      <w:marRight w:val="0"/>
      <w:marTop w:val="0"/>
      <w:marBottom w:val="0"/>
      <w:divBdr>
        <w:top w:val="none" w:sz="0" w:space="0" w:color="auto"/>
        <w:left w:val="none" w:sz="0" w:space="0" w:color="auto"/>
        <w:bottom w:val="none" w:sz="0" w:space="0" w:color="auto"/>
        <w:right w:val="none" w:sz="0" w:space="0" w:color="auto"/>
      </w:divBdr>
      <w:divsChild>
        <w:div w:id="56247852">
          <w:marLeft w:val="0"/>
          <w:marRight w:val="0"/>
          <w:marTop w:val="0"/>
          <w:marBottom w:val="120"/>
          <w:divBdr>
            <w:top w:val="none" w:sz="0" w:space="0" w:color="auto"/>
            <w:left w:val="none" w:sz="0" w:space="0" w:color="auto"/>
            <w:bottom w:val="none" w:sz="0" w:space="0" w:color="auto"/>
            <w:right w:val="none" w:sz="0" w:space="0" w:color="auto"/>
          </w:divBdr>
          <w:divsChild>
            <w:div w:id="56248693">
              <w:marLeft w:val="0"/>
              <w:marRight w:val="0"/>
              <w:marTop w:val="0"/>
              <w:marBottom w:val="0"/>
              <w:divBdr>
                <w:top w:val="none" w:sz="0" w:space="0" w:color="auto"/>
                <w:left w:val="none" w:sz="0" w:space="0" w:color="auto"/>
                <w:bottom w:val="none" w:sz="0" w:space="0" w:color="auto"/>
                <w:right w:val="none" w:sz="0" w:space="0" w:color="auto"/>
              </w:divBdr>
              <w:divsChild>
                <w:div w:id="56249124">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514">
                      <w:marLeft w:val="0"/>
                      <w:marRight w:val="0"/>
                      <w:marTop w:val="0"/>
                      <w:marBottom w:val="0"/>
                      <w:divBdr>
                        <w:top w:val="none" w:sz="0" w:space="0" w:color="auto"/>
                        <w:left w:val="none" w:sz="0" w:space="0" w:color="auto"/>
                        <w:bottom w:val="none" w:sz="0" w:space="0" w:color="auto"/>
                        <w:right w:val="none" w:sz="0" w:space="0" w:color="auto"/>
                      </w:divBdr>
                      <w:divsChild>
                        <w:div w:id="56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359">
      <w:marLeft w:val="0"/>
      <w:marRight w:val="0"/>
      <w:marTop w:val="0"/>
      <w:marBottom w:val="0"/>
      <w:divBdr>
        <w:top w:val="none" w:sz="0" w:space="0" w:color="auto"/>
        <w:left w:val="none" w:sz="0" w:space="0" w:color="auto"/>
        <w:bottom w:val="none" w:sz="0" w:space="0" w:color="auto"/>
        <w:right w:val="none" w:sz="0" w:space="0" w:color="auto"/>
      </w:divBdr>
      <w:divsChild>
        <w:div w:id="56249406">
          <w:marLeft w:val="0"/>
          <w:marRight w:val="0"/>
          <w:marTop w:val="0"/>
          <w:marBottom w:val="120"/>
          <w:divBdr>
            <w:top w:val="none" w:sz="0" w:space="0" w:color="auto"/>
            <w:left w:val="none" w:sz="0" w:space="0" w:color="auto"/>
            <w:bottom w:val="none" w:sz="0" w:space="0" w:color="auto"/>
            <w:right w:val="none" w:sz="0" w:space="0" w:color="auto"/>
          </w:divBdr>
          <w:divsChild>
            <w:div w:id="56248217">
              <w:marLeft w:val="0"/>
              <w:marRight w:val="0"/>
              <w:marTop w:val="0"/>
              <w:marBottom w:val="0"/>
              <w:divBdr>
                <w:top w:val="none" w:sz="0" w:space="0" w:color="auto"/>
                <w:left w:val="none" w:sz="0" w:space="0" w:color="auto"/>
                <w:bottom w:val="none" w:sz="0" w:space="0" w:color="auto"/>
                <w:right w:val="none" w:sz="0" w:space="0" w:color="auto"/>
              </w:divBdr>
              <w:divsChild>
                <w:div w:id="56250616">
                  <w:marLeft w:val="0"/>
                  <w:marRight w:val="0"/>
                  <w:marTop w:val="0"/>
                  <w:marBottom w:val="0"/>
                  <w:divBdr>
                    <w:top w:val="single" w:sz="6" w:space="0" w:color="CCCCCC"/>
                    <w:left w:val="single" w:sz="6" w:space="15" w:color="CCCCCC"/>
                    <w:bottom w:val="single" w:sz="6" w:space="15" w:color="CCCCCC"/>
                    <w:right w:val="single" w:sz="6" w:space="15" w:color="CCCCCC"/>
                  </w:divBdr>
                  <w:divsChild>
                    <w:div w:id="56247819">
                      <w:marLeft w:val="0"/>
                      <w:marRight w:val="0"/>
                      <w:marTop w:val="0"/>
                      <w:marBottom w:val="0"/>
                      <w:divBdr>
                        <w:top w:val="none" w:sz="0" w:space="0" w:color="auto"/>
                        <w:left w:val="none" w:sz="0" w:space="0" w:color="auto"/>
                        <w:bottom w:val="none" w:sz="0" w:space="0" w:color="auto"/>
                        <w:right w:val="none" w:sz="0" w:space="0" w:color="auto"/>
                      </w:divBdr>
                      <w:divsChild>
                        <w:div w:id="562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360">
      <w:marLeft w:val="0"/>
      <w:marRight w:val="0"/>
      <w:marTop w:val="0"/>
      <w:marBottom w:val="0"/>
      <w:divBdr>
        <w:top w:val="none" w:sz="0" w:space="0" w:color="auto"/>
        <w:left w:val="none" w:sz="0" w:space="0" w:color="auto"/>
        <w:bottom w:val="none" w:sz="0" w:space="0" w:color="auto"/>
        <w:right w:val="none" w:sz="0" w:space="0" w:color="auto"/>
      </w:divBdr>
      <w:divsChild>
        <w:div w:id="56251085">
          <w:marLeft w:val="0"/>
          <w:marRight w:val="0"/>
          <w:marTop w:val="0"/>
          <w:marBottom w:val="109"/>
          <w:divBdr>
            <w:top w:val="none" w:sz="0" w:space="0" w:color="auto"/>
            <w:left w:val="none" w:sz="0" w:space="0" w:color="auto"/>
            <w:bottom w:val="none" w:sz="0" w:space="0" w:color="auto"/>
            <w:right w:val="none" w:sz="0" w:space="0" w:color="auto"/>
          </w:divBdr>
          <w:divsChild>
            <w:div w:id="56248402">
              <w:marLeft w:val="0"/>
              <w:marRight w:val="0"/>
              <w:marTop w:val="0"/>
              <w:marBottom w:val="0"/>
              <w:divBdr>
                <w:top w:val="none" w:sz="0" w:space="0" w:color="auto"/>
                <w:left w:val="none" w:sz="0" w:space="0" w:color="auto"/>
                <w:bottom w:val="none" w:sz="0" w:space="0" w:color="auto"/>
                <w:right w:val="none" w:sz="0" w:space="0" w:color="auto"/>
              </w:divBdr>
              <w:divsChild>
                <w:div w:id="56249584">
                  <w:marLeft w:val="0"/>
                  <w:marRight w:val="0"/>
                  <w:marTop w:val="0"/>
                  <w:marBottom w:val="0"/>
                  <w:divBdr>
                    <w:top w:val="single" w:sz="6" w:space="0" w:color="CCCCCC"/>
                    <w:left w:val="single" w:sz="6" w:space="14" w:color="CCCCCC"/>
                    <w:bottom w:val="single" w:sz="6" w:space="14" w:color="CCCCCC"/>
                    <w:right w:val="single" w:sz="6" w:space="14" w:color="CCCCCC"/>
                  </w:divBdr>
                  <w:divsChild>
                    <w:div w:id="56248194">
                      <w:marLeft w:val="27"/>
                      <w:marRight w:val="0"/>
                      <w:marTop w:val="0"/>
                      <w:marBottom w:val="0"/>
                      <w:divBdr>
                        <w:top w:val="none" w:sz="0" w:space="0" w:color="auto"/>
                        <w:left w:val="none" w:sz="0" w:space="0" w:color="auto"/>
                        <w:bottom w:val="none" w:sz="0" w:space="0" w:color="auto"/>
                        <w:right w:val="none" w:sz="0" w:space="0" w:color="auto"/>
                      </w:divBdr>
                      <w:divsChild>
                        <w:div w:id="562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362">
      <w:marLeft w:val="0"/>
      <w:marRight w:val="0"/>
      <w:marTop w:val="0"/>
      <w:marBottom w:val="0"/>
      <w:divBdr>
        <w:top w:val="none" w:sz="0" w:space="0" w:color="auto"/>
        <w:left w:val="none" w:sz="0" w:space="0" w:color="auto"/>
        <w:bottom w:val="none" w:sz="0" w:space="0" w:color="auto"/>
        <w:right w:val="none" w:sz="0" w:space="0" w:color="auto"/>
      </w:divBdr>
      <w:divsChild>
        <w:div w:id="56251895">
          <w:marLeft w:val="0"/>
          <w:marRight w:val="0"/>
          <w:marTop w:val="0"/>
          <w:marBottom w:val="0"/>
          <w:divBdr>
            <w:top w:val="none" w:sz="0" w:space="0" w:color="auto"/>
            <w:left w:val="none" w:sz="0" w:space="0" w:color="auto"/>
            <w:bottom w:val="none" w:sz="0" w:space="0" w:color="auto"/>
            <w:right w:val="none" w:sz="0" w:space="0" w:color="auto"/>
          </w:divBdr>
          <w:divsChild>
            <w:div w:id="56249041">
              <w:marLeft w:val="0"/>
              <w:marRight w:val="150"/>
              <w:marTop w:val="0"/>
              <w:marBottom w:val="0"/>
              <w:divBdr>
                <w:top w:val="single" w:sz="6" w:space="0" w:color="DEDEDE"/>
                <w:left w:val="single" w:sz="6" w:space="0" w:color="DEDEDE"/>
                <w:bottom w:val="single" w:sz="6" w:space="0" w:color="DEDEDE"/>
                <w:right w:val="single" w:sz="6" w:space="0" w:color="DEDEDE"/>
              </w:divBdr>
              <w:divsChild>
                <w:div w:id="56248039">
                  <w:marLeft w:val="0"/>
                  <w:marRight w:val="0"/>
                  <w:marTop w:val="0"/>
                  <w:marBottom w:val="0"/>
                  <w:divBdr>
                    <w:top w:val="none" w:sz="0" w:space="0" w:color="auto"/>
                    <w:left w:val="none" w:sz="0" w:space="0" w:color="auto"/>
                    <w:bottom w:val="none" w:sz="0" w:space="0" w:color="auto"/>
                    <w:right w:val="none" w:sz="0" w:space="0" w:color="auto"/>
                  </w:divBdr>
                  <w:divsChild>
                    <w:div w:id="56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364">
      <w:marLeft w:val="0"/>
      <w:marRight w:val="0"/>
      <w:marTop w:val="0"/>
      <w:marBottom w:val="0"/>
      <w:divBdr>
        <w:top w:val="none" w:sz="0" w:space="0" w:color="auto"/>
        <w:left w:val="none" w:sz="0" w:space="0" w:color="auto"/>
        <w:bottom w:val="none" w:sz="0" w:space="0" w:color="auto"/>
        <w:right w:val="none" w:sz="0" w:space="0" w:color="auto"/>
      </w:divBdr>
    </w:div>
    <w:div w:id="56247365">
      <w:marLeft w:val="0"/>
      <w:marRight w:val="0"/>
      <w:marTop w:val="0"/>
      <w:marBottom w:val="0"/>
      <w:divBdr>
        <w:top w:val="none" w:sz="0" w:space="0" w:color="auto"/>
        <w:left w:val="none" w:sz="0" w:space="0" w:color="auto"/>
        <w:bottom w:val="none" w:sz="0" w:space="0" w:color="auto"/>
        <w:right w:val="none" w:sz="0" w:space="0" w:color="auto"/>
      </w:divBdr>
    </w:div>
    <w:div w:id="56247366">
      <w:marLeft w:val="0"/>
      <w:marRight w:val="0"/>
      <w:marTop w:val="0"/>
      <w:marBottom w:val="0"/>
      <w:divBdr>
        <w:top w:val="none" w:sz="0" w:space="0" w:color="auto"/>
        <w:left w:val="none" w:sz="0" w:space="0" w:color="auto"/>
        <w:bottom w:val="none" w:sz="0" w:space="0" w:color="auto"/>
        <w:right w:val="none" w:sz="0" w:space="0" w:color="auto"/>
      </w:divBdr>
    </w:div>
    <w:div w:id="56247371">
      <w:marLeft w:val="0"/>
      <w:marRight w:val="0"/>
      <w:marTop w:val="0"/>
      <w:marBottom w:val="0"/>
      <w:divBdr>
        <w:top w:val="none" w:sz="0" w:space="0" w:color="auto"/>
        <w:left w:val="none" w:sz="0" w:space="0" w:color="auto"/>
        <w:bottom w:val="none" w:sz="0" w:space="0" w:color="auto"/>
        <w:right w:val="none" w:sz="0" w:space="0" w:color="auto"/>
      </w:divBdr>
      <w:divsChild>
        <w:div w:id="56250675">
          <w:marLeft w:val="0"/>
          <w:marRight w:val="0"/>
          <w:marTop w:val="0"/>
          <w:marBottom w:val="0"/>
          <w:divBdr>
            <w:top w:val="none" w:sz="0" w:space="0" w:color="auto"/>
            <w:left w:val="none" w:sz="0" w:space="0" w:color="auto"/>
            <w:bottom w:val="none" w:sz="0" w:space="0" w:color="auto"/>
            <w:right w:val="none" w:sz="0" w:space="0" w:color="auto"/>
          </w:divBdr>
          <w:divsChild>
            <w:div w:id="56250251">
              <w:marLeft w:val="0"/>
              <w:marRight w:val="150"/>
              <w:marTop w:val="0"/>
              <w:marBottom w:val="0"/>
              <w:divBdr>
                <w:top w:val="single" w:sz="6" w:space="0" w:color="DEDEDE"/>
                <w:left w:val="single" w:sz="6" w:space="0" w:color="DEDEDE"/>
                <w:bottom w:val="single" w:sz="6" w:space="0" w:color="DEDEDE"/>
                <w:right w:val="single" w:sz="6" w:space="0" w:color="DEDEDE"/>
              </w:divBdr>
              <w:divsChild>
                <w:div w:id="56248098">
                  <w:marLeft w:val="0"/>
                  <w:marRight w:val="0"/>
                  <w:marTop w:val="0"/>
                  <w:marBottom w:val="0"/>
                  <w:divBdr>
                    <w:top w:val="none" w:sz="0" w:space="0" w:color="auto"/>
                    <w:left w:val="none" w:sz="0" w:space="0" w:color="auto"/>
                    <w:bottom w:val="none" w:sz="0" w:space="0" w:color="auto"/>
                    <w:right w:val="none" w:sz="0" w:space="0" w:color="auto"/>
                  </w:divBdr>
                  <w:divsChild>
                    <w:div w:id="562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373">
      <w:marLeft w:val="0"/>
      <w:marRight w:val="0"/>
      <w:marTop w:val="0"/>
      <w:marBottom w:val="0"/>
      <w:divBdr>
        <w:top w:val="none" w:sz="0" w:space="0" w:color="auto"/>
        <w:left w:val="none" w:sz="0" w:space="0" w:color="auto"/>
        <w:bottom w:val="none" w:sz="0" w:space="0" w:color="auto"/>
        <w:right w:val="none" w:sz="0" w:space="0" w:color="auto"/>
      </w:divBdr>
      <w:divsChild>
        <w:div w:id="56250122">
          <w:marLeft w:val="0"/>
          <w:marRight w:val="0"/>
          <w:marTop w:val="0"/>
          <w:marBottom w:val="120"/>
          <w:divBdr>
            <w:top w:val="none" w:sz="0" w:space="0" w:color="auto"/>
            <w:left w:val="none" w:sz="0" w:space="0" w:color="auto"/>
            <w:bottom w:val="none" w:sz="0" w:space="0" w:color="auto"/>
            <w:right w:val="none" w:sz="0" w:space="0" w:color="auto"/>
          </w:divBdr>
          <w:divsChild>
            <w:div w:id="56250204">
              <w:marLeft w:val="0"/>
              <w:marRight w:val="0"/>
              <w:marTop w:val="0"/>
              <w:marBottom w:val="0"/>
              <w:divBdr>
                <w:top w:val="none" w:sz="0" w:space="0" w:color="auto"/>
                <w:left w:val="none" w:sz="0" w:space="0" w:color="auto"/>
                <w:bottom w:val="none" w:sz="0" w:space="0" w:color="auto"/>
                <w:right w:val="none" w:sz="0" w:space="0" w:color="auto"/>
              </w:divBdr>
              <w:divsChild>
                <w:div w:id="56248069">
                  <w:marLeft w:val="0"/>
                  <w:marRight w:val="0"/>
                  <w:marTop w:val="0"/>
                  <w:marBottom w:val="0"/>
                  <w:divBdr>
                    <w:top w:val="single" w:sz="6" w:space="0" w:color="CCCCCC"/>
                    <w:left w:val="single" w:sz="6" w:space="15" w:color="CCCCCC"/>
                    <w:bottom w:val="single" w:sz="6" w:space="15" w:color="CCCCCC"/>
                    <w:right w:val="single" w:sz="6" w:space="15" w:color="CCCCCC"/>
                  </w:divBdr>
                  <w:divsChild>
                    <w:div w:id="56247762">
                      <w:marLeft w:val="0"/>
                      <w:marRight w:val="0"/>
                      <w:marTop w:val="0"/>
                      <w:marBottom w:val="0"/>
                      <w:divBdr>
                        <w:top w:val="none" w:sz="0" w:space="0" w:color="auto"/>
                        <w:left w:val="none" w:sz="0" w:space="0" w:color="auto"/>
                        <w:bottom w:val="none" w:sz="0" w:space="0" w:color="auto"/>
                        <w:right w:val="none" w:sz="0" w:space="0" w:color="auto"/>
                      </w:divBdr>
                      <w:divsChild>
                        <w:div w:id="56248448">
                          <w:marLeft w:val="0"/>
                          <w:marRight w:val="0"/>
                          <w:marTop w:val="0"/>
                          <w:marBottom w:val="0"/>
                          <w:divBdr>
                            <w:top w:val="none" w:sz="0" w:space="0" w:color="auto"/>
                            <w:left w:val="none" w:sz="0" w:space="0" w:color="auto"/>
                            <w:bottom w:val="none" w:sz="0" w:space="0" w:color="auto"/>
                            <w:right w:val="none" w:sz="0" w:space="0" w:color="auto"/>
                          </w:divBdr>
                          <w:divsChild>
                            <w:div w:id="562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7374">
      <w:marLeft w:val="0"/>
      <w:marRight w:val="0"/>
      <w:marTop w:val="0"/>
      <w:marBottom w:val="0"/>
      <w:divBdr>
        <w:top w:val="none" w:sz="0" w:space="0" w:color="auto"/>
        <w:left w:val="none" w:sz="0" w:space="0" w:color="auto"/>
        <w:bottom w:val="none" w:sz="0" w:space="0" w:color="auto"/>
        <w:right w:val="none" w:sz="0" w:space="0" w:color="auto"/>
      </w:divBdr>
    </w:div>
    <w:div w:id="56247377">
      <w:marLeft w:val="0"/>
      <w:marRight w:val="0"/>
      <w:marTop w:val="0"/>
      <w:marBottom w:val="0"/>
      <w:divBdr>
        <w:top w:val="none" w:sz="0" w:space="0" w:color="auto"/>
        <w:left w:val="none" w:sz="0" w:space="0" w:color="auto"/>
        <w:bottom w:val="none" w:sz="0" w:space="0" w:color="auto"/>
        <w:right w:val="none" w:sz="0" w:space="0" w:color="auto"/>
      </w:divBdr>
      <w:divsChild>
        <w:div w:id="56250426">
          <w:marLeft w:val="0"/>
          <w:marRight w:val="0"/>
          <w:marTop w:val="0"/>
          <w:marBottom w:val="0"/>
          <w:divBdr>
            <w:top w:val="none" w:sz="0" w:space="0" w:color="auto"/>
            <w:left w:val="none" w:sz="0" w:space="0" w:color="auto"/>
            <w:bottom w:val="none" w:sz="0" w:space="0" w:color="auto"/>
            <w:right w:val="none" w:sz="0" w:space="0" w:color="auto"/>
          </w:divBdr>
          <w:divsChild>
            <w:div w:id="56250010">
              <w:marLeft w:val="0"/>
              <w:marRight w:val="150"/>
              <w:marTop w:val="0"/>
              <w:marBottom w:val="0"/>
              <w:divBdr>
                <w:top w:val="single" w:sz="6" w:space="0" w:color="DEDEDE"/>
                <w:left w:val="single" w:sz="6" w:space="0" w:color="DEDEDE"/>
                <w:bottom w:val="single" w:sz="6" w:space="0" w:color="DEDEDE"/>
                <w:right w:val="single" w:sz="6" w:space="0" w:color="DEDEDE"/>
              </w:divBdr>
              <w:divsChild>
                <w:div w:id="56248819">
                  <w:marLeft w:val="0"/>
                  <w:marRight w:val="0"/>
                  <w:marTop w:val="0"/>
                  <w:marBottom w:val="0"/>
                  <w:divBdr>
                    <w:top w:val="none" w:sz="0" w:space="0" w:color="auto"/>
                    <w:left w:val="none" w:sz="0" w:space="0" w:color="auto"/>
                    <w:bottom w:val="none" w:sz="0" w:space="0" w:color="auto"/>
                    <w:right w:val="none" w:sz="0" w:space="0" w:color="auto"/>
                  </w:divBdr>
                  <w:divsChild>
                    <w:div w:id="562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379">
      <w:marLeft w:val="0"/>
      <w:marRight w:val="0"/>
      <w:marTop w:val="0"/>
      <w:marBottom w:val="0"/>
      <w:divBdr>
        <w:top w:val="none" w:sz="0" w:space="0" w:color="auto"/>
        <w:left w:val="none" w:sz="0" w:space="0" w:color="auto"/>
        <w:bottom w:val="none" w:sz="0" w:space="0" w:color="auto"/>
        <w:right w:val="none" w:sz="0" w:space="0" w:color="auto"/>
      </w:divBdr>
    </w:div>
    <w:div w:id="56247380">
      <w:marLeft w:val="0"/>
      <w:marRight w:val="0"/>
      <w:marTop w:val="100"/>
      <w:marBottom w:val="100"/>
      <w:divBdr>
        <w:top w:val="none" w:sz="0" w:space="0" w:color="auto"/>
        <w:left w:val="none" w:sz="0" w:space="0" w:color="auto"/>
        <w:bottom w:val="none" w:sz="0" w:space="0" w:color="auto"/>
        <w:right w:val="none" w:sz="0" w:space="0" w:color="auto"/>
      </w:divBdr>
    </w:div>
    <w:div w:id="56247385">
      <w:marLeft w:val="0"/>
      <w:marRight w:val="0"/>
      <w:marTop w:val="0"/>
      <w:marBottom w:val="0"/>
      <w:divBdr>
        <w:top w:val="none" w:sz="0" w:space="0" w:color="auto"/>
        <w:left w:val="none" w:sz="0" w:space="0" w:color="auto"/>
        <w:bottom w:val="none" w:sz="0" w:space="0" w:color="auto"/>
        <w:right w:val="none" w:sz="0" w:space="0" w:color="auto"/>
      </w:divBdr>
    </w:div>
    <w:div w:id="56247388">
      <w:marLeft w:val="0"/>
      <w:marRight w:val="0"/>
      <w:marTop w:val="0"/>
      <w:marBottom w:val="0"/>
      <w:divBdr>
        <w:top w:val="none" w:sz="0" w:space="0" w:color="auto"/>
        <w:left w:val="none" w:sz="0" w:space="0" w:color="auto"/>
        <w:bottom w:val="none" w:sz="0" w:space="0" w:color="auto"/>
        <w:right w:val="none" w:sz="0" w:space="0" w:color="auto"/>
      </w:divBdr>
    </w:div>
    <w:div w:id="56247393">
      <w:marLeft w:val="0"/>
      <w:marRight w:val="0"/>
      <w:marTop w:val="0"/>
      <w:marBottom w:val="0"/>
      <w:divBdr>
        <w:top w:val="none" w:sz="0" w:space="0" w:color="auto"/>
        <w:left w:val="none" w:sz="0" w:space="0" w:color="auto"/>
        <w:bottom w:val="none" w:sz="0" w:space="0" w:color="auto"/>
        <w:right w:val="none" w:sz="0" w:space="0" w:color="auto"/>
      </w:divBdr>
    </w:div>
    <w:div w:id="56247396">
      <w:marLeft w:val="0"/>
      <w:marRight w:val="0"/>
      <w:marTop w:val="0"/>
      <w:marBottom w:val="0"/>
      <w:divBdr>
        <w:top w:val="none" w:sz="0" w:space="0" w:color="auto"/>
        <w:left w:val="none" w:sz="0" w:space="0" w:color="auto"/>
        <w:bottom w:val="none" w:sz="0" w:space="0" w:color="auto"/>
        <w:right w:val="none" w:sz="0" w:space="0" w:color="auto"/>
      </w:divBdr>
    </w:div>
    <w:div w:id="56247397">
      <w:marLeft w:val="0"/>
      <w:marRight w:val="0"/>
      <w:marTop w:val="0"/>
      <w:marBottom w:val="0"/>
      <w:divBdr>
        <w:top w:val="none" w:sz="0" w:space="0" w:color="auto"/>
        <w:left w:val="none" w:sz="0" w:space="0" w:color="auto"/>
        <w:bottom w:val="none" w:sz="0" w:space="0" w:color="auto"/>
        <w:right w:val="none" w:sz="0" w:space="0" w:color="auto"/>
      </w:divBdr>
    </w:div>
    <w:div w:id="56247401">
      <w:marLeft w:val="0"/>
      <w:marRight w:val="0"/>
      <w:marTop w:val="0"/>
      <w:marBottom w:val="0"/>
      <w:divBdr>
        <w:top w:val="none" w:sz="0" w:space="0" w:color="auto"/>
        <w:left w:val="none" w:sz="0" w:space="0" w:color="auto"/>
        <w:bottom w:val="none" w:sz="0" w:space="0" w:color="auto"/>
        <w:right w:val="none" w:sz="0" w:space="0" w:color="auto"/>
      </w:divBdr>
    </w:div>
    <w:div w:id="56247403">
      <w:marLeft w:val="0"/>
      <w:marRight w:val="0"/>
      <w:marTop w:val="0"/>
      <w:marBottom w:val="0"/>
      <w:divBdr>
        <w:top w:val="none" w:sz="0" w:space="0" w:color="auto"/>
        <w:left w:val="none" w:sz="0" w:space="0" w:color="auto"/>
        <w:bottom w:val="none" w:sz="0" w:space="0" w:color="auto"/>
        <w:right w:val="none" w:sz="0" w:space="0" w:color="auto"/>
      </w:divBdr>
    </w:div>
    <w:div w:id="56247405">
      <w:marLeft w:val="0"/>
      <w:marRight w:val="0"/>
      <w:marTop w:val="0"/>
      <w:marBottom w:val="0"/>
      <w:divBdr>
        <w:top w:val="none" w:sz="0" w:space="0" w:color="auto"/>
        <w:left w:val="none" w:sz="0" w:space="0" w:color="auto"/>
        <w:bottom w:val="none" w:sz="0" w:space="0" w:color="auto"/>
        <w:right w:val="none" w:sz="0" w:space="0" w:color="auto"/>
      </w:divBdr>
    </w:div>
    <w:div w:id="56247407">
      <w:marLeft w:val="0"/>
      <w:marRight w:val="0"/>
      <w:marTop w:val="0"/>
      <w:marBottom w:val="0"/>
      <w:divBdr>
        <w:top w:val="none" w:sz="0" w:space="0" w:color="auto"/>
        <w:left w:val="none" w:sz="0" w:space="0" w:color="auto"/>
        <w:bottom w:val="none" w:sz="0" w:space="0" w:color="auto"/>
        <w:right w:val="none" w:sz="0" w:space="0" w:color="auto"/>
      </w:divBdr>
    </w:div>
    <w:div w:id="56247408">
      <w:marLeft w:val="0"/>
      <w:marRight w:val="0"/>
      <w:marTop w:val="0"/>
      <w:marBottom w:val="0"/>
      <w:divBdr>
        <w:top w:val="none" w:sz="0" w:space="0" w:color="auto"/>
        <w:left w:val="none" w:sz="0" w:space="0" w:color="auto"/>
        <w:bottom w:val="none" w:sz="0" w:space="0" w:color="auto"/>
        <w:right w:val="none" w:sz="0" w:space="0" w:color="auto"/>
      </w:divBdr>
    </w:div>
    <w:div w:id="56247409">
      <w:marLeft w:val="0"/>
      <w:marRight w:val="0"/>
      <w:marTop w:val="0"/>
      <w:marBottom w:val="0"/>
      <w:divBdr>
        <w:top w:val="none" w:sz="0" w:space="0" w:color="auto"/>
        <w:left w:val="none" w:sz="0" w:space="0" w:color="auto"/>
        <w:bottom w:val="none" w:sz="0" w:space="0" w:color="auto"/>
        <w:right w:val="none" w:sz="0" w:space="0" w:color="auto"/>
      </w:divBdr>
    </w:div>
    <w:div w:id="56247410">
      <w:marLeft w:val="0"/>
      <w:marRight w:val="0"/>
      <w:marTop w:val="0"/>
      <w:marBottom w:val="0"/>
      <w:divBdr>
        <w:top w:val="none" w:sz="0" w:space="0" w:color="auto"/>
        <w:left w:val="none" w:sz="0" w:space="0" w:color="auto"/>
        <w:bottom w:val="none" w:sz="0" w:space="0" w:color="auto"/>
        <w:right w:val="none" w:sz="0" w:space="0" w:color="auto"/>
      </w:divBdr>
    </w:div>
    <w:div w:id="56247411">
      <w:marLeft w:val="0"/>
      <w:marRight w:val="0"/>
      <w:marTop w:val="0"/>
      <w:marBottom w:val="0"/>
      <w:divBdr>
        <w:top w:val="none" w:sz="0" w:space="0" w:color="auto"/>
        <w:left w:val="none" w:sz="0" w:space="0" w:color="auto"/>
        <w:bottom w:val="none" w:sz="0" w:space="0" w:color="auto"/>
        <w:right w:val="none" w:sz="0" w:space="0" w:color="auto"/>
      </w:divBdr>
    </w:div>
    <w:div w:id="56247414">
      <w:marLeft w:val="0"/>
      <w:marRight w:val="0"/>
      <w:marTop w:val="0"/>
      <w:marBottom w:val="0"/>
      <w:divBdr>
        <w:top w:val="none" w:sz="0" w:space="0" w:color="auto"/>
        <w:left w:val="none" w:sz="0" w:space="0" w:color="auto"/>
        <w:bottom w:val="none" w:sz="0" w:space="0" w:color="auto"/>
        <w:right w:val="none" w:sz="0" w:space="0" w:color="auto"/>
      </w:divBdr>
      <w:divsChild>
        <w:div w:id="56249657">
          <w:marLeft w:val="0"/>
          <w:marRight w:val="0"/>
          <w:marTop w:val="0"/>
          <w:marBottom w:val="0"/>
          <w:divBdr>
            <w:top w:val="none" w:sz="0" w:space="0" w:color="auto"/>
            <w:left w:val="none" w:sz="0" w:space="0" w:color="auto"/>
            <w:bottom w:val="none" w:sz="0" w:space="0" w:color="auto"/>
            <w:right w:val="none" w:sz="0" w:space="0" w:color="auto"/>
          </w:divBdr>
          <w:divsChild>
            <w:div w:id="56249944">
              <w:marLeft w:val="0"/>
              <w:marRight w:val="150"/>
              <w:marTop w:val="0"/>
              <w:marBottom w:val="0"/>
              <w:divBdr>
                <w:top w:val="single" w:sz="6" w:space="0" w:color="DEDEDE"/>
                <w:left w:val="single" w:sz="6" w:space="0" w:color="DEDEDE"/>
                <w:bottom w:val="single" w:sz="6" w:space="0" w:color="DEDEDE"/>
                <w:right w:val="single" w:sz="6" w:space="0" w:color="DEDEDE"/>
              </w:divBdr>
              <w:divsChild>
                <w:div w:id="56249177">
                  <w:marLeft w:val="0"/>
                  <w:marRight w:val="0"/>
                  <w:marTop w:val="0"/>
                  <w:marBottom w:val="0"/>
                  <w:divBdr>
                    <w:top w:val="none" w:sz="0" w:space="0" w:color="auto"/>
                    <w:left w:val="none" w:sz="0" w:space="0" w:color="auto"/>
                    <w:bottom w:val="none" w:sz="0" w:space="0" w:color="auto"/>
                    <w:right w:val="none" w:sz="0" w:space="0" w:color="auto"/>
                  </w:divBdr>
                  <w:divsChild>
                    <w:div w:id="562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415">
      <w:marLeft w:val="0"/>
      <w:marRight w:val="0"/>
      <w:marTop w:val="0"/>
      <w:marBottom w:val="0"/>
      <w:divBdr>
        <w:top w:val="none" w:sz="0" w:space="0" w:color="auto"/>
        <w:left w:val="none" w:sz="0" w:space="0" w:color="auto"/>
        <w:bottom w:val="none" w:sz="0" w:space="0" w:color="auto"/>
        <w:right w:val="none" w:sz="0" w:space="0" w:color="auto"/>
      </w:divBdr>
      <w:divsChild>
        <w:div w:id="56249185">
          <w:marLeft w:val="0"/>
          <w:marRight w:val="0"/>
          <w:marTop w:val="0"/>
          <w:marBottom w:val="109"/>
          <w:divBdr>
            <w:top w:val="none" w:sz="0" w:space="0" w:color="auto"/>
            <w:left w:val="none" w:sz="0" w:space="0" w:color="auto"/>
            <w:bottom w:val="none" w:sz="0" w:space="0" w:color="auto"/>
            <w:right w:val="none" w:sz="0" w:space="0" w:color="auto"/>
          </w:divBdr>
          <w:divsChild>
            <w:div w:id="56249187">
              <w:marLeft w:val="0"/>
              <w:marRight w:val="0"/>
              <w:marTop w:val="0"/>
              <w:marBottom w:val="0"/>
              <w:divBdr>
                <w:top w:val="none" w:sz="0" w:space="0" w:color="auto"/>
                <w:left w:val="none" w:sz="0" w:space="0" w:color="auto"/>
                <w:bottom w:val="none" w:sz="0" w:space="0" w:color="auto"/>
                <w:right w:val="none" w:sz="0" w:space="0" w:color="auto"/>
              </w:divBdr>
              <w:divsChild>
                <w:div w:id="56248018">
                  <w:marLeft w:val="0"/>
                  <w:marRight w:val="0"/>
                  <w:marTop w:val="0"/>
                  <w:marBottom w:val="0"/>
                  <w:divBdr>
                    <w:top w:val="single" w:sz="6" w:space="0" w:color="CCCCCC"/>
                    <w:left w:val="single" w:sz="6" w:space="14" w:color="CCCCCC"/>
                    <w:bottom w:val="single" w:sz="6" w:space="14" w:color="CCCCCC"/>
                    <w:right w:val="single" w:sz="6" w:space="14" w:color="CCCCCC"/>
                  </w:divBdr>
                  <w:divsChild>
                    <w:div w:id="56247787">
                      <w:marLeft w:val="0"/>
                      <w:marRight w:val="0"/>
                      <w:marTop w:val="0"/>
                      <w:marBottom w:val="0"/>
                      <w:divBdr>
                        <w:top w:val="none" w:sz="0" w:space="0" w:color="auto"/>
                        <w:left w:val="none" w:sz="0" w:space="0" w:color="auto"/>
                        <w:bottom w:val="none" w:sz="0" w:space="0" w:color="auto"/>
                        <w:right w:val="none" w:sz="0" w:space="0" w:color="auto"/>
                      </w:divBdr>
                      <w:divsChild>
                        <w:div w:id="56251619">
                          <w:marLeft w:val="0"/>
                          <w:marRight w:val="0"/>
                          <w:marTop w:val="0"/>
                          <w:marBottom w:val="0"/>
                          <w:divBdr>
                            <w:top w:val="none" w:sz="0" w:space="0" w:color="auto"/>
                            <w:left w:val="none" w:sz="0" w:space="0" w:color="auto"/>
                            <w:bottom w:val="none" w:sz="0" w:space="0" w:color="auto"/>
                            <w:right w:val="none" w:sz="0" w:space="0" w:color="auto"/>
                          </w:divBdr>
                          <w:divsChild>
                            <w:div w:id="5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7416">
      <w:marLeft w:val="0"/>
      <w:marRight w:val="0"/>
      <w:marTop w:val="0"/>
      <w:marBottom w:val="0"/>
      <w:divBdr>
        <w:top w:val="none" w:sz="0" w:space="0" w:color="auto"/>
        <w:left w:val="none" w:sz="0" w:space="0" w:color="auto"/>
        <w:bottom w:val="none" w:sz="0" w:space="0" w:color="auto"/>
        <w:right w:val="none" w:sz="0" w:space="0" w:color="auto"/>
      </w:divBdr>
    </w:div>
    <w:div w:id="56247421">
      <w:marLeft w:val="0"/>
      <w:marRight w:val="0"/>
      <w:marTop w:val="0"/>
      <w:marBottom w:val="0"/>
      <w:divBdr>
        <w:top w:val="none" w:sz="0" w:space="0" w:color="auto"/>
        <w:left w:val="none" w:sz="0" w:space="0" w:color="auto"/>
        <w:bottom w:val="none" w:sz="0" w:space="0" w:color="auto"/>
        <w:right w:val="none" w:sz="0" w:space="0" w:color="auto"/>
      </w:divBdr>
      <w:divsChild>
        <w:div w:id="56248862">
          <w:marLeft w:val="0"/>
          <w:marRight w:val="0"/>
          <w:marTop w:val="0"/>
          <w:marBottom w:val="0"/>
          <w:divBdr>
            <w:top w:val="none" w:sz="0" w:space="0" w:color="auto"/>
            <w:left w:val="none" w:sz="0" w:space="0" w:color="auto"/>
            <w:bottom w:val="none" w:sz="0" w:space="0" w:color="auto"/>
            <w:right w:val="none" w:sz="0" w:space="0" w:color="auto"/>
          </w:divBdr>
          <w:divsChild>
            <w:div w:id="56251740">
              <w:marLeft w:val="0"/>
              <w:marRight w:val="0"/>
              <w:marTop w:val="0"/>
              <w:marBottom w:val="0"/>
              <w:divBdr>
                <w:top w:val="none" w:sz="0" w:space="0" w:color="auto"/>
                <w:left w:val="none" w:sz="0" w:space="0" w:color="auto"/>
                <w:bottom w:val="none" w:sz="0" w:space="0" w:color="auto"/>
                <w:right w:val="none" w:sz="0" w:space="0" w:color="auto"/>
              </w:divBdr>
              <w:divsChild>
                <w:div w:id="56250708">
                  <w:marLeft w:val="0"/>
                  <w:marRight w:val="0"/>
                  <w:marTop w:val="0"/>
                  <w:marBottom w:val="0"/>
                  <w:divBdr>
                    <w:top w:val="none" w:sz="0" w:space="0" w:color="auto"/>
                    <w:left w:val="none" w:sz="0" w:space="0" w:color="auto"/>
                    <w:bottom w:val="none" w:sz="0" w:space="0" w:color="auto"/>
                    <w:right w:val="none" w:sz="0" w:space="0" w:color="auto"/>
                  </w:divBdr>
                  <w:divsChild>
                    <w:div w:id="56250498">
                      <w:marLeft w:val="0"/>
                      <w:marRight w:val="0"/>
                      <w:marTop w:val="0"/>
                      <w:marBottom w:val="0"/>
                      <w:divBdr>
                        <w:top w:val="none" w:sz="0" w:space="0" w:color="auto"/>
                        <w:left w:val="none" w:sz="0" w:space="0" w:color="auto"/>
                        <w:bottom w:val="none" w:sz="0" w:space="0" w:color="auto"/>
                        <w:right w:val="none" w:sz="0" w:space="0" w:color="auto"/>
                      </w:divBdr>
                      <w:divsChild>
                        <w:div w:id="56251042">
                          <w:marLeft w:val="0"/>
                          <w:marRight w:val="0"/>
                          <w:marTop w:val="0"/>
                          <w:marBottom w:val="0"/>
                          <w:divBdr>
                            <w:top w:val="none" w:sz="0" w:space="0" w:color="auto"/>
                            <w:left w:val="none" w:sz="0" w:space="0" w:color="auto"/>
                            <w:bottom w:val="none" w:sz="0" w:space="0" w:color="auto"/>
                            <w:right w:val="none" w:sz="0" w:space="0" w:color="auto"/>
                          </w:divBdr>
                          <w:divsChild>
                            <w:div w:id="562487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7422">
      <w:marLeft w:val="0"/>
      <w:marRight w:val="0"/>
      <w:marTop w:val="0"/>
      <w:marBottom w:val="0"/>
      <w:divBdr>
        <w:top w:val="none" w:sz="0" w:space="0" w:color="auto"/>
        <w:left w:val="none" w:sz="0" w:space="0" w:color="auto"/>
        <w:bottom w:val="none" w:sz="0" w:space="0" w:color="auto"/>
        <w:right w:val="none" w:sz="0" w:space="0" w:color="auto"/>
      </w:divBdr>
      <w:divsChild>
        <w:div w:id="56251521">
          <w:marLeft w:val="0"/>
          <w:marRight w:val="0"/>
          <w:marTop w:val="0"/>
          <w:marBottom w:val="0"/>
          <w:divBdr>
            <w:top w:val="none" w:sz="0" w:space="0" w:color="auto"/>
            <w:left w:val="none" w:sz="0" w:space="0" w:color="auto"/>
            <w:bottom w:val="none" w:sz="0" w:space="0" w:color="auto"/>
            <w:right w:val="none" w:sz="0" w:space="0" w:color="auto"/>
          </w:divBdr>
          <w:divsChild>
            <w:div w:id="56248541">
              <w:marLeft w:val="0"/>
              <w:marRight w:val="150"/>
              <w:marTop w:val="0"/>
              <w:marBottom w:val="0"/>
              <w:divBdr>
                <w:top w:val="single" w:sz="6" w:space="0" w:color="DEDEDE"/>
                <w:left w:val="single" w:sz="6" w:space="0" w:color="DEDEDE"/>
                <w:bottom w:val="single" w:sz="6" w:space="0" w:color="DEDEDE"/>
                <w:right w:val="single" w:sz="6" w:space="0" w:color="DEDEDE"/>
              </w:divBdr>
              <w:divsChild>
                <w:div w:id="56248481">
                  <w:marLeft w:val="0"/>
                  <w:marRight w:val="0"/>
                  <w:marTop w:val="0"/>
                  <w:marBottom w:val="0"/>
                  <w:divBdr>
                    <w:top w:val="none" w:sz="0" w:space="0" w:color="auto"/>
                    <w:left w:val="none" w:sz="0" w:space="0" w:color="auto"/>
                    <w:bottom w:val="none" w:sz="0" w:space="0" w:color="auto"/>
                    <w:right w:val="none" w:sz="0" w:space="0" w:color="auto"/>
                  </w:divBdr>
                  <w:divsChild>
                    <w:div w:id="562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424">
      <w:marLeft w:val="0"/>
      <w:marRight w:val="0"/>
      <w:marTop w:val="0"/>
      <w:marBottom w:val="0"/>
      <w:divBdr>
        <w:top w:val="none" w:sz="0" w:space="0" w:color="auto"/>
        <w:left w:val="none" w:sz="0" w:space="0" w:color="auto"/>
        <w:bottom w:val="none" w:sz="0" w:space="0" w:color="auto"/>
        <w:right w:val="none" w:sz="0" w:space="0" w:color="auto"/>
      </w:divBdr>
    </w:div>
    <w:div w:id="56247425">
      <w:marLeft w:val="0"/>
      <w:marRight w:val="0"/>
      <w:marTop w:val="0"/>
      <w:marBottom w:val="0"/>
      <w:divBdr>
        <w:top w:val="none" w:sz="0" w:space="0" w:color="auto"/>
        <w:left w:val="none" w:sz="0" w:space="0" w:color="auto"/>
        <w:bottom w:val="none" w:sz="0" w:space="0" w:color="auto"/>
        <w:right w:val="none" w:sz="0" w:space="0" w:color="auto"/>
      </w:divBdr>
    </w:div>
    <w:div w:id="56247426">
      <w:marLeft w:val="0"/>
      <w:marRight w:val="0"/>
      <w:marTop w:val="0"/>
      <w:marBottom w:val="0"/>
      <w:divBdr>
        <w:top w:val="none" w:sz="0" w:space="0" w:color="auto"/>
        <w:left w:val="none" w:sz="0" w:space="0" w:color="auto"/>
        <w:bottom w:val="none" w:sz="0" w:space="0" w:color="auto"/>
        <w:right w:val="none" w:sz="0" w:space="0" w:color="auto"/>
      </w:divBdr>
      <w:divsChild>
        <w:div w:id="56248511">
          <w:marLeft w:val="0"/>
          <w:marRight w:val="0"/>
          <w:marTop w:val="0"/>
          <w:marBottom w:val="120"/>
          <w:divBdr>
            <w:top w:val="none" w:sz="0" w:space="0" w:color="auto"/>
            <w:left w:val="none" w:sz="0" w:space="0" w:color="auto"/>
            <w:bottom w:val="none" w:sz="0" w:space="0" w:color="auto"/>
            <w:right w:val="none" w:sz="0" w:space="0" w:color="auto"/>
          </w:divBdr>
          <w:divsChild>
            <w:div w:id="56247476">
              <w:marLeft w:val="0"/>
              <w:marRight w:val="0"/>
              <w:marTop w:val="0"/>
              <w:marBottom w:val="0"/>
              <w:divBdr>
                <w:top w:val="none" w:sz="0" w:space="0" w:color="auto"/>
                <w:left w:val="none" w:sz="0" w:space="0" w:color="auto"/>
                <w:bottom w:val="none" w:sz="0" w:space="0" w:color="auto"/>
                <w:right w:val="none" w:sz="0" w:space="0" w:color="auto"/>
              </w:divBdr>
              <w:divsChild>
                <w:div w:id="56249809">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588">
                      <w:marLeft w:val="0"/>
                      <w:marRight w:val="0"/>
                      <w:marTop w:val="0"/>
                      <w:marBottom w:val="0"/>
                      <w:divBdr>
                        <w:top w:val="none" w:sz="0" w:space="0" w:color="auto"/>
                        <w:left w:val="none" w:sz="0" w:space="0" w:color="auto"/>
                        <w:bottom w:val="none" w:sz="0" w:space="0" w:color="auto"/>
                        <w:right w:val="none" w:sz="0" w:space="0" w:color="auto"/>
                      </w:divBdr>
                      <w:divsChild>
                        <w:div w:id="56250454">
                          <w:marLeft w:val="0"/>
                          <w:marRight w:val="0"/>
                          <w:marTop w:val="0"/>
                          <w:marBottom w:val="0"/>
                          <w:divBdr>
                            <w:top w:val="none" w:sz="0" w:space="0" w:color="auto"/>
                            <w:left w:val="none" w:sz="0" w:space="0" w:color="auto"/>
                            <w:bottom w:val="none" w:sz="0" w:space="0" w:color="auto"/>
                            <w:right w:val="none" w:sz="0" w:space="0" w:color="auto"/>
                          </w:divBdr>
                          <w:divsChild>
                            <w:div w:id="562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7427">
      <w:marLeft w:val="0"/>
      <w:marRight w:val="0"/>
      <w:marTop w:val="0"/>
      <w:marBottom w:val="0"/>
      <w:divBdr>
        <w:top w:val="none" w:sz="0" w:space="0" w:color="auto"/>
        <w:left w:val="none" w:sz="0" w:space="0" w:color="auto"/>
        <w:bottom w:val="none" w:sz="0" w:space="0" w:color="auto"/>
        <w:right w:val="none" w:sz="0" w:space="0" w:color="auto"/>
      </w:divBdr>
      <w:divsChild>
        <w:div w:id="56249728">
          <w:marLeft w:val="0"/>
          <w:marRight w:val="0"/>
          <w:marTop w:val="0"/>
          <w:marBottom w:val="0"/>
          <w:divBdr>
            <w:top w:val="none" w:sz="0" w:space="0" w:color="auto"/>
            <w:left w:val="none" w:sz="0" w:space="0" w:color="auto"/>
            <w:bottom w:val="none" w:sz="0" w:space="0" w:color="auto"/>
            <w:right w:val="none" w:sz="0" w:space="0" w:color="auto"/>
          </w:divBdr>
          <w:divsChild>
            <w:div w:id="56248857">
              <w:marLeft w:val="0"/>
              <w:marRight w:val="150"/>
              <w:marTop w:val="0"/>
              <w:marBottom w:val="0"/>
              <w:divBdr>
                <w:top w:val="single" w:sz="6" w:space="0" w:color="DEDEDE"/>
                <w:left w:val="single" w:sz="6" w:space="0" w:color="DEDEDE"/>
                <w:bottom w:val="single" w:sz="6" w:space="0" w:color="DEDEDE"/>
                <w:right w:val="single" w:sz="6" w:space="0" w:color="DEDEDE"/>
              </w:divBdr>
              <w:divsChild>
                <w:div w:id="56250263">
                  <w:marLeft w:val="0"/>
                  <w:marRight w:val="0"/>
                  <w:marTop w:val="0"/>
                  <w:marBottom w:val="0"/>
                  <w:divBdr>
                    <w:top w:val="none" w:sz="0" w:space="0" w:color="auto"/>
                    <w:left w:val="none" w:sz="0" w:space="0" w:color="auto"/>
                    <w:bottom w:val="none" w:sz="0" w:space="0" w:color="auto"/>
                    <w:right w:val="none" w:sz="0" w:space="0" w:color="auto"/>
                  </w:divBdr>
                  <w:divsChild>
                    <w:div w:id="562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437">
      <w:marLeft w:val="0"/>
      <w:marRight w:val="0"/>
      <w:marTop w:val="0"/>
      <w:marBottom w:val="0"/>
      <w:divBdr>
        <w:top w:val="none" w:sz="0" w:space="0" w:color="auto"/>
        <w:left w:val="none" w:sz="0" w:space="0" w:color="auto"/>
        <w:bottom w:val="none" w:sz="0" w:space="0" w:color="auto"/>
        <w:right w:val="none" w:sz="0" w:space="0" w:color="auto"/>
      </w:divBdr>
    </w:div>
    <w:div w:id="56247441">
      <w:marLeft w:val="0"/>
      <w:marRight w:val="0"/>
      <w:marTop w:val="0"/>
      <w:marBottom w:val="0"/>
      <w:divBdr>
        <w:top w:val="none" w:sz="0" w:space="0" w:color="auto"/>
        <w:left w:val="none" w:sz="0" w:space="0" w:color="auto"/>
        <w:bottom w:val="none" w:sz="0" w:space="0" w:color="auto"/>
        <w:right w:val="none" w:sz="0" w:space="0" w:color="auto"/>
      </w:divBdr>
    </w:div>
    <w:div w:id="56247442">
      <w:marLeft w:val="0"/>
      <w:marRight w:val="0"/>
      <w:marTop w:val="0"/>
      <w:marBottom w:val="0"/>
      <w:divBdr>
        <w:top w:val="none" w:sz="0" w:space="0" w:color="auto"/>
        <w:left w:val="none" w:sz="0" w:space="0" w:color="auto"/>
        <w:bottom w:val="none" w:sz="0" w:space="0" w:color="auto"/>
        <w:right w:val="none" w:sz="0" w:space="0" w:color="auto"/>
      </w:divBdr>
      <w:divsChild>
        <w:div w:id="56249337">
          <w:marLeft w:val="0"/>
          <w:marRight w:val="0"/>
          <w:marTop w:val="0"/>
          <w:marBottom w:val="0"/>
          <w:divBdr>
            <w:top w:val="none" w:sz="0" w:space="0" w:color="auto"/>
            <w:left w:val="none" w:sz="0" w:space="0" w:color="auto"/>
            <w:bottom w:val="none" w:sz="0" w:space="0" w:color="auto"/>
            <w:right w:val="none" w:sz="0" w:space="0" w:color="auto"/>
          </w:divBdr>
          <w:divsChild>
            <w:div w:id="56251912">
              <w:marLeft w:val="0"/>
              <w:marRight w:val="150"/>
              <w:marTop w:val="0"/>
              <w:marBottom w:val="0"/>
              <w:divBdr>
                <w:top w:val="single" w:sz="6" w:space="0" w:color="DEDEDE"/>
                <w:left w:val="single" w:sz="6" w:space="0" w:color="DEDEDE"/>
                <w:bottom w:val="single" w:sz="6" w:space="0" w:color="DEDEDE"/>
                <w:right w:val="single" w:sz="6" w:space="0" w:color="DEDEDE"/>
              </w:divBdr>
              <w:divsChild>
                <w:div w:id="56247539">
                  <w:marLeft w:val="0"/>
                  <w:marRight w:val="0"/>
                  <w:marTop w:val="0"/>
                  <w:marBottom w:val="0"/>
                  <w:divBdr>
                    <w:top w:val="none" w:sz="0" w:space="0" w:color="auto"/>
                    <w:left w:val="none" w:sz="0" w:space="0" w:color="auto"/>
                    <w:bottom w:val="none" w:sz="0" w:space="0" w:color="auto"/>
                    <w:right w:val="none" w:sz="0" w:space="0" w:color="auto"/>
                  </w:divBdr>
                  <w:divsChild>
                    <w:div w:id="562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446">
      <w:marLeft w:val="0"/>
      <w:marRight w:val="0"/>
      <w:marTop w:val="0"/>
      <w:marBottom w:val="0"/>
      <w:divBdr>
        <w:top w:val="none" w:sz="0" w:space="0" w:color="auto"/>
        <w:left w:val="none" w:sz="0" w:space="0" w:color="auto"/>
        <w:bottom w:val="none" w:sz="0" w:space="0" w:color="auto"/>
        <w:right w:val="none" w:sz="0" w:space="0" w:color="auto"/>
      </w:divBdr>
    </w:div>
    <w:div w:id="56247447">
      <w:marLeft w:val="0"/>
      <w:marRight w:val="0"/>
      <w:marTop w:val="0"/>
      <w:marBottom w:val="0"/>
      <w:divBdr>
        <w:top w:val="none" w:sz="0" w:space="0" w:color="auto"/>
        <w:left w:val="none" w:sz="0" w:space="0" w:color="auto"/>
        <w:bottom w:val="none" w:sz="0" w:space="0" w:color="auto"/>
        <w:right w:val="none" w:sz="0" w:space="0" w:color="auto"/>
      </w:divBdr>
    </w:div>
    <w:div w:id="56247448">
      <w:marLeft w:val="0"/>
      <w:marRight w:val="0"/>
      <w:marTop w:val="0"/>
      <w:marBottom w:val="0"/>
      <w:divBdr>
        <w:top w:val="none" w:sz="0" w:space="0" w:color="auto"/>
        <w:left w:val="none" w:sz="0" w:space="0" w:color="auto"/>
        <w:bottom w:val="none" w:sz="0" w:space="0" w:color="auto"/>
        <w:right w:val="none" w:sz="0" w:space="0" w:color="auto"/>
      </w:divBdr>
    </w:div>
    <w:div w:id="56247451">
      <w:marLeft w:val="0"/>
      <w:marRight w:val="0"/>
      <w:marTop w:val="0"/>
      <w:marBottom w:val="0"/>
      <w:divBdr>
        <w:top w:val="none" w:sz="0" w:space="0" w:color="auto"/>
        <w:left w:val="none" w:sz="0" w:space="0" w:color="auto"/>
        <w:bottom w:val="none" w:sz="0" w:space="0" w:color="auto"/>
        <w:right w:val="none" w:sz="0" w:space="0" w:color="auto"/>
      </w:divBdr>
    </w:div>
    <w:div w:id="56247452">
      <w:marLeft w:val="0"/>
      <w:marRight w:val="0"/>
      <w:marTop w:val="0"/>
      <w:marBottom w:val="0"/>
      <w:divBdr>
        <w:top w:val="none" w:sz="0" w:space="0" w:color="auto"/>
        <w:left w:val="none" w:sz="0" w:space="0" w:color="auto"/>
        <w:bottom w:val="none" w:sz="0" w:space="0" w:color="auto"/>
        <w:right w:val="none" w:sz="0" w:space="0" w:color="auto"/>
      </w:divBdr>
      <w:divsChild>
        <w:div w:id="56251418">
          <w:marLeft w:val="0"/>
          <w:marRight w:val="0"/>
          <w:marTop w:val="0"/>
          <w:marBottom w:val="120"/>
          <w:divBdr>
            <w:top w:val="none" w:sz="0" w:space="0" w:color="auto"/>
            <w:left w:val="none" w:sz="0" w:space="0" w:color="auto"/>
            <w:bottom w:val="none" w:sz="0" w:space="0" w:color="auto"/>
            <w:right w:val="none" w:sz="0" w:space="0" w:color="auto"/>
          </w:divBdr>
          <w:divsChild>
            <w:div w:id="56251748">
              <w:marLeft w:val="0"/>
              <w:marRight w:val="0"/>
              <w:marTop w:val="0"/>
              <w:marBottom w:val="0"/>
              <w:divBdr>
                <w:top w:val="none" w:sz="0" w:space="0" w:color="auto"/>
                <w:left w:val="none" w:sz="0" w:space="0" w:color="auto"/>
                <w:bottom w:val="none" w:sz="0" w:space="0" w:color="auto"/>
                <w:right w:val="none" w:sz="0" w:space="0" w:color="auto"/>
              </w:divBdr>
              <w:divsChild>
                <w:div w:id="56249660">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142">
                      <w:marLeft w:val="0"/>
                      <w:marRight w:val="0"/>
                      <w:marTop w:val="0"/>
                      <w:marBottom w:val="0"/>
                      <w:divBdr>
                        <w:top w:val="none" w:sz="0" w:space="0" w:color="auto"/>
                        <w:left w:val="none" w:sz="0" w:space="0" w:color="auto"/>
                        <w:bottom w:val="none" w:sz="0" w:space="0" w:color="auto"/>
                        <w:right w:val="none" w:sz="0" w:space="0" w:color="auto"/>
                      </w:divBdr>
                      <w:divsChild>
                        <w:div w:id="562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453">
      <w:marLeft w:val="0"/>
      <w:marRight w:val="0"/>
      <w:marTop w:val="0"/>
      <w:marBottom w:val="0"/>
      <w:divBdr>
        <w:top w:val="none" w:sz="0" w:space="0" w:color="auto"/>
        <w:left w:val="none" w:sz="0" w:space="0" w:color="auto"/>
        <w:bottom w:val="none" w:sz="0" w:space="0" w:color="auto"/>
        <w:right w:val="none" w:sz="0" w:space="0" w:color="auto"/>
      </w:divBdr>
      <w:divsChild>
        <w:div w:id="56249931">
          <w:marLeft w:val="0"/>
          <w:marRight w:val="0"/>
          <w:marTop w:val="0"/>
          <w:marBottom w:val="120"/>
          <w:divBdr>
            <w:top w:val="none" w:sz="0" w:space="0" w:color="auto"/>
            <w:left w:val="none" w:sz="0" w:space="0" w:color="auto"/>
            <w:bottom w:val="none" w:sz="0" w:space="0" w:color="auto"/>
            <w:right w:val="none" w:sz="0" w:space="0" w:color="auto"/>
          </w:divBdr>
          <w:divsChild>
            <w:div w:id="56251731">
              <w:marLeft w:val="0"/>
              <w:marRight w:val="0"/>
              <w:marTop w:val="0"/>
              <w:marBottom w:val="0"/>
              <w:divBdr>
                <w:top w:val="none" w:sz="0" w:space="0" w:color="auto"/>
                <w:left w:val="none" w:sz="0" w:space="0" w:color="auto"/>
                <w:bottom w:val="none" w:sz="0" w:space="0" w:color="auto"/>
                <w:right w:val="none" w:sz="0" w:space="0" w:color="auto"/>
              </w:divBdr>
              <w:divsChild>
                <w:div w:id="56249306">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074">
                      <w:marLeft w:val="0"/>
                      <w:marRight w:val="0"/>
                      <w:marTop w:val="0"/>
                      <w:marBottom w:val="0"/>
                      <w:divBdr>
                        <w:top w:val="none" w:sz="0" w:space="0" w:color="auto"/>
                        <w:left w:val="none" w:sz="0" w:space="0" w:color="auto"/>
                        <w:bottom w:val="none" w:sz="0" w:space="0" w:color="auto"/>
                        <w:right w:val="none" w:sz="0" w:space="0" w:color="auto"/>
                      </w:divBdr>
                      <w:divsChild>
                        <w:div w:id="56250088">
                          <w:marLeft w:val="0"/>
                          <w:marRight w:val="0"/>
                          <w:marTop w:val="0"/>
                          <w:marBottom w:val="0"/>
                          <w:divBdr>
                            <w:top w:val="none" w:sz="0" w:space="0" w:color="auto"/>
                            <w:left w:val="none" w:sz="0" w:space="0" w:color="auto"/>
                            <w:bottom w:val="none" w:sz="0" w:space="0" w:color="auto"/>
                            <w:right w:val="none" w:sz="0" w:space="0" w:color="auto"/>
                          </w:divBdr>
                          <w:divsChild>
                            <w:div w:id="562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7454">
      <w:marLeft w:val="0"/>
      <w:marRight w:val="0"/>
      <w:marTop w:val="0"/>
      <w:marBottom w:val="0"/>
      <w:divBdr>
        <w:top w:val="none" w:sz="0" w:space="0" w:color="auto"/>
        <w:left w:val="none" w:sz="0" w:space="0" w:color="auto"/>
        <w:bottom w:val="none" w:sz="0" w:space="0" w:color="auto"/>
        <w:right w:val="none" w:sz="0" w:space="0" w:color="auto"/>
      </w:divBdr>
      <w:divsChild>
        <w:div w:id="56247753">
          <w:marLeft w:val="0"/>
          <w:marRight w:val="0"/>
          <w:marTop w:val="75"/>
          <w:marBottom w:val="0"/>
          <w:divBdr>
            <w:top w:val="none" w:sz="0" w:space="0" w:color="auto"/>
            <w:left w:val="none" w:sz="0" w:space="0" w:color="auto"/>
            <w:bottom w:val="none" w:sz="0" w:space="0" w:color="auto"/>
            <w:right w:val="none" w:sz="0" w:space="0" w:color="auto"/>
          </w:divBdr>
          <w:divsChild>
            <w:div w:id="56250958">
              <w:marLeft w:val="0"/>
              <w:marRight w:val="90"/>
              <w:marTop w:val="0"/>
              <w:marBottom w:val="0"/>
              <w:divBdr>
                <w:top w:val="none" w:sz="0" w:space="0" w:color="auto"/>
                <w:left w:val="none" w:sz="0" w:space="0" w:color="auto"/>
                <w:bottom w:val="none" w:sz="0" w:space="0" w:color="auto"/>
                <w:right w:val="none" w:sz="0" w:space="0" w:color="auto"/>
              </w:divBdr>
              <w:divsChild>
                <w:div w:id="56251751">
                  <w:marLeft w:val="0"/>
                  <w:marRight w:val="0"/>
                  <w:marTop w:val="0"/>
                  <w:marBottom w:val="120"/>
                  <w:divBdr>
                    <w:top w:val="single" w:sz="6" w:space="0" w:color="CECFCE"/>
                    <w:left w:val="single" w:sz="6" w:space="0" w:color="CECFCE"/>
                    <w:bottom w:val="single" w:sz="6" w:space="0" w:color="CECFCE"/>
                    <w:right w:val="single" w:sz="6" w:space="0" w:color="CECFCE"/>
                  </w:divBdr>
                  <w:divsChild>
                    <w:div w:id="56250522">
                      <w:marLeft w:val="0"/>
                      <w:marRight w:val="0"/>
                      <w:marTop w:val="0"/>
                      <w:marBottom w:val="0"/>
                      <w:divBdr>
                        <w:top w:val="none" w:sz="0" w:space="0" w:color="auto"/>
                        <w:left w:val="none" w:sz="0" w:space="0" w:color="auto"/>
                        <w:bottom w:val="none" w:sz="0" w:space="0" w:color="auto"/>
                        <w:right w:val="none" w:sz="0" w:space="0" w:color="auto"/>
                      </w:divBdr>
                      <w:divsChild>
                        <w:div w:id="562490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47455">
      <w:marLeft w:val="0"/>
      <w:marRight w:val="0"/>
      <w:marTop w:val="0"/>
      <w:marBottom w:val="0"/>
      <w:divBdr>
        <w:top w:val="none" w:sz="0" w:space="0" w:color="auto"/>
        <w:left w:val="none" w:sz="0" w:space="0" w:color="auto"/>
        <w:bottom w:val="none" w:sz="0" w:space="0" w:color="auto"/>
        <w:right w:val="none" w:sz="0" w:space="0" w:color="auto"/>
      </w:divBdr>
    </w:div>
    <w:div w:id="56247457">
      <w:marLeft w:val="0"/>
      <w:marRight w:val="0"/>
      <w:marTop w:val="0"/>
      <w:marBottom w:val="0"/>
      <w:divBdr>
        <w:top w:val="none" w:sz="0" w:space="0" w:color="auto"/>
        <w:left w:val="none" w:sz="0" w:space="0" w:color="auto"/>
        <w:bottom w:val="none" w:sz="0" w:space="0" w:color="auto"/>
        <w:right w:val="none" w:sz="0" w:space="0" w:color="auto"/>
      </w:divBdr>
    </w:div>
    <w:div w:id="56247460">
      <w:marLeft w:val="0"/>
      <w:marRight w:val="0"/>
      <w:marTop w:val="0"/>
      <w:marBottom w:val="0"/>
      <w:divBdr>
        <w:top w:val="none" w:sz="0" w:space="0" w:color="auto"/>
        <w:left w:val="none" w:sz="0" w:space="0" w:color="auto"/>
        <w:bottom w:val="none" w:sz="0" w:space="0" w:color="auto"/>
        <w:right w:val="none" w:sz="0" w:space="0" w:color="auto"/>
      </w:divBdr>
    </w:div>
    <w:div w:id="56247463">
      <w:marLeft w:val="0"/>
      <w:marRight w:val="0"/>
      <w:marTop w:val="0"/>
      <w:marBottom w:val="0"/>
      <w:divBdr>
        <w:top w:val="none" w:sz="0" w:space="0" w:color="auto"/>
        <w:left w:val="none" w:sz="0" w:space="0" w:color="auto"/>
        <w:bottom w:val="none" w:sz="0" w:space="0" w:color="auto"/>
        <w:right w:val="none" w:sz="0" w:space="0" w:color="auto"/>
      </w:divBdr>
      <w:divsChild>
        <w:div w:id="56251057">
          <w:marLeft w:val="0"/>
          <w:marRight w:val="0"/>
          <w:marTop w:val="0"/>
          <w:marBottom w:val="0"/>
          <w:divBdr>
            <w:top w:val="none" w:sz="0" w:space="0" w:color="auto"/>
            <w:left w:val="none" w:sz="0" w:space="0" w:color="auto"/>
            <w:bottom w:val="none" w:sz="0" w:space="0" w:color="auto"/>
            <w:right w:val="none" w:sz="0" w:space="0" w:color="auto"/>
          </w:divBdr>
          <w:divsChild>
            <w:div w:id="56250346">
              <w:marLeft w:val="0"/>
              <w:marRight w:val="150"/>
              <w:marTop w:val="0"/>
              <w:marBottom w:val="0"/>
              <w:divBdr>
                <w:top w:val="single" w:sz="6" w:space="0" w:color="DEDEDE"/>
                <w:left w:val="single" w:sz="6" w:space="0" w:color="DEDEDE"/>
                <w:bottom w:val="single" w:sz="6" w:space="0" w:color="DEDEDE"/>
                <w:right w:val="single" w:sz="6" w:space="0" w:color="DEDEDE"/>
              </w:divBdr>
              <w:divsChild>
                <w:div w:id="56250649">
                  <w:marLeft w:val="0"/>
                  <w:marRight w:val="0"/>
                  <w:marTop w:val="0"/>
                  <w:marBottom w:val="0"/>
                  <w:divBdr>
                    <w:top w:val="none" w:sz="0" w:space="0" w:color="auto"/>
                    <w:left w:val="none" w:sz="0" w:space="0" w:color="auto"/>
                    <w:bottom w:val="none" w:sz="0" w:space="0" w:color="auto"/>
                    <w:right w:val="none" w:sz="0" w:space="0" w:color="auto"/>
                  </w:divBdr>
                  <w:divsChild>
                    <w:div w:id="562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464">
      <w:marLeft w:val="0"/>
      <w:marRight w:val="0"/>
      <w:marTop w:val="0"/>
      <w:marBottom w:val="0"/>
      <w:divBdr>
        <w:top w:val="none" w:sz="0" w:space="0" w:color="auto"/>
        <w:left w:val="none" w:sz="0" w:space="0" w:color="auto"/>
        <w:bottom w:val="none" w:sz="0" w:space="0" w:color="auto"/>
        <w:right w:val="none" w:sz="0" w:space="0" w:color="auto"/>
      </w:divBdr>
    </w:div>
    <w:div w:id="56247465">
      <w:marLeft w:val="0"/>
      <w:marRight w:val="0"/>
      <w:marTop w:val="0"/>
      <w:marBottom w:val="0"/>
      <w:divBdr>
        <w:top w:val="none" w:sz="0" w:space="0" w:color="auto"/>
        <w:left w:val="none" w:sz="0" w:space="0" w:color="auto"/>
        <w:bottom w:val="none" w:sz="0" w:space="0" w:color="auto"/>
        <w:right w:val="none" w:sz="0" w:space="0" w:color="auto"/>
      </w:divBdr>
    </w:div>
    <w:div w:id="56247468">
      <w:marLeft w:val="0"/>
      <w:marRight w:val="0"/>
      <w:marTop w:val="0"/>
      <w:marBottom w:val="0"/>
      <w:divBdr>
        <w:top w:val="none" w:sz="0" w:space="0" w:color="auto"/>
        <w:left w:val="none" w:sz="0" w:space="0" w:color="auto"/>
        <w:bottom w:val="none" w:sz="0" w:space="0" w:color="auto"/>
        <w:right w:val="none" w:sz="0" w:space="0" w:color="auto"/>
      </w:divBdr>
      <w:divsChild>
        <w:div w:id="56248874">
          <w:marLeft w:val="0"/>
          <w:marRight w:val="0"/>
          <w:marTop w:val="0"/>
          <w:marBottom w:val="0"/>
          <w:divBdr>
            <w:top w:val="none" w:sz="0" w:space="0" w:color="auto"/>
            <w:left w:val="none" w:sz="0" w:space="0" w:color="auto"/>
            <w:bottom w:val="none" w:sz="0" w:space="0" w:color="auto"/>
            <w:right w:val="none" w:sz="0" w:space="0" w:color="auto"/>
          </w:divBdr>
          <w:divsChild>
            <w:div w:id="56251227">
              <w:marLeft w:val="0"/>
              <w:marRight w:val="150"/>
              <w:marTop w:val="0"/>
              <w:marBottom w:val="0"/>
              <w:divBdr>
                <w:top w:val="single" w:sz="6" w:space="0" w:color="DEDEDE"/>
                <w:left w:val="single" w:sz="6" w:space="0" w:color="DEDEDE"/>
                <w:bottom w:val="single" w:sz="6" w:space="0" w:color="DEDEDE"/>
                <w:right w:val="single" w:sz="6" w:space="0" w:color="DEDEDE"/>
              </w:divBdr>
              <w:divsChild>
                <w:div w:id="562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470">
      <w:marLeft w:val="0"/>
      <w:marRight w:val="0"/>
      <w:marTop w:val="0"/>
      <w:marBottom w:val="0"/>
      <w:divBdr>
        <w:top w:val="none" w:sz="0" w:space="0" w:color="auto"/>
        <w:left w:val="none" w:sz="0" w:space="0" w:color="auto"/>
        <w:bottom w:val="none" w:sz="0" w:space="0" w:color="auto"/>
        <w:right w:val="none" w:sz="0" w:space="0" w:color="auto"/>
      </w:divBdr>
    </w:div>
    <w:div w:id="56247472">
      <w:marLeft w:val="0"/>
      <w:marRight w:val="0"/>
      <w:marTop w:val="0"/>
      <w:marBottom w:val="0"/>
      <w:divBdr>
        <w:top w:val="none" w:sz="0" w:space="0" w:color="auto"/>
        <w:left w:val="none" w:sz="0" w:space="0" w:color="auto"/>
        <w:bottom w:val="none" w:sz="0" w:space="0" w:color="auto"/>
        <w:right w:val="none" w:sz="0" w:space="0" w:color="auto"/>
      </w:divBdr>
    </w:div>
    <w:div w:id="56247473">
      <w:marLeft w:val="0"/>
      <w:marRight w:val="0"/>
      <w:marTop w:val="0"/>
      <w:marBottom w:val="0"/>
      <w:divBdr>
        <w:top w:val="none" w:sz="0" w:space="0" w:color="auto"/>
        <w:left w:val="none" w:sz="0" w:space="0" w:color="auto"/>
        <w:bottom w:val="none" w:sz="0" w:space="0" w:color="auto"/>
        <w:right w:val="none" w:sz="0" w:space="0" w:color="auto"/>
      </w:divBdr>
    </w:div>
    <w:div w:id="56247474">
      <w:marLeft w:val="0"/>
      <w:marRight w:val="0"/>
      <w:marTop w:val="0"/>
      <w:marBottom w:val="0"/>
      <w:divBdr>
        <w:top w:val="none" w:sz="0" w:space="0" w:color="auto"/>
        <w:left w:val="none" w:sz="0" w:space="0" w:color="auto"/>
        <w:bottom w:val="none" w:sz="0" w:space="0" w:color="auto"/>
        <w:right w:val="none" w:sz="0" w:space="0" w:color="auto"/>
      </w:divBdr>
      <w:divsChild>
        <w:div w:id="56249601">
          <w:marLeft w:val="0"/>
          <w:marRight w:val="0"/>
          <w:marTop w:val="0"/>
          <w:marBottom w:val="109"/>
          <w:divBdr>
            <w:top w:val="none" w:sz="0" w:space="0" w:color="auto"/>
            <w:left w:val="none" w:sz="0" w:space="0" w:color="auto"/>
            <w:bottom w:val="none" w:sz="0" w:space="0" w:color="auto"/>
            <w:right w:val="none" w:sz="0" w:space="0" w:color="auto"/>
          </w:divBdr>
          <w:divsChild>
            <w:div w:id="56248366">
              <w:marLeft w:val="0"/>
              <w:marRight w:val="0"/>
              <w:marTop w:val="0"/>
              <w:marBottom w:val="0"/>
              <w:divBdr>
                <w:top w:val="none" w:sz="0" w:space="0" w:color="auto"/>
                <w:left w:val="none" w:sz="0" w:space="0" w:color="auto"/>
                <w:bottom w:val="none" w:sz="0" w:space="0" w:color="auto"/>
                <w:right w:val="none" w:sz="0" w:space="0" w:color="auto"/>
              </w:divBdr>
              <w:divsChild>
                <w:div w:id="56249503">
                  <w:marLeft w:val="0"/>
                  <w:marRight w:val="0"/>
                  <w:marTop w:val="0"/>
                  <w:marBottom w:val="0"/>
                  <w:divBdr>
                    <w:top w:val="single" w:sz="6" w:space="0" w:color="CCCCCC"/>
                    <w:left w:val="single" w:sz="6" w:space="14" w:color="CCCCCC"/>
                    <w:bottom w:val="single" w:sz="6" w:space="14" w:color="CCCCCC"/>
                    <w:right w:val="single" w:sz="6" w:space="14" w:color="CCCCCC"/>
                  </w:divBdr>
                  <w:divsChild>
                    <w:div w:id="56250663">
                      <w:marLeft w:val="27"/>
                      <w:marRight w:val="0"/>
                      <w:marTop w:val="0"/>
                      <w:marBottom w:val="0"/>
                      <w:divBdr>
                        <w:top w:val="none" w:sz="0" w:space="0" w:color="auto"/>
                        <w:left w:val="none" w:sz="0" w:space="0" w:color="auto"/>
                        <w:bottom w:val="none" w:sz="0" w:space="0" w:color="auto"/>
                        <w:right w:val="none" w:sz="0" w:space="0" w:color="auto"/>
                      </w:divBdr>
                      <w:divsChild>
                        <w:div w:id="562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475">
      <w:marLeft w:val="0"/>
      <w:marRight w:val="0"/>
      <w:marTop w:val="0"/>
      <w:marBottom w:val="0"/>
      <w:divBdr>
        <w:top w:val="none" w:sz="0" w:space="0" w:color="auto"/>
        <w:left w:val="none" w:sz="0" w:space="0" w:color="auto"/>
        <w:bottom w:val="none" w:sz="0" w:space="0" w:color="auto"/>
        <w:right w:val="none" w:sz="0" w:space="0" w:color="auto"/>
      </w:divBdr>
    </w:div>
    <w:div w:id="56247480">
      <w:marLeft w:val="0"/>
      <w:marRight w:val="0"/>
      <w:marTop w:val="0"/>
      <w:marBottom w:val="0"/>
      <w:divBdr>
        <w:top w:val="none" w:sz="0" w:space="0" w:color="auto"/>
        <w:left w:val="none" w:sz="0" w:space="0" w:color="auto"/>
        <w:bottom w:val="none" w:sz="0" w:space="0" w:color="auto"/>
        <w:right w:val="none" w:sz="0" w:space="0" w:color="auto"/>
      </w:divBdr>
      <w:divsChild>
        <w:div w:id="56249917">
          <w:marLeft w:val="0"/>
          <w:marRight w:val="0"/>
          <w:marTop w:val="0"/>
          <w:marBottom w:val="120"/>
          <w:divBdr>
            <w:top w:val="none" w:sz="0" w:space="0" w:color="auto"/>
            <w:left w:val="none" w:sz="0" w:space="0" w:color="auto"/>
            <w:bottom w:val="none" w:sz="0" w:space="0" w:color="auto"/>
            <w:right w:val="none" w:sz="0" w:space="0" w:color="auto"/>
          </w:divBdr>
          <w:divsChild>
            <w:div w:id="56247310">
              <w:marLeft w:val="0"/>
              <w:marRight w:val="0"/>
              <w:marTop w:val="0"/>
              <w:marBottom w:val="0"/>
              <w:divBdr>
                <w:top w:val="none" w:sz="0" w:space="0" w:color="auto"/>
                <w:left w:val="none" w:sz="0" w:space="0" w:color="auto"/>
                <w:bottom w:val="none" w:sz="0" w:space="0" w:color="auto"/>
                <w:right w:val="none" w:sz="0" w:space="0" w:color="auto"/>
              </w:divBdr>
              <w:divsChild>
                <w:div w:id="56251476">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070">
                      <w:marLeft w:val="0"/>
                      <w:marRight w:val="0"/>
                      <w:marTop w:val="0"/>
                      <w:marBottom w:val="0"/>
                      <w:divBdr>
                        <w:top w:val="none" w:sz="0" w:space="0" w:color="auto"/>
                        <w:left w:val="none" w:sz="0" w:space="0" w:color="auto"/>
                        <w:bottom w:val="none" w:sz="0" w:space="0" w:color="auto"/>
                        <w:right w:val="none" w:sz="0" w:space="0" w:color="auto"/>
                      </w:divBdr>
                      <w:divsChild>
                        <w:div w:id="56249685">
                          <w:marLeft w:val="0"/>
                          <w:marRight w:val="0"/>
                          <w:marTop w:val="0"/>
                          <w:marBottom w:val="0"/>
                          <w:divBdr>
                            <w:top w:val="none" w:sz="0" w:space="0" w:color="auto"/>
                            <w:left w:val="none" w:sz="0" w:space="0" w:color="auto"/>
                            <w:bottom w:val="none" w:sz="0" w:space="0" w:color="auto"/>
                            <w:right w:val="none" w:sz="0" w:space="0" w:color="auto"/>
                          </w:divBdr>
                          <w:divsChild>
                            <w:div w:id="562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7483">
      <w:marLeft w:val="0"/>
      <w:marRight w:val="0"/>
      <w:marTop w:val="0"/>
      <w:marBottom w:val="0"/>
      <w:divBdr>
        <w:top w:val="none" w:sz="0" w:space="0" w:color="auto"/>
        <w:left w:val="none" w:sz="0" w:space="0" w:color="auto"/>
        <w:bottom w:val="none" w:sz="0" w:space="0" w:color="auto"/>
        <w:right w:val="none" w:sz="0" w:space="0" w:color="auto"/>
      </w:divBdr>
    </w:div>
    <w:div w:id="56247485">
      <w:marLeft w:val="0"/>
      <w:marRight w:val="0"/>
      <w:marTop w:val="0"/>
      <w:marBottom w:val="0"/>
      <w:divBdr>
        <w:top w:val="none" w:sz="0" w:space="0" w:color="auto"/>
        <w:left w:val="none" w:sz="0" w:space="0" w:color="auto"/>
        <w:bottom w:val="none" w:sz="0" w:space="0" w:color="auto"/>
        <w:right w:val="none" w:sz="0" w:space="0" w:color="auto"/>
      </w:divBdr>
    </w:div>
    <w:div w:id="56247487">
      <w:marLeft w:val="0"/>
      <w:marRight w:val="0"/>
      <w:marTop w:val="0"/>
      <w:marBottom w:val="0"/>
      <w:divBdr>
        <w:top w:val="none" w:sz="0" w:space="0" w:color="auto"/>
        <w:left w:val="none" w:sz="0" w:space="0" w:color="auto"/>
        <w:bottom w:val="none" w:sz="0" w:space="0" w:color="auto"/>
        <w:right w:val="none" w:sz="0" w:space="0" w:color="auto"/>
      </w:divBdr>
      <w:divsChild>
        <w:div w:id="56249637">
          <w:marLeft w:val="0"/>
          <w:marRight w:val="0"/>
          <w:marTop w:val="0"/>
          <w:marBottom w:val="120"/>
          <w:divBdr>
            <w:top w:val="none" w:sz="0" w:space="0" w:color="auto"/>
            <w:left w:val="none" w:sz="0" w:space="0" w:color="auto"/>
            <w:bottom w:val="none" w:sz="0" w:space="0" w:color="auto"/>
            <w:right w:val="none" w:sz="0" w:space="0" w:color="auto"/>
          </w:divBdr>
          <w:divsChild>
            <w:div w:id="56251754">
              <w:marLeft w:val="0"/>
              <w:marRight w:val="0"/>
              <w:marTop w:val="0"/>
              <w:marBottom w:val="0"/>
              <w:divBdr>
                <w:top w:val="none" w:sz="0" w:space="0" w:color="auto"/>
                <w:left w:val="none" w:sz="0" w:space="0" w:color="auto"/>
                <w:bottom w:val="none" w:sz="0" w:space="0" w:color="auto"/>
                <w:right w:val="none" w:sz="0" w:space="0" w:color="auto"/>
              </w:divBdr>
              <w:divsChild>
                <w:div w:id="56247886">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840">
                      <w:marLeft w:val="0"/>
                      <w:marRight w:val="0"/>
                      <w:marTop w:val="0"/>
                      <w:marBottom w:val="0"/>
                      <w:divBdr>
                        <w:top w:val="none" w:sz="0" w:space="0" w:color="auto"/>
                        <w:left w:val="none" w:sz="0" w:space="0" w:color="auto"/>
                        <w:bottom w:val="none" w:sz="0" w:space="0" w:color="auto"/>
                        <w:right w:val="none" w:sz="0" w:space="0" w:color="auto"/>
                      </w:divBdr>
                      <w:divsChild>
                        <w:div w:id="56247367">
                          <w:marLeft w:val="0"/>
                          <w:marRight w:val="0"/>
                          <w:marTop w:val="0"/>
                          <w:marBottom w:val="0"/>
                          <w:divBdr>
                            <w:top w:val="none" w:sz="0" w:space="0" w:color="auto"/>
                            <w:left w:val="none" w:sz="0" w:space="0" w:color="auto"/>
                            <w:bottom w:val="none" w:sz="0" w:space="0" w:color="auto"/>
                            <w:right w:val="none" w:sz="0" w:space="0" w:color="auto"/>
                          </w:divBdr>
                          <w:divsChild>
                            <w:div w:id="562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7488">
      <w:marLeft w:val="0"/>
      <w:marRight w:val="0"/>
      <w:marTop w:val="0"/>
      <w:marBottom w:val="0"/>
      <w:divBdr>
        <w:top w:val="none" w:sz="0" w:space="0" w:color="auto"/>
        <w:left w:val="none" w:sz="0" w:space="0" w:color="auto"/>
        <w:bottom w:val="none" w:sz="0" w:space="0" w:color="auto"/>
        <w:right w:val="none" w:sz="0" w:space="0" w:color="auto"/>
      </w:divBdr>
    </w:div>
    <w:div w:id="56247492">
      <w:marLeft w:val="0"/>
      <w:marRight w:val="0"/>
      <w:marTop w:val="0"/>
      <w:marBottom w:val="0"/>
      <w:divBdr>
        <w:top w:val="none" w:sz="0" w:space="0" w:color="auto"/>
        <w:left w:val="none" w:sz="0" w:space="0" w:color="auto"/>
        <w:bottom w:val="none" w:sz="0" w:space="0" w:color="auto"/>
        <w:right w:val="none" w:sz="0" w:space="0" w:color="auto"/>
      </w:divBdr>
    </w:div>
    <w:div w:id="56247497">
      <w:marLeft w:val="0"/>
      <w:marRight w:val="0"/>
      <w:marTop w:val="0"/>
      <w:marBottom w:val="0"/>
      <w:divBdr>
        <w:top w:val="none" w:sz="0" w:space="0" w:color="auto"/>
        <w:left w:val="none" w:sz="0" w:space="0" w:color="auto"/>
        <w:bottom w:val="none" w:sz="0" w:space="0" w:color="auto"/>
        <w:right w:val="none" w:sz="0" w:space="0" w:color="auto"/>
      </w:divBdr>
    </w:div>
    <w:div w:id="56247498">
      <w:marLeft w:val="0"/>
      <w:marRight w:val="0"/>
      <w:marTop w:val="0"/>
      <w:marBottom w:val="0"/>
      <w:divBdr>
        <w:top w:val="none" w:sz="0" w:space="0" w:color="auto"/>
        <w:left w:val="none" w:sz="0" w:space="0" w:color="auto"/>
        <w:bottom w:val="none" w:sz="0" w:space="0" w:color="auto"/>
        <w:right w:val="none" w:sz="0" w:space="0" w:color="auto"/>
      </w:divBdr>
      <w:divsChild>
        <w:div w:id="56251252">
          <w:marLeft w:val="0"/>
          <w:marRight w:val="0"/>
          <w:marTop w:val="0"/>
          <w:marBottom w:val="0"/>
          <w:divBdr>
            <w:top w:val="none" w:sz="0" w:space="0" w:color="auto"/>
            <w:left w:val="none" w:sz="0" w:space="0" w:color="auto"/>
            <w:bottom w:val="none" w:sz="0" w:space="0" w:color="auto"/>
            <w:right w:val="none" w:sz="0" w:space="0" w:color="auto"/>
          </w:divBdr>
          <w:divsChild>
            <w:div w:id="56249909">
              <w:marLeft w:val="0"/>
              <w:marRight w:val="150"/>
              <w:marTop w:val="0"/>
              <w:marBottom w:val="0"/>
              <w:divBdr>
                <w:top w:val="single" w:sz="6" w:space="0" w:color="DEDEDE"/>
                <w:left w:val="single" w:sz="6" w:space="0" w:color="DEDEDE"/>
                <w:bottom w:val="single" w:sz="6" w:space="0" w:color="DEDEDE"/>
                <w:right w:val="single" w:sz="6" w:space="0" w:color="DEDEDE"/>
              </w:divBdr>
              <w:divsChild>
                <w:div w:id="56249342">
                  <w:marLeft w:val="0"/>
                  <w:marRight w:val="0"/>
                  <w:marTop w:val="0"/>
                  <w:marBottom w:val="0"/>
                  <w:divBdr>
                    <w:top w:val="none" w:sz="0" w:space="0" w:color="auto"/>
                    <w:left w:val="none" w:sz="0" w:space="0" w:color="auto"/>
                    <w:bottom w:val="none" w:sz="0" w:space="0" w:color="auto"/>
                    <w:right w:val="none" w:sz="0" w:space="0" w:color="auto"/>
                  </w:divBdr>
                  <w:divsChild>
                    <w:div w:id="562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501">
      <w:marLeft w:val="0"/>
      <w:marRight w:val="0"/>
      <w:marTop w:val="0"/>
      <w:marBottom w:val="0"/>
      <w:divBdr>
        <w:top w:val="none" w:sz="0" w:space="0" w:color="auto"/>
        <w:left w:val="none" w:sz="0" w:space="0" w:color="auto"/>
        <w:bottom w:val="none" w:sz="0" w:space="0" w:color="auto"/>
        <w:right w:val="none" w:sz="0" w:space="0" w:color="auto"/>
      </w:divBdr>
    </w:div>
    <w:div w:id="56247504">
      <w:marLeft w:val="0"/>
      <w:marRight w:val="0"/>
      <w:marTop w:val="0"/>
      <w:marBottom w:val="0"/>
      <w:divBdr>
        <w:top w:val="none" w:sz="0" w:space="0" w:color="auto"/>
        <w:left w:val="none" w:sz="0" w:space="0" w:color="auto"/>
        <w:bottom w:val="none" w:sz="0" w:space="0" w:color="auto"/>
        <w:right w:val="none" w:sz="0" w:space="0" w:color="auto"/>
      </w:divBdr>
    </w:div>
    <w:div w:id="56247505">
      <w:marLeft w:val="0"/>
      <w:marRight w:val="0"/>
      <w:marTop w:val="0"/>
      <w:marBottom w:val="0"/>
      <w:divBdr>
        <w:top w:val="none" w:sz="0" w:space="0" w:color="auto"/>
        <w:left w:val="none" w:sz="0" w:space="0" w:color="auto"/>
        <w:bottom w:val="none" w:sz="0" w:space="0" w:color="auto"/>
        <w:right w:val="none" w:sz="0" w:space="0" w:color="auto"/>
      </w:divBdr>
      <w:divsChild>
        <w:div w:id="56247741">
          <w:marLeft w:val="0"/>
          <w:marRight w:val="0"/>
          <w:marTop w:val="0"/>
          <w:marBottom w:val="0"/>
          <w:divBdr>
            <w:top w:val="none" w:sz="0" w:space="0" w:color="auto"/>
            <w:left w:val="none" w:sz="0" w:space="0" w:color="auto"/>
            <w:bottom w:val="none" w:sz="0" w:space="0" w:color="auto"/>
            <w:right w:val="none" w:sz="0" w:space="0" w:color="auto"/>
          </w:divBdr>
        </w:div>
        <w:div w:id="56249028">
          <w:marLeft w:val="0"/>
          <w:marRight w:val="0"/>
          <w:marTop w:val="0"/>
          <w:marBottom w:val="0"/>
          <w:divBdr>
            <w:top w:val="none" w:sz="0" w:space="0" w:color="auto"/>
            <w:left w:val="none" w:sz="0" w:space="0" w:color="auto"/>
            <w:bottom w:val="none" w:sz="0" w:space="0" w:color="auto"/>
            <w:right w:val="none" w:sz="0" w:space="0" w:color="auto"/>
          </w:divBdr>
        </w:div>
        <w:div w:id="56250065">
          <w:marLeft w:val="0"/>
          <w:marRight w:val="0"/>
          <w:marTop w:val="0"/>
          <w:marBottom w:val="0"/>
          <w:divBdr>
            <w:top w:val="none" w:sz="0" w:space="0" w:color="auto"/>
            <w:left w:val="none" w:sz="0" w:space="0" w:color="auto"/>
            <w:bottom w:val="none" w:sz="0" w:space="0" w:color="auto"/>
            <w:right w:val="none" w:sz="0" w:space="0" w:color="auto"/>
          </w:divBdr>
        </w:div>
        <w:div w:id="56250539">
          <w:marLeft w:val="0"/>
          <w:marRight w:val="0"/>
          <w:marTop w:val="0"/>
          <w:marBottom w:val="0"/>
          <w:divBdr>
            <w:top w:val="none" w:sz="0" w:space="0" w:color="auto"/>
            <w:left w:val="none" w:sz="0" w:space="0" w:color="auto"/>
            <w:bottom w:val="none" w:sz="0" w:space="0" w:color="auto"/>
            <w:right w:val="none" w:sz="0" w:space="0" w:color="auto"/>
          </w:divBdr>
        </w:div>
      </w:divsChild>
    </w:div>
    <w:div w:id="56247508">
      <w:marLeft w:val="0"/>
      <w:marRight w:val="0"/>
      <w:marTop w:val="0"/>
      <w:marBottom w:val="0"/>
      <w:divBdr>
        <w:top w:val="none" w:sz="0" w:space="0" w:color="auto"/>
        <w:left w:val="none" w:sz="0" w:space="0" w:color="auto"/>
        <w:bottom w:val="none" w:sz="0" w:space="0" w:color="auto"/>
        <w:right w:val="none" w:sz="0" w:space="0" w:color="auto"/>
      </w:divBdr>
    </w:div>
    <w:div w:id="56247509">
      <w:marLeft w:val="0"/>
      <w:marRight w:val="0"/>
      <w:marTop w:val="0"/>
      <w:marBottom w:val="0"/>
      <w:divBdr>
        <w:top w:val="none" w:sz="0" w:space="0" w:color="auto"/>
        <w:left w:val="none" w:sz="0" w:space="0" w:color="auto"/>
        <w:bottom w:val="none" w:sz="0" w:space="0" w:color="auto"/>
        <w:right w:val="none" w:sz="0" w:space="0" w:color="auto"/>
      </w:divBdr>
    </w:div>
    <w:div w:id="56247511">
      <w:marLeft w:val="0"/>
      <w:marRight w:val="0"/>
      <w:marTop w:val="0"/>
      <w:marBottom w:val="0"/>
      <w:divBdr>
        <w:top w:val="none" w:sz="0" w:space="0" w:color="auto"/>
        <w:left w:val="none" w:sz="0" w:space="0" w:color="auto"/>
        <w:bottom w:val="none" w:sz="0" w:space="0" w:color="auto"/>
        <w:right w:val="none" w:sz="0" w:space="0" w:color="auto"/>
      </w:divBdr>
    </w:div>
    <w:div w:id="56247513">
      <w:marLeft w:val="0"/>
      <w:marRight w:val="0"/>
      <w:marTop w:val="0"/>
      <w:marBottom w:val="0"/>
      <w:divBdr>
        <w:top w:val="none" w:sz="0" w:space="0" w:color="auto"/>
        <w:left w:val="none" w:sz="0" w:space="0" w:color="auto"/>
        <w:bottom w:val="none" w:sz="0" w:space="0" w:color="auto"/>
        <w:right w:val="none" w:sz="0" w:space="0" w:color="auto"/>
      </w:divBdr>
      <w:divsChild>
        <w:div w:id="56247930">
          <w:marLeft w:val="0"/>
          <w:marRight w:val="0"/>
          <w:marTop w:val="0"/>
          <w:marBottom w:val="0"/>
          <w:divBdr>
            <w:top w:val="none" w:sz="0" w:space="0" w:color="auto"/>
            <w:left w:val="none" w:sz="0" w:space="0" w:color="auto"/>
            <w:bottom w:val="none" w:sz="0" w:space="0" w:color="auto"/>
            <w:right w:val="none" w:sz="0" w:space="0" w:color="auto"/>
          </w:divBdr>
          <w:divsChild>
            <w:div w:id="56247574">
              <w:marLeft w:val="0"/>
              <w:marRight w:val="150"/>
              <w:marTop w:val="0"/>
              <w:marBottom w:val="0"/>
              <w:divBdr>
                <w:top w:val="single" w:sz="6" w:space="0" w:color="DEDEDE"/>
                <w:left w:val="single" w:sz="6" w:space="0" w:color="DEDEDE"/>
                <w:bottom w:val="single" w:sz="6" w:space="0" w:color="DEDEDE"/>
                <w:right w:val="single" w:sz="6" w:space="0" w:color="DEDEDE"/>
              </w:divBdr>
              <w:divsChild>
                <w:div w:id="56249319">
                  <w:marLeft w:val="0"/>
                  <w:marRight w:val="0"/>
                  <w:marTop w:val="0"/>
                  <w:marBottom w:val="0"/>
                  <w:divBdr>
                    <w:top w:val="none" w:sz="0" w:space="0" w:color="auto"/>
                    <w:left w:val="none" w:sz="0" w:space="0" w:color="auto"/>
                    <w:bottom w:val="none" w:sz="0" w:space="0" w:color="auto"/>
                    <w:right w:val="none" w:sz="0" w:space="0" w:color="auto"/>
                  </w:divBdr>
                  <w:divsChild>
                    <w:div w:id="562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515">
      <w:marLeft w:val="0"/>
      <w:marRight w:val="0"/>
      <w:marTop w:val="0"/>
      <w:marBottom w:val="0"/>
      <w:divBdr>
        <w:top w:val="none" w:sz="0" w:space="0" w:color="auto"/>
        <w:left w:val="none" w:sz="0" w:space="0" w:color="auto"/>
        <w:bottom w:val="none" w:sz="0" w:space="0" w:color="auto"/>
        <w:right w:val="none" w:sz="0" w:space="0" w:color="auto"/>
      </w:divBdr>
    </w:div>
    <w:div w:id="56247516">
      <w:marLeft w:val="0"/>
      <w:marRight w:val="0"/>
      <w:marTop w:val="0"/>
      <w:marBottom w:val="0"/>
      <w:divBdr>
        <w:top w:val="none" w:sz="0" w:space="0" w:color="auto"/>
        <w:left w:val="none" w:sz="0" w:space="0" w:color="auto"/>
        <w:bottom w:val="none" w:sz="0" w:space="0" w:color="auto"/>
        <w:right w:val="none" w:sz="0" w:space="0" w:color="auto"/>
      </w:divBdr>
    </w:div>
    <w:div w:id="56247521">
      <w:marLeft w:val="0"/>
      <w:marRight w:val="0"/>
      <w:marTop w:val="0"/>
      <w:marBottom w:val="0"/>
      <w:divBdr>
        <w:top w:val="none" w:sz="0" w:space="0" w:color="auto"/>
        <w:left w:val="none" w:sz="0" w:space="0" w:color="auto"/>
        <w:bottom w:val="none" w:sz="0" w:space="0" w:color="auto"/>
        <w:right w:val="none" w:sz="0" w:space="0" w:color="auto"/>
      </w:divBdr>
    </w:div>
    <w:div w:id="56247522">
      <w:marLeft w:val="0"/>
      <w:marRight w:val="0"/>
      <w:marTop w:val="0"/>
      <w:marBottom w:val="0"/>
      <w:divBdr>
        <w:top w:val="none" w:sz="0" w:space="0" w:color="auto"/>
        <w:left w:val="none" w:sz="0" w:space="0" w:color="auto"/>
        <w:bottom w:val="none" w:sz="0" w:space="0" w:color="auto"/>
        <w:right w:val="none" w:sz="0" w:space="0" w:color="auto"/>
      </w:divBdr>
    </w:div>
    <w:div w:id="56247524">
      <w:marLeft w:val="0"/>
      <w:marRight w:val="0"/>
      <w:marTop w:val="0"/>
      <w:marBottom w:val="0"/>
      <w:divBdr>
        <w:top w:val="none" w:sz="0" w:space="0" w:color="auto"/>
        <w:left w:val="none" w:sz="0" w:space="0" w:color="auto"/>
        <w:bottom w:val="none" w:sz="0" w:space="0" w:color="auto"/>
        <w:right w:val="none" w:sz="0" w:space="0" w:color="auto"/>
      </w:divBdr>
    </w:div>
    <w:div w:id="56247526">
      <w:marLeft w:val="0"/>
      <w:marRight w:val="0"/>
      <w:marTop w:val="0"/>
      <w:marBottom w:val="0"/>
      <w:divBdr>
        <w:top w:val="none" w:sz="0" w:space="0" w:color="auto"/>
        <w:left w:val="none" w:sz="0" w:space="0" w:color="auto"/>
        <w:bottom w:val="none" w:sz="0" w:space="0" w:color="auto"/>
        <w:right w:val="none" w:sz="0" w:space="0" w:color="auto"/>
      </w:divBdr>
      <w:divsChild>
        <w:div w:id="56249472">
          <w:marLeft w:val="0"/>
          <w:marRight w:val="0"/>
          <w:marTop w:val="0"/>
          <w:marBottom w:val="0"/>
          <w:divBdr>
            <w:top w:val="none" w:sz="0" w:space="0" w:color="auto"/>
            <w:left w:val="none" w:sz="0" w:space="0" w:color="auto"/>
            <w:bottom w:val="none" w:sz="0" w:space="0" w:color="auto"/>
            <w:right w:val="none" w:sz="0" w:space="0" w:color="auto"/>
          </w:divBdr>
          <w:divsChild>
            <w:div w:id="56249247">
              <w:marLeft w:val="0"/>
              <w:marRight w:val="150"/>
              <w:marTop w:val="0"/>
              <w:marBottom w:val="0"/>
              <w:divBdr>
                <w:top w:val="single" w:sz="6" w:space="0" w:color="DEDEDE"/>
                <w:left w:val="single" w:sz="6" w:space="0" w:color="DEDEDE"/>
                <w:bottom w:val="single" w:sz="6" w:space="0" w:color="DEDEDE"/>
                <w:right w:val="single" w:sz="6" w:space="0" w:color="DEDEDE"/>
              </w:divBdr>
              <w:divsChild>
                <w:div w:id="56249195">
                  <w:marLeft w:val="0"/>
                  <w:marRight w:val="0"/>
                  <w:marTop w:val="0"/>
                  <w:marBottom w:val="0"/>
                  <w:divBdr>
                    <w:top w:val="none" w:sz="0" w:space="0" w:color="auto"/>
                    <w:left w:val="none" w:sz="0" w:space="0" w:color="auto"/>
                    <w:bottom w:val="none" w:sz="0" w:space="0" w:color="auto"/>
                    <w:right w:val="none" w:sz="0" w:space="0" w:color="auto"/>
                  </w:divBdr>
                  <w:divsChild>
                    <w:div w:id="562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527">
      <w:marLeft w:val="0"/>
      <w:marRight w:val="0"/>
      <w:marTop w:val="0"/>
      <w:marBottom w:val="0"/>
      <w:divBdr>
        <w:top w:val="none" w:sz="0" w:space="0" w:color="auto"/>
        <w:left w:val="none" w:sz="0" w:space="0" w:color="auto"/>
        <w:bottom w:val="none" w:sz="0" w:space="0" w:color="auto"/>
        <w:right w:val="none" w:sz="0" w:space="0" w:color="auto"/>
      </w:divBdr>
    </w:div>
    <w:div w:id="56247528">
      <w:marLeft w:val="0"/>
      <w:marRight w:val="0"/>
      <w:marTop w:val="0"/>
      <w:marBottom w:val="0"/>
      <w:divBdr>
        <w:top w:val="none" w:sz="0" w:space="0" w:color="auto"/>
        <w:left w:val="none" w:sz="0" w:space="0" w:color="auto"/>
        <w:bottom w:val="none" w:sz="0" w:space="0" w:color="auto"/>
        <w:right w:val="none" w:sz="0" w:space="0" w:color="auto"/>
      </w:divBdr>
    </w:div>
    <w:div w:id="56247533">
      <w:marLeft w:val="0"/>
      <w:marRight w:val="0"/>
      <w:marTop w:val="0"/>
      <w:marBottom w:val="0"/>
      <w:divBdr>
        <w:top w:val="none" w:sz="0" w:space="0" w:color="auto"/>
        <w:left w:val="none" w:sz="0" w:space="0" w:color="auto"/>
        <w:bottom w:val="none" w:sz="0" w:space="0" w:color="auto"/>
        <w:right w:val="none" w:sz="0" w:space="0" w:color="auto"/>
      </w:divBdr>
    </w:div>
    <w:div w:id="56247537">
      <w:marLeft w:val="0"/>
      <w:marRight w:val="0"/>
      <w:marTop w:val="0"/>
      <w:marBottom w:val="0"/>
      <w:divBdr>
        <w:top w:val="none" w:sz="0" w:space="0" w:color="auto"/>
        <w:left w:val="none" w:sz="0" w:space="0" w:color="auto"/>
        <w:bottom w:val="none" w:sz="0" w:space="0" w:color="auto"/>
        <w:right w:val="none" w:sz="0" w:space="0" w:color="auto"/>
      </w:divBdr>
    </w:div>
    <w:div w:id="56247541">
      <w:marLeft w:val="0"/>
      <w:marRight w:val="0"/>
      <w:marTop w:val="0"/>
      <w:marBottom w:val="0"/>
      <w:divBdr>
        <w:top w:val="none" w:sz="0" w:space="0" w:color="auto"/>
        <w:left w:val="none" w:sz="0" w:space="0" w:color="auto"/>
        <w:bottom w:val="none" w:sz="0" w:space="0" w:color="auto"/>
        <w:right w:val="none" w:sz="0" w:space="0" w:color="auto"/>
      </w:divBdr>
      <w:divsChild>
        <w:div w:id="56251029">
          <w:marLeft w:val="0"/>
          <w:marRight w:val="0"/>
          <w:marTop w:val="0"/>
          <w:marBottom w:val="0"/>
          <w:divBdr>
            <w:top w:val="none" w:sz="0" w:space="0" w:color="auto"/>
            <w:left w:val="none" w:sz="0" w:space="0" w:color="auto"/>
            <w:bottom w:val="none" w:sz="0" w:space="0" w:color="auto"/>
            <w:right w:val="none" w:sz="0" w:space="0" w:color="auto"/>
          </w:divBdr>
          <w:divsChild>
            <w:div w:id="56251685">
              <w:marLeft w:val="0"/>
              <w:marRight w:val="150"/>
              <w:marTop w:val="0"/>
              <w:marBottom w:val="0"/>
              <w:divBdr>
                <w:top w:val="single" w:sz="6" w:space="0" w:color="DEDEDE"/>
                <w:left w:val="single" w:sz="6" w:space="0" w:color="DEDEDE"/>
                <w:bottom w:val="single" w:sz="6" w:space="0" w:color="DEDEDE"/>
                <w:right w:val="single" w:sz="6" w:space="0" w:color="DEDEDE"/>
              </w:divBdr>
              <w:divsChild>
                <w:div w:id="56251652">
                  <w:marLeft w:val="0"/>
                  <w:marRight w:val="0"/>
                  <w:marTop w:val="0"/>
                  <w:marBottom w:val="0"/>
                  <w:divBdr>
                    <w:top w:val="none" w:sz="0" w:space="0" w:color="auto"/>
                    <w:left w:val="none" w:sz="0" w:space="0" w:color="auto"/>
                    <w:bottom w:val="none" w:sz="0" w:space="0" w:color="auto"/>
                    <w:right w:val="none" w:sz="0" w:space="0" w:color="auto"/>
                  </w:divBdr>
                  <w:divsChild>
                    <w:div w:id="5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542">
      <w:marLeft w:val="0"/>
      <w:marRight w:val="0"/>
      <w:marTop w:val="0"/>
      <w:marBottom w:val="0"/>
      <w:divBdr>
        <w:top w:val="none" w:sz="0" w:space="0" w:color="auto"/>
        <w:left w:val="none" w:sz="0" w:space="0" w:color="auto"/>
        <w:bottom w:val="none" w:sz="0" w:space="0" w:color="auto"/>
        <w:right w:val="none" w:sz="0" w:space="0" w:color="auto"/>
      </w:divBdr>
    </w:div>
    <w:div w:id="56247545">
      <w:marLeft w:val="0"/>
      <w:marRight w:val="0"/>
      <w:marTop w:val="0"/>
      <w:marBottom w:val="0"/>
      <w:divBdr>
        <w:top w:val="none" w:sz="0" w:space="0" w:color="auto"/>
        <w:left w:val="none" w:sz="0" w:space="0" w:color="auto"/>
        <w:bottom w:val="none" w:sz="0" w:space="0" w:color="auto"/>
        <w:right w:val="none" w:sz="0" w:space="0" w:color="auto"/>
      </w:divBdr>
    </w:div>
    <w:div w:id="56247546">
      <w:marLeft w:val="0"/>
      <w:marRight w:val="0"/>
      <w:marTop w:val="0"/>
      <w:marBottom w:val="0"/>
      <w:divBdr>
        <w:top w:val="none" w:sz="0" w:space="0" w:color="auto"/>
        <w:left w:val="none" w:sz="0" w:space="0" w:color="auto"/>
        <w:bottom w:val="none" w:sz="0" w:space="0" w:color="auto"/>
        <w:right w:val="none" w:sz="0" w:space="0" w:color="auto"/>
      </w:divBdr>
      <w:divsChild>
        <w:div w:id="56248355">
          <w:marLeft w:val="0"/>
          <w:marRight w:val="0"/>
          <w:marTop w:val="0"/>
          <w:marBottom w:val="0"/>
          <w:divBdr>
            <w:top w:val="none" w:sz="0" w:space="0" w:color="auto"/>
            <w:left w:val="none" w:sz="0" w:space="0" w:color="auto"/>
            <w:bottom w:val="none" w:sz="0" w:space="0" w:color="auto"/>
            <w:right w:val="none" w:sz="0" w:space="0" w:color="auto"/>
          </w:divBdr>
          <w:divsChild>
            <w:div w:id="56248441">
              <w:marLeft w:val="0"/>
              <w:marRight w:val="150"/>
              <w:marTop w:val="0"/>
              <w:marBottom w:val="0"/>
              <w:divBdr>
                <w:top w:val="single" w:sz="6" w:space="0" w:color="DEDEDE"/>
                <w:left w:val="single" w:sz="6" w:space="0" w:color="DEDEDE"/>
                <w:bottom w:val="single" w:sz="6" w:space="0" w:color="DEDEDE"/>
                <w:right w:val="single" w:sz="6" w:space="0" w:color="DEDEDE"/>
              </w:divBdr>
              <w:divsChild>
                <w:div w:id="56247666">
                  <w:marLeft w:val="0"/>
                  <w:marRight w:val="0"/>
                  <w:marTop w:val="0"/>
                  <w:marBottom w:val="0"/>
                  <w:divBdr>
                    <w:top w:val="none" w:sz="0" w:space="0" w:color="auto"/>
                    <w:left w:val="none" w:sz="0" w:space="0" w:color="auto"/>
                    <w:bottom w:val="none" w:sz="0" w:space="0" w:color="auto"/>
                    <w:right w:val="none" w:sz="0" w:space="0" w:color="auto"/>
                  </w:divBdr>
                  <w:divsChild>
                    <w:div w:id="56250583">
                      <w:marLeft w:val="0"/>
                      <w:marRight w:val="0"/>
                      <w:marTop w:val="0"/>
                      <w:marBottom w:val="0"/>
                      <w:divBdr>
                        <w:top w:val="none" w:sz="0" w:space="0" w:color="auto"/>
                        <w:left w:val="none" w:sz="0" w:space="0" w:color="auto"/>
                        <w:bottom w:val="none" w:sz="0" w:space="0" w:color="auto"/>
                        <w:right w:val="none" w:sz="0" w:space="0" w:color="auto"/>
                      </w:divBdr>
                      <w:divsChild>
                        <w:div w:id="562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547">
      <w:marLeft w:val="0"/>
      <w:marRight w:val="0"/>
      <w:marTop w:val="0"/>
      <w:marBottom w:val="0"/>
      <w:divBdr>
        <w:top w:val="none" w:sz="0" w:space="0" w:color="auto"/>
        <w:left w:val="none" w:sz="0" w:space="0" w:color="auto"/>
        <w:bottom w:val="none" w:sz="0" w:space="0" w:color="auto"/>
        <w:right w:val="none" w:sz="0" w:space="0" w:color="auto"/>
      </w:divBdr>
      <w:divsChild>
        <w:div w:id="56248364">
          <w:marLeft w:val="0"/>
          <w:marRight w:val="0"/>
          <w:marTop w:val="0"/>
          <w:marBottom w:val="120"/>
          <w:divBdr>
            <w:top w:val="none" w:sz="0" w:space="0" w:color="auto"/>
            <w:left w:val="none" w:sz="0" w:space="0" w:color="auto"/>
            <w:bottom w:val="none" w:sz="0" w:space="0" w:color="auto"/>
            <w:right w:val="none" w:sz="0" w:space="0" w:color="auto"/>
          </w:divBdr>
          <w:divsChild>
            <w:div w:id="56249976">
              <w:marLeft w:val="0"/>
              <w:marRight w:val="0"/>
              <w:marTop w:val="0"/>
              <w:marBottom w:val="0"/>
              <w:divBdr>
                <w:top w:val="none" w:sz="0" w:space="0" w:color="auto"/>
                <w:left w:val="none" w:sz="0" w:space="0" w:color="auto"/>
                <w:bottom w:val="none" w:sz="0" w:space="0" w:color="auto"/>
                <w:right w:val="none" w:sz="0" w:space="0" w:color="auto"/>
              </w:divBdr>
              <w:divsChild>
                <w:div w:id="56247495">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408">
                      <w:marLeft w:val="0"/>
                      <w:marRight w:val="0"/>
                      <w:marTop w:val="0"/>
                      <w:marBottom w:val="0"/>
                      <w:divBdr>
                        <w:top w:val="none" w:sz="0" w:space="0" w:color="auto"/>
                        <w:left w:val="none" w:sz="0" w:space="0" w:color="auto"/>
                        <w:bottom w:val="none" w:sz="0" w:space="0" w:color="auto"/>
                        <w:right w:val="none" w:sz="0" w:space="0" w:color="auto"/>
                      </w:divBdr>
                      <w:divsChild>
                        <w:div w:id="562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550">
      <w:marLeft w:val="0"/>
      <w:marRight w:val="0"/>
      <w:marTop w:val="0"/>
      <w:marBottom w:val="0"/>
      <w:divBdr>
        <w:top w:val="none" w:sz="0" w:space="0" w:color="auto"/>
        <w:left w:val="none" w:sz="0" w:space="0" w:color="auto"/>
        <w:bottom w:val="none" w:sz="0" w:space="0" w:color="auto"/>
        <w:right w:val="none" w:sz="0" w:space="0" w:color="auto"/>
      </w:divBdr>
    </w:div>
    <w:div w:id="56247554">
      <w:marLeft w:val="0"/>
      <w:marRight w:val="0"/>
      <w:marTop w:val="0"/>
      <w:marBottom w:val="0"/>
      <w:divBdr>
        <w:top w:val="none" w:sz="0" w:space="0" w:color="auto"/>
        <w:left w:val="none" w:sz="0" w:space="0" w:color="auto"/>
        <w:bottom w:val="none" w:sz="0" w:space="0" w:color="auto"/>
        <w:right w:val="none" w:sz="0" w:space="0" w:color="auto"/>
      </w:divBdr>
      <w:divsChild>
        <w:div w:id="56248167">
          <w:marLeft w:val="0"/>
          <w:marRight w:val="0"/>
          <w:marTop w:val="0"/>
          <w:marBottom w:val="0"/>
          <w:divBdr>
            <w:top w:val="none" w:sz="0" w:space="0" w:color="auto"/>
            <w:left w:val="none" w:sz="0" w:space="0" w:color="auto"/>
            <w:bottom w:val="none" w:sz="0" w:space="0" w:color="auto"/>
            <w:right w:val="none" w:sz="0" w:space="0" w:color="auto"/>
          </w:divBdr>
          <w:divsChild>
            <w:div w:id="56248866">
              <w:marLeft w:val="0"/>
              <w:marRight w:val="150"/>
              <w:marTop w:val="0"/>
              <w:marBottom w:val="0"/>
              <w:divBdr>
                <w:top w:val="single" w:sz="6" w:space="0" w:color="DEDEDE"/>
                <w:left w:val="single" w:sz="6" w:space="0" w:color="DEDEDE"/>
                <w:bottom w:val="single" w:sz="6" w:space="0" w:color="DEDEDE"/>
                <w:right w:val="single" w:sz="6" w:space="0" w:color="DEDEDE"/>
              </w:divBdr>
              <w:divsChild>
                <w:div w:id="56247926">
                  <w:marLeft w:val="0"/>
                  <w:marRight w:val="0"/>
                  <w:marTop w:val="0"/>
                  <w:marBottom w:val="0"/>
                  <w:divBdr>
                    <w:top w:val="none" w:sz="0" w:space="0" w:color="auto"/>
                    <w:left w:val="none" w:sz="0" w:space="0" w:color="auto"/>
                    <w:bottom w:val="none" w:sz="0" w:space="0" w:color="auto"/>
                    <w:right w:val="none" w:sz="0" w:space="0" w:color="auto"/>
                  </w:divBdr>
                  <w:divsChild>
                    <w:div w:id="56251233">
                      <w:marLeft w:val="0"/>
                      <w:marRight w:val="0"/>
                      <w:marTop w:val="0"/>
                      <w:marBottom w:val="0"/>
                      <w:divBdr>
                        <w:top w:val="none" w:sz="0" w:space="0" w:color="auto"/>
                        <w:left w:val="none" w:sz="0" w:space="0" w:color="auto"/>
                        <w:bottom w:val="none" w:sz="0" w:space="0" w:color="auto"/>
                        <w:right w:val="none" w:sz="0" w:space="0" w:color="auto"/>
                      </w:divBdr>
                      <w:divsChild>
                        <w:div w:id="562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555">
      <w:marLeft w:val="0"/>
      <w:marRight w:val="0"/>
      <w:marTop w:val="0"/>
      <w:marBottom w:val="0"/>
      <w:divBdr>
        <w:top w:val="none" w:sz="0" w:space="0" w:color="auto"/>
        <w:left w:val="none" w:sz="0" w:space="0" w:color="auto"/>
        <w:bottom w:val="none" w:sz="0" w:space="0" w:color="auto"/>
        <w:right w:val="none" w:sz="0" w:space="0" w:color="auto"/>
      </w:divBdr>
    </w:div>
    <w:div w:id="56247556">
      <w:marLeft w:val="0"/>
      <w:marRight w:val="0"/>
      <w:marTop w:val="0"/>
      <w:marBottom w:val="0"/>
      <w:divBdr>
        <w:top w:val="none" w:sz="0" w:space="0" w:color="auto"/>
        <w:left w:val="none" w:sz="0" w:space="0" w:color="auto"/>
        <w:bottom w:val="none" w:sz="0" w:space="0" w:color="auto"/>
        <w:right w:val="none" w:sz="0" w:space="0" w:color="auto"/>
      </w:divBdr>
    </w:div>
    <w:div w:id="56247558">
      <w:marLeft w:val="0"/>
      <w:marRight w:val="0"/>
      <w:marTop w:val="0"/>
      <w:marBottom w:val="0"/>
      <w:divBdr>
        <w:top w:val="none" w:sz="0" w:space="0" w:color="auto"/>
        <w:left w:val="none" w:sz="0" w:space="0" w:color="auto"/>
        <w:bottom w:val="none" w:sz="0" w:space="0" w:color="auto"/>
        <w:right w:val="none" w:sz="0" w:space="0" w:color="auto"/>
      </w:divBdr>
    </w:div>
    <w:div w:id="56247559">
      <w:marLeft w:val="0"/>
      <w:marRight w:val="0"/>
      <w:marTop w:val="0"/>
      <w:marBottom w:val="0"/>
      <w:divBdr>
        <w:top w:val="none" w:sz="0" w:space="0" w:color="auto"/>
        <w:left w:val="none" w:sz="0" w:space="0" w:color="auto"/>
        <w:bottom w:val="none" w:sz="0" w:space="0" w:color="auto"/>
        <w:right w:val="none" w:sz="0" w:space="0" w:color="auto"/>
      </w:divBdr>
      <w:divsChild>
        <w:div w:id="56251772">
          <w:marLeft w:val="0"/>
          <w:marRight w:val="0"/>
          <w:marTop w:val="0"/>
          <w:marBottom w:val="120"/>
          <w:divBdr>
            <w:top w:val="none" w:sz="0" w:space="0" w:color="auto"/>
            <w:left w:val="none" w:sz="0" w:space="0" w:color="auto"/>
            <w:bottom w:val="none" w:sz="0" w:space="0" w:color="auto"/>
            <w:right w:val="none" w:sz="0" w:space="0" w:color="auto"/>
          </w:divBdr>
          <w:divsChild>
            <w:div w:id="56250953">
              <w:marLeft w:val="0"/>
              <w:marRight w:val="0"/>
              <w:marTop w:val="0"/>
              <w:marBottom w:val="0"/>
              <w:divBdr>
                <w:top w:val="none" w:sz="0" w:space="0" w:color="auto"/>
                <w:left w:val="none" w:sz="0" w:space="0" w:color="auto"/>
                <w:bottom w:val="none" w:sz="0" w:space="0" w:color="auto"/>
                <w:right w:val="none" w:sz="0" w:space="0" w:color="auto"/>
              </w:divBdr>
              <w:divsChild>
                <w:div w:id="56250885">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311">
                      <w:marLeft w:val="0"/>
                      <w:marRight w:val="0"/>
                      <w:marTop w:val="0"/>
                      <w:marBottom w:val="0"/>
                      <w:divBdr>
                        <w:top w:val="none" w:sz="0" w:space="0" w:color="auto"/>
                        <w:left w:val="none" w:sz="0" w:space="0" w:color="auto"/>
                        <w:bottom w:val="none" w:sz="0" w:space="0" w:color="auto"/>
                        <w:right w:val="none" w:sz="0" w:space="0" w:color="auto"/>
                      </w:divBdr>
                      <w:divsChild>
                        <w:div w:id="562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561">
      <w:marLeft w:val="0"/>
      <w:marRight w:val="0"/>
      <w:marTop w:val="0"/>
      <w:marBottom w:val="0"/>
      <w:divBdr>
        <w:top w:val="none" w:sz="0" w:space="0" w:color="auto"/>
        <w:left w:val="none" w:sz="0" w:space="0" w:color="auto"/>
        <w:bottom w:val="none" w:sz="0" w:space="0" w:color="auto"/>
        <w:right w:val="none" w:sz="0" w:space="0" w:color="auto"/>
      </w:divBdr>
    </w:div>
    <w:div w:id="56247563">
      <w:marLeft w:val="0"/>
      <w:marRight w:val="0"/>
      <w:marTop w:val="0"/>
      <w:marBottom w:val="0"/>
      <w:divBdr>
        <w:top w:val="none" w:sz="0" w:space="0" w:color="auto"/>
        <w:left w:val="none" w:sz="0" w:space="0" w:color="auto"/>
        <w:bottom w:val="none" w:sz="0" w:space="0" w:color="auto"/>
        <w:right w:val="none" w:sz="0" w:space="0" w:color="auto"/>
      </w:divBdr>
    </w:div>
    <w:div w:id="56247564">
      <w:marLeft w:val="0"/>
      <w:marRight w:val="0"/>
      <w:marTop w:val="0"/>
      <w:marBottom w:val="0"/>
      <w:divBdr>
        <w:top w:val="none" w:sz="0" w:space="0" w:color="auto"/>
        <w:left w:val="none" w:sz="0" w:space="0" w:color="auto"/>
        <w:bottom w:val="none" w:sz="0" w:space="0" w:color="auto"/>
        <w:right w:val="none" w:sz="0" w:space="0" w:color="auto"/>
      </w:divBdr>
    </w:div>
    <w:div w:id="56247565">
      <w:marLeft w:val="0"/>
      <w:marRight w:val="0"/>
      <w:marTop w:val="0"/>
      <w:marBottom w:val="0"/>
      <w:divBdr>
        <w:top w:val="none" w:sz="0" w:space="0" w:color="auto"/>
        <w:left w:val="none" w:sz="0" w:space="0" w:color="auto"/>
        <w:bottom w:val="none" w:sz="0" w:space="0" w:color="auto"/>
        <w:right w:val="none" w:sz="0" w:space="0" w:color="auto"/>
      </w:divBdr>
    </w:div>
    <w:div w:id="56247568">
      <w:marLeft w:val="0"/>
      <w:marRight w:val="0"/>
      <w:marTop w:val="0"/>
      <w:marBottom w:val="0"/>
      <w:divBdr>
        <w:top w:val="none" w:sz="0" w:space="0" w:color="auto"/>
        <w:left w:val="none" w:sz="0" w:space="0" w:color="auto"/>
        <w:bottom w:val="none" w:sz="0" w:space="0" w:color="auto"/>
        <w:right w:val="none" w:sz="0" w:space="0" w:color="auto"/>
      </w:divBdr>
    </w:div>
    <w:div w:id="56247569">
      <w:marLeft w:val="0"/>
      <w:marRight w:val="0"/>
      <w:marTop w:val="0"/>
      <w:marBottom w:val="0"/>
      <w:divBdr>
        <w:top w:val="none" w:sz="0" w:space="0" w:color="auto"/>
        <w:left w:val="none" w:sz="0" w:space="0" w:color="auto"/>
        <w:bottom w:val="none" w:sz="0" w:space="0" w:color="auto"/>
        <w:right w:val="none" w:sz="0" w:space="0" w:color="auto"/>
      </w:divBdr>
    </w:div>
    <w:div w:id="56247575">
      <w:marLeft w:val="0"/>
      <w:marRight w:val="0"/>
      <w:marTop w:val="0"/>
      <w:marBottom w:val="0"/>
      <w:divBdr>
        <w:top w:val="none" w:sz="0" w:space="0" w:color="auto"/>
        <w:left w:val="none" w:sz="0" w:space="0" w:color="auto"/>
        <w:bottom w:val="none" w:sz="0" w:space="0" w:color="auto"/>
        <w:right w:val="none" w:sz="0" w:space="0" w:color="auto"/>
      </w:divBdr>
    </w:div>
    <w:div w:id="56247578">
      <w:marLeft w:val="0"/>
      <w:marRight w:val="0"/>
      <w:marTop w:val="0"/>
      <w:marBottom w:val="0"/>
      <w:divBdr>
        <w:top w:val="none" w:sz="0" w:space="0" w:color="auto"/>
        <w:left w:val="none" w:sz="0" w:space="0" w:color="auto"/>
        <w:bottom w:val="none" w:sz="0" w:space="0" w:color="auto"/>
        <w:right w:val="none" w:sz="0" w:space="0" w:color="auto"/>
      </w:divBdr>
      <w:divsChild>
        <w:div w:id="56248538">
          <w:marLeft w:val="0"/>
          <w:marRight w:val="0"/>
          <w:marTop w:val="0"/>
          <w:marBottom w:val="120"/>
          <w:divBdr>
            <w:top w:val="none" w:sz="0" w:space="0" w:color="auto"/>
            <w:left w:val="none" w:sz="0" w:space="0" w:color="auto"/>
            <w:bottom w:val="none" w:sz="0" w:space="0" w:color="auto"/>
            <w:right w:val="none" w:sz="0" w:space="0" w:color="auto"/>
          </w:divBdr>
          <w:divsChild>
            <w:div w:id="56251040">
              <w:marLeft w:val="0"/>
              <w:marRight w:val="0"/>
              <w:marTop w:val="0"/>
              <w:marBottom w:val="0"/>
              <w:divBdr>
                <w:top w:val="none" w:sz="0" w:space="0" w:color="auto"/>
                <w:left w:val="none" w:sz="0" w:space="0" w:color="auto"/>
                <w:bottom w:val="none" w:sz="0" w:space="0" w:color="auto"/>
                <w:right w:val="none" w:sz="0" w:space="0" w:color="auto"/>
              </w:divBdr>
              <w:divsChild>
                <w:div w:id="56251125">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839">
                      <w:marLeft w:val="0"/>
                      <w:marRight w:val="0"/>
                      <w:marTop w:val="0"/>
                      <w:marBottom w:val="0"/>
                      <w:divBdr>
                        <w:top w:val="none" w:sz="0" w:space="0" w:color="auto"/>
                        <w:left w:val="none" w:sz="0" w:space="0" w:color="auto"/>
                        <w:bottom w:val="none" w:sz="0" w:space="0" w:color="auto"/>
                        <w:right w:val="none" w:sz="0" w:space="0" w:color="auto"/>
                      </w:divBdr>
                      <w:divsChild>
                        <w:div w:id="56247706">
                          <w:marLeft w:val="0"/>
                          <w:marRight w:val="0"/>
                          <w:marTop w:val="0"/>
                          <w:marBottom w:val="0"/>
                          <w:divBdr>
                            <w:top w:val="none" w:sz="0" w:space="0" w:color="auto"/>
                            <w:left w:val="none" w:sz="0" w:space="0" w:color="auto"/>
                            <w:bottom w:val="none" w:sz="0" w:space="0" w:color="auto"/>
                            <w:right w:val="none" w:sz="0" w:space="0" w:color="auto"/>
                          </w:divBdr>
                          <w:divsChild>
                            <w:div w:id="56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7580">
      <w:marLeft w:val="0"/>
      <w:marRight w:val="0"/>
      <w:marTop w:val="0"/>
      <w:marBottom w:val="0"/>
      <w:divBdr>
        <w:top w:val="none" w:sz="0" w:space="0" w:color="auto"/>
        <w:left w:val="none" w:sz="0" w:space="0" w:color="auto"/>
        <w:bottom w:val="none" w:sz="0" w:space="0" w:color="auto"/>
        <w:right w:val="none" w:sz="0" w:space="0" w:color="auto"/>
      </w:divBdr>
      <w:divsChild>
        <w:div w:id="56251807">
          <w:marLeft w:val="0"/>
          <w:marRight w:val="0"/>
          <w:marTop w:val="0"/>
          <w:marBottom w:val="0"/>
          <w:divBdr>
            <w:top w:val="none" w:sz="0" w:space="0" w:color="auto"/>
            <w:left w:val="none" w:sz="0" w:space="0" w:color="auto"/>
            <w:bottom w:val="none" w:sz="0" w:space="0" w:color="auto"/>
            <w:right w:val="none" w:sz="0" w:space="0" w:color="auto"/>
          </w:divBdr>
          <w:divsChild>
            <w:div w:id="56250443">
              <w:marLeft w:val="0"/>
              <w:marRight w:val="150"/>
              <w:marTop w:val="0"/>
              <w:marBottom w:val="0"/>
              <w:divBdr>
                <w:top w:val="single" w:sz="6" w:space="0" w:color="DEDEDE"/>
                <w:left w:val="single" w:sz="6" w:space="0" w:color="DEDEDE"/>
                <w:bottom w:val="single" w:sz="6" w:space="0" w:color="DEDEDE"/>
                <w:right w:val="single" w:sz="6" w:space="0" w:color="DEDEDE"/>
              </w:divBdr>
              <w:divsChild>
                <w:div w:id="56251254">
                  <w:marLeft w:val="0"/>
                  <w:marRight w:val="0"/>
                  <w:marTop w:val="0"/>
                  <w:marBottom w:val="0"/>
                  <w:divBdr>
                    <w:top w:val="none" w:sz="0" w:space="0" w:color="auto"/>
                    <w:left w:val="none" w:sz="0" w:space="0" w:color="auto"/>
                    <w:bottom w:val="none" w:sz="0" w:space="0" w:color="auto"/>
                    <w:right w:val="none" w:sz="0" w:space="0" w:color="auto"/>
                  </w:divBdr>
                  <w:divsChild>
                    <w:div w:id="56248634">
                      <w:marLeft w:val="0"/>
                      <w:marRight w:val="0"/>
                      <w:marTop w:val="0"/>
                      <w:marBottom w:val="0"/>
                      <w:divBdr>
                        <w:top w:val="none" w:sz="0" w:space="0" w:color="auto"/>
                        <w:left w:val="none" w:sz="0" w:space="0" w:color="auto"/>
                        <w:bottom w:val="none" w:sz="0" w:space="0" w:color="auto"/>
                        <w:right w:val="none" w:sz="0" w:space="0" w:color="auto"/>
                      </w:divBdr>
                      <w:divsChild>
                        <w:div w:id="562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583">
      <w:marLeft w:val="0"/>
      <w:marRight w:val="0"/>
      <w:marTop w:val="0"/>
      <w:marBottom w:val="0"/>
      <w:divBdr>
        <w:top w:val="none" w:sz="0" w:space="0" w:color="auto"/>
        <w:left w:val="none" w:sz="0" w:space="0" w:color="auto"/>
        <w:bottom w:val="none" w:sz="0" w:space="0" w:color="auto"/>
        <w:right w:val="none" w:sz="0" w:space="0" w:color="auto"/>
      </w:divBdr>
    </w:div>
    <w:div w:id="56247585">
      <w:marLeft w:val="0"/>
      <w:marRight w:val="0"/>
      <w:marTop w:val="0"/>
      <w:marBottom w:val="0"/>
      <w:divBdr>
        <w:top w:val="none" w:sz="0" w:space="0" w:color="auto"/>
        <w:left w:val="none" w:sz="0" w:space="0" w:color="auto"/>
        <w:bottom w:val="none" w:sz="0" w:space="0" w:color="auto"/>
        <w:right w:val="none" w:sz="0" w:space="0" w:color="auto"/>
      </w:divBdr>
    </w:div>
    <w:div w:id="56247588">
      <w:marLeft w:val="0"/>
      <w:marRight w:val="0"/>
      <w:marTop w:val="0"/>
      <w:marBottom w:val="0"/>
      <w:divBdr>
        <w:top w:val="none" w:sz="0" w:space="0" w:color="auto"/>
        <w:left w:val="none" w:sz="0" w:space="0" w:color="auto"/>
        <w:bottom w:val="none" w:sz="0" w:space="0" w:color="auto"/>
        <w:right w:val="none" w:sz="0" w:space="0" w:color="auto"/>
      </w:divBdr>
    </w:div>
    <w:div w:id="56247592">
      <w:marLeft w:val="0"/>
      <w:marRight w:val="0"/>
      <w:marTop w:val="0"/>
      <w:marBottom w:val="0"/>
      <w:divBdr>
        <w:top w:val="none" w:sz="0" w:space="0" w:color="auto"/>
        <w:left w:val="none" w:sz="0" w:space="0" w:color="auto"/>
        <w:bottom w:val="none" w:sz="0" w:space="0" w:color="auto"/>
        <w:right w:val="none" w:sz="0" w:space="0" w:color="auto"/>
      </w:divBdr>
    </w:div>
    <w:div w:id="56247595">
      <w:marLeft w:val="0"/>
      <w:marRight w:val="0"/>
      <w:marTop w:val="0"/>
      <w:marBottom w:val="0"/>
      <w:divBdr>
        <w:top w:val="none" w:sz="0" w:space="0" w:color="auto"/>
        <w:left w:val="none" w:sz="0" w:space="0" w:color="auto"/>
        <w:bottom w:val="none" w:sz="0" w:space="0" w:color="auto"/>
        <w:right w:val="none" w:sz="0" w:space="0" w:color="auto"/>
      </w:divBdr>
    </w:div>
    <w:div w:id="56247596">
      <w:marLeft w:val="0"/>
      <w:marRight w:val="0"/>
      <w:marTop w:val="0"/>
      <w:marBottom w:val="0"/>
      <w:divBdr>
        <w:top w:val="none" w:sz="0" w:space="0" w:color="auto"/>
        <w:left w:val="none" w:sz="0" w:space="0" w:color="auto"/>
        <w:bottom w:val="none" w:sz="0" w:space="0" w:color="auto"/>
        <w:right w:val="none" w:sz="0" w:space="0" w:color="auto"/>
      </w:divBdr>
    </w:div>
    <w:div w:id="56247597">
      <w:marLeft w:val="0"/>
      <w:marRight w:val="0"/>
      <w:marTop w:val="0"/>
      <w:marBottom w:val="0"/>
      <w:divBdr>
        <w:top w:val="none" w:sz="0" w:space="0" w:color="auto"/>
        <w:left w:val="none" w:sz="0" w:space="0" w:color="auto"/>
        <w:bottom w:val="none" w:sz="0" w:space="0" w:color="auto"/>
        <w:right w:val="none" w:sz="0" w:space="0" w:color="auto"/>
      </w:divBdr>
    </w:div>
    <w:div w:id="56247598">
      <w:marLeft w:val="0"/>
      <w:marRight w:val="0"/>
      <w:marTop w:val="0"/>
      <w:marBottom w:val="0"/>
      <w:divBdr>
        <w:top w:val="none" w:sz="0" w:space="0" w:color="auto"/>
        <w:left w:val="none" w:sz="0" w:space="0" w:color="auto"/>
        <w:bottom w:val="none" w:sz="0" w:space="0" w:color="auto"/>
        <w:right w:val="none" w:sz="0" w:space="0" w:color="auto"/>
      </w:divBdr>
    </w:div>
    <w:div w:id="56247599">
      <w:marLeft w:val="0"/>
      <w:marRight w:val="0"/>
      <w:marTop w:val="0"/>
      <w:marBottom w:val="0"/>
      <w:divBdr>
        <w:top w:val="none" w:sz="0" w:space="0" w:color="auto"/>
        <w:left w:val="none" w:sz="0" w:space="0" w:color="auto"/>
        <w:bottom w:val="none" w:sz="0" w:space="0" w:color="auto"/>
        <w:right w:val="none" w:sz="0" w:space="0" w:color="auto"/>
      </w:divBdr>
    </w:div>
    <w:div w:id="56247607">
      <w:marLeft w:val="0"/>
      <w:marRight w:val="0"/>
      <w:marTop w:val="0"/>
      <w:marBottom w:val="0"/>
      <w:divBdr>
        <w:top w:val="none" w:sz="0" w:space="0" w:color="auto"/>
        <w:left w:val="none" w:sz="0" w:space="0" w:color="auto"/>
        <w:bottom w:val="none" w:sz="0" w:space="0" w:color="auto"/>
        <w:right w:val="none" w:sz="0" w:space="0" w:color="auto"/>
      </w:divBdr>
    </w:div>
    <w:div w:id="56247609">
      <w:marLeft w:val="0"/>
      <w:marRight w:val="0"/>
      <w:marTop w:val="0"/>
      <w:marBottom w:val="0"/>
      <w:divBdr>
        <w:top w:val="none" w:sz="0" w:space="0" w:color="auto"/>
        <w:left w:val="none" w:sz="0" w:space="0" w:color="auto"/>
        <w:bottom w:val="none" w:sz="0" w:space="0" w:color="auto"/>
        <w:right w:val="none" w:sz="0" w:space="0" w:color="auto"/>
      </w:divBdr>
    </w:div>
    <w:div w:id="56247614">
      <w:marLeft w:val="0"/>
      <w:marRight w:val="0"/>
      <w:marTop w:val="0"/>
      <w:marBottom w:val="0"/>
      <w:divBdr>
        <w:top w:val="none" w:sz="0" w:space="0" w:color="auto"/>
        <w:left w:val="none" w:sz="0" w:space="0" w:color="auto"/>
        <w:bottom w:val="none" w:sz="0" w:space="0" w:color="auto"/>
        <w:right w:val="none" w:sz="0" w:space="0" w:color="auto"/>
      </w:divBdr>
      <w:divsChild>
        <w:div w:id="56248852">
          <w:marLeft w:val="0"/>
          <w:marRight w:val="0"/>
          <w:marTop w:val="0"/>
          <w:marBottom w:val="0"/>
          <w:divBdr>
            <w:top w:val="none" w:sz="0" w:space="0" w:color="auto"/>
            <w:left w:val="none" w:sz="0" w:space="0" w:color="auto"/>
            <w:bottom w:val="none" w:sz="0" w:space="0" w:color="auto"/>
            <w:right w:val="none" w:sz="0" w:space="0" w:color="auto"/>
          </w:divBdr>
          <w:divsChild>
            <w:div w:id="56249600">
              <w:marLeft w:val="0"/>
              <w:marRight w:val="150"/>
              <w:marTop w:val="0"/>
              <w:marBottom w:val="0"/>
              <w:divBdr>
                <w:top w:val="single" w:sz="6" w:space="0" w:color="DEDEDE"/>
                <w:left w:val="single" w:sz="6" w:space="0" w:color="DEDEDE"/>
                <w:bottom w:val="single" w:sz="6" w:space="0" w:color="DEDEDE"/>
                <w:right w:val="single" w:sz="6" w:space="0" w:color="DEDEDE"/>
              </w:divBdr>
              <w:divsChild>
                <w:div w:id="56247965">
                  <w:marLeft w:val="0"/>
                  <w:marRight w:val="0"/>
                  <w:marTop w:val="0"/>
                  <w:marBottom w:val="0"/>
                  <w:divBdr>
                    <w:top w:val="none" w:sz="0" w:space="0" w:color="auto"/>
                    <w:left w:val="none" w:sz="0" w:space="0" w:color="auto"/>
                    <w:bottom w:val="none" w:sz="0" w:space="0" w:color="auto"/>
                    <w:right w:val="none" w:sz="0" w:space="0" w:color="auto"/>
                  </w:divBdr>
                  <w:divsChild>
                    <w:div w:id="562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616">
      <w:marLeft w:val="0"/>
      <w:marRight w:val="0"/>
      <w:marTop w:val="0"/>
      <w:marBottom w:val="0"/>
      <w:divBdr>
        <w:top w:val="none" w:sz="0" w:space="0" w:color="auto"/>
        <w:left w:val="none" w:sz="0" w:space="0" w:color="auto"/>
        <w:bottom w:val="none" w:sz="0" w:space="0" w:color="auto"/>
        <w:right w:val="none" w:sz="0" w:space="0" w:color="auto"/>
      </w:divBdr>
      <w:divsChild>
        <w:div w:id="56247870">
          <w:marLeft w:val="0"/>
          <w:marRight w:val="0"/>
          <w:marTop w:val="0"/>
          <w:marBottom w:val="120"/>
          <w:divBdr>
            <w:top w:val="none" w:sz="0" w:space="0" w:color="auto"/>
            <w:left w:val="none" w:sz="0" w:space="0" w:color="auto"/>
            <w:bottom w:val="none" w:sz="0" w:space="0" w:color="auto"/>
            <w:right w:val="none" w:sz="0" w:space="0" w:color="auto"/>
          </w:divBdr>
          <w:divsChild>
            <w:div w:id="56249987">
              <w:marLeft w:val="0"/>
              <w:marRight w:val="0"/>
              <w:marTop w:val="0"/>
              <w:marBottom w:val="0"/>
              <w:divBdr>
                <w:top w:val="none" w:sz="0" w:space="0" w:color="auto"/>
                <w:left w:val="none" w:sz="0" w:space="0" w:color="auto"/>
                <w:bottom w:val="none" w:sz="0" w:space="0" w:color="auto"/>
                <w:right w:val="none" w:sz="0" w:space="0" w:color="auto"/>
              </w:divBdr>
              <w:divsChild>
                <w:div w:id="56250577">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510">
                      <w:marLeft w:val="0"/>
                      <w:marRight w:val="0"/>
                      <w:marTop w:val="0"/>
                      <w:marBottom w:val="0"/>
                      <w:divBdr>
                        <w:top w:val="none" w:sz="0" w:space="0" w:color="auto"/>
                        <w:left w:val="none" w:sz="0" w:space="0" w:color="auto"/>
                        <w:bottom w:val="none" w:sz="0" w:space="0" w:color="auto"/>
                        <w:right w:val="none" w:sz="0" w:space="0" w:color="auto"/>
                      </w:divBdr>
                      <w:divsChild>
                        <w:div w:id="56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620">
      <w:marLeft w:val="0"/>
      <w:marRight w:val="0"/>
      <w:marTop w:val="0"/>
      <w:marBottom w:val="0"/>
      <w:divBdr>
        <w:top w:val="none" w:sz="0" w:space="0" w:color="auto"/>
        <w:left w:val="none" w:sz="0" w:space="0" w:color="auto"/>
        <w:bottom w:val="none" w:sz="0" w:space="0" w:color="auto"/>
        <w:right w:val="none" w:sz="0" w:space="0" w:color="auto"/>
      </w:divBdr>
      <w:divsChild>
        <w:div w:id="56249629">
          <w:marLeft w:val="0"/>
          <w:marRight w:val="0"/>
          <w:marTop w:val="0"/>
          <w:marBottom w:val="120"/>
          <w:divBdr>
            <w:top w:val="none" w:sz="0" w:space="0" w:color="auto"/>
            <w:left w:val="none" w:sz="0" w:space="0" w:color="auto"/>
            <w:bottom w:val="none" w:sz="0" w:space="0" w:color="auto"/>
            <w:right w:val="none" w:sz="0" w:space="0" w:color="auto"/>
          </w:divBdr>
          <w:divsChild>
            <w:div w:id="56251106">
              <w:marLeft w:val="0"/>
              <w:marRight w:val="0"/>
              <w:marTop w:val="0"/>
              <w:marBottom w:val="0"/>
              <w:divBdr>
                <w:top w:val="none" w:sz="0" w:space="0" w:color="auto"/>
                <w:left w:val="none" w:sz="0" w:space="0" w:color="auto"/>
                <w:bottom w:val="none" w:sz="0" w:space="0" w:color="auto"/>
                <w:right w:val="none" w:sz="0" w:space="0" w:color="auto"/>
              </w:divBdr>
              <w:divsChild>
                <w:div w:id="56249268">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895">
                      <w:marLeft w:val="0"/>
                      <w:marRight w:val="0"/>
                      <w:marTop w:val="0"/>
                      <w:marBottom w:val="0"/>
                      <w:divBdr>
                        <w:top w:val="none" w:sz="0" w:space="0" w:color="auto"/>
                        <w:left w:val="none" w:sz="0" w:space="0" w:color="auto"/>
                        <w:bottom w:val="none" w:sz="0" w:space="0" w:color="auto"/>
                        <w:right w:val="none" w:sz="0" w:space="0" w:color="auto"/>
                      </w:divBdr>
                      <w:divsChild>
                        <w:div w:id="562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623">
      <w:marLeft w:val="0"/>
      <w:marRight w:val="0"/>
      <w:marTop w:val="0"/>
      <w:marBottom w:val="0"/>
      <w:divBdr>
        <w:top w:val="none" w:sz="0" w:space="0" w:color="auto"/>
        <w:left w:val="none" w:sz="0" w:space="0" w:color="auto"/>
        <w:bottom w:val="none" w:sz="0" w:space="0" w:color="auto"/>
        <w:right w:val="none" w:sz="0" w:space="0" w:color="auto"/>
      </w:divBdr>
    </w:div>
    <w:div w:id="56247624">
      <w:marLeft w:val="0"/>
      <w:marRight w:val="0"/>
      <w:marTop w:val="0"/>
      <w:marBottom w:val="0"/>
      <w:divBdr>
        <w:top w:val="none" w:sz="0" w:space="0" w:color="auto"/>
        <w:left w:val="none" w:sz="0" w:space="0" w:color="auto"/>
        <w:bottom w:val="none" w:sz="0" w:space="0" w:color="auto"/>
        <w:right w:val="none" w:sz="0" w:space="0" w:color="auto"/>
      </w:divBdr>
    </w:div>
    <w:div w:id="56247625">
      <w:marLeft w:val="0"/>
      <w:marRight w:val="0"/>
      <w:marTop w:val="0"/>
      <w:marBottom w:val="0"/>
      <w:divBdr>
        <w:top w:val="none" w:sz="0" w:space="0" w:color="auto"/>
        <w:left w:val="none" w:sz="0" w:space="0" w:color="auto"/>
        <w:bottom w:val="none" w:sz="0" w:space="0" w:color="auto"/>
        <w:right w:val="none" w:sz="0" w:space="0" w:color="auto"/>
      </w:divBdr>
      <w:divsChild>
        <w:div w:id="56248952">
          <w:marLeft w:val="0"/>
          <w:marRight w:val="0"/>
          <w:marTop w:val="0"/>
          <w:marBottom w:val="120"/>
          <w:divBdr>
            <w:top w:val="none" w:sz="0" w:space="0" w:color="auto"/>
            <w:left w:val="none" w:sz="0" w:space="0" w:color="auto"/>
            <w:bottom w:val="none" w:sz="0" w:space="0" w:color="auto"/>
            <w:right w:val="none" w:sz="0" w:space="0" w:color="auto"/>
          </w:divBdr>
          <w:divsChild>
            <w:div w:id="56249734">
              <w:marLeft w:val="0"/>
              <w:marRight w:val="0"/>
              <w:marTop w:val="0"/>
              <w:marBottom w:val="0"/>
              <w:divBdr>
                <w:top w:val="none" w:sz="0" w:space="0" w:color="auto"/>
                <w:left w:val="none" w:sz="0" w:space="0" w:color="auto"/>
                <w:bottom w:val="none" w:sz="0" w:space="0" w:color="auto"/>
                <w:right w:val="none" w:sz="0" w:space="0" w:color="auto"/>
              </w:divBdr>
              <w:divsChild>
                <w:div w:id="56247633">
                  <w:marLeft w:val="0"/>
                  <w:marRight w:val="0"/>
                  <w:marTop w:val="0"/>
                  <w:marBottom w:val="0"/>
                  <w:divBdr>
                    <w:top w:val="single" w:sz="6" w:space="0" w:color="CCCCCC"/>
                    <w:left w:val="single" w:sz="6" w:space="15" w:color="CCCCCC"/>
                    <w:bottom w:val="single" w:sz="6" w:space="15" w:color="CCCCCC"/>
                    <w:right w:val="single" w:sz="6" w:space="15" w:color="CCCCCC"/>
                  </w:divBdr>
                  <w:divsChild>
                    <w:div w:id="56247260">
                      <w:marLeft w:val="0"/>
                      <w:marRight w:val="0"/>
                      <w:marTop w:val="0"/>
                      <w:marBottom w:val="0"/>
                      <w:divBdr>
                        <w:top w:val="none" w:sz="0" w:space="0" w:color="auto"/>
                        <w:left w:val="none" w:sz="0" w:space="0" w:color="auto"/>
                        <w:bottom w:val="none" w:sz="0" w:space="0" w:color="auto"/>
                        <w:right w:val="none" w:sz="0" w:space="0" w:color="auto"/>
                      </w:divBdr>
                      <w:divsChild>
                        <w:div w:id="56249587">
                          <w:marLeft w:val="0"/>
                          <w:marRight w:val="0"/>
                          <w:marTop w:val="0"/>
                          <w:marBottom w:val="0"/>
                          <w:divBdr>
                            <w:top w:val="none" w:sz="0" w:space="0" w:color="auto"/>
                            <w:left w:val="none" w:sz="0" w:space="0" w:color="auto"/>
                            <w:bottom w:val="none" w:sz="0" w:space="0" w:color="auto"/>
                            <w:right w:val="none" w:sz="0" w:space="0" w:color="auto"/>
                          </w:divBdr>
                          <w:divsChild>
                            <w:div w:id="562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7630">
      <w:marLeft w:val="0"/>
      <w:marRight w:val="0"/>
      <w:marTop w:val="0"/>
      <w:marBottom w:val="0"/>
      <w:divBdr>
        <w:top w:val="none" w:sz="0" w:space="0" w:color="auto"/>
        <w:left w:val="none" w:sz="0" w:space="0" w:color="auto"/>
        <w:bottom w:val="none" w:sz="0" w:space="0" w:color="auto"/>
        <w:right w:val="none" w:sz="0" w:space="0" w:color="auto"/>
      </w:divBdr>
    </w:div>
    <w:div w:id="56247634">
      <w:marLeft w:val="0"/>
      <w:marRight w:val="0"/>
      <w:marTop w:val="0"/>
      <w:marBottom w:val="0"/>
      <w:divBdr>
        <w:top w:val="none" w:sz="0" w:space="0" w:color="auto"/>
        <w:left w:val="none" w:sz="0" w:space="0" w:color="auto"/>
        <w:bottom w:val="none" w:sz="0" w:space="0" w:color="auto"/>
        <w:right w:val="none" w:sz="0" w:space="0" w:color="auto"/>
      </w:divBdr>
    </w:div>
    <w:div w:id="56247635">
      <w:marLeft w:val="0"/>
      <w:marRight w:val="0"/>
      <w:marTop w:val="0"/>
      <w:marBottom w:val="0"/>
      <w:divBdr>
        <w:top w:val="none" w:sz="0" w:space="0" w:color="auto"/>
        <w:left w:val="none" w:sz="0" w:space="0" w:color="auto"/>
        <w:bottom w:val="none" w:sz="0" w:space="0" w:color="auto"/>
        <w:right w:val="none" w:sz="0" w:space="0" w:color="auto"/>
      </w:divBdr>
    </w:div>
    <w:div w:id="56247642">
      <w:marLeft w:val="0"/>
      <w:marRight w:val="0"/>
      <w:marTop w:val="0"/>
      <w:marBottom w:val="0"/>
      <w:divBdr>
        <w:top w:val="none" w:sz="0" w:space="0" w:color="auto"/>
        <w:left w:val="none" w:sz="0" w:space="0" w:color="auto"/>
        <w:bottom w:val="none" w:sz="0" w:space="0" w:color="auto"/>
        <w:right w:val="none" w:sz="0" w:space="0" w:color="auto"/>
      </w:divBdr>
    </w:div>
    <w:div w:id="56247643">
      <w:marLeft w:val="0"/>
      <w:marRight w:val="0"/>
      <w:marTop w:val="0"/>
      <w:marBottom w:val="0"/>
      <w:divBdr>
        <w:top w:val="none" w:sz="0" w:space="0" w:color="auto"/>
        <w:left w:val="none" w:sz="0" w:space="0" w:color="auto"/>
        <w:bottom w:val="none" w:sz="0" w:space="0" w:color="auto"/>
        <w:right w:val="none" w:sz="0" w:space="0" w:color="auto"/>
      </w:divBdr>
    </w:div>
    <w:div w:id="56247646">
      <w:marLeft w:val="0"/>
      <w:marRight w:val="0"/>
      <w:marTop w:val="0"/>
      <w:marBottom w:val="0"/>
      <w:divBdr>
        <w:top w:val="none" w:sz="0" w:space="0" w:color="auto"/>
        <w:left w:val="none" w:sz="0" w:space="0" w:color="auto"/>
        <w:bottom w:val="none" w:sz="0" w:space="0" w:color="auto"/>
        <w:right w:val="none" w:sz="0" w:space="0" w:color="auto"/>
      </w:divBdr>
      <w:divsChild>
        <w:div w:id="56247286">
          <w:marLeft w:val="0"/>
          <w:marRight w:val="0"/>
          <w:marTop w:val="0"/>
          <w:marBottom w:val="0"/>
          <w:divBdr>
            <w:top w:val="none" w:sz="0" w:space="0" w:color="auto"/>
            <w:left w:val="none" w:sz="0" w:space="0" w:color="auto"/>
            <w:bottom w:val="none" w:sz="0" w:space="0" w:color="auto"/>
            <w:right w:val="none" w:sz="0" w:space="0" w:color="auto"/>
          </w:divBdr>
          <w:divsChild>
            <w:div w:id="56249444">
              <w:marLeft w:val="0"/>
              <w:marRight w:val="150"/>
              <w:marTop w:val="0"/>
              <w:marBottom w:val="0"/>
              <w:divBdr>
                <w:top w:val="single" w:sz="6" w:space="0" w:color="DEDEDE"/>
                <w:left w:val="single" w:sz="6" w:space="0" w:color="DEDEDE"/>
                <w:bottom w:val="single" w:sz="6" w:space="0" w:color="DEDEDE"/>
                <w:right w:val="single" w:sz="6" w:space="0" w:color="DEDEDE"/>
              </w:divBdr>
              <w:divsChild>
                <w:div w:id="56249966">
                  <w:marLeft w:val="0"/>
                  <w:marRight w:val="0"/>
                  <w:marTop w:val="0"/>
                  <w:marBottom w:val="0"/>
                  <w:divBdr>
                    <w:top w:val="none" w:sz="0" w:space="0" w:color="auto"/>
                    <w:left w:val="none" w:sz="0" w:space="0" w:color="auto"/>
                    <w:bottom w:val="none" w:sz="0" w:space="0" w:color="auto"/>
                    <w:right w:val="none" w:sz="0" w:space="0" w:color="auto"/>
                  </w:divBdr>
                  <w:divsChild>
                    <w:div w:id="562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648">
      <w:marLeft w:val="0"/>
      <w:marRight w:val="0"/>
      <w:marTop w:val="0"/>
      <w:marBottom w:val="0"/>
      <w:divBdr>
        <w:top w:val="none" w:sz="0" w:space="0" w:color="auto"/>
        <w:left w:val="none" w:sz="0" w:space="0" w:color="auto"/>
        <w:bottom w:val="none" w:sz="0" w:space="0" w:color="auto"/>
        <w:right w:val="none" w:sz="0" w:space="0" w:color="auto"/>
      </w:divBdr>
    </w:div>
    <w:div w:id="56247652">
      <w:marLeft w:val="0"/>
      <w:marRight w:val="0"/>
      <w:marTop w:val="0"/>
      <w:marBottom w:val="0"/>
      <w:divBdr>
        <w:top w:val="none" w:sz="0" w:space="0" w:color="auto"/>
        <w:left w:val="none" w:sz="0" w:space="0" w:color="auto"/>
        <w:bottom w:val="none" w:sz="0" w:space="0" w:color="auto"/>
        <w:right w:val="none" w:sz="0" w:space="0" w:color="auto"/>
      </w:divBdr>
    </w:div>
    <w:div w:id="56247658">
      <w:marLeft w:val="0"/>
      <w:marRight w:val="0"/>
      <w:marTop w:val="0"/>
      <w:marBottom w:val="0"/>
      <w:divBdr>
        <w:top w:val="none" w:sz="0" w:space="0" w:color="auto"/>
        <w:left w:val="none" w:sz="0" w:space="0" w:color="auto"/>
        <w:bottom w:val="none" w:sz="0" w:space="0" w:color="auto"/>
        <w:right w:val="none" w:sz="0" w:space="0" w:color="auto"/>
      </w:divBdr>
      <w:divsChild>
        <w:div w:id="56250182">
          <w:marLeft w:val="0"/>
          <w:marRight w:val="0"/>
          <w:marTop w:val="75"/>
          <w:marBottom w:val="0"/>
          <w:divBdr>
            <w:top w:val="none" w:sz="0" w:space="0" w:color="auto"/>
            <w:left w:val="none" w:sz="0" w:space="0" w:color="auto"/>
            <w:bottom w:val="none" w:sz="0" w:space="0" w:color="auto"/>
            <w:right w:val="none" w:sz="0" w:space="0" w:color="auto"/>
          </w:divBdr>
          <w:divsChild>
            <w:div w:id="56249294">
              <w:marLeft w:val="0"/>
              <w:marRight w:val="90"/>
              <w:marTop w:val="0"/>
              <w:marBottom w:val="0"/>
              <w:divBdr>
                <w:top w:val="none" w:sz="0" w:space="0" w:color="auto"/>
                <w:left w:val="none" w:sz="0" w:space="0" w:color="auto"/>
                <w:bottom w:val="none" w:sz="0" w:space="0" w:color="auto"/>
                <w:right w:val="none" w:sz="0" w:space="0" w:color="auto"/>
              </w:divBdr>
              <w:divsChild>
                <w:div w:id="56249968">
                  <w:marLeft w:val="0"/>
                  <w:marRight w:val="0"/>
                  <w:marTop w:val="0"/>
                  <w:marBottom w:val="120"/>
                  <w:divBdr>
                    <w:top w:val="single" w:sz="6" w:space="0" w:color="CECFCE"/>
                    <w:left w:val="single" w:sz="6" w:space="0" w:color="CECFCE"/>
                    <w:bottom w:val="single" w:sz="6" w:space="0" w:color="CECFCE"/>
                    <w:right w:val="single" w:sz="6" w:space="0" w:color="CECFCE"/>
                  </w:divBdr>
                  <w:divsChild>
                    <w:div w:id="56249919">
                      <w:marLeft w:val="0"/>
                      <w:marRight w:val="0"/>
                      <w:marTop w:val="0"/>
                      <w:marBottom w:val="0"/>
                      <w:divBdr>
                        <w:top w:val="none" w:sz="0" w:space="0" w:color="auto"/>
                        <w:left w:val="none" w:sz="0" w:space="0" w:color="auto"/>
                        <w:bottom w:val="none" w:sz="0" w:space="0" w:color="auto"/>
                        <w:right w:val="none" w:sz="0" w:space="0" w:color="auto"/>
                      </w:divBdr>
                      <w:divsChild>
                        <w:div w:id="56250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47663">
      <w:marLeft w:val="0"/>
      <w:marRight w:val="0"/>
      <w:marTop w:val="0"/>
      <w:marBottom w:val="0"/>
      <w:divBdr>
        <w:top w:val="none" w:sz="0" w:space="0" w:color="auto"/>
        <w:left w:val="none" w:sz="0" w:space="0" w:color="auto"/>
        <w:bottom w:val="none" w:sz="0" w:space="0" w:color="auto"/>
        <w:right w:val="none" w:sz="0" w:space="0" w:color="auto"/>
      </w:divBdr>
      <w:divsChild>
        <w:div w:id="56248864">
          <w:marLeft w:val="0"/>
          <w:marRight w:val="0"/>
          <w:marTop w:val="0"/>
          <w:marBottom w:val="0"/>
          <w:divBdr>
            <w:top w:val="none" w:sz="0" w:space="0" w:color="auto"/>
            <w:left w:val="none" w:sz="0" w:space="0" w:color="auto"/>
            <w:bottom w:val="none" w:sz="0" w:space="0" w:color="auto"/>
            <w:right w:val="none" w:sz="0" w:space="0" w:color="auto"/>
          </w:divBdr>
          <w:divsChild>
            <w:div w:id="56249706">
              <w:marLeft w:val="0"/>
              <w:marRight w:val="150"/>
              <w:marTop w:val="0"/>
              <w:marBottom w:val="0"/>
              <w:divBdr>
                <w:top w:val="single" w:sz="6" w:space="0" w:color="DEDEDE"/>
                <w:left w:val="single" w:sz="6" w:space="0" w:color="DEDEDE"/>
                <w:bottom w:val="single" w:sz="6" w:space="0" w:color="DEDEDE"/>
                <w:right w:val="single" w:sz="6" w:space="0" w:color="DEDEDE"/>
              </w:divBdr>
              <w:divsChild>
                <w:div w:id="56250768">
                  <w:marLeft w:val="0"/>
                  <w:marRight w:val="0"/>
                  <w:marTop w:val="0"/>
                  <w:marBottom w:val="0"/>
                  <w:divBdr>
                    <w:top w:val="none" w:sz="0" w:space="0" w:color="auto"/>
                    <w:left w:val="none" w:sz="0" w:space="0" w:color="auto"/>
                    <w:bottom w:val="none" w:sz="0" w:space="0" w:color="auto"/>
                    <w:right w:val="none" w:sz="0" w:space="0" w:color="auto"/>
                  </w:divBdr>
                  <w:divsChild>
                    <w:div w:id="562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667">
      <w:marLeft w:val="0"/>
      <w:marRight w:val="0"/>
      <w:marTop w:val="100"/>
      <w:marBottom w:val="100"/>
      <w:divBdr>
        <w:top w:val="none" w:sz="0" w:space="0" w:color="auto"/>
        <w:left w:val="none" w:sz="0" w:space="0" w:color="auto"/>
        <w:bottom w:val="none" w:sz="0" w:space="0" w:color="auto"/>
        <w:right w:val="none" w:sz="0" w:space="0" w:color="auto"/>
      </w:divBdr>
    </w:div>
    <w:div w:id="56247668">
      <w:marLeft w:val="0"/>
      <w:marRight w:val="0"/>
      <w:marTop w:val="0"/>
      <w:marBottom w:val="0"/>
      <w:divBdr>
        <w:top w:val="none" w:sz="0" w:space="0" w:color="auto"/>
        <w:left w:val="none" w:sz="0" w:space="0" w:color="auto"/>
        <w:bottom w:val="none" w:sz="0" w:space="0" w:color="auto"/>
        <w:right w:val="none" w:sz="0" w:space="0" w:color="auto"/>
      </w:divBdr>
      <w:divsChild>
        <w:div w:id="56248609">
          <w:marLeft w:val="0"/>
          <w:marRight w:val="0"/>
          <w:marTop w:val="0"/>
          <w:marBottom w:val="0"/>
          <w:divBdr>
            <w:top w:val="none" w:sz="0" w:space="0" w:color="auto"/>
            <w:left w:val="none" w:sz="0" w:space="0" w:color="auto"/>
            <w:bottom w:val="none" w:sz="0" w:space="0" w:color="auto"/>
            <w:right w:val="none" w:sz="0" w:space="0" w:color="auto"/>
          </w:divBdr>
          <w:divsChild>
            <w:div w:id="56248066">
              <w:marLeft w:val="0"/>
              <w:marRight w:val="150"/>
              <w:marTop w:val="0"/>
              <w:marBottom w:val="0"/>
              <w:divBdr>
                <w:top w:val="single" w:sz="6" w:space="0" w:color="DEDEDE"/>
                <w:left w:val="single" w:sz="6" w:space="0" w:color="DEDEDE"/>
                <w:bottom w:val="single" w:sz="6" w:space="0" w:color="DEDEDE"/>
                <w:right w:val="single" w:sz="6" w:space="0" w:color="DEDEDE"/>
              </w:divBdr>
              <w:divsChild>
                <w:div w:id="56249374">
                  <w:marLeft w:val="0"/>
                  <w:marRight w:val="0"/>
                  <w:marTop w:val="0"/>
                  <w:marBottom w:val="0"/>
                  <w:divBdr>
                    <w:top w:val="none" w:sz="0" w:space="0" w:color="auto"/>
                    <w:left w:val="none" w:sz="0" w:space="0" w:color="auto"/>
                    <w:bottom w:val="none" w:sz="0" w:space="0" w:color="auto"/>
                    <w:right w:val="none" w:sz="0" w:space="0" w:color="auto"/>
                  </w:divBdr>
                  <w:divsChild>
                    <w:div w:id="562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669">
      <w:marLeft w:val="0"/>
      <w:marRight w:val="0"/>
      <w:marTop w:val="0"/>
      <w:marBottom w:val="0"/>
      <w:divBdr>
        <w:top w:val="none" w:sz="0" w:space="0" w:color="auto"/>
        <w:left w:val="none" w:sz="0" w:space="0" w:color="auto"/>
        <w:bottom w:val="none" w:sz="0" w:space="0" w:color="auto"/>
        <w:right w:val="none" w:sz="0" w:space="0" w:color="auto"/>
      </w:divBdr>
      <w:divsChild>
        <w:div w:id="56247500">
          <w:marLeft w:val="0"/>
          <w:marRight w:val="0"/>
          <w:marTop w:val="0"/>
          <w:marBottom w:val="0"/>
          <w:divBdr>
            <w:top w:val="none" w:sz="0" w:space="0" w:color="auto"/>
            <w:left w:val="none" w:sz="0" w:space="0" w:color="auto"/>
            <w:bottom w:val="none" w:sz="0" w:space="0" w:color="auto"/>
            <w:right w:val="none" w:sz="0" w:space="0" w:color="auto"/>
          </w:divBdr>
          <w:divsChild>
            <w:div w:id="56248844">
              <w:marLeft w:val="0"/>
              <w:marRight w:val="150"/>
              <w:marTop w:val="0"/>
              <w:marBottom w:val="0"/>
              <w:divBdr>
                <w:top w:val="single" w:sz="6" w:space="0" w:color="DEDEDE"/>
                <w:left w:val="single" w:sz="6" w:space="0" w:color="DEDEDE"/>
                <w:bottom w:val="single" w:sz="6" w:space="0" w:color="DEDEDE"/>
                <w:right w:val="single" w:sz="6" w:space="0" w:color="DEDEDE"/>
              </w:divBdr>
              <w:divsChild>
                <w:div w:id="56247389">
                  <w:marLeft w:val="0"/>
                  <w:marRight w:val="0"/>
                  <w:marTop w:val="0"/>
                  <w:marBottom w:val="0"/>
                  <w:divBdr>
                    <w:top w:val="none" w:sz="0" w:space="0" w:color="auto"/>
                    <w:left w:val="none" w:sz="0" w:space="0" w:color="auto"/>
                    <w:bottom w:val="none" w:sz="0" w:space="0" w:color="auto"/>
                    <w:right w:val="none" w:sz="0" w:space="0" w:color="auto"/>
                  </w:divBdr>
                  <w:divsChild>
                    <w:div w:id="562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670">
      <w:marLeft w:val="0"/>
      <w:marRight w:val="0"/>
      <w:marTop w:val="0"/>
      <w:marBottom w:val="0"/>
      <w:divBdr>
        <w:top w:val="none" w:sz="0" w:space="0" w:color="auto"/>
        <w:left w:val="none" w:sz="0" w:space="0" w:color="auto"/>
        <w:bottom w:val="none" w:sz="0" w:space="0" w:color="auto"/>
        <w:right w:val="none" w:sz="0" w:space="0" w:color="auto"/>
      </w:divBdr>
    </w:div>
    <w:div w:id="56247672">
      <w:marLeft w:val="0"/>
      <w:marRight w:val="0"/>
      <w:marTop w:val="0"/>
      <w:marBottom w:val="0"/>
      <w:divBdr>
        <w:top w:val="none" w:sz="0" w:space="0" w:color="auto"/>
        <w:left w:val="none" w:sz="0" w:space="0" w:color="auto"/>
        <w:bottom w:val="none" w:sz="0" w:space="0" w:color="auto"/>
        <w:right w:val="none" w:sz="0" w:space="0" w:color="auto"/>
      </w:divBdr>
    </w:div>
    <w:div w:id="56247674">
      <w:marLeft w:val="0"/>
      <w:marRight w:val="0"/>
      <w:marTop w:val="0"/>
      <w:marBottom w:val="0"/>
      <w:divBdr>
        <w:top w:val="none" w:sz="0" w:space="0" w:color="auto"/>
        <w:left w:val="none" w:sz="0" w:space="0" w:color="auto"/>
        <w:bottom w:val="none" w:sz="0" w:space="0" w:color="auto"/>
        <w:right w:val="none" w:sz="0" w:space="0" w:color="auto"/>
      </w:divBdr>
      <w:divsChild>
        <w:div w:id="56248021">
          <w:marLeft w:val="0"/>
          <w:marRight w:val="0"/>
          <w:marTop w:val="0"/>
          <w:marBottom w:val="0"/>
          <w:divBdr>
            <w:top w:val="none" w:sz="0" w:space="0" w:color="auto"/>
            <w:left w:val="none" w:sz="0" w:space="0" w:color="auto"/>
            <w:bottom w:val="none" w:sz="0" w:space="0" w:color="auto"/>
            <w:right w:val="none" w:sz="0" w:space="0" w:color="auto"/>
          </w:divBdr>
          <w:divsChild>
            <w:div w:id="56251606">
              <w:marLeft w:val="0"/>
              <w:marRight w:val="150"/>
              <w:marTop w:val="0"/>
              <w:marBottom w:val="0"/>
              <w:divBdr>
                <w:top w:val="single" w:sz="6" w:space="0" w:color="DEDEDE"/>
                <w:left w:val="single" w:sz="6" w:space="0" w:color="DEDEDE"/>
                <w:bottom w:val="single" w:sz="6" w:space="0" w:color="DEDEDE"/>
                <w:right w:val="single" w:sz="6" w:space="0" w:color="DEDEDE"/>
              </w:divBdr>
              <w:divsChild>
                <w:div w:id="56251381">
                  <w:marLeft w:val="0"/>
                  <w:marRight w:val="0"/>
                  <w:marTop w:val="0"/>
                  <w:marBottom w:val="0"/>
                  <w:divBdr>
                    <w:top w:val="none" w:sz="0" w:space="0" w:color="auto"/>
                    <w:left w:val="none" w:sz="0" w:space="0" w:color="auto"/>
                    <w:bottom w:val="none" w:sz="0" w:space="0" w:color="auto"/>
                    <w:right w:val="none" w:sz="0" w:space="0" w:color="auto"/>
                  </w:divBdr>
                  <w:divsChild>
                    <w:div w:id="562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677">
      <w:marLeft w:val="0"/>
      <w:marRight w:val="0"/>
      <w:marTop w:val="0"/>
      <w:marBottom w:val="0"/>
      <w:divBdr>
        <w:top w:val="none" w:sz="0" w:space="0" w:color="auto"/>
        <w:left w:val="none" w:sz="0" w:space="0" w:color="auto"/>
        <w:bottom w:val="none" w:sz="0" w:space="0" w:color="auto"/>
        <w:right w:val="none" w:sz="0" w:space="0" w:color="auto"/>
      </w:divBdr>
    </w:div>
    <w:div w:id="56247678">
      <w:marLeft w:val="0"/>
      <w:marRight w:val="0"/>
      <w:marTop w:val="0"/>
      <w:marBottom w:val="0"/>
      <w:divBdr>
        <w:top w:val="none" w:sz="0" w:space="0" w:color="auto"/>
        <w:left w:val="none" w:sz="0" w:space="0" w:color="auto"/>
        <w:bottom w:val="none" w:sz="0" w:space="0" w:color="auto"/>
        <w:right w:val="none" w:sz="0" w:space="0" w:color="auto"/>
      </w:divBdr>
    </w:div>
    <w:div w:id="56247683">
      <w:marLeft w:val="0"/>
      <w:marRight w:val="0"/>
      <w:marTop w:val="0"/>
      <w:marBottom w:val="0"/>
      <w:divBdr>
        <w:top w:val="none" w:sz="0" w:space="0" w:color="auto"/>
        <w:left w:val="none" w:sz="0" w:space="0" w:color="auto"/>
        <w:bottom w:val="none" w:sz="0" w:space="0" w:color="auto"/>
        <w:right w:val="none" w:sz="0" w:space="0" w:color="auto"/>
      </w:divBdr>
    </w:div>
    <w:div w:id="56247688">
      <w:marLeft w:val="0"/>
      <w:marRight w:val="0"/>
      <w:marTop w:val="0"/>
      <w:marBottom w:val="0"/>
      <w:divBdr>
        <w:top w:val="none" w:sz="0" w:space="0" w:color="auto"/>
        <w:left w:val="none" w:sz="0" w:space="0" w:color="auto"/>
        <w:bottom w:val="none" w:sz="0" w:space="0" w:color="auto"/>
        <w:right w:val="none" w:sz="0" w:space="0" w:color="auto"/>
      </w:divBdr>
      <w:divsChild>
        <w:div w:id="56248676">
          <w:marLeft w:val="0"/>
          <w:marRight w:val="0"/>
          <w:marTop w:val="0"/>
          <w:marBottom w:val="0"/>
          <w:divBdr>
            <w:top w:val="none" w:sz="0" w:space="0" w:color="auto"/>
            <w:left w:val="none" w:sz="0" w:space="0" w:color="auto"/>
            <w:bottom w:val="none" w:sz="0" w:space="0" w:color="auto"/>
            <w:right w:val="none" w:sz="0" w:space="0" w:color="auto"/>
          </w:divBdr>
          <w:divsChild>
            <w:div w:id="56248836">
              <w:marLeft w:val="0"/>
              <w:marRight w:val="0"/>
              <w:marTop w:val="120"/>
              <w:marBottom w:val="0"/>
              <w:divBdr>
                <w:top w:val="none" w:sz="0" w:space="0" w:color="auto"/>
                <w:left w:val="none" w:sz="0" w:space="0" w:color="auto"/>
                <w:bottom w:val="none" w:sz="0" w:space="0" w:color="auto"/>
                <w:right w:val="none" w:sz="0" w:space="0" w:color="auto"/>
              </w:divBdr>
              <w:divsChild>
                <w:div w:id="56251071">
                  <w:marLeft w:val="0"/>
                  <w:marRight w:val="120"/>
                  <w:marTop w:val="0"/>
                  <w:marBottom w:val="0"/>
                  <w:divBdr>
                    <w:top w:val="none" w:sz="0" w:space="0" w:color="auto"/>
                    <w:left w:val="none" w:sz="0" w:space="0" w:color="auto"/>
                    <w:bottom w:val="none" w:sz="0" w:space="0" w:color="auto"/>
                    <w:right w:val="none" w:sz="0" w:space="0" w:color="auto"/>
                  </w:divBdr>
                  <w:divsChild>
                    <w:div w:id="562503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47689">
      <w:marLeft w:val="0"/>
      <w:marRight w:val="0"/>
      <w:marTop w:val="0"/>
      <w:marBottom w:val="0"/>
      <w:divBdr>
        <w:top w:val="none" w:sz="0" w:space="0" w:color="auto"/>
        <w:left w:val="none" w:sz="0" w:space="0" w:color="auto"/>
        <w:bottom w:val="none" w:sz="0" w:space="0" w:color="auto"/>
        <w:right w:val="none" w:sz="0" w:space="0" w:color="auto"/>
      </w:divBdr>
      <w:divsChild>
        <w:div w:id="56247330">
          <w:marLeft w:val="0"/>
          <w:marRight w:val="0"/>
          <w:marTop w:val="0"/>
          <w:marBottom w:val="120"/>
          <w:divBdr>
            <w:top w:val="none" w:sz="0" w:space="0" w:color="auto"/>
            <w:left w:val="none" w:sz="0" w:space="0" w:color="auto"/>
            <w:bottom w:val="none" w:sz="0" w:space="0" w:color="auto"/>
            <w:right w:val="none" w:sz="0" w:space="0" w:color="auto"/>
          </w:divBdr>
          <w:divsChild>
            <w:div w:id="56251206">
              <w:marLeft w:val="0"/>
              <w:marRight w:val="0"/>
              <w:marTop w:val="0"/>
              <w:marBottom w:val="0"/>
              <w:divBdr>
                <w:top w:val="none" w:sz="0" w:space="0" w:color="auto"/>
                <w:left w:val="none" w:sz="0" w:space="0" w:color="auto"/>
                <w:bottom w:val="none" w:sz="0" w:space="0" w:color="auto"/>
                <w:right w:val="none" w:sz="0" w:space="0" w:color="auto"/>
              </w:divBdr>
              <w:divsChild>
                <w:div w:id="56250705">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875">
                      <w:marLeft w:val="0"/>
                      <w:marRight w:val="0"/>
                      <w:marTop w:val="0"/>
                      <w:marBottom w:val="0"/>
                      <w:divBdr>
                        <w:top w:val="none" w:sz="0" w:space="0" w:color="auto"/>
                        <w:left w:val="none" w:sz="0" w:space="0" w:color="auto"/>
                        <w:bottom w:val="none" w:sz="0" w:space="0" w:color="auto"/>
                        <w:right w:val="none" w:sz="0" w:space="0" w:color="auto"/>
                      </w:divBdr>
                      <w:divsChild>
                        <w:div w:id="56251383">
                          <w:marLeft w:val="0"/>
                          <w:marRight w:val="0"/>
                          <w:marTop w:val="0"/>
                          <w:marBottom w:val="0"/>
                          <w:divBdr>
                            <w:top w:val="none" w:sz="0" w:space="0" w:color="auto"/>
                            <w:left w:val="none" w:sz="0" w:space="0" w:color="auto"/>
                            <w:bottom w:val="none" w:sz="0" w:space="0" w:color="auto"/>
                            <w:right w:val="none" w:sz="0" w:space="0" w:color="auto"/>
                          </w:divBdr>
                          <w:divsChild>
                            <w:div w:id="562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7690">
      <w:marLeft w:val="0"/>
      <w:marRight w:val="0"/>
      <w:marTop w:val="0"/>
      <w:marBottom w:val="0"/>
      <w:divBdr>
        <w:top w:val="none" w:sz="0" w:space="0" w:color="auto"/>
        <w:left w:val="none" w:sz="0" w:space="0" w:color="auto"/>
        <w:bottom w:val="none" w:sz="0" w:space="0" w:color="auto"/>
        <w:right w:val="none" w:sz="0" w:space="0" w:color="auto"/>
      </w:divBdr>
    </w:div>
    <w:div w:id="56247694">
      <w:marLeft w:val="0"/>
      <w:marRight w:val="0"/>
      <w:marTop w:val="0"/>
      <w:marBottom w:val="0"/>
      <w:divBdr>
        <w:top w:val="none" w:sz="0" w:space="0" w:color="auto"/>
        <w:left w:val="none" w:sz="0" w:space="0" w:color="auto"/>
        <w:bottom w:val="none" w:sz="0" w:space="0" w:color="auto"/>
        <w:right w:val="none" w:sz="0" w:space="0" w:color="auto"/>
      </w:divBdr>
    </w:div>
    <w:div w:id="56247696">
      <w:marLeft w:val="0"/>
      <w:marRight w:val="0"/>
      <w:marTop w:val="0"/>
      <w:marBottom w:val="0"/>
      <w:divBdr>
        <w:top w:val="none" w:sz="0" w:space="0" w:color="auto"/>
        <w:left w:val="none" w:sz="0" w:space="0" w:color="auto"/>
        <w:bottom w:val="none" w:sz="0" w:space="0" w:color="auto"/>
        <w:right w:val="none" w:sz="0" w:space="0" w:color="auto"/>
      </w:divBdr>
    </w:div>
    <w:div w:id="56247698">
      <w:marLeft w:val="0"/>
      <w:marRight w:val="0"/>
      <w:marTop w:val="0"/>
      <w:marBottom w:val="0"/>
      <w:divBdr>
        <w:top w:val="none" w:sz="0" w:space="0" w:color="auto"/>
        <w:left w:val="none" w:sz="0" w:space="0" w:color="auto"/>
        <w:bottom w:val="none" w:sz="0" w:space="0" w:color="auto"/>
        <w:right w:val="none" w:sz="0" w:space="0" w:color="auto"/>
      </w:divBdr>
      <w:divsChild>
        <w:div w:id="56249042">
          <w:marLeft w:val="0"/>
          <w:marRight w:val="0"/>
          <w:marTop w:val="0"/>
          <w:marBottom w:val="120"/>
          <w:divBdr>
            <w:top w:val="none" w:sz="0" w:space="0" w:color="auto"/>
            <w:left w:val="none" w:sz="0" w:space="0" w:color="auto"/>
            <w:bottom w:val="none" w:sz="0" w:space="0" w:color="auto"/>
            <w:right w:val="none" w:sz="0" w:space="0" w:color="auto"/>
          </w:divBdr>
          <w:divsChild>
            <w:div w:id="56251423">
              <w:marLeft w:val="0"/>
              <w:marRight w:val="0"/>
              <w:marTop w:val="0"/>
              <w:marBottom w:val="0"/>
              <w:divBdr>
                <w:top w:val="none" w:sz="0" w:space="0" w:color="auto"/>
                <w:left w:val="none" w:sz="0" w:space="0" w:color="auto"/>
                <w:bottom w:val="none" w:sz="0" w:space="0" w:color="auto"/>
                <w:right w:val="none" w:sz="0" w:space="0" w:color="auto"/>
              </w:divBdr>
              <w:divsChild>
                <w:div w:id="56250043">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910">
                      <w:marLeft w:val="0"/>
                      <w:marRight w:val="0"/>
                      <w:marTop w:val="0"/>
                      <w:marBottom w:val="0"/>
                      <w:divBdr>
                        <w:top w:val="none" w:sz="0" w:space="0" w:color="auto"/>
                        <w:left w:val="none" w:sz="0" w:space="0" w:color="auto"/>
                        <w:bottom w:val="none" w:sz="0" w:space="0" w:color="auto"/>
                        <w:right w:val="none" w:sz="0" w:space="0" w:color="auto"/>
                      </w:divBdr>
                      <w:divsChild>
                        <w:div w:id="56248139">
                          <w:marLeft w:val="0"/>
                          <w:marRight w:val="0"/>
                          <w:marTop w:val="0"/>
                          <w:marBottom w:val="0"/>
                          <w:divBdr>
                            <w:top w:val="none" w:sz="0" w:space="0" w:color="auto"/>
                            <w:left w:val="none" w:sz="0" w:space="0" w:color="auto"/>
                            <w:bottom w:val="none" w:sz="0" w:space="0" w:color="auto"/>
                            <w:right w:val="none" w:sz="0" w:space="0" w:color="auto"/>
                          </w:divBdr>
                          <w:divsChild>
                            <w:div w:id="562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7699">
      <w:marLeft w:val="0"/>
      <w:marRight w:val="0"/>
      <w:marTop w:val="0"/>
      <w:marBottom w:val="0"/>
      <w:divBdr>
        <w:top w:val="none" w:sz="0" w:space="0" w:color="auto"/>
        <w:left w:val="none" w:sz="0" w:space="0" w:color="auto"/>
        <w:bottom w:val="none" w:sz="0" w:space="0" w:color="auto"/>
        <w:right w:val="none" w:sz="0" w:space="0" w:color="auto"/>
      </w:divBdr>
    </w:div>
    <w:div w:id="56247700">
      <w:marLeft w:val="0"/>
      <w:marRight w:val="0"/>
      <w:marTop w:val="0"/>
      <w:marBottom w:val="0"/>
      <w:divBdr>
        <w:top w:val="none" w:sz="0" w:space="0" w:color="auto"/>
        <w:left w:val="none" w:sz="0" w:space="0" w:color="auto"/>
        <w:bottom w:val="none" w:sz="0" w:space="0" w:color="auto"/>
        <w:right w:val="none" w:sz="0" w:space="0" w:color="auto"/>
      </w:divBdr>
      <w:divsChild>
        <w:div w:id="56251808">
          <w:marLeft w:val="0"/>
          <w:marRight w:val="0"/>
          <w:marTop w:val="0"/>
          <w:marBottom w:val="0"/>
          <w:divBdr>
            <w:top w:val="none" w:sz="0" w:space="0" w:color="auto"/>
            <w:left w:val="none" w:sz="0" w:space="0" w:color="auto"/>
            <w:bottom w:val="none" w:sz="0" w:space="0" w:color="auto"/>
            <w:right w:val="none" w:sz="0" w:space="0" w:color="auto"/>
          </w:divBdr>
          <w:divsChild>
            <w:div w:id="56251099">
              <w:marLeft w:val="0"/>
              <w:marRight w:val="150"/>
              <w:marTop w:val="0"/>
              <w:marBottom w:val="0"/>
              <w:divBdr>
                <w:top w:val="single" w:sz="6" w:space="0" w:color="DEDEDE"/>
                <w:left w:val="single" w:sz="6" w:space="0" w:color="DEDEDE"/>
                <w:bottom w:val="single" w:sz="6" w:space="0" w:color="DEDEDE"/>
                <w:right w:val="single" w:sz="6" w:space="0" w:color="DEDEDE"/>
              </w:divBdr>
              <w:divsChild>
                <w:div w:id="56250085">
                  <w:marLeft w:val="0"/>
                  <w:marRight w:val="0"/>
                  <w:marTop w:val="0"/>
                  <w:marBottom w:val="0"/>
                  <w:divBdr>
                    <w:top w:val="none" w:sz="0" w:space="0" w:color="auto"/>
                    <w:left w:val="none" w:sz="0" w:space="0" w:color="auto"/>
                    <w:bottom w:val="none" w:sz="0" w:space="0" w:color="auto"/>
                    <w:right w:val="none" w:sz="0" w:space="0" w:color="auto"/>
                  </w:divBdr>
                  <w:divsChild>
                    <w:div w:id="562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703">
      <w:marLeft w:val="0"/>
      <w:marRight w:val="0"/>
      <w:marTop w:val="0"/>
      <w:marBottom w:val="0"/>
      <w:divBdr>
        <w:top w:val="none" w:sz="0" w:space="0" w:color="auto"/>
        <w:left w:val="none" w:sz="0" w:space="0" w:color="auto"/>
        <w:bottom w:val="none" w:sz="0" w:space="0" w:color="auto"/>
        <w:right w:val="none" w:sz="0" w:space="0" w:color="auto"/>
      </w:divBdr>
    </w:div>
    <w:div w:id="56247704">
      <w:marLeft w:val="0"/>
      <w:marRight w:val="0"/>
      <w:marTop w:val="0"/>
      <w:marBottom w:val="0"/>
      <w:divBdr>
        <w:top w:val="none" w:sz="0" w:space="0" w:color="auto"/>
        <w:left w:val="none" w:sz="0" w:space="0" w:color="auto"/>
        <w:bottom w:val="none" w:sz="0" w:space="0" w:color="auto"/>
        <w:right w:val="none" w:sz="0" w:space="0" w:color="auto"/>
      </w:divBdr>
    </w:div>
    <w:div w:id="56247705">
      <w:marLeft w:val="0"/>
      <w:marRight w:val="0"/>
      <w:marTop w:val="0"/>
      <w:marBottom w:val="0"/>
      <w:divBdr>
        <w:top w:val="none" w:sz="0" w:space="0" w:color="auto"/>
        <w:left w:val="none" w:sz="0" w:space="0" w:color="auto"/>
        <w:bottom w:val="none" w:sz="0" w:space="0" w:color="auto"/>
        <w:right w:val="none" w:sz="0" w:space="0" w:color="auto"/>
      </w:divBdr>
      <w:divsChild>
        <w:div w:id="56251708">
          <w:marLeft w:val="0"/>
          <w:marRight w:val="0"/>
          <w:marTop w:val="0"/>
          <w:marBottom w:val="0"/>
          <w:divBdr>
            <w:top w:val="none" w:sz="0" w:space="0" w:color="auto"/>
            <w:left w:val="none" w:sz="0" w:space="0" w:color="auto"/>
            <w:bottom w:val="none" w:sz="0" w:space="0" w:color="auto"/>
            <w:right w:val="none" w:sz="0" w:space="0" w:color="auto"/>
          </w:divBdr>
          <w:divsChild>
            <w:div w:id="56247268">
              <w:marLeft w:val="0"/>
              <w:marRight w:val="150"/>
              <w:marTop w:val="0"/>
              <w:marBottom w:val="0"/>
              <w:divBdr>
                <w:top w:val="single" w:sz="6" w:space="0" w:color="DEDEDE"/>
                <w:left w:val="single" w:sz="6" w:space="0" w:color="DEDEDE"/>
                <w:bottom w:val="single" w:sz="6" w:space="0" w:color="DEDEDE"/>
                <w:right w:val="single" w:sz="6" w:space="0" w:color="DEDEDE"/>
              </w:divBdr>
              <w:divsChild>
                <w:div w:id="56249426">
                  <w:marLeft w:val="0"/>
                  <w:marRight w:val="0"/>
                  <w:marTop w:val="0"/>
                  <w:marBottom w:val="0"/>
                  <w:divBdr>
                    <w:top w:val="none" w:sz="0" w:space="0" w:color="auto"/>
                    <w:left w:val="none" w:sz="0" w:space="0" w:color="auto"/>
                    <w:bottom w:val="none" w:sz="0" w:space="0" w:color="auto"/>
                    <w:right w:val="none" w:sz="0" w:space="0" w:color="auto"/>
                  </w:divBdr>
                  <w:divsChild>
                    <w:div w:id="562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709">
      <w:marLeft w:val="0"/>
      <w:marRight w:val="0"/>
      <w:marTop w:val="0"/>
      <w:marBottom w:val="0"/>
      <w:divBdr>
        <w:top w:val="none" w:sz="0" w:space="0" w:color="auto"/>
        <w:left w:val="none" w:sz="0" w:space="0" w:color="auto"/>
        <w:bottom w:val="none" w:sz="0" w:space="0" w:color="auto"/>
        <w:right w:val="none" w:sz="0" w:space="0" w:color="auto"/>
      </w:divBdr>
    </w:div>
    <w:div w:id="56247715">
      <w:marLeft w:val="0"/>
      <w:marRight w:val="0"/>
      <w:marTop w:val="0"/>
      <w:marBottom w:val="0"/>
      <w:divBdr>
        <w:top w:val="none" w:sz="0" w:space="0" w:color="auto"/>
        <w:left w:val="none" w:sz="0" w:space="0" w:color="auto"/>
        <w:bottom w:val="none" w:sz="0" w:space="0" w:color="auto"/>
        <w:right w:val="none" w:sz="0" w:space="0" w:color="auto"/>
      </w:divBdr>
    </w:div>
    <w:div w:id="56247716">
      <w:marLeft w:val="0"/>
      <w:marRight w:val="0"/>
      <w:marTop w:val="0"/>
      <w:marBottom w:val="0"/>
      <w:divBdr>
        <w:top w:val="none" w:sz="0" w:space="0" w:color="auto"/>
        <w:left w:val="none" w:sz="0" w:space="0" w:color="auto"/>
        <w:bottom w:val="none" w:sz="0" w:space="0" w:color="auto"/>
        <w:right w:val="none" w:sz="0" w:space="0" w:color="auto"/>
      </w:divBdr>
    </w:div>
    <w:div w:id="56247717">
      <w:marLeft w:val="0"/>
      <w:marRight w:val="0"/>
      <w:marTop w:val="0"/>
      <w:marBottom w:val="0"/>
      <w:divBdr>
        <w:top w:val="none" w:sz="0" w:space="0" w:color="auto"/>
        <w:left w:val="none" w:sz="0" w:space="0" w:color="auto"/>
        <w:bottom w:val="none" w:sz="0" w:space="0" w:color="auto"/>
        <w:right w:val="none" w:sz="0" w:space="0" w:color="auto"/>
      </w:divBdr>
    </w:div>
    <w:div w:id="56247720">
      <w:marLeft w:val="0"/>
      <w:marRight w:val="0"/>
      <w:marTop w:val="0"/>
      <w:marBottom w:val="0"/>
      <w:divBdr>
        <w:top w:val="none" w:sz="0" w:space="0" w:color="auto"/>
        <w:left w:val="none" w:sz="0" w:space="0" w:color="auto"/>
        <w:bottom w:val="none" w:sz="0" w:space="0" w:color="auto"/>
        <w:right w:val="none" w:sz="0" w:space="0" w:color="auto"/>
      </w:divBdr>
      <w:divsChild>
        <w:div w:id="56250167">
          <w:marLeft w:val="0"/>
          <w:marRight w:val="0"/>
          <w:marTop w:val="0"/>
          <w:marBottom w:val="120"/>
          <w:divBdr>
            <w:top w:val="none" w:sz="0" w:space="0" w:color="auto"/>
            <w:left w:val="none" w:sz="0" w:space="0" w:color="auto"/>
            <w:bottom w:val="none" w:sz="0" w:space="0" w:color="auto"/>
            <w:right w:val="none" w:sz="0" w:space="0" w:color="auto"/>
          </w:divBdr>
          <w:divsChild>
            <w:div w:id="56248085">
              <w:marLeft w:val="0"/>
              <w:marRight w:val="0"/>
              <w:marTop w:val="0"/>
              <w:marBottom w:val="0"/>
              <w:divBdr>
                <w:top w:val="none" w:sz="0" w:space="0" w:color="auto"/>
                <w:left w:val="none" w:sz="0" w:space="0" w:color="auto"/>
                <w:bottom w:val="none" w:sz="0" w:space="0" w:color="auto"/>
                <w:right w:val="none" w:sz="0" w:space="0" w:color="auto"/>
              </w:divBdr>
              <w:divsChild>
                <w:div w:id="56249266">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571">
                      <w:marLeft w:val="0"/>
                      <w:marRight w:val="0"/>
                      <w:marTop w:val="0"/>
                      <w:marBottom w:val="0"/>
                      <w:divBdr>
                        <w:top w:val="none" w:sz="0" w:space="0" w:color="auto"/>
                        <w:left w:val="none" w:sz="0" w:space="0" w:color="auto"/>
                        <w:bottom w:val="none" w:sz="0" w:space="0" w:color="auto"/>
                        <w:right w:val="none" w:sz="0" w:space="0" w:color="auto"/>
                      </w:divBdr>
                      <w:divsChild>
                        <w:div w:id="562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722">
      <w:marLeft w:val="0"/>
      <w:marRight w:val="0"/>
      <w:marTop w:val="0"/>
      <w:marBottom w:val="0"/>
      <w:divBdr>
        <w:top w:val="none" w:sz="0" w:space="0" w:color="auto"/>
        <w:left w:val="none" w:sz="0" w:space="0" w:color="auto"/>
        <w:bottom w:val="none" w:sz="0" w:space="0" w:color="auto"/>
        <w:right w:val="none" w:sz="0" w:space="0" w:color="auto"/>
      </w:divBdr>
      <w:divsChild>
        <w:div w:id="56248675">
          <w:marLeft w:val="0"/>
          <w:marRight w:val="0"/>
          <w:marTop w:val="75"/>
          <w:marBottom w:val="0"/>
          <w:divBdr>
            <w:top w:val="none" w:sz="0" w:space="0" w:color="auto"/>
            <w:left w:val="none" w:sz="0" w:space="0" w:color="auto"/>
            <w:bottom w:val="none" w:sz="0" w:space="0" w:color="auto"/>
            <w:right w:val="none" w:sz="0" w:space="0" w:color="auto"/>
          </w:divBdr>
          <w:divsChild>
            <w:div w:id="56249133">
              <w:marLeft w:val="0"/>
              <w:marRight w:val="90"/>
              <w:marTop w:val="0"/>
              <w:marBottom w:val="0"/>
              <w:divBdr>
                <w:top w:val="none" w:sz="0" w:space="0" w:color="auto"/>
                <w:left w:val="none" w:sz="0" w:space="0" w:color="auto"/>
                <w:bottom w:val="none" w:sz="0" w:space="0" w:color="auto"/>
                <w:right w:val="none" w:sz="0" w:space="0" w:color="auto"/>
              </w:divBdr>
              <w:divsChild>
                <w:div w:id="56249512">
                  <w:marLeft w:val="0"/>
                  <w:marRight w:val="0"/>
                  <w:marTop w:val="0"/>
                  <w:marBottom w:val="120"/>
                  <w:divBdr>
                    <w:top w:val="single" w:sz="6" w:space="0" w:color="CECFCE"/>
                    <w:left w:val="single" w:sz="6" w:space="0" w:color="CECFCE"/>
                    <w:bottom w:val="single" w:sz="6" w:space="0" w:color="CECFCE"/>
                    <w:right w:val="single" w:sz="6" w:space="0" w:color="CECFCE"/>
                  </w:divBdr>
                  <w:divsChild>
                    <w:div w:id="56249729">
                      <w:marLeft w:val="0"/>
                      <w:marRight w:val="0"/>
                      <w:marTop w:val="0"/>
                      <w:marBottom w:val="0"/>
                      <w:divBdr>
                        <w:top w:val="none" w:sz="0" w:space="0" w:color="auto"/>
                        <w:left w:val="none" w:sz="0" w:space="0" w:color="auto"/>
                        <w:bottom w:val="none" w:sz="0" w:space="0" w:color="auto"/>
                        <w:right w:val="none" w:sz="0" w:space="0" w:color="auto"/>
                      </w:divBdr>
                      <w:divsChild>
                        <w:div w:id="562516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47724">
      <w:marLeft w:val="0"/>
      <w:marRight w:val="0"/>
      <w:marTop w:val="0"/>
      <w:marBottom w:val="0"/>
      <w:divBdr>
        <w:top w:val="none" w:sz="0" w:space="0" w:color="auto"/>
        <w:left w:val="none" w:sz="0" w:space="0" w:color="auto"/>
        <w:bottom w:val="none" w:sz="0" w:space="0" w:color="auto"/>
        <w:right w:val="none" w:sz="0" w:space="0" w:color="auto"/>
      </w:divBdr>
    </w:div>
    <w:div w:id="56247729">
      <w:marLeft w:val="0"/>
      <w:marRight w:val="0"/>
      <w:marTop w:val="0"/>
      <w:marBottom w:val="0"/>
      <w:divBdr>
        <w:top w:val="none" w:sz="0" w:space="0" w:color="auto"/>
        <w:left w:val="none" w:sz="0" w:space="0" w:color="auto"/>
        <w:bottom w:val="none" w:sz="0" w:space="0" w:color="auto"/>
        <w:right w:val="none" w:sz="0" w:space="0" w:color="auto"/>
      </w:divBdr>
    </w:div>
    <w:div w:id="56247730">
      <w:marLeft w:val="0"/>
      <w:marRight w:val="0"/>
      <w:marTop w:val="0"/>
      <w:marBottom w:val="0"/>
      <w:divBdr>
        <w:top w:val="none" w:sz="0" w:space="0" w:color="auto"/>
        <w:left w:val="none" w:sz="0" w:space="0" w:color="auto"/>
        <w:bottom w:val="none" w:sz="0" w:space="0" w:color="auto"/>
        <w:right w:val="none" w:sz="0" w:space="0" w:color="auto"/>
      </w:divBdr>
    </w:div>
    <w:div w:id="56247733">
      <w:marLeft w:val="0"/>
      <w:marRight w:val="0"/>
      <w:marTop w:val="0"/>
      <w:marBottom w:val="0"/>
      <w:divBdr>
        <w:top w:val="none" w:sz="0" w:space="0" w:color="auto"/>
        <w:left w:val="none" w:sz="0" w:space="0" w:color="auto"/>
        <w:bottom w:val="none" w:sz="0" w:space="0" w:color="auto"/>
        <w:right w:val="none" w:sz="0" w:space="0" w:color="auto"/>
      </w:divBdr>
    </w:div>
    <w:div w:id="56247736">
      <w:marLeft w:val="0"/>
      <w:marRight w:val="0"/>
      <w:marTop w:val="0"/>
      <w:marBottom w:val="0"/>
      <w:divBdr>
        <w:top w:val="none" w:sz="0" w:space="0" w:color="auto"/>
        <w:left w:val="none" w:sz="0" w:space="0" w:color="auto"/>
        <w:bottom w:val="none" w:sz="0" w:space="0" w:color="auto"/>
        <w:right w:val="none" w:sz="0" w:space="0" w:color="auto"/>
      </w:divBdr>
      <w:divsChild>
        <w:div w:id="56248990">
          <w:marLeft w:val="0"/>
          <w:marRight w:val="0"/>
          <w:marTop w:val="0"/>
          <w:marBottom w:val="0"/>
          <w:divBdr>
            <w:top w:val="none" w:sz="0" w:space="0" w:color="auto"/>
            <w:left w:val="none" w:sz="0" w:space="0" w:color="auto"/>
            <w:bottom w:val="none" w:sz="0" w:space="0" w:color="auto"/>
            <w:right w:val="none" w:sz="0" w:space="0" w:color="auto"/>
          </w:divBdr>
          <w:divsChild>
            <w:div w:id="56250573">
              <w:marLeft w:val="0"/>
              <w:marRight w:val="150"/>
              <w:marTop w:val="0"/>
              <w:marBottom w:val="0"/>
              <w:divBdr>
                <w:top w:val="single" w:sz="6" w:space="0" w:color="DEDEDE"/>
                <w:left w:val="single" w:sz="6" w:space="0" w:color="DEDEDE"/>
                <w:bottom w:val="single" w:sz="6" w:space="0" w:color="DEDEDE"/>
                <w:right w:val="single" w:sz="6" w:space="0" w:color="DEDEDE"/>
              </w:divBdr>
              <w:divsChild>
                <w:div w:id="56249602">
                  <w:marLeft w:val="0"/>
                  <w:marRight w:val="0"/>
                  <w:marTop w:val="0"/>
                  <w:marBottom w:val="0"/>
                  <w:divBdr>
                    <w:top w:val="none" w:sz="0" w:space="0" w:color="auto"/>
                    <w:left w:val="none" w:sz="0" w:space="0" w:color="auto"/>
                    <w:bottom w:val="none" w:sz="0" w:space="0" w:color="auto"/>
                    <w:right w:val="none" w:sz="0" w:space="0" w:color="auto"/>
                  </w:divBdr>
                  <w:divsChild>
                    <w:div w:id="562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737">
      <w:marLeft w:val="0"/>
      <w:marRight w:val="0"/>
      <w:marTop w:val="0"/>
      <w:marBottom w:val="0"/>
      <w:divBdr>
        <w:top w:val="none" w:sz="0" w:space="0" w:color="auto"/>
        <w:left w:val="none" w:sz="0" w:space="0" w:color="auto"/>
        <w:bottom w:val="none" w:sz="0" w:space="0" w:color="auto"/>
        <w:right w:val="none" w:sz="0" w:space="0" w:color="auto"/>
      </w:divBdr>
    </w:div>
    <w:div w:id="56247738">
      <w:marLeft w:val="0"/>
      <w:marRight w:val="0"/>
      <w:marTop w:val="0"/>
      <w:marBottom w:val="0"/>
      <w:divBdr>
        <w:top w:val="none" w:sz="0" w:space="0" w:color="auto"/>
        <w:left w:val="none" w:sz="0" w:space="0" w:color="auto"/>
        <w:bottom w:val="none" w:sz="0" w:space="0" w:color="auto"/>
        <w:right w:val="none" w:sz="0" w:space="0" w:color="auto"/>
      </w:divBdr>
    </w:div>
    <w:div w:id="56247743">
      <w:marLeft w:val="0"/>
      <w:marRight w:val="0"/>
      <w:marTop w:val="0"/>
      <w:marBottom w:val="0"/>
      <w:divBdr>
        <w:top w:val="none" w:sz="0" w:space="0" w:color="auto"/>
        <w:left w:val="none" w:sz="0" w:space="0" w:color="auto"/>
        <w:bottom w:val="none" w:sz="0" w:space="0" w:color="auto"/>
        <w:right w:val="none" w:sz="0" w:space="0" w:color="auto"/>
      </w:divBdr>
    </w:div>
    <w:div w:id="56247751">
      <w:marLeft w:val="0"/>
      <w:marRight w:val="0"/>
      <w:marTop w:val="0"/>
      <w:marBottom w:val="0"/>
      <w:divBdr>
        <w:top w:val="none" w:sz="0" w:space="0" w:color="auto"/>
        <w:left w:val="none" w:sz="0" w:space="0" w:color="auto"/>
        <w:bottom w:val="none" w:sz="0" w:space="0" w:color="auto"/>
        <w:right w:val="none" w:sz="0" w:space="0" w:color="auto"/>
      </w:divBdr>
    </w:div>
    <w:div w:id="56247754">
      <w:marLeft w:val="0"/>
      <w:marRight w:val="0"/>
      <w:marTop w:val="0"/>
      <w:marBottom w:val="0"/>
      <w:divBdr>
        <w:top w:val="none" w:sz="0" w:space="0" w:color="auto"/>
        <w:left w:val="none" w:sz="0" w:space="0" w:color="auto"/>
        <w:bottom w:val="none" w:sz="0" w:space="0" w:color="auto"/>
        <w:right w:val="none" w:sz="0" w:space="0" w:color="auto"/>
      </w:divBdr>
    </w:div>
    <w:div w:id="56247755">
      <w:marLeft w:val="0"/>
      <w:marRight w:val="0"/>
      <w:marTop w:val="0"/>
      <w:marBottom w:val="0"/>
      <w:divBdr>
        <w:top w:val="none" w:sz="0" w:space="0" w:color="auto"/>
        <w:left w:val="none" w:sz="0" w:space="0" w:color="auto"/>
        <w:bottom w:val="none" w:sz="0" w:space="0" w:color="auto"/>
        <w:right w:val="none" w:sz="0" w:space="0" w:color="auto"/>
      </w:divBdr>
    </w:div>
    <w:div w:id="56247757">
      <w:marLeft w:val="0"/>
      <w:marRight w:val="0"/>
      <w:marTop w:val="0"/>
      <w:marBottom w:val="0"/>
      <w:divBdr>
        <w:top w:val="none" w:sz="0" w:space="0" w:color="auto"/>
        <w:left w:val="none" w:sz="0" w:space="0" w:color="auto"/>
        <w:bottom w:val="none" w:sz="0" w:space="0" w:color="auto"/>
        <w:right w:val="none" w:sz="0" w:space="0" w:color="auto"/>
      </w:divBdr>
    </w:div>
    <w:div w:id="56247760">
      <w:marLeft w:val="0"/>
      <w:marRight w:val="0"/>
      <w:marTop w:val="0"/>
      <w:marBottom w:val="0"/>
      <w:divBdr>
        <w:top w:val="none" w:sz="0" w:space="0" w:color="auto"/>
        <w:left w:val="none" w:sz="0" w:space="0" w:color="auto"/>
        <w:bottom w:val="none" w:sz="0" w:space="0" w:color="auto"/>
        <w:right w:val="none" w:sz="0" w:space="0" w:color="auto"/>
      </w:divBdr>
    </w:div>
    <w:div w:id="56247766">
      <w:marLeft w:val="0"/>
      <w:marRight w:val="0"/>
      <w:marTop w:val="0"/>
      <w:marBottom w:val="0"/>
      <w:divBdr>
        <w:top w:val="none" w:sz="0" w:space="0" w:color="auto"/>
        <w:left w:val="none" w:sz="0" w:space="0" w:color="auto"/>
        <w:bottom w:val="none" w:sz="0" w:space="0" w:color="auto"/>
        <w:right w:val="none" w:sz="0" w:space="0" w:color="auto"/>
      </w:divBdr>
    </w:div>
    <w:div w:id="56247767">
      <w:marLeft w:val="0"/>
      <w:marRight w:val="0"/>
      <w:marTop w:val="0"/>
      <w:marBottom w:val="0"/>
      <w:divBdr>
        <w:top w:val="none" w:sz="0" w:space="0" w:color="auto"/>
        <w:left w:val="none" w:sz="0" w:space="0" w:color="auto"/>
        <w:bottom w:val="none" w:sz="0" w:space="0" w:color="auto"/>
        <w:right w:val="none" w:sz="0" w:space="0" w:color="auto"/>
      </w:divBdr>
    </w:div>
    <w:div w:id="56247771">
      <w:marLeft w:val="0"/>
      <w:marRight w:val="0"/>
      <w:marTop w:val="0"/>
      <w:marBottom w:val="0"/>
      <w:divBdr>
        <w:top w:val="none" w:sz="0" w:space="0" w:color="auto"/>
        <w:left w:val="none" w:sz="0" w:space="0" w:color="auto"/>
        <w:bottom w:val="none" w:sz="0" w:space="0" w:color="auto"/>
        <w:right w:val="none" w:sz="0" w:space="0" w:color="auto"/>
      </w:divBdr>
      <w:divsChild>
        <w:div w:id="56248288">
          <w:marLeft w:val="0"/>
          <w:marRight w:val="0"/>
          <w:marTop w:val="0"/>
          <w:marBottom w:val="0"/>
          <w:divBdr>
            <w:top w:val="none" w:sz="0" w:space="0" w:color="auto"/>
            <w:left w:val="none" w:sz="0" w:space="0" w:color="auto"/>
            <w:bottom w:val="none" w:sz="0" w:space="0" w:color="auto"/>
            <w:right w:val="none" w:sz="0" w:space="0" w:color="auto"/>
          </w:divBdr>
          <w:divsChild>
            <w:div w:id="56247980">
              <w:marLeft w:val="0"/>
              <w:marRight w:val="0"/>
              <w:marTop w:val="120"/>
              <w:marBottom w:val="0"/>
              <w:divBdr>
                <w:top w:val="none" w:sz="0" w:space="0" w:color="auto"/>
                <w:left w:val="none" w:sz="0" w:space="0" w:color="auto"/>
                <w:bottom w:val="none" w:sz="0" w:space="0" w:color="auto"/>
                <w:right w:val="none" w:sz="0" w:space="0" w:color="auto"/>
              </w:divBdr>
              <w:divsChild>
                <w:div w:id="56249803">
                  <w:marLeft w:val="0"/>
                  <w:marRight w:val="120"/>
                  <w:marTop w:val="0"/>
                  <w:marBottom w:val="0"/>
                  <w:divBdr>
                    <w:top w:val="none" w:sz="0" w:space="0" w:color="auto"/>
                    <w:left w:val="none" w:sz="0" w:space="0" w:color="auto"/>
                    <w:bottom w:val="none" w:sz="0" w:space="0" w:color="auto"/>
                    <w:right w:val="none" w:sz="0" w:space="0" w:color="auto"/>
                  </w:divBdr>
                  <w:divsChild>
                    <w:div w:id="562482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47773">
      <w:marLeft w:val="0"/>
      <w:marRight w:val="0"/>
      <w:marTop w:val="0"/>
      <w:marBottom w:val="0"/>
      <w:divBdr>
        <w:top w:val="none" w:sz="0" w:space="0" w:color="auto"/>
        <w:left w:val="none" w:sz="0" w:space="0" w:color="auto"/>
        <w:bottom w:val="none" w:sz="0" w:space="0" w:color="auto"/>
        <w:right w:val="none" w:sz="0" w:space="0" w:color="auto"/>
      </w:divBdr>
    </w:div>
    <w:div w:id="56247778">
      <w:marLeft w:val="0"/>
      <w:marRight w:val="0"/>
      <w:marTop w:val="0"/>
      <w:marBottom w:val="0"/>
      <w:divBdr>
        <w:top w:val="none" w:sz="0" w:space="0" w:color="auto"/>
        <w:left w:val="none" w:sz="0" w:space="0" w:color="auto"/>
        <w:bottom w:val="none" w:sz="0" w:space="0" w:color="auto"/>
        <w:right w:val="none" w:sz="0" w:space="0" w:color="auto"/>
      </w:divBdr>
    </w:div>
    <w:div w:id="56247779">
      <w:marLeft w:val="0"/>
      <w:marRight w:val="0"/>
      <w:marTop w:val="0"/>
      <w:marBottom w:val="0"/>
      <w:divBdr>
        <w:top w:val="none" w:sz="0" w:space="0" w:color="auto"/>
        <w:left w:val="none" w:sz="0" w:space="0" w:color="auto"/>
        <w:bottom w:val="none" w:sz="0" w:space="0" w:color="auto"/>
        <w:right w:val="none" w:sz="0" w:space="0" w:color="auto"/>
      </w:divBdr>
    </w:div>
    <w:div w:id="56247781">
      <w:marLeft w:val="0"/>
      <w:marRight w:val="0"/>
      <w:marTop w:val="0"/>
      <w:marBottom w:val="0"/>
      <w:divBdr>
        <w:top w:val="none" w:sz="0" w:space="0" w:color="auto"/>
        <w:left w:val="none" w:sz="0" w:space="0" w:color="auto"/>
        <w:bottom w:val="none" w:sz="0" w:space="0" w:color="auto"/>
        <w:right w:val="none" w:sz="0" w:space="0" w:color="auto"/>
      </w:divBdr>
      <w:divsChild>
        <w:div w:id="56250337">
          <w:marLeft w:val="0"/>
          <w:marRight w:val="0"/>
          <w:marTop w:val="0"/>
          <w:marBottom w:val="0"/>
          <w:divBdr>
            <w:top w:val="none" w:sz="0" w:space="0" w:color="auto"/>
            <w:left w:val="none" w:sz="0" w:space="0" w:color="auto"/>
            <w:bottom w:val="none" w:sz="0" w:space="0" w:color="auto"/>
            <w:right w:val="none" w:sz="0" w:space="0" w:color="auto"/>
          </w:divBdr>
          <w:divsChild>
            <w:div w:id="56250807">
              <w:marLeft w:val="0"/>
              <w:marRight w:val="150"/>
              <w:marTop w:val="0"/>
              <w:marBottom w:val="0"/>
              <w:divBdr>
                <w:top w:val="single" w:sz="6" w:space="0" w:color="DEDEDE"/>
                <w:left w:val="single" w:sz="6" w:space="0" w:color="DEDEDE"/>
                <w:bottom w:val="single" w:sz="6" w:space="0" w:color="DEDEDE"/>
                <w:right w:val="single" w:sz="6" w:space="0" w:color="DEDEDE"/>
              </w:divBdr>
              <w:divsChild>
                <w:div w:id="56249908">
                  <w:marLeft w:val="0"/>
                  <w:marRight w:val="0"/>
                  <w:marTop w:val="0"/>
                  <w:marBottom w:val="0"/>
                  <w:divBdr>
                    <w:top w:val="none" w:sz="0" w:space="0" w:color="auto"/>
                    <w:left w:val="none" w:sz="0" w:space="0" w:color="auto"/>
                    <w:bottom w:val="none" w:sz="0" w:space="0" w:color="auto"/>
                    <w:right w:val="none" w:sz="0" w:space="0" w:color="auto"/>
                  </w:divBdr>
                  <w:divsChild>
                    <w:div w:id="56251305">
                      <w:marLeft w:val="0"/>
                      <w:marRight w:val="0"/>
                      <w:marTop w:val="0"/>
                      <w:marBottom w:val="0"/>
                      <w:divBdr>
                        <w:top w:val="none" w:sz="0" w:space="0" w:color="auto"/>
                        <w:left w:val="none" w:sz="0" w:space="0" w:color="auto"/>
                        <w:bottom w:val="none" w:sz="0" w:space="0" w:color="auto"/>
                        <w:right w:val="none" w:sz="0" w:space="0" w:color="auto"/>
                      </w:divBdr>
                      <w:divsChild>
                        <w:div w:id="5624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782">
      <w:marLeft w:val="0"/>
      <w:marRight w:val="0"/>
      <w:marTop w:val="0"/>
      <w:marBottom w:val="0"/>
      <w:divBdr>
        <w:top w:val="none" w:sz="0" w:space="0" w:color="auto"/>
        <w:left w:val="none" w:sz="0" w:space="0" w:color="auto"/>
        <w:bottom w:val="none" w:sz="0" w:space="0" w:color="auto"/>
        <w:right w:val="none" w:sz="0" w:space="0" w:color="auto"/>
      </w:divBdr>
    </w:div>
    <w:div w:id="56247783">
      <w:marLeft w:val="0"/>
      <w:marRight w:val="0"/>
      <w:marTop w:val="0"/>
      <w:marBottom w:val="0"/>
      <w:divBdr>
        <w:top w:val="none" w:sz="0" w:space="0" w:color="auto"/>
        <w:left w:val="none" w:sz="0" w:space="0" w:color="auto"/>
        <w:bottom w:val="none" w:sz="0" w:space="0" w:color="auto"/>
        <w:right w:val="none" w:sz="0" w:space="0" w:color="auto"/>
      </w:divBdr>
    </w:div>
    <w:div w:id="56247789">
      <w:marLeft w:val="0"/>
      <w:marRight w:val="0"/>
      <w:marTop w:val="0"/>
      <w:marBottom w:val="0"/>
      <w:divBdr>
        <w:top w:val="none" w:sz="0" w:space="0" w:color="auto"/>
        <w:left w:val="none" w:sz="0" w:space="0" w:color="auto"/>
        <w:bottom w:val="none" w:sz="0" w:space="0" w:color="auto"/>
        <w:right w:val="none" w:sz="0" w:space="0" w:color="auto"/>
      </w:divBdr>
    </w:div>
    <w:div w:id="56247793">
      <w:marLeft w:val="0"/>
      <w:marRight w:val="0"/>
      <w:marTop w:val="0"/>
      <w:marBottom w:val="0"/>
      <w:divBdr>
        <w:top w:val="none" w:sz="0" w:space="0" w:color="auto"/>
        <w:left w:val="none" w:sz="0" w:space="0" w:color="auto"/>
        <w:bottom w:val="none" w:sz="0" w:space="0" w:color="auto"/>
        <w:right w:val="none" w:sz="0" w:space="0" w:color="auto"/>
      </w:divBdr>
      <w:divsChild>
        <w:div w:id="56249295">
          <w:marLeft w:val="0"/>
          <w:marRight w:val="0"/>
          <w:marTop w:val="0"/>
          <w:marBottom w:val="120"/>
          <w:divBdr>
            <w:top w:val="none" w:sz="0" w:space="0" w:color="auto"/>
            <w:left w:val="none" w:sz="0" w:space="0" w:color="auto"/>
            <w:bottom w:val="none" w:sz="0" w:space="0" w:color="auto"/>
            <w:right w:val="none" w:sz="0" w:space="0" w:color="auto"/>
          </w:divBdr>
          <w:divsChild>
            <w:div w:id="56251431">
              <w:marLeft w:val="0"/>
              <w:marRight w:val="0"/>
              <w:marTop w:val="0"/>
              <w:marBottom w:val="0"/>
              <w:divBdr>
                <w:top w:val="none" w:sz="0" w:space="0" w:color="auto"/>
                <w:left w:val="none" w:sz="0" w:space="0" w:color="auto"/>
                <w:bottom w:val="none" w:sz="0" w:space="0" w:color="auto"/>
                <w:right w:val="none" w:sz="0" w:space="0" w:color="auto"/>
              </w:divBdr>
              <w:divsChild>
                <w:div w:id="56247502">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672">
                      <w:marLeft w:val="0"/>
                      <w:marRight w:val="0"/>
                      <w:marTop w:val="0"/>
                      <w:marBottom w:val="0"/>
                      <w:divBdr>
                        <w:top w:val="none" w:sz="0" w:space="0" w:color="auto"/>
                        <w:left w:val="none" w:sz="0" w:space="0" w:color="auto"/>
                        <w:bottom w:val="none" w:sz="0" w:space="0" w:color="auto"/>
                        <w:right w:val="none" w:sz="0" w:space="0" w:color="auto"/>
                      </w:divBdr>
                      <w:divsChild>
                        <w:div w:id="562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795">
      <w:marLeft w:val="0"/>
      <w:marRight w:val="0"/>
      <w:marTop w:val="0"/>
      <w:marBottom w:val="0"/>
      <w:divBdr>
        <w:top w:val="none" w:sz="0" w:space="0" w:color="auto"/>
        <w:left w:val="none" w:sz="0" w:space="0" w:color="auto"/>
        <w:bottom w:val="none" w:sz="0" w:space="0" w:color="auto"/>
        <w:right w:val="none" w:sz="0" w:space="0" w:color="auto"/>
      </w:divBdr>
      <w:divsChild>
        <w:div w:id="56250938">
          <w:marLeft w:val="0"/>
          <w:marRight w:val="0"/>
          <w:marTop w:val="0"/>
          <w:marBottom w:val="0"/>
          <w:divBdr>
            <w:top w:val="none" w:sz="0" w:space="0" w:color="auto"/>
            <w:left w:val="none" w:sz="0" w:space="0" w:color="auto"/>
            <w:bottom w:val="none" w:sz="0" w:space="0" w:color="auto"/>
            <w:right w:val="none" w:sz="0" w:space="0" w:color="auto"/>
          </w:divBdr>
          <w:divsChild>
            <w:div w:id="56250475">
              <w:marLeft w:val="0"/>
              <w:marRight w:val="150"/>
              <w:marTop w:val="0"/>
              <w:marBottom w:val="0"/>
              <w:divBdr>
                <w:top w:val="single" w:sz="6" w:space="0" w:color="DEDEDE"/>
                <w:left w:val="single" w:sz="6" w:space="0" w:color="DEDEDE"/>
                <w:bottom w:val="single" w:sz="6" w:space="0" w:color="DEDEDE"/>
                <w:right w:val="single" w:sz="6" w:space="0" w:color="DEDEDE"/>
              </w:divBdr>
              <w:divsChild>
                <w:div w:id="56248664">
                  <w:marLeft w:val="0"/>
                  <w:marRight w:val="0"/>
                  <w:marTop w:val="0"/>
                  <w:marBottom w:val="0"/>
                  <w:divBdr>
                    <w:top w:val="none" w:sz="0" w:space="0" w:color="auto"/>
                    <w:left w:val="none" w:sz="0" w:space="0" w:color="auto"/>
                    <w:bottom w:val="none" w:sz="0" w:space="0" w:color="auto"/>
                    <w:right w:val="none" w:sz="0" w:space="0" w:color="auto"/>
                  </w:divBdr>
                  <w:divsChild>
                    <w:div w:id="562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796">
      <w:marLeft w:val="0"/>
      <w:marRight w:val="0"/>
      <w:marTop w:val="100"/>
      <w:marBottom w:val="100"/>
      <w:divBdr>
        <w:top w:val="none" w:sz="0" w:space="0" w:color="auto"/>
        <w:left w:val="none" w:sz="0" w:space="0" w:color="auto"/>
        <w:bottom w:val="none" w:sz="0" w:space="0" w:color="auto"/>
        <w:right w:val="none" w:sz="0" w:space="0" w:color="auto"/>
      </w:divBdr>
    </w:div>
    <w:div w:id="56247801">
      <w:marLeft w:val="0"/>
      <w:marRight w:val="0"/>
      <w:marTop w:val="0"/>
      <w:marBottom w:val="0"/>
      <w:divBdr>
        <w:top w:val="none" w:sz="0" w:space="0" w:color="auto"/>
        <w:left w:val="none" w:sz="0" w:space="0" w:color="auto"/>
        <w:bottom w:val="none" w:sz="0" w:space="0" w:color="auto"/>
        <w:right w:val="none" w:sz="0" w:space="0" w:color="auto"/>
      </w:divBdr>
    </w:div>
    <w:div w:id="56247802">
      <w:marLeft w:val="0"/>
      <w:marRight w:val="0"/>
      <w:marTop w:val="0"/>
      <w:marBottom w:val="0"/>
      <w:divBdr>
        <w:top w:val="none" w:sz="0" w:space="0" w:color="auto"/>
        <w:left w:val="none" w:sz="0" w:space="0" w:color="auto"/>
        <w:bottom w:val="none" w:sz="0" w:space="0" w:color="auto"/>
        <w:right w:val="none" w:sz="0" w:space="0" w:color="auto"/>
      </w:divBdr>
    </w:div>
    <w:div w:id="56247803">
      <w:marLeft w:val="0"/>
      <w:marRight w:val="0"/>
      <w:marTop w:val="0"/>
      <w:marBottom w:val="0"/>
      <w:divBdr>
        <w:top w:val="none" w:sz="0" w:space="0" w:color="auto"/>
        <w:left w:val="none" w:sz="0" w:space="0" w:color="auto"/>
        <w:bottom w:val="none" w:sz="0" w:space="0" w:color="auto"/>
        <w:right w:val="none" w:sz="0" w:space="0" w:color="auto"/>
      </w:divBdr>
      <w:divsChild>
        <w:div w:id="56251825">
          <w:marLeft w:val="0"/>
          <w:marRight w:val="0"/>
          <w:marTop w:val="0"/>
          <w:marBottom w:val="0"/>
          <w:divBdr>
            <w:top w:val="none" w:sz="0" w:space="0" w:color="auto"/>
            <w:left w:val="none" w:sz="0" w:space="0" w:color="auto"/>
            <w:bottom w:val="none" w:sz="0" w:space="0" w:color="auto"/>
            <w:right w:val="none" w:sz="0" w:space="0" w:color="auto"/>
          </w:divBdr>
          <w:divsChild>
            <w:div w:id="56251859">
              <w:marLeft w:val="0"/>
              <w:marRight w:val="150"/>
              <w:marTop w:val="0"/>
              <w:marBottom w:val="0"/>
              <w:divBdr>
                <w:top w:val="single" w:sz="6" w:space="0" w:color="DEDEDE"/>
                <w:left w:val="single" w:sz="6" w:space="0" w:color="DEDEDE"/>
                <w:bottom w:val="single" w:sz="6" w:space="0" w:color="DEDEDE"/>
                <w:right w:val="single" w:sz="6" w:space="0" w:color="DEDEDE"/>
              </w:divBdr>
              <w:divsChild>
                <w:div w:id="56250566">
                  <w:marLeft w:val="0"/>
                  <w:marRight w:val="0"/>
                  <w:marTop w:val="0"/>
                  <w:marBottom w:val="0"/>
                  <w:divBdr>
                    <w:top w:val="none" w:sz="0" w:space="0" w:color="auto"/>
                    <w:left w:val="none" w:sz="0" w:space="0" w:color="auto"/>
                    <w:bottom w:val="none" w:sz="0" w:space="0" w:color="auto"/>
                    <w:right w:val="none" w:sz="0" w:space="0" w:color="auto"/>
                  </w:divBdr>
                  <w:divsChild>
                    <w:div w:id="562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804">
      <w:marLeft w:val="0"/>
      <w:marRight w:val="0"/>
      <w:marTop w:val="0"/>
      <w:marBottom w:val="0"/>
      <w:divBdr>
        <w:top w:val="none" w:sz="0" w:space="0" w:color="auto"/>
        <w:left w:val="none" w:sz="0" w:space="0" w:color="auto"/>
        <w:bottom w:val="none" w:sz="0" w:space="0" w:color="auto"/>
        <w:right w:val="none" w:sz="0" w:space="0" w:color="auto"/>
      </w:divBdr>
    </w:div>
    <w:div w:id="56247805">
      <w:marLeft w:val="0"/>
      <w:marRight w:val="0"/>
      <w:marTop w:val="0"/>
      <w:marBottom w:val="0"/>
      <w:divBdr>
        <w:top w:val="none" w:sz="0" w:space="0" w:color="auto"/>
        <w:left w:val="none" w:sz="0" w:space="0" w:color="auto"/>
        <w:bottom w:val="none" w:sz="0" w:space="0" w:color="auto"/>
        <w:right w:val="none" w:sz="0" w:space="0" w:color="auto"/>
      </w:divBdr>
    </w:div>
    <w:div w:id="56247807">
      <w:marLeft w:val="0"/>
      <w:marRight w:val="0"/>
      <w:marTop w:val="0"/>
      <w:marBottom w:val="0"/>
      <w:divBdr>
        <w:top w:val="none" w:sz="0" w:space="0" w:color="auto"/>
        <w:left w:val="none" w:sz="0" w:space="0" w:color="auto"/>
        <w:bottom w:val="none" w:sz="0" w:space="0" w:color="auto"/>
        <w:right w:val="none" w:sz="0" w:space="0" w:color="auto"/>
      </w:divBdr>
      <w:divsChild>
        <w:div w:id="56248722">
          <w:marLeft w:val="0"/>
          <w:marRight w:val="0"/>
          <w:marTop w:val="0"/>
          <w:marBottom w:val="0"/>
          <w:divBdr>
            <w:top w:val="none" w:sz="0" w:space="0" w:color="auto"/>
            <w:left w:val="none" w:sz="0" w:space="0" w:color="auto"/>
            <w:bottom w:val="none" w:sz="0" w:space="0" w:color="auto"/>
            <w:right w:val="none" w:sz="0" w:space="0" w:color="auto"/>
          </w:divBdr>
          <w:divsChild>
            <w:div w:id="56249895">
              <w:marLeft w:val="0"/>
              <w:marRight w:val="150"/>
              <w:marTop w:val="0"/>
              <w:marBottom w:val="0"/>
              <w:divBdr>
                <w:top w:val="single" w:sz="6" w:space="0" w:color="DEDEDE"/>
                <w:left w:val="single" w:sz="6" w:space="0" w:color="DEDEDE"/>
                <w:bottom w:val="single" w:sz="6" w:space="0" w:color="DEDEDE"/>
                <w:right w:val="single" w:sz="6" w:space="0" w:color="DEDEDE"/>
              </w:divBdr>
              <w:divsChild>
                <w:div w:id="56250916">
                  <w:marLeft w:val="0"/>
                  <w:marRight w:val="0"/>
                  <w:marTop w:val="0"/>
                  <w:marBottom w:val="0"/>
                  <w:divBdr>
                    <w:top w:val="none" w:sz="0" w:space="0" w:color="auto"/>
                    <w:left w:val="none" w:sz="0" w:space="0" w:color="auto"/>
                    <w:bottom w:val="none" w:sz="0" w:space="0" w:color="auto"/>
                    <w:right w:val="none" w:sz="0" w:space="0" w:color="auto"/>
                  </w:divBdr>
                  <w:divsChild>
                    <w:div w:id="562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808">
      <w:marLeft w:val="0"/>
      <w:marRight w:val="0"/>
      <w:marTop w:val="0"/>
      <w:marBottom w:val="0"/>
      <w:divBdr>
        <w:top w:val="none" w:sz="0" w:space="0" w:color="auto"/>
        <w:left w:val="none" w:sz="0" w:space="0" w:color="auto"/>
        <w:bottom w:val="none" w:sz="0" w:space="0" w:color="auto"/>
        <w:right w:val="none" w:sz="0" w:space="0" w:color="auto"/>
      </w:divBdr>
    </w:div>
    <w:div w:id="56247809">
      <w:marLeft w:val="0"/>
      <w:marRight w:val="0"/>
      <w:marTop w:val="0"/>
      <w:marBottom w:val="0"/>
      <w:divBdr>
        <w:top w:val="none" w:sz="0" w:space="0" w:color="auto"/>
        <w:left w:val="none" w:sz="0" w:space="0" w:color="auto"/>
        <w:bottom w:val="none" w:sz="0" w:space="0" w:color="auto"/>
        <w:right w:val="none" w:sz="0" w:space="0" w:color="auto"/>
      </w:divBdr>
    </w:div>
    <w:div w:id="56247814">
      <w:marLeft w:val="0"/>
      <w:marRight w:val="0"/>
      <w:marTop w:val="0"/>
      <w:marBottom w:val="0"/>
      <w:divBdr>
        <w:top w:val="none" w:sz="0" w:space="0" w:color="auto"/>
        <w:left w:val="none" w:sz="0" w:space="0" w:color="auto"/>
        <w:bottom w:val="none" w:sz="0" w:space="0" w:color="auto"/>
        <w:right w:val="none" w:sz="0" w:space="0" w:color="auto"/>
      </w:divBdr>
      <w:divsChild>
        <w:div w:id="56251269">
          <w:marLeft w:val="0"/>
          <w:marRight w:val="0"/>
          <w:marTop w:val="0"/>
          <w:marBottom w:val="0"/>
          <w:divBdr>
            <w:top w:val="none" w:sz="0" w:space="0" w:color="auto"/>
            <w:left w:val="none" w:sz="0" w:space="0" w:color="auto"/>
            <w:bottom w:val="none" w:sz="0" w:space="0" w:color="auto"/>
            <w:right w:val="none" w:sz="0" w:space="0" w:color="auto"/>
          </w:divBdr>
          <w:divsChild>
            <w:div w:id="56248035">
              <w:marLeft w:val="0"/>
              <w:marRight w:val="150"/>
              <w:marTop w:val="0"/>
              <w:marBottom w:val="0"/>
              <w:divBdr>
                <w:top w:val="single" w:sz="6" w:space="0" w:color="DEDEDE"/>
                <w:left w:val="single" w:sz="6" w:space="0" w:color="DEDEDE"/>
                <w:bottom w:val="single" w:sz="6" w:space="0" w:color="DEDEDE"/>
                <w:right w:val="single" w:sz="6" w:space="0" w:color="DEDEDE"/>
              </w:divBdr>
              <w:divsChild>
                <w:div w:id="56251245">
                  <w:marLeft w:val="0"/>
                  <w:marRight w:val="0"/>
                  <w:marTop w:val="0"/>
                  <w:marBottom w:val="0"/>
                  <w:divBdr>
                    <w:top w:val="none" w:sz="0" w:space="0" w:color="auto"/>
                    <w:left w:val="none" w:sz="0" w:space="0" w:color="auto"/>
                    <w:bottom w:val="none" w:sz="0" w:space="0" w:color="auto"/>
                    <w:right w:val="none" w:sz="0" w:space="0" w:color="auto"/>
                  </w:divBdr>
                  <w:divsChild>
                    <w:div w:id="562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815">
      <w:marLeft w:val="0"/>
      <w:marRight w:val="0"/>
      <w:marTop w:val="0"/>
      <w:marBottom w:val="0"/>
      <w:divBdr>
        <w:top w:val="none" w:sz="0" w:space="0" w:color="auto"/>
        <w:left w:val="none" w:sz="0" w:space="0" w:color="auto"/>
        <w:bottom w:val="none" w:sz="0" w:space="0" w:color="auto"/>
        <w:right w:val="none" w:sz="0" w:space="0" w:color="auto"/>
      </w:divBdr>
    </w:div>
    <w:div w:id="56247816">
      <w:marLeft w:val="0"/>
      <w:marRight w:val="0"/>
      <w:marTop w:val="0"/>
      <w:marBottom w:val="0"/>
      <w:divBdr>
        <w:top w:val="none" w:sz="0" w:space="0" w:color="auto"/>
        <w:left w:val="none" w:sz="0" w:space="0" w:color="auto"/>
        <w:bottom w:val="none" w:sz="0" w:space="0" w:color="auto"/>
        <w:right w:val="none" w:sz="0" w:space="0" w:color="auto"/>
      </w:divBdr>
    </w:div>
    <w:div w:id="56247817">
      <w:marLeft w:val="0"/>
      <w:marRight w:val="0"/>
      <w:marTop w:val="0"/>
      <w:marBottom w:val="0"/>
      <w:divBdr>
        <w:top w:val="none" w:sz="0" w:space="0" w:color="auto"/>
        <w:left w:val="none" w:sz="0" w:space="0" w:color="auto"/>
        <w:bottom w:val="none" w:sz="0" w:space="0" w:color="auto"/>
        <w:right w:val="none" w:sz="0" w:space="0" w:color="auto"/>
      </w:divBdr>
    </w:div>
    <w:div w:id="56247818">
      <w:marLeft w:val="0"/>
      <w:marRight w:val="0"/>
      <w:marTop w:val="0"/>
      <w:marBottom w:val="0"/>
      <w:divBdr>
        <w:top w:val="none" w:sz="0" w:space="0" w:color="auto"/>
        <w:left w:val="none" w:sz="0" w:space="0" w:color="auto"/>
        <w:bottom w:val="none" w:sz="0" w:space="0" w:color="auto"/>
        <w:right w:val="none" w:sz="0" w:space="0" w:color="auto"/>
      </w:divBdr>
    </w:div>
    <w:div w:id="56247820">
      <w:marLeft w:val="0"/>
      <w:marRight w:val="0"/>
      <w:marTop w:val="0"/>
      <w:marBottom w:val="0"/>
      <w:divBdr>
        <w:top w:val="none" w:sz="0" w:space="0" w:color="auto"/>
        <w:left w:val="none" w:sz="0" w:space="0" w:color="auto"/>
        <w:bottom w:val="none" w:sz="0" w:space="0" w:color="auto"/>
        <w:right w:val="none" w:sz="0" w:space="0" w:color="auto"/>
      </w:divBdr>
    </w:div>
    <w:div w:id="56247821">
      <w:marLeft w:val="0"/>
      <w:marRight w:val="0"/>
      <w:marTop w:val="0"/>
      <w:marBottom w:val="0"/>
      <w:divBdr>
        <w:top w:val="none" w:sz="0" w:space="0" w:color="auto"/>
        <w:left w:val="none" w:sz="0" w:space="0" w:color="auto"/>
        <w:bottom w:val="none" w:sz="0" w:space="0" w:color="auto"/>
        <w:right w:val="none" w:sz="0" w:space="0" w:color="auto"/>
      </w:divBdr>
    </w:div>
    <w:div w:id="56247823">
      <w:marLeft w:val="0"/>
      <w:marRight w:val="0"/>
      <w:marTop w:val="0"/>
      <w:marBottom w:val="0"/>
      <w:divBdr>
        <w:top w:val="none" w:sz="0" w:space="0" w:color="auto"/>
        <w:left w:val="none" w:sz="0" w:space="0" w:color="auto"/>
        <w:bottom w:val="none" w:sz="0" w:space="0" w:color="auto"/>
        <w:right w:val="none" w:sz="0" w:space="0" w:color="auto"/>
      </w:divBdr>
      <w:divsChild>
        <w:div w:id="56251230">
          <w:marLeft w:val="0"/>
          <w:marRight w:val="0"/>
          <w:marTop w:val="0"/>
          <w:marBottom w:val="0"/>
          <w:divBdr>
            <w:top w:val="none" w:sz="0" w:space="0" w:color="auto"/>
            <w:left w:val="none" w:sz="0" w:space="0" w:color="auto"/>
            <w:bottom w:val="none" w:sz="0" w:space="0" w:color="auto"/>
            <w:right w:val="none" w:sz="0" w:space="0" w:color="auto"/>
          </w:divBdr>
          <w:divsChild>
            <w:div w:id="56251473">
              <w:marLeft w:val="0"/>
              <w:marRight w:val="150"/>
              <w:marTop w:val="0"/>
              <w:marBottom w:val="0"/>
              <w:divBdr>
                <w:top w:val="single" w:sz="6" w:space="0" w:color="DEDEDE"/>
                <w:left w:val="single" w:sz="6" w:space="0" w:color="DEDEDE"/>
                <w:bottom w:val="single" w:sz="6" w:space="0" w:color="DEDEDE"/>
                <w:right w:val="single" w:sz="6" w:space="0" w:color="DEDEDE"/>
              </w:divBdr>
              <w:divsChild>
                <w:div w:id="56247916">
                  <w:marLeft w:val="0"/>
                  <w:marRight w:val="0"/>
                  <w:marTop w:val="0"/>
                  <w:marBottom w:val="0"/>
                  <w:divBdr>
                    <w:top w:val="none" w:sz="0" w:space="0" w:color="auto"/>
                    <w:left w:val="none" w:sz="0" w:space="0" w:color="auto"/>
                    <w:bottom w:val="none" w:sz="0" w:space="0" w:color="auto"/>
                    <w:right w:val="none" w:sz="0" w:space="0" w:color="auto"/>
                  </w:divBdr>
                  <w:divsChild>
                    <w:div w:id="562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825">
      <w:marLeft w:val="0"/>
      <w:marRight w:val="0"/>
      <w:marTop w:val="0"/>
      <w:marBottom w:val="0"/>
      <w:divBdr>
        <w:top w:val="none" w:sz="0" w:space="0" w:color="auto"/>
        <w:left w:val="none" w:sz="0" w:space="0" w:color="auto"/>
        <w:bottom w:val="none" w:sz="0" w:space="0" w:color="auto"/>
        <w:right w:val="none" w:sz="0" w:space="0" w:color="auto"/>
      </w:divBdr>
    </w:div>
    <w:div w:id="56247826">
      <w:marLeft w:val="0"/>
      <w:marRight w:val="0"/>
      <w:marTop w:val="0"/>
      <w:marBottom w:val="0"/>
      <w:divBdr>
        <w:top w:val="none" w:sz="0" w:space="0" w:color="auto"/>
        <w:left w:val="none" w:sz="0" w:space="0" w:color="auto"/>
        <w:bottom w:val="none" w:sz="0" w:space="0" w:color="auto"/>
        <w:right w:val="none" w:sz="0" w:space="0" w:color="auto"/>
      </w:divBdr>
    </w:div>
    <w:div w:id="56247827">
      <w:marLeft w:val="0"/>
      <w:marRight w:val="0"/>
      <w:marTop w:val="0"/>
      <w:marBottom w:val="0"/>
      <w:divBdr>
        <w:top w:val="none" w:sz="0" w:space="0" w:color="auto"/>
        <w:left w:val="none" w:sz="0" w:space="0" w:color="auto"/>
        <w:bottom w:val="none" w:sz="0" w:space="0" w:color="auto"/>
        <w:right w:val="none" w:sz="0" w:space="0" w:color="auto"/>
      </w:divBdr>
    </w:div>
    <w:div w:id="56247828">
      <w:marLeft w:val="0"/>
      <w:marRight w:val="0"/>
      <w:marTop w:val="0"/>
      <w:marBottom w:val="0"/>
      <w:divBdr>
        <w:top w:val="none" w:sz="0" w:space="0" w:color="auto"/>
        <w:left w:val="none" w:sz="0" w:space="0" w:color="auto"/>
        <w:bottom w:val="none" w:sz="0" w:space="0" w:color="auto"/>
        <w:right w:val="none" w:sz="0" w:space="0" w:color="auto"/>
      </w:divBdr>
      <w:divsChild>
        <w:div w:id="56248517">
          <w:marLeft w:val="0"/>
          <w:marRight w:val="0"/>
          <w:marTop w:val="0"/>
          <w:marBottom w:val="0"/>
          <w:divBdr>
            <w:top w:val="none" w:sz="0" w:space="0" w:color="auto"/>
            <w:left w:val="none" w:sz="0" w:space="0" w:color="auto"/>
            <w:bottom w:val="none" w:sz="0" w:space="0" w:color="auto"/>
            <w:right w:val="none" w:sz="0" w:space="0" w:color="auto"/>
          </w:divBdr>
          <w:divsChild>
            <w:div w:id="56248811">
              <w:marLeft w:val="0"/>
              <w:marRight w:val="150"/>
              <w:marTop w:val="0"/>
              <w:marBottom w:val="0"/>
              <w:divBdr>
                <w:top w:val="single" w:sz="6" w:space="0" w:color="DEDEDE"/>
                <w:left w:val="single" w:sz="6" w:space="0" w:color="DEDEDE"/>
                <w:bottom w:val="single" w:sz="6" w:space="0" w:color="DEDEDE"/>
                <w:right w:val="single" w:sz="6" w:space="0" w:color="DEDEDE"/>
              </w:divBdr>
              <w:divsChild>
                <w:div w:id="56251693">
                  <w:marLeft w:val="0"/>
                  <w:marRight w:val="0"/>
                  <w:marTop w:val="0"/>
                  <w:marBottom w:val="0"/>
                  <w:divBdr>
                    <w:top w:val="none" w:sz="0" w:space="0" w:color="auto"/>
                    <w:left w:val="none" w:sz="0" w:space="0" w:color="auto"/>
                    <w:bottom w:val="none" w:sz="0" w:space="0" w:color="auto"/>
                    <w:right w:val="none" w:sz="0" w:space="0" w:color="auto"/>
                  </w:divBdr>
                  <w:divsChild>
                    <w:div w:id="562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830">
      <w:marLeft w:val="0"/>
      <w:marRight w:val="0"/>
      <w:marTop w:val="0"/>
      <w:marBottom w:val="0"/>
      <w:divBdr>
        <w:top w:val="none" w:sz="0" w:space="0" w:color="auto"/>
        <w:left w:val="none" w:sz="0" w:space="0" w:color="auto"/>
        <w:bottom w:val="none" w:sz="0" w:space="0" w:color="auto"/>
        <w:right w:val="none" w:sz="0" w:space="0" w:color="auto"/>
      </w:divBdr>
    </w:div>
    <w:div w:id="56247833">
      <w:marLeft w:val="0"/>
      <w:marRight w:val="0"/>
      <w:marTop w:val="0"/>
      <w:marBottom w:val="0"/>
      <w:divBdr>
        <w:top w:val="none" w:sz="0" w:space="0" w:color="auto"/>
        <w:left w:val="none" w:sz="0" w:space="0" w:color="auto"/>
        <w:bottom w:val="none" w:sz="0" w:space="0" w:color="auto"/>
        <w:right w:val="none" w:sz="0" w:space="0" w:color="auto"/>
      </w:divBdr>
    </w:div>
    <w:div w:id="56247834">
      <w:marLeft w:val="0"/>
      <w:marRight w:val="0"/>
      <w:marTop w:val="0"/>
      <w:marBottom w:val="0"/>
      <w:divBdr>
        <w:top w:val="none" w:sz="0" w:space="0" w:color="auto"/>
        <w:left w:val="none" w:sz="0" w:space="0" w:color="auto"/>
        <w:bottom w:val="none" w:sz="0" w:space="0" w:color="auto"/>
        <w:right w:val="none" w:sz="0" w:space="0" w:color="auto"/>
      </w:divBdr>
    </w:div>
    <w:div w:id="56247835">
      <w:marLeft w:val="0"/>
      <w:marRight w:val="0"/>
      <w:marTop w:val="0"/>
      <w:marBottom w:val="0"/>
      <w:divBdr>
        <w:top w:val="none" w:sz="0" w:space="0" w:color="auto"/>
        <w:left w:val="none" w:sz="0" w:space="0" w:color="auto"/>
        <w:bottom w:val="none" w:sz="0" w:space="0" w:color="auto"/>
        <w:right w:val="none" w:sz="0" w:space="0" w:color="auto"/>
      </w:divBdr>
    </w:div>
    <w:div w:id="56247837">
      <w:marLeft w:val="0"/>
      <w:marRight w:val="0"/>
      <w:marTop w:val="0"/>
      <w:marBottom w:val="0"/>
      <w:divBdr>
        <w:top w:val="none" w:sz="0" w:space="0" w:color="auto"/>
        <w:left w:val="none" w:sz="0" w:space="0" w:color="auto"/>
        <w:bottom w:val="none" w:sz="0" w:space="0" w:color="auto"/>
        <w:right w:val="none" w:sz="0" w:space="0" w:color="auto"/>
      </w:divBdr>
    </w:div>
    <w:div w:id="56247838">
      <w:marLeft w:val="0"/>
      <w:marRight w:val="0"/>
      <w:marTop w:val="0"/>
      <w:marBottom w:val="0"/>
      <w:divBdr>
        <w:top w:val="none" w:sz="0" w:space="0" w:color="auto"/>
        <w:left w:val="none" w:sz="0" w:space="0" w:color="auto"/>
        <w:bottom w:val="none" w:sz="0" w:space="0" w:color="auto"/>
        <w:right w:val="none" w:sz="0" w:space="0" w:color="auto"/>
      </w:divBdr>
    </w:div>
    <w:div w:id="56247839">
      <w:marLeft w:val="0"/>
      <w:marRight w:val="0"/>
      <w:marTop w:val="0"/>
      <w:marBottom w:val="0"/>
      <w:divBdr>
        <w:top w:val="none" w:sz="0" w:space="0" w:color="auto"/>
        <w:left w:val="none" w:sz="0" w:space="0" w:color="auto"/>
        <w:bottom w:val="none" w:sz="0" w:space="0" w:color="auto"/>
        <w:right w:val="none" w:sz="0" w:space="0" w:color="auto"/>
      </w:divBdr>
    </w:div>
    <w:div w:id="56247840">
      <w:marLeft w:val="0"/>
      <w:marRight w:val="0"/>
      <w:marTop w:val="0"/>
      <w:marBottom w:val="0"/>
      <w:divBdr>
        <w:top w:val="none" w:sz="0" w:space="0" w:color="auto"/>
        <w:left w:val="none" w:sz="0" w:space="0" w:color="auto"/>
        <w:bottom w:val="none" w:sz="0" w:space="0" w:color="auto"/>
        <w:right w:val="none" w:sz="0" w:space="0" w:color="auto"/>
      </w:divBdr>
      <w:divsChild>
        <w:div w:id="56251549">
          <w:marLeft w:val="0"/>
          <w:marRight w:val="0"/>
          <w:marTop w:val="0"/>
          <w:marBottom w:val="120"/>
          <w:divBdr>
            <w:top w:val="none" w:sz="0" w:space="0" w:color="auto"/>
            <w:left w:val="none" w:sz="0" w:space="0" w:color="auto"/>
            <w:bottom w:val="none" w:sz="0" w:space="0" w:color="auto"/>
            <w:right w:val="none" w:sz="0" w:space="0" w:color="auto"/>
          </w:divBdr>
          <w:divsChild>
            <w:div w:id="56250717">
              <w:marLeft w:val="0"/>
              <w:marRight w:val="0"/>
              <w:marTop w:val="0"/>
              <w:marBottom w:val="0"/>
              <w:divBdr>
                <w:top w:val="none" w:sz="0" w:space="0" w:color="auto"/>
                <w:left w:val="none" w:sz="0" w:space="0" w:color="auto"/>
                <w:bottom w:val="none" w:sz="0" w:space="0" w:color="auto"/>
                <w:right w:val="none" w:sz="0" w:space="0" w:color="auto"/>
              </w:divBdr>
              <w:divsChild>
                <w:div w:id="56249320">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472">
                      <w:marLeft w:val="0"/>
                      <w:marRight w:val="0"/>
                      <w:marTop w:val="0"/>
                      <w:marBottom w:val="0"/>
                      <w:divBdr>
                        <w:top w:val="none" w:sz="0" w:space="0" w:color="auto"/>
                        <w:left w:val="none" w:sz="0" w:space="0" w:color="auto"/>
                        <w:bottom w:val="none" w:sz="0" w:space="0" w:color="auto"/>
                        <w:right w:val="none" w:sz="0" w:space="0" w:color="auto"/>
                      </w:divBdr>
                      <w:divsChild>
                        <w:div w:id="56248877">
                          <w:marLeft w:val="0"/>
                          <w:marRight w:val="0"/>
                          <w:marTop w:val="0"/>
                          <w:marBottom w:val="0"/>
                          <w:divBdr>
                            <w:top w:val="none" w:sz="0" w:space="0" w:color="auto"/>
                            <w:left w:val="none" w:sz="0" w:space="0" w:color="auto"/>
                            <w:bottom w:val="none" w:sz="0" w:space="0" w:color="auto"/>
                            <w:right w:val="none" w:sz="0" w:space="0" w:color="auto"/>
                          </w:divBdr>
                          <w:divsChild>
                            <w:div w:id="56251789">
                              <w:marLeft w:val="0"/>
                              <w:marRight w:val="0"/>
                              <w:marTop w:val="0"/>
                              <w:marBottom w:val="0"/>
                              <w:divBdr>
                                <w:top w:val="none" w:sz="0" w:space="0" w:color="auto"/>
                                <w:left w:val="none" w:sz="0" w:space="0" w:color="auto"/>
                                <w:bottom w:val="none" w:sz="0" w:space="0" w:color="auto"/>
                                <w:right w:val="none" w:sz="0" w:space="0" w:color="auto"/>
                              </w:divBdr>
                              <w:divsChild>
                                <w:div w:id="562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47846">
      <w:marLeft w:val="0"/>
      <w:marRight w:val="0"/>
      <w:marTop w:val="0"/>
      <w:marBottom w:val="0"/>
      <w:divBdr>
        <w:top w:val="none" w:sz="0" w:space="0" w:color="auto"/>
        <w:left w:val="none" w:sz="0" w:space="0" w:color="auto"/>
        <w:bottom w:val="none" w:sz="0" w:space="0" w:color="auto"/>
        <w:right w:val="none" w:sz="0" w:space="0" w:color="auto"/>
      </w:divBdr>
    </w:div>
    <w:div w:id="56247847">
      <w:marLeft w:val="0"/>
      <w:marRight w:val="0"/>
      <w:marTop w:val="0"/>
      <w:marBottom w:val="0"/>
      <w:divBdr>
        <w:top w:val="none" w:sz="0" w:space="0" w:color="auto"/>
        <w:left w:val="none" w:sz="0" w:space="0" w:color="auto"/>
        <w:bottom w:val="none" w:sz="0" w:space="0" w:color="auto"/>
        <w:right w:val="none" w:sz="0" w:space="0" w:color="auto"/>
      </w:divBdr>
    </w:div>
    <w:div w:id="56247849">
      <w:marLeft w:val="0"/>
      <w:marRight w:val="0"/>
      <w:marTop w:val="0"/>
      <w:marBottom w:val="0"/>
      <w:divBdr>
        <w:top w:val="none" w:sz="0" w:space="0" w:color="auto"/>
        <w:left w:val="none" w:sz="0" w:space="0" w:color="auto"/>
        <w:bottom w:val="none" w:sz="0" w:space="0" w:color="auto"/>
        <w:right w:val="none" w:sz="0" w:space="0" w:color="auto"/>
      </w:divBdr>
    </w:div>
    <w:div w:id="56247850">
      <w:marLeft w:val="0"/>
      <w:marRight w:val="0"/>
      <w:marTop w:val="100"/>
      <w:marBottom w:val="100"/>
      <w:divBdr>
        <w:top w:val="none" w:sz="0" w:space="0" w:color="auto"/>
        <w:left w:val="none" w:sz="0" w:space="0" w:color="auto"/>
        <w:bottom w:val="none" w:sz="0" w:space="0" w:color="auto"/>
        <w:right w:val="none" w:sz="0" w:space="0" w:color="auto"/>
      </w:divBdr>
    </w:div>
    <w:div w:id="56247851">
      <w:marLeft w:val="0"/>
      <w:marRight w:val="0"/>
      <w:marTop w:val="0"/>
      <w:marBottom w:val="0"/>
      <w:divBdr>
        <w:top w:val="none" w:sz="0" w:space="0" w:color="auto"/>
        <w:left w:val="none" w:sz="0" w:space="0" w:color="auto"/>
        <w:bottom w:val="none" w:sz="0" w:space="0" w:color="auto"/>
        <w:right w:val="none" w:sz="0" w:space="0" w:color="auto"/>
      </w:divBdr>
    </w:div>
    <w:div w:id="56247853">
      <w:marLeft w:val="0"/>
      <w:marRight w:val="0"/>
      <w:marTop w:val="0"/>
      <w:marBottom w:val="0"/>
      <w:divBdr>
        <w:top w:val="none" w:sz="0" w:space="0" w:color="auto"/>
        <w:left w:val="none" w:sz="0" w:space="0" w:color="auto"/>
        <w:bottom w:val="none" w:sz="0" w:space="0" w:color="auto"/>
        <w:right w:val="none" w:sz="0" w:space="0" w:color="auto"/>
      </w:divBdr>
      <w:divsChild>
        <w:div w:id="56250172">
          <w:marLeft w:val="0"/>
          <w:marRight w:val="0"/>
          <w:marTop w:val="0"/>
          <w:marBottom w:val="0"/>
          <w:divBdr>
            <w:top w:val="none" w:sz="0" w:space="0" w:color="auto"/>
            <w:left w:val="none" w:sz="0" w:space="0" w:color="auto"/>
            <w:bottom w:val="none" w:sz="0" w:space="0" w:color="auto"/>
            <w:right w:val="none" w:sz="0" w:space="0" w:color="auto"/>
          </w:divBdr>
          <w:divsChild>
            <w:div w:id="56248758">
              <w:marLeft w:val="0"/>
              <w:marRight w:val="150"/>
              <w:marTop w:val="0"/>
              <w:marBottom w:val="0"/>
              <w:divBdr>
                <w:top w:val="single" w:sz="6" w:space="0" w:color="DEDEDE"/>
                <w:left w:val="single" w:sz="6" w:space="0" w:color="DEDEDE"/>
                <w:bottom w:val="single" w:sz="6" w:space="0" w:color="DEDEDE"/>
                <w:right w:val="single" w:sz="6" w:space="0" w:color="DEDEDE"/>
              </w:divBdr>
              <w:divsChild>
                <w:div w:id="56250919">
                  <w:marLeft w:val="0"/>
                  <w:marRight w:val="0"/>
                  <w:marTop w:val="0"/>
                  <w:marBottom w:val="0"/>
                  <w:divBdr>
                    <w:top w:val="none" w:sz="0" w:space="0" w:color="auto"/>
                    <w:left w:val="none" w:sz="0" w:space="0" w:color="auto"/>
                    <w:bottom w:val="none" w:sz="0" w:space="0" w:color="auto"/>
                    <w:right w:val="none" w:sz="0" w:space="0" w:color="auto"/>
                  </w:divBdr>
                  <w:divsChild>
                    <w:div w:id="562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857">
      <w:marLeft w:val="0"/>
      <w:marRight w:val="0"/>
      <w:marTop w:val="0"/>
      <w:marBottom w:val="0"/>
      <w:divBdr>
        <w:top w:val="none" w:sz="0" w:space="0" w:color="auto"/>
        <w:left w:val="none" w:sz="0" w:space="0" w:color="auto"/>
        <w:bottom w:val="none" w:sz="0" w:space="0" w:color="auto"/>
        <w:right w:val="none" w:sz="0" w:space="0" w:color="auto"/>
      </w:divBdr>
    </w:div>
    <w:div w:id="56247859">
      <w:marLeft w:val="0"/>
      <w:marRight w:val="0"/>
      <w:marTop w:val="0"/>
      <w:marBottom w:val="0"/>
      <w:divBdr>
        <w:top w:val="none" w:sz="0" w:space="0" w:color="auto"/>
        <w:left w:val="none" w:sz="0" w:space="0" w:color="auto"/>
        <w:bottom w:val="none" w:sz="0" w:space="0" w:color="auto"/>
        <w:right w:val="none" w:sz="0" w:space="0" w:color="auto"/>
      </w:divBdr>
    </w:div>
    <w:div w:id="56247862">
      <w:marLeft w:val="0"/>
      <w:marRight w:val="0"/>
      <w:marTop w:val="0"/>
      <w:marBottom w:val="0"/>
      <w:divBdr>
        <w:top w:val="none" w:sz="0" w:space="0" w:color="auto"/>
        <w:left w:val="none" w:sz="0" w:space="0" w:color="auto"/>
        <w:bottom w:val="none" w:sz="0" w:space="0" w:color="auto"/>
        <w:right w:val="none" w:sz="0" w:space="0" w:color="auto"/>
      </w:divBdr>
    </w:div>
    <w:div w:id="56247863">
      <w:marLeft w:val="0"/>
      <w:marRight w:val="0"/>
      <w:marTop w:val="0"/>
      <w:marBottom w:val="0"/>
      <w:divBdr>
        <w:top w:val="none" w:sz="0" w:space="0" w:color="auto"/>
        <w:left w:val="none" w:sz="0" w:space="0" w:color="auto"/>
        <w:bottom w:val="none" w:sz="0" w:space="0" w:color="auto"/>
        <w:right w:val="none" w:sz="0" w:space="0" w:color="auto"/>
      </w:divBdr>
    </w:div>
    <w:div w:id="56247866">
      <w:marLeft w:val="0"/>
      <w:marRight w:val="0"/>
      <w:marTop w:val="0"/>
      <w:marBottom w:val="0"/>
      <w:divBdr>
        <w:top w:val="none" w:sz="0" w:space="0" w:color="auto"/>
        <w:left w:val="none" w:sz="0" w:space="0" w:color="auto"/>
        <w:bottom w:val="none" w:sz="0" w:space="0" w:color="auto"/>
        <w:right w:val="none" w:sz="0" w:space="0" w:color="auto"/>
      </w:divBdr>
      <w:divsChild>
        <w:div w:id="56251713">
          <w:marLeft w:val="0"/>
          <w:marRight w:val="0"/>
          <w:marTop w:val="0"/>
          <w:marBottom w:val="0"/>
          <w:divBdr>
            <w:top w:val="none" w:sz="0" w:space="0" w:color="auto"/>
            <w:left w:val="none" w:sz="0" w:space="0" w:color="auto"/>
            <w:bottom w:val="none" w:sz="0" w:space="0" w:color="auto"/>
            <w:right w:val="none" w:sz="0" w:space="0" w:color="auto"/>
          </w:divBdr>
          <w:divsChild>
            <w:div w:id="56249475">
              <w:marLeft w:val="0"/>
              <w:marRight w:val="150"/>
              <w:marTop w:val="0"/>
              <w:marBottom w:val="0"/>
              <w:divBdr>
                <w:top w:val="single" w:sz="6" w:space="0" w:color="DEDEDE"/>
                <w:left w:val="single" w:sz="6" w:space="0" w:color="DEDEDE"/>
                <w:bottom w:val="single" w:sz="6" w:space="0" w:color="DEDEDE"/>
                <w:right w:val="single" w:sz="6" w:space="0" w:color="DEDEDE"/>
              </w:divBdr>
              <w:divsChild>
                <w:div w:id="56250215">
                  <w:marLeft w:val="0"/>
                  <w:marRight w:val="0"/>
                  <w:marTop w:val="0"/>
                  <w:marBottom w:val="0"/>
                  <w:divBdr>
                    <w:top w:val="none" w:sz="0" w:space="0" w:color="auto"/>
                    <w:left w:val="none" w:sz="0" w:space="0" w:color="auto"/>
                    <w:bottom w:val="none" w:sz="0" w:space="0" w:color="auto"/>
                    <w:right w:val="none" w:sz="0" w:space="0" w:color="auto"/>
                  </w:divBdr>
                  <w:divsChild>
                    <w:div w:id="562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869">
      <w:marLeft w:val="0"/>
      <w:marRight w:val="0"/>
      <w:marTop w:val="0"/>
      <w:marBottom w:val="0"/>
      <w:divBdr>
        <w:top w:val="none" w:sz="0" w:space="0" w:color="auto"/>
        <w:left w:val="none" w:sz="0" w:space="0" w:color="auto"/>
        <w:bottom w:val="none" w:sz="0" w:space="0" w:color="auto"/>
        <w:right w:val="none" w:sz="0" w:space="0" w:color="auto"/>
      </w:divBdr>
    </w:div>
    <w:div w:id="56247872">
      <w:marLeft w:val="0"/>
      <w:marRight w:val="0"/>
      <w:marTop w:val="0"/>
      <w:marBottom w:val="0"/>
      <w:divBdr>
        <w:top w:val="none" w:sz="0" w:space="0" w:color="auto"/>
        <w:left w:val="none" w:sz="0" w:space="0" w:color="auto"/>
        <w:bottom w:val="none" w:sz="0" w:space="0" w:color="auto"/>
        <w:right w:val="none" w:sz="0" w:space="0" w:color="auto"/>
      </w:divBdr>
    </w:div>
    <w:div w:id="56247874">
      <w:marLeft w:val="0"/>
      <w:marRight w:val="0"/>
      <w:marTop w:val="0"/>
      <w:marBottom w:val="0"/>
      <w:divBdr>
        <w:top w:val="none" w:sz="0" w:space="0" w:color="auto"/>
        <w:left w:val="none" w:sz="0" w:space="0" w:color="auto"/>
        <w:bottom w:val="none" w:sz="0" w:space="0" w:color="auto"/>
        <w:right w:val="none" w:sz="0" w:space="0" w:color="auto"/>
      </w:divBdr>
    </w:div>
    <w:div w:id="56247875">
      <w:marLeft w:val="0"/>
      <w:marRight w:val="0"/>
      <w:marTop w:val="0"/>
      <w:marBottom w:val="0"/>
      <w:divBdr>
        <w:top w:val="none" w:sz="0" w:space="0" w:color="auto"/>
        <w:left w:val="none" w:sz="0" w:space="0" w:color="auto"/>
        <w:bottom w:val="none" w:sz="0" w:space="0" w:color="auto"/>
        <w:right w:val="none" w:sz="0" w:space="0" w:color="auto"/>
      </w:divBdr>
    </w:div>
    <w:div w:id="56247876">
      <w:marLeft w:val="0"/>
      <w:marRight w:val="0"/>
      <w:marTop w:val="0"/>
      <w:marBottom w:val="0"/>
      <w:divBdr>
        <w:top w:val="none" w:sz="0" w:space="0" w:color="auto"/>
        <w:left w:val="none" w:sz="0" w:space="0" w:color="auto"/>
        <w:bottom w:val="none" w:sz="0" w:space="0" w:color="auto"/>
        <w:right w:val="none" w:sz="0" w:space="0" w:color="auto"/>
      </w:divBdr>
    </w:div>
    <w:div w:id="56247878">
      <w:marLeft w:val="0"/>
      <w:marRight w:val="0"/>
      <w:marTop w:val="0"/>
      <w:marBottom w:val="0"/>
      <w:divBdr>
        <w:top w:val="none" w:sz="0" w:space="0" w:color="auto"/>
        <w:left w:val="none" w:sz="0" w:space="0" w:color="auto"/>
        <w:bottom w:val="none" w:sz="0" w:space="0" w:color="auto"/>
        <w:right w:val="none" w:sz="0" w:space="0" w:color="auto"/>
      </w:divBdr>
    </w:div>
    <w:div w:id="56247879">
      <w:marLeft w:val="0"/>
      <w:marRight w:val="0"/>
      <w:marTop w:val="0"/>
      <w:marBottom w:val="0"/>
      <w:divBdr>
        <w:top w:val="none" w:sz="0" w:space="0" w:color="auto"/>
        <w:left w:val="none" w:sz="0" w:space="0" w:color="auto"/>
        <w:bottom w:val="none" w:sz="0" w:space="0" w:color="auto"/>
        <w:right w:val="none" w:sz="0" w:space="0" w:color="auto"/>
      </w:divBdr>
    </w:div>
    <w:div w:id="56247880">
      <w:marLeft w:val="0"/>
      <w:marRight w:val="0"/>
      <w:marTop w:val="0"/>
      <w:marBottom w:val="0"/>
      <w:divBdr>
        <w:top w:val="none" w:sz="0" w:space="0" w:color="auto"/>
        <w:left w:val="none" w:sz="0" w:space="0" w:color="auto"/>
        <w:bottom w:val="none" w:sz="0" w:space="0" w:color="auto"/>
        <w:right w:val="none" w:sz="0" w:space="0" w:color="auto"/>
      </w:divBdr>
      <w:divsChild>
        <w:div w:id="56248083">
          <w:marLeft w:val="0"/>
          <w:marRight w:val="0"/>
          <w:marTop w:val="0"/>
          <w:marBottom w:val="120"/>
          <w:divBdr>
            <w:top w:val="none" w:sz="0" w:space="0" w:color="auto"/>
            <w:left w:val="none" w:sz="0" w:space="0" w:color="auto"/>
            <w:bottom w:val="none" w:sz="0" w:space="0" w:color="auto"/>
            <w:right w:val="none" w:sz="0" w:space="0" w:color="auto"/>
          </w:divBdr>
          <w:divsChild>
            <w:div w:id="56248379">
              <w:marLeft w:val="0"/>
              <w:marRight w:val="0"/>
              <w:marTop w:val="0"/>
              <w:marBottom w:val="0"/>
              <w:divBdr>
                <w:top w:val="none" w:sz="0" w:space="0" w:color="auto"/>
                <w:left w:val="none" w:sz="0" w:space="0" w:color="auto"/>
                <w:bottom w:val="none" w:sz="0" w:space="0" w:color="auto"/>
                <w:right w:val="none" w:sz="0" w:space="0" w:color="auto"/>
              </w:divBdr>
              <w:divsChild>
                <w:div w:id="56250388">
                  <w:marLeft w:val="0"/>
                  <w:marRight w:val="0"/>
                  <w:marTop w:val="0"/>
                  <w:marBottom w:val="0"/>
                  <w:divBdr>
                    <w:top w:val="single" w:sz="6" w:space="0" w:color="CCCCCC"/>
                    <w:left w:val="single" w:sz="6" w:space="15" w:color="CCCCCC"/>
                    <w:bottom w:val="single" w:sz="6" w:space="15" w:color="CCCCCC"/>
                    <w:right w:val="single" w:sz="6" w:space="15" w:color="CCCCCC"/>
                  </w:divBdr>
                  <w:divsChild>
                    <w:div w:id="56247245">
                      <w:marLeft w:val="0"/>
                      <w:marRight w:val="0"/>
                      <w:marTop w:val="0"/>
                      <w:marBottom w:val="0"/>
                      <w:divBdr>
                        <w:top w:val="none" w:sz="0" w:space="0" w:color="auto"/>
                        <w:left w:val="none" w:sz="0" w:space="0" w:color="auto"/>
                        <w:bottom w:val="none" w:sz="0" w:space="0" w:color="auto"/>
                        <w:right w:val="none" w:sz="0" w:space="0" w:color="auto"/>
                      </w:divBdr>
                      <w:divsChild>
                        <w:div w:id="562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881">
      <w:marLeft w:val="0"/>
      <w:marRight w:val="0"/>
      <w:marTop w:val="0"/>
      <w:marBottom w:val="0"/>
      <w:divBdr>
        <w:top w:val="none" w:sz="0" w:space="0" w:color="auto"/>
        <w:left w:val="none" w:sz="0" w:space="0" w:color="auto"/>
        <w:bottom w:val="none" w:sz="0" w:space="0" w:color="auto"/>
        <w:right w:val="none" w:sz="0" w:space="0" w:color="auto"/>
      </w:divBdr>
    </w:div>
    <w:div w:id="56247882">
      <w:marLeft w:val="0"/>
      <w:marRight w:val="0"/>
      <w:marTop w:val="0"/>
      <w:marBottom w:val="0"/>
      <w:divBdr>
        <w:top w:val="none" w:sz="0" w:space="0" w:color="auto"/>
        <w:left w:val="none" w:sz="0" w:space="0" w:color="auto"/>
        <w:bottom w:val="none" w:sz="0" w:space="0" w:color="auto"/>
        <w:right w:val="none" w:sz="0" w:space="0" w:color="auto"/>
      </w:divBdr>
    </w:div>
    <w:div w:id="56247883">
      <w:marLeft w:val="0"/>
      <w:marRight w:val="0"/>
      <w:marTop w:val="100"/>
      <w:marBottom w:val="100"/>
      <w:divBdr>
        <w:top w:val="none" w:sz="0" w:space="0" w:color="auto"/>
        <w:left w:val="none" w:sz="0" w:space="0" w:color="auto"/>
        <w:bottom w:val="none" w:sz="0" w:space="0" w:color="auto"/>
        <w:right w:val="none" w:sz="0" w:space="0" w:color="auto"/>
      </w:divBdr>
    </w:div>
    <w:div w:id="56247885">
      <w:marLeft w:val="0"/>
      <w:marRight w:val="0"/>
      <w:marTop w:val="0"/>
      <w:marBottom w:val="0"/>
      <w:divBdr>
        <w:top w:val="none" w:sz="0" w:space="0" w:color="auto"/>
        <w:left w:val="none" w:sz="0" w:space="0" w:color="auto"/>
        <w:bottom w:val="none" w:sz="0" w:space="0" w:color="auto"/>
        <w:right w:val="none" w:sz="0" w:space="0" w:color="auto"/>
      </w:divBdr>
    </w:div>
    <w:div w:id="56247887">
      <w:marLeft w:val="0"/>
      <w:marRight w:val="0"/>
      <w:marTop w:val="0"/>
      <w:marBottom w:val="0"/>
      <w:divBdr>
        <w:top w:val="none" w:sz="0" w:space="0" w:color="auto"/>
        <w:left w:val="none" w:sz="0" w:space="0" w:color="auto"/>
        <w:bottom w:val="none" w:sz="0" w:space="0" w:color="auto"/>
        <w:right w:val="none" w:sz="0" w:space="0" w:color="auto"/>
      </w:divBdr>
      <w:divsChild>
        <w:div w:id="56248929">
          <w:marLeft w:val="0"/>
          <w:marRight w:val="0"/>
          <w:marTop w:val="0"/>
          <w:marBottom w:val="0"/>
          <w:divBdr>
            <w:top w:val="none" w:sz="0" w:space="0" w:color="auto"/>
            <w:left w:val="none" w:sz="0" w:space="0" w:color="auto"/>
            <w:bottom w:val="none" w:sz="0" w:space="0" w:color="auto"/>
            <w:right w:val="none" w:sz="0" w:space="0" w:color="auto"/>
          </w:divBdr>
          <w:divsChild>
            <w:div w:id="56249205">
              <w:marLeft w:val="0"/>
              <w:marRight w:val="150"/>
              <w:marTop w:val="0"/>
              <w:marBottom w:val="0"/>
              <w:divBdr>
                <w:top w:val="single" w:sz="6" w:space="0" w:color="DEDEDE"/>
                <w:left w:val="single" w:sz="6" w:space="0" w:color="DEDEDE"/>
                <w:bottom w:val="single" w:sz="6" w:space="0" w:color="DEDEDE"/>
                <w:right w:val="single" w:sz="6" w:space="0" w:color="DEDEDE"/>
              </w:divBdr>
              <w:divsChild>
                <w:div w:id="56251373">
                  <w:marLeft w:val="0"/>
                  <w:marRight w:val="0"/>
                  <w:marTop w:val="0"/>
                  <w:marBottom w:val="0"/>
                  <w:divBdr>
                    <w:top w:val="none" w:sz="0" w:space="0" w:color="auto"/>
                    <w:left w:val="none" w:sz="0" w:space="0" w:color="auto"/>
                    <w:bottom w:val="none" w:sz="0" w:space="0" w:color="auto"/>
                    <w:right w:val="none" w:sz="0" w:space="0" w:color="auto"/>
                  </w:divBdr>
                  <w:divsChild>
                    <w:div w:id="562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888">
      <w:marLeft w:val="0"/>
      <w:marRight w:val="0"/>
      <w:marTop w:val="0"/>
      <w:marBottom w:val="0"/>
      <w:divBdr>
        <w:top w:val="none" w:sz="0" w:space="0" w:color="auto"/>
        <w:left w:val="none" w:sz="0" w:space="0" w:color="auto"/>
        <w:bottom w:val="none" w:sz="0" w:space="0" w:color="auto"/>
        <w:right w:val="none" w:sz="0" w:space="0" w:color="auto"/>
      </w:divBdr>
    </w:div>
    <w:div w:id="56247889">
      <w:marLeft w:val="0"/>
      <w:marRight w:val="0"/>
      <w:marTop w:val="0"/>
      <w:marBottom w:val="0"/>
      <w:divBdr>
        <w:top w:val="none" w:sz="0" w:space="0" w:color="auto"/>
        <w:left w:val="none" w:sz="0" w:space="0" w:color="auto"/>
        <w:bottom w:val="none" w:sz="0" w:space="0" w:color="auto"/>
        <w:right w:val="none" w:sz="0" w:space="0" w:color="auto"/>
      </w:divBdr>
      <w:divsChild>
        <w:div w:id="56248346">
          <w:marLeft w:val="0"/>
          <w:marRight w:val="0"/>
          <w:marTop w:val="0"/>
          <w:marBottom w:val="120"/>
          <w:divBdr>
            <w:top w:val="none" w:sz="0" w:space="0" w:color="auto"/>
            <w:left w:val="none" w:sz="0" w:space="0" w:color="auto"/>
            <w:bottom w:val="none" w:sz="0" w:space="0" w:color="auto"/>
            <w:right w:val="none" w:sz="0" w:space="0" w:color="auto"/>
          </w:divBdr>
          <w:divsChild>
            <w:div w:id="56250803">
              <w:marLeft w:val="0"/>
              <w:marRight w:val="0"/>
              <w:marTop w:val="0"/>
              <w:marBottom w:val="0"/>
              <w:divBdr>
                <w:top w:val="none" w:sz="0" w:space="0" w:color="auto"/>
                <w:left w:val="none" w:sz="0" w:space="0" w:color="auto"/>
                <w:bottom w:val="none" w:sz="0" w:space="0" w:color="auto"/>
                <w:right w:val="none" w:sz="0" w:space="0" w:color="auto"/>
              </w:divBdr>
              <w:divsChild>
                <w:div w:id="56250350">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231">
                      <w:marLeft w:val="0"/>
                      <w:marRight w:val="0"/>
                      <w:marTop w:val="0"/>
                      <w:marBottom w:val="0"/>
                      <w:divBdr>
                        <w:top w:val="none" w:sz="0" w:space="0" w:color="auto"/>
                        <w:left w:val="none" w:sz="0" w:space="0" w:color="auto"/>
                        <w:bottom w:val="none" w:sz="0" w:space="0" w:color="auto"/>
                        <w:right w:val="none" w:sz="0" w:space="0" w:color="auto"/>
                      </w:divBdr>
                      <w:divsChild>
                        <w:div w:id="56248901">
                          <w:marLeft w:val="0"/>
                          <w:marRight w:val="0"/>
                          <w:marTop w:val="0"/>
                          <w:marBottom w:val="0"/>
                          <w:divBdr>
                            <w:top w:val="none" w:sz="0" w:space="0" w:color="auto"/>
                            <w:left w:val="none" w:sz="0" w:space="0" w:color="auto"/>
                            <w:bottom w:val="none" w:sz="0" w:space="0" w:color="auto"/>
                            <w:right w:val="none" w:sz="0" w:space="0" w:color="auto"/>
                          </w:divBdr>
                          <w:divsChild>
                            <w:div w:id="562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7897">
      <w:marLeft w:val="0"/>
      <w:marRight w:val="0"/>
      <w:marTop w:val="0"/>
      <w:marBottom w:val="0"/>
      <w:divBdr>
        <w:top w:val="none" w:sz="0" w:space="0" w:color="auto"/>
        <w:left w:val="none" w:sz="0" w:space="0" w:color="auto"/>
        <w:bottom w:val="none" w:sz="0" w:space="0" w:color="auto"/>
        <w:right w:val="none" w:sz="0" w:space="0" w:color="auto"/>
      </w:divBdr>
    </w:div>
    <w:div w:id="56247899">
      <w:marLeft w:val="0"/>
      <w:marRight w:val="0"/>
      <w:marTop w:val="0"/>
      <w:marBottom w:val="0"/>
      <w:divBdr>
        <w:top w:val="none" w:sz="0" w:space="0" w:color="auto"/>
        <w:left w:val="none" w:sz="0" w:space="0" w:color="auto"/>
        <w:bottom w:val="none" w:sz="0" w:space="0" w:color="auto"/>
        <w:right w:val="none" w:sz="0" w:space="0" w:color="auto"/>
      </w:divBdr>
    </w:div>
    <w:div w:id="56247901">
      <w:marLeft w:val="0"/>
      <w:marRight w:val="0"/>
      <w:marTop w:val="0"/>
      <w:marBottom w:val="0"/>
      <w:divBdr>
        <w:top w:val="none" w:sz="0" w:space="0" w:color="auto"/>
        <w:left w:val="none" w:sz="0" w:space="0" w:color="auto"/>
        <w:bottom w:val="none" w:sz="0" w:space="0" w:color="auto"/>
        <w:right w:val="none" w:sz="0" w:space="0" w:color="auto"/>
      </w:divBdr>
      <w:divsChild>
        <w:div w:id="56249869">
          <w:marLeft w:val="0"/>
          <w:marRight w:val="0"/>
          <w:marTop w:val="0"/>
          <w:marBottom w:val="120"/>
          <w:divBdr>
            <w:top w:val="none" w:sz="0" w:space="0" w:color="auto"/>
            <w:left w:val="none" w:sz="0" w:space="0" w:color="auto"/>
            <w:bottom w:val="none" w:sz="0" w:space="0" w:color="auto"/>
            <w:right w:val="none" w:sz="0" w:space="0" w:color="auto"/>
          </w:divBdr>
          <w:divsChild>
            <w:div w:id="56251500">
              <w:marLeft w:val="0"/>
              <w:marRight w:val="0"/>
              <w:marTop w:val="0"/>
              <w:marBottom w:val="0"/>
              <w:divBdr>
                <w:top w:val="none" w:sz="0" w:space="0" w:color="auto"/>
                <w:left w:val="none" w:sz="0" w:space="0" w:color="auto"/>
                <w:bottom w:val="none" w:sz="0" w:space="0" w:color="auto"/>
                <w:right w:val="none" w:sz="0" w:space="0" w:color="auto"/>
              </w:divBdr>
              <w:divsChild>
                <w:div w:id="56251459">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854">
                      <w:marLeft w:val="0"/>
                      <w:marRight w:val="0"/>
                      <w:marTop w:val="0"/>
                      <w:marBottom w:val="0"/>
                      <w:divBdr>
                        <w:top w:val="none" w:sz="0" w:space="0" w:color="auto"/>
                        <w:left w:val="none" w:sz="0" w:space="0" w:color="auto"/>
                        <w:bottom w:val="none" w:sz="0" w:space="0" w:color="auto"/>
                        <w:right w:val="none" w:sz="0" w:space="0" w:color="auto"/>
                      </w:divBdr>
                      <w:divsChild>
                        <w:div w:id="56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904">
      <w:marLeft w:val="0"/>
      <w:marRight w:val="0"/>
      <w:marTop w:val="0"/>
      <w:marBottom w:val="0"/>
      <w:divBdr>
        <w:top w:val="none" w:sz="0" w:space="0" w:color="auto"/>
        <w:left w:val="none" w:sz="0" w:space="0" w:color="auto"/>
        <w:bottom w:val="none" w:sz="0" w:space="0" w:color="auto"/>
        <w:right w:val="none" w:sz="0" w:space="0" w:color="auto"/>
      </w:divBdr>
    </w:div>
    <w:div w:id="56247907">
      <w:marLeft w:val="0"/>
      <w:marRight w:val="0"/>
      <w:marTop w:val="0"/>
      <w:marBottom w:val="0"/>
      <w:divBdr>
        <w:top w:val="none" w:sz="0" w:space="0" w:color="auto"/>
        <w:left w:val="none" w:sz="0" w:space="0" w:color="auto"/>
        <w:bottom w:val="none" w:sz="0" w:space="0" w:color="auto"/>
        <w:right w:val="none" w:sz="0" w:space="0" w:color="auto"/>
      </w:divBdr>
      <w:divsChild>
        <w:div w:id="56250982">
          <w:marLeft w:val="0"/>
          <w:marRight w:val="0"/>
          <w:marTop w:val="0"/>
          <w:marBottom w:val="0"/>
          <w:divBdr>
            <w:top w:val="none" w:sz="0" w:space="0" w:color="auto"/>
            <w:left w:val="none" w:sz="0" w:space="0" w:color="auto"/>
            <w:bottom w:val="none" w:sz="0" w:space="0" w:color="auto"/>
            <w:right w:val="none" w:sz="0" w:space="0" w:color="auto"/>
          </w:divBdr>
          <w:divsChild>
            <w:div w:id="56251767">
              <w:marLeft w:val="0"/>
              <w:marRight w:val="150"/>
              <w:marTop w:val="0"/>
              <w:marBottom w:val="0"/>
              <w:divBdr>
                <w:top w:val="single" w:sz="6" w:space="0" w:color="DEDEDE"/>
                <w:left w:val="single" w:sz="6" w:space="0" w:color="DEDEDE"/>
                <w:bottom w:val="single" w:sz="6" w:space="0" w:color="DEDEDE"/>
                <w:right w:val="single" w:sz="6" w:space="0" w:color="DEDEDE"/>
              </w:divBdr>
              <w:divsChild>
                <w:div w:id="56247653">
                  <w:marLeft w:val="0"/>
                  <w:marRight w:val="0"/>
                  <w:marTop w:val="0"/>
                  <w:marBottom w:val="0"/>
                  <w:divBdr>
                    <w:top w:val="none" w:sz="0" w:space="0" w:color="auto"/>
                    <w:left w:val="none" w:sz="0" w:space="0" w:color="auto"/>
                    <w:bottom w:val="none" w:sz="0" w:space="0" w:color="auto"/>
                    <w:right w:val="none" w:sz="0" w:space="0" w:color="auto"/>
                  </w:divBdr>
                  <w:divsChild>
                    <w:div w:id="562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917">
      <w:marLeft w:val="0"/>
      <w:marRight w:val="0"/>
      <w:marTop w:val="0"/>
      <w:marBottom w:val="0"/>
      <w:divBdr>
        <w:top w:val="none" w:sz="0" w:space="0" w:color="auto"/>
        <w:left w:val="none" w:sz="0" w:space="0" w:color="auto"/>
        <w:bottom w:val="none" w:sz="0" w:space="0" w:color="auto"/>
        <w:right w:val="none" w:sz="0" w:space="0" w:color="auto"/>
      </w:divBdr>
    </w:div>
    <w:div w:id="56247918">
      <w:marLeft w:val="0"/>
      <w:marRight w:val="0"/>
      <w:marTop w:val="0"/>
      <w:marBottom w:val="0"/>
      <w:divBdr>
        <w:top w:val="none" w:sz="0" w:space="0" w:color="auto"/>
        <w:left w:val="none" w:sz="0" w:space="0" w:color="auto"/>
        <w:bottom w:val="none" w:sz="0" w:space="0" w:color="auto"/>
        <w:right w:val="none" w:sz="0" w:space="0" w:color="auto"/>
      </w:divBdr>
      <w:divsChild>
        <w:div w:id="56250025">
          <w:marLeft w:val="0"/>
          <w:marRight w:val="0"/>
          <w:marTop w:val="0"/>
          <w:marBottom w:val="0"/>
          <w:divBdr>
            <w:top w:val="none" w:sz="0" w:space="0" w:color="auto"/>
            <w:left w:val="none" w:sz="0" w:space="0" w:color="auto"/>
            <w:bottom w:val="none" w:sz="0" w:space="0" w:color="auto"/>
            <w:right w:val="none" w:sz="0" w:space="0" w:color="auto"/>
          </w:divBdr>
          <w:divsChild>
            <w:div w:id="56250829">
              <w:marLeft w:val="0"/>
              <w:marRight w:val="150"/>
              <w:marTop w:val="0"/>
              <w:marBottom w:val="0"/>
              <w:divBdr>
                <w:top w:val="single" w:sz="6" w:space="0" w:color="DEDEDE"/>
                <w:left w:val="single" w:sz="6" w:space="0" w:color="DEDEDE"/>
                <w:bottom w:val="single" w:sz="6" w:space="0" w:color="DEDEDE"/>
                <w:right w:val="single" w:sz="6" w:space="0" w:color="DEDEDE"/>
              </w:divBdr>
              <w:divsChild>
                <w:div w:id="56247687">
                  <w:marLeft w:val="0"/>
                  <w:marRight w:val="0"/>
                  <w:marTop w:val="0"/>
                  <w:marBottom w:val="0"/>
                  <w:divBdr>
                    <w:top w:val="none" w:sz="0" w:space="0" w:color="auto"/>
                    <w:left w:val="none" w:sz="0" w:space="0" w:color="auto"/>
                    <w:bottom w:val="none" w:sz="0" w:space="0" w:color="auto"/>
                    <w:right w:val="none" w:sz="0" w:space="0" w:color="auto"/>
                  </w:divBdr>
                  <w:divsChild>
                    <w:div w:id="562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921">
      <w:marLeft w:val="0"/>
      <w:marRight w:val="0"/>
      <w:marTop w:val="0"/>
      <w:marBottom w:val="0"/>
      <w:divBdr>
        <w:top w:val="none" w:sz="0" w:space="0" w:color="auto"/>
        <w:left w:val="none" w:sz="0" w:space="0" w:color="auto"/>
        <w:bottom w:val="none" w:sz="0" w:space="0" w:color="auto"/>
        <w:right w:val="none" w:sz="0" w:space="0" w:color="auto"/>
      </w:divBdr>
      <w:divsChild>
        <w:div w:id="56249086">
          <w:marLeft w:val="0"/>
          <w:marRight w:val="0"/>
          <w:marTop w:val="0"/>
          <w:marBottom w:val="120"/>
          <w:divBdr>
            <w:top w:val="none" w:sz="0" w:space="0" w:color="auto"/>
            <w:left w:val="none" w:sz="0" w:space="0" w:color="auto"/>
            <w:bottom w:val="none" w:sz="0" w:space="0" w:color="auto"/>
            <w:right w:val="none" w:sz="0" w:space="0" w:color="auto"/>
          </w:divBdr>
          <w:divsChild>
            <w:div w:id="56247996">
              <w:marLeft w:val="0"/>
              <w:marRight w:val="0"/>
              <w:marTop w:val="0"/>
              <w:marBottom w:val="0"/>
              <w:divBdr>
                <w:top w:val="none" w:sz="0" w:space="0" w:color="auto"/>
                <w:left w:val="none" w:sz="0" w:space="0" w:color="auto"/>
                <w:bottom w:val="none" w:sz="0" w:space="0" w:color="auto"/>
                <w:right w:val="none" w:sz="0" w:space="0" w:color="auto"/>
              </w:divBdr>
              <w:divsChild>
                <w:div w:id="56249656">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610">
                      <w:marLeft w:val="0"/>
                      <w:marRight w:val="0"/>
                      <w:marTop w:val="0"/>
                      <w:marBottom w:val="0"/>
                      <w:divBdr>
                        <w:top w:val="none" w:sz="0" w:space="0" w:color="auto"/>
                        <w:left w:val="none" w:sz="0" w:space="0" w:color="auto"/>
                        <w:bottom w:val="none" w:sz="0" w:space="0" w:color="auto"/>
                        <w:right w:val="none" w:sz="0" w:space="0" w:color="auto"/>
                      </w:divBdr>
                      <w:divsChild>
                        <w:div w:id="56250456">
                          <w:marLeft w:val="0"/>
                          <w:marRight w:val="0"/>
                          <w:marTop w:val="0"/>
                          <w:marBottom w:val="0"/>
                          <w:divBdr>
                            <w:top w:val="none" w:sz="0" w:space="0" w:color="auto"/>
                            <w:left w:val="none" w:sz="0" w:space="0" w:color="auto"/>
                            <w:bottom w:val="none" w:sz="0" w:space="0" w:color="auto"/>
                            <w:right w:val="none" w:sz="0" w:space="0" w:color="auto"/>
                          </w:divBdr>
                          <w:divsChild>
                            <w:div w:id="562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7925">
      <w:marLeft w:val="0"/>
      <w:marRight w:val="0"/>
      <w:marTop w:val="0"/>
      <w:marBottom w:val="0"/>
      <w:divBdr>
        <w:top w:val="none" w:sz="0" w:space="0" w:color="auto"/>
        <w:left w:val="none" w:sz="0" w:space="0" w:color="auto"/>
        <w:bottom w:val="none" w:sz="0" w:space="0" w:color="auto"/>
        <w:right w:val="none" w:sz="0" w:space="0" w:color="auto"/>
      </w:divBdr>
    </w:div>
    <w:div w:id="56247928">
      <w:marLeft w:val="0"/>
      <w:marRight w:val="0"/>
      <w:marTop w:val="0"/>
      <w:marBottom w:val="0"/>
      <w:divBdr>
        <w:top w:val="none" w:sz="0" w:space="0" w:color="auto"/>
        <w:left w:val="none" w:sz="0" w:space="0" w:color="auto"/>
        <w:bottom w:val="none" w:sz="0" w:space="0" w:color="auto"/>
        <w:right w:val="none" w:sz="0" w:space="0" w:color="auto"/>
      </w:divBdr>
      <w:divsChild>
        <w:div w:id="56250676">
          <w:marLeft w:val="0"/>
          <w:marRight w:val="0"/>
          <w:marTop w:val="0"/>
          <w:marBottom w:val="0"/>
          <w:divBdr>
            <w:top w:val="none" w:sz="0" w:space="0" w:color="auto"/>
            <w:left w:val="none" w:sz="0" w:space="0" w:color="auto"/>
            <w:bottom w:val="none" w:sz="0" w:space="0" w:color="auto"/>
            <w:right w:val="none" w:sz="0" w:space="0" w:color="auto"/>
          </w:divBdr>
          <w:divsChild>
            <w:div w:id="56251214">
              <w:marLeft w:val="0"/>
              <w:marRight w:val="150"/>
              <w:marTop w:val="0"/>
              <w:marBottom w:val="0"/>
              <w:divBdr>
                <w:top w:val="single" w:sz="6" w:space="0" w:color="DEDEDE"/>
                <w:left w:val="single" w:sz="6" w:space="0" w:color="DEDEDE"/>
                <w:bottom w:val="single" w:sz="6" w:space="0" w:color="DEDEDE"/>
                <w:right w:val="single" w:sz="6" w:space="0" w:color="DEDEDE"/>
              </w:divBdr>
              <w:divsChild>
                <w:div w:id="56247906">
                  <w:marLeft w:val="0"/>
                  <w:marRight w:val="0"/>
                  <w:marTop w:val="0"/>
                  <w:marBottom w:val="0"/>
                  <w:divBdr>
                    <w:top w:val="none" w:sz="0" w:space="0" w:color="auto"/>
                    <w:left w:val="none" w:sz="0" w:space="0" w:color="auto"/>
                    <w:bottom w:val="none" w:sz="0" w:space="0" w:color="auto"/>
                    <w:right w:val="none" w:sz="0" w:space="0" w:color="auto"/>
                  </w:divBdr>
                  <w:divsChild>
                    <w:div w:id="562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932">
      <w:marLeft w:val="0"/>
      <w:marRight w:val="0"/>
      <w:marTop w:val="0"/>
      <w:marBottom w:val="0"/>
      <w:divBdr>
        <w:top w:val="none" w:sz="0" w:space="0" w:color="auto"/>
        <w:left w:val="none" w:sz="0" w:space="0" w:color="auto"/>
        <w:bottom w:val="none" w:sz="0" w:space="0" w:color="auto"/>
        <w:right w:val="none" w:sz="0" w:space="0" w:color="auto"/>
      </w:divBdr>
    </w:div>
    <w:div w:id="56247935">
      <w:marLeft w:val="0"/>
      <w:marRight w:val="0"/>
      <w:marTop w:val="0"/>
      <w:marBottom w:val="0"/>
      <w:divBdr>
        <w:top w:val="none" w:sz="0" w:space="0" w:color="auto"/>
        <w:left w:val="none" w:sz="0" w:space="0" w:color="auto"/>
        <w:bottom w:val="none" w:sz="0" w:space="0" w:color="auto"/>
        <w:right w:val="none" w:sz="0" w:space="0" w:color="auto"/>
      </w:divBdr>
    </w:div>
    <w:div w:id="56247936">
      <w:marLeft w:val="0"/>
      <w:marRight w:val="0"/>
      <w:marTop w:val="0"/>
      <w:marBottom w:val="0"/>
      <w:divBdr>
        <w:top w:val="none" w:sz="0" w:space="0" w:color="auto"/>
        <w:left w:val="none" w:sz="0" w:space="0" w:color="auto"/>
        <w:bottom w:val="none" w:sz="0" w:space="0" w:color="auto"/>
        <w:right w:val="none" w:sz="0" w:space="0" w:color="auto"/>
      </w:divBdr>
    </w:div>
    <w:div w:id="56247938">
      <w:marLeft w:val="0"/>
      <w:marRight w:val="0"/>
      <w:marTop w:val="0"/>
      <w:marBottom w:val="0"/>
      <w:divBdr>
        <w:top w:val="none" w:sz="0" w:space="0" w:color="auto"/>
        <w:left w:val="none" w:sz="0" w:space="0" w:color="auto"/>
        <w:bottom w:val="none" w:sz="0" w:space="0" w:color="auto"/>
        <w:right w:val="none" w:sz="0" w:space="0" w:color="auto"/>
      </w:divBdr>
    </w:div>
    <w:div w:id="56247940">
      <w:marLeft w:val="0"/>
      <w:marRight w:val="0"/>
      <w:marTop w:val="0"/>
      <w:marBottom w:val="0"/>
      <w:divBdr>
        <w:top w:val="none" w:sz="0" w:space="0" w:color="auto"/>
        <w:left w:val="none" w:sz="0" w:space="0" w:color="auto"/>
        <w:bottom w:val="none" w:sz="0" w:space="0" w:color="auto"/>
        <w:right w:val="none" w:sz="0" w:space="0" w:color="auto"/>
      </w:divBdr>
      <w:divsChild>
        <w:div w:id="56250132">
          <w:marLeft w:val="0"/>
          <w:marRight w:val="0"/>
          <w:marTop w:val="0"/>
          <w:marBottom w:val="0"/>
          <w:divBdr>
            <w:top w:val="none" w:sz="0" w:space="0" w:color="auto"/>
            <w:left w:val="none" w:sz="0" w:space="0" w:color="auto"/>
            <w:bottom w:val="none" w:sz="0" w:space="0" w:color="auto"/>
            <w:right w:val="none" w:sz="0" w:space="0" w:color="auto"/>
          </w:divBdr>
          <w:divsChild>
            <w:div w:id="56250208">
              <w:marLeft w:val="0"/>
              <w:marRight w:val="150"/>
              <w:marTop w:val="0"/>
              <w:marBottom w:val="0"/>
              <w:divBdr>
                <w:top w:val="single" w:sz="6" w:space="0" w:color="DEDEDE"/>
                <w:left w:val="single" w:sz="6" w:space="0" w:color="DEDEDE"/>
                <w:bottom w:val="single" w:sz="6" w:space="0" w:color="DEDEDE"/>
                <w:right w:val="single" w:sz="6" w:space="0" w:color="DEDEDE"/>
              </w:divBdr>
              <w:divsChild>
                <w:div w:id="56251483">
                  <w:marLeft w:val="0"/>
                  <w:marRight w:val="0"/>
                  <w:marTop w:val="0"/>
                  <w:marBottom w:val="0"/>
                  <w:divBdr>
                    <w:top w:val="none" w:sz="0" w:space="0" w:color="auto"/>
                    <w:left w:val="none" w:sz="0" w:space="0" w:color="auto"/>
                    <w:bottom w:val="none" w:sz="0" w:space="0" w:color="auto"/>
                    <w:right w:val="none" w:sz="0" w:space="0" w:color="auto"/>
                  </w:divBdr>
                  <w:divsChild>
                    <w:div w:id="562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941">
      <w:marLeft w:val="0"/>
      <w:marRight w:val="0"/>
      <w:marTop w:val="0"/>
      <w:marBottom w:val="0"/>
      <w:divBdr>
        <w:top w:val="none" w:sz="0" w:space="0" w:color="auto"/>
        <w:left w:val="none" w:sz="0" w:space="0" w:color="auto"/>
        <w:bottom w:val="none" w:sz="0" w:space="0" w:color="auto"/>
        <w:right w:val="none" w:sz="0" w:space="0" w:color="auto"/>
      </w:divBdr>
    </w:div>
    <w:div w:id="56247942">
      <w:marLeft w:val="0"/>
      <w:marRight w:val="0"/>
      <w:marTop w:val="0"/>
      <w:marBottom w:val="0"/>
      <w:divBdr>
        <w:top w:val="none" w:sz="0" w:space="0" w:color="auto"/>
        <w:left w:val="none" w:sz="0" w:space="0" w:color="auto"/>
        <w:bottom w:val="none" w:sz="0" w:space="0" w:color="auto"/>
        <w:right w:val="none" w:sz="0" w:space="0" w:color="auto"/>
      </w:divBdr>
      <w:divsChild>
        <w:div w:id="56250202">
          <w:marLeft w:val="0"/>
          <w:marRight w:val="0"/>
          <w:marTop w:val="0"/>
          <w:marBottom w:val="0"/>
          <w:divBdr>
            <w:top w:val="none" w:sz="0" w:space="0" w:color="auto"/>
            <w:left w:val="none" w:sz="0" w:space="0" w:color="auto"/>
            <w:bottom w:val="none" w:sz="0" w:space="0" w:color="auto"/>
            <w:right w:val="none" w:sz="0" w:space="0" w:color="auto"/>
          </w:divBdr>
          <w:divsChild>
            <w:div w:id="56250538">
              <w:marLeft w:val="0"/>
              <w:marRight w:val="150"/>
              <w:marTop w:val="0"/>
              <w:marBottom w:val="0"/>
              <w:divBdr>
                <w:top w:val="single" w:sz="6" w:space="0" w:color="DEDEDE"/>
                <w:left w:val="single" w:sz="6" w:space="0" w:color="DEDEDE"/>
                <w:bottom w:val="single" w:sz="6" w:space="0" w:color="DEDEDE"/>
                <w:right w:val="single" w:sz="6" w:space="0" w:color="DEDEDE"/>
              </w:divBdr>
              <w:divsChild>
                <w:div w:id="56249643">
                  <w:marLeft w:val="0"/>
                  <w:marRight w:val="0"/>
                  <w:marTop w:val="0"/>
                  <w:marBottom w:val="0"/>
                  <w:divBdr>
                    <w:top w:val="none" w:sz="0" w:space="0" w:color="auto"/>
                    <w:left w:val="none" w:sz="0" w:space="0" w:color="auto"/>
                    <w:bottom w:val="none" w:sz="0" w:space="0" w:color="auto"/>
                    <w:right w:val="none" w:sz="0" w:space="0" w:color="auto"/>
                  </w:divBdr>
                  <w:divsChild>
                    <w:div w:id="562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7943">
      <w:marLeft w:val="0"/>
      <w:marRight w:val="0"/>
      <w:marTop w:val="0"/>
      <w:marBottom w:val="0"/>
      <w:divBdr>
        <w:top w:val="none" w:sz="0" w:space="0" w:color="auto"/>
        <w:left w:val="none" w:sz="0" w:space="0" w:color="auto"/>
        <w:bottom w:val="none" w:sz="0" w:space="0" w:color="auto"/>
        <w:right w:val="none" w:sz="0" w:space="0" w:color="auto"/>
      </w:divBdr>
    </w:div>
    <w:div w:id="56247945">
      <w:marLeft w:val="0"/>
      <w:marRight w:val="0"/>
      <w:marTop w:val="0"/>
      <w:marBottom w:val="0"/>
      <w:divBdr>
        <w:top w:val="none" w:sz="0" w:space="0" w:color="auto"/>
        <w:left w:val="none" w:sz="0" w:space="0" w:color="auto"/>
        <w:bottom w:val="none" w:sz="0" w:space="0" w:color="auto"/>
        <w:right w:val="none" w:sz="0" w:space="0" w:color="auto"/>
      </w:divBdr>
    </w:div>
    <w:div w:id="56247946">
      <w:marLeft w:val="0"/>
      <w:marRight w:val="0"/>
      <w:marTop w:val="0"/>
      <w:marBottom w:val="0"/>
      <w:divBdr>
        <w:top w:val="none" w:sz="0" w:space="0" w:color="auto"/>
        <w:left w:val="none" w:sz="0" w:space="0" w:color="auto"/>
        <w:bottom w:val="none" w:sz="0" w:space="0" w:color="auto"/>
        <w:right w:val="none" w:sz="0" w:space="0" w:color="auto"/>
      </w:divBdr>
    </w:div>
    <w:div w:id="56247947">
      <w:marLeft w:val="0"/>
      <w:marRight w:val="0"/>
      <w:marTop w:val="0"/>
      <w:marBottom w:val="0"/>
      <w:divBdr>
        <w:top w:val="none" w:sz="0" w:space="0" w:color="auto"/>
        <w:left w:val="none" w:sz="0" w:space="0" w:color="auto"/>
        <w:bottom w:val="none" w:sz="0" w:space="0" w:color="auto"/>
        <w:right w:val="none" w:sz="0" w:space="0" w:color="auto"/>
      </w:divBdr>
    </w:div>
    <w:div w:id="56247948">
      <w:marLeft w:val="0"/>
      <w:marRight w:val="0"/>
      <w:marTop w:val="0"/>
      <w:marBottom w:val="0"/>
      <w:divBdr>
        <w:top w:val="none" w:sz="0" w:space="0" w:color="auto"/>
        <w:left w:val="none" w:sz="0" w:space="0" w:color="auto"/>
        <w:bottom w:val="none" w:sz="0" w:space="0" w:color="auto"/>
        <w:right w:val="none" w:sz="0" w:space="0" w:color="auto"/>
      </w:divBdr>
      <w:divsChild>
        <w:div w:id="56250624">
          <w:marLeft w:val="0"/>
          <w:marRight w:val="0"/>
          <w:marTop w:val="0"/>
          <w:marBottom w:val="109"/>
          <w:divBdr>
            <w:top w:val="none" w:sz="0" w:space="0" w:color="auto"/>
            <w:left w:val="none" w:sz="0" w:space="0" w:color="auto"/>
            <w:bottom w:val="none" w:sz="0" w:space="0" w:color="auto"/>
            <w:right w:val="none" w:sz="0" w:space="0" w:color="auto"/>
          </w:divBdr>
          <w:divsChild>
            <w:div w:id="56251195">
              <w:marLeft w:val="0"/>
              <w:marRight w:val="0"/>
              <w:marTop w:val="0"/>
              <w:marBottom w:val="0"/>
              <w:divBdr>
                <w:top w:val="none" w:sz="0" w:space="0" w:color="auto"/>
                <w:left w:val="none" w:sz="0" w:space="0" w:color="auto"/>
                <w:bottom w:val="none" w:sz="0" w:space="0" w:color="auto"/>
                <w:right w:val="none" w:sz="0" w:space="0" w:color="auto"/>
              </w:divBdr>
              <w:divsChild>
                <w:div w:id="56249322">
                  <w:marLeft w:val="0"/>
                  <w:marRight w:val="0"/>
                  <w:marTop w:val="0"/>
                  <w:marBottom w:val="0"/>
                  <w:divBdr>
                    <w:top w:val="single" w:sz="6" w:space="0" w:color="CCCCCC"/>
                    <w:left w:val="single" w:sz="6" w:space="14" w:color="CCCCCC"/>
                    <w:bottom w:val="single" w:sz="6" w:space="14" w:color="CCCCCC"/>
                    <w:right w:val="single" w:sz="6" w:space="14" w:color="CCCCCC"/>
                  </w:divBdr>
                  <w:divsChild>
                    <w:div w:id="56250155">
                      <w:marLeft w:val="27"/>
                      <w:marRight w:val="0"/>
                      <w:marTop w:val="0"/>
                      <w:marBottom w:val="0"/>
                      <w:divBdr>
                        <w:top w:val="none" w:sz="0" w:space="0" w:color="auto"/>
                        <w:left w:val="none" w:sz="0" w:space="0" w:color="auto"/>
                        <w:bottom w:val="none" w:sz="0" w:space="0" w:color="auto"/>
                        <w:right w:val="none" w:sz="0" w:space="0" w:color="auto"/>
                      </w:divBdr>
                      <w:divsChild>
                        <w:div w:id="562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7949">
      <w:marLeft w:val="0"/>
      <w:marRight w:val="0"/>
      <w:marTop w:val="0"/>
      <w:marBottom w:val="0"/>
      <w:divBdr>
        <w:top w:val="none" w:sz="0" w:space="0" w:color="auto"/>
        <w:left w:val="none" w:sz="0" w:space="0" w:color="auto"/>
        <w:bottom w:val="none" w:sz="0" w:space="0" w:color="auto"/>
        <w:right w:val="none" w:sz="0" w:space="0" w:color="auto"/>
      </w:divBdr>
    </w:div>
    <w:div w:id="56247950">
      <w:marLeft w:val="0"/>
      <w:marRight w:val="0"/>
      <w:marTop w:val="0"/>
      <w:marBottom w:val="0"/>
      <w:divBdr>
        <w:top w:val="none" w:sz="0" w:space="0" w:color="auto"/>
        <w:left w:val="none" w:sz="0" w:space="0" w:color="auto"/>
        <w:bottom w:val="none" w:sz="0" w:space="0" w:color="auto"/>
        <w:right w:val="none" w:sz="0" w:space="0" w:color="auto"/>
      </w:divBdr>
    </w:div>
    <w:div w:id="56247954">
      <w:marLeft w:val="0"/>
      <w:marRight w:val="0"/>
      <w:marTop w:val="0"/>
      <w:marBottom w:val="0"/>
      <w:divBdr>
        <w:top w:val="none" w:sz="0" w:space="0" w:color="auto"/>
        <w:left w:val="none" w:sz="0" w:space="0" w:color="auto"/>
        <w:bottom w:val="none" w:sz="0" w:space="0" w:color="auto"/>
        <w:right w:val="none" w:sz="0" w:space="0" w:color="auto"/>
      </w:divBdr>
    </w:div>
    <w:div w:id="56247958">
      <w:marLeft w:val="0"/>
      <w:marRight w:val="0"/>
      <w:marTop w:val="0"/>
      <w:marBottom w:val="0"/>
      <w:divBdr>
        <w:top w:val="none" w:sz="0" w:space="0" w:color="auto"/>
        <w:left w:val="none" w:sz="0" w:space="0" w:color="auto"/>
        <w:bottom w:val="none" w:sz="0" w:space="0" w:color="auto"/>
        <w:right w:val="none" w:sz="0" w:space="0" w:color="auto"/>
      </w:divBdr>
    </w:div>
    <w:div w:id="56247962">
      <w:marLeft w:val="0"/>
      <w:marRight w:val="0"/>
      <w:marTop w:val="0"/>
      <w:marBottom w:val="0"/>
      <w:divBdr>
        <w:top w:val="none" w:sz="0" w:space="0" w:color="auto"/>
        <w:left w:val="none" w:sz="0" w:space="0" w:color="auto"/>
        <w:bottom w:val="none" w:sz="0" w:space="0" w:color="auto"/>
        <w:right w:val="none" w:sz="0" w:space="0" w:color="auto"/>
      </w:divBdr>
      <w:divsChild>
        <w:div w:id="56247327">
          <w:marLeft w:val="0"/>
          <w:marRight w:val="0"/>
          <w:marTop w:val="0"/>
          <w:marBottom w:val="0"/>
          <w:divBdr>
            <w:top w:val="none" w:sz="0" w:space="0" w:color="auto"/>
            <w:left w:val="none" w:sz="0" w:space="0" w:color="auto"/>
            <w:bottom w:val="none" w:sz="0" w:space="0" w:color="auto"/>
            <w:right w:val="none" w:sz="0" w:space="0" w:color="auto"/>
          </w:divBdr>
          <w:divsChild>
            <w:div w:id="56248497">
              <w:marLeft w:val="0"/>
              <w:marRight w:val="0"/>
              <w:marTop w:val="0"/>
              <w:marBottom w:val="0"/>
              <w:divBdr>
                <w:top w:val="none" w:sz="0" w:space="0" w:color="auto"/>
                <w:left w:val="none" w:sz="0" w:space="0" w:color="auto"/>
                <w:bottom w:val="none" w:sz="0" w:space="0" w:color="auto"/>
                <w:right w:val="none" w:sz="0" w:space="0" w:color="auto"/>
              </w:divBdr>
              <w:divsChild>
                <w:div w:id="56247892">
                  <w:marLeft w:val="0"/>
                  <w:marRight w:val="0"/>
                  <w:marTop w:val="0"/>
                  <w:marBottom w:val="0"/>
                  <w:divBdr>
                    <w:top w:val="none" w:sz="0" w:space="0" w:color="auto"/>
                    <w:left w:val="none" w:sz="0" w:space="0" w:color="auto"/>
                    <w:bottom w:val="none" w:sz="0" w:space="0" w:color="auto"/>
                    <w:right w:val="none" w:sz="0" w:space="0" w:color="auto"/>
                  </w:divBdr>
                  <w:divsChild>
                    <w:div w:id="56251604">
                      <w:marLeft w:val="0"/>
                      <w:marRight w:val="0"/>
                      <w:marTop w:val="0"/>
                      <w:marBottom w:val="0"/>
                      <w:divBdr>
                        <w:top w:val="none" w:sz="0" w:space="0" w:color="auto"/>
                        <w:left w:val="none" w:sz="0" w:space="0" w:color="auto"/>
                        <w:bottom w:val="none" w:sz="0" w:space="0" w:color="auto"/>
                        <w:right w:val="none" w:sz="0" w:space="0" w:color="auto"/>
                      </w:divBdr>
                      <w:divsChild>
                        <w:div w:id="56249554">
                          <w:marLeft w:val="0"/>
                          <w:marRight w:val="0"/>
                          <w:marTop w:val="0"/>
                          <w:marBottom w:val="0"/>
                          <w:divBdr>
                            <w:top w:val="none" w:sz="0" w:space="0" w:color="auto"/>
                            <w:left w:val="none" w:sz="0" w:space="0" w:color="auto"/>
                            <w:bottom w:val="none" w:sz="0" w:space="0" w:color="auto"/>
                            <w:right w:val="none" w:sz="0" w:space="0" w:color="auto"/>
                          </w:divBdr>
                          <w:divsChild>
                            <w:div w:id="562498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7966">
      <w:marLeft w:val="0"/>
      <w:marRight w:val="0"/>
      <w:marTop w:val="0"/>
      <w:marBottom w:val="0"/>
      <w:divBdr>
        <w:top w:val="none" w:sz="0" w:space="0" w:color="auto"/>
        <w:left w:val="none" w:sz="0" w:space="0" w:color="auto"/>
        <w:bottom w:val="none" w:sz="0" w:space="0" w:color="auto"/>
        <w:right w:val="none" w:sz="0" w:space="0" w:color="auto"/>
      </w:divBdr>
      <w:divsChild>
        <w:div w:id="56247959">
          <w:marLeft w:val="0"/>
          <w:marRight w:val="0"/>
          <w:marTop w:val="0"/>
          <w:marBottom w:val="0"/>
          <w:divBdr>
            <w:top w:val="none" w:sz="0" w:space="0" w:color="auto"/>
            <w:left w:val="none" w:sz="0" w:space="0" w:color="auto"/>
            <w:bottom w:val="none" w:sz="0" w:space="0" w:color="auto"/>
            <w:right w:val="none" w:sz="0" w:space="0" w:color="auto"/>
          </w:divBdr>
          <w:divsChild>
            <w:div w:id="56249488">
              <w:marLeft w:val="0"/>
              <w:marRight w:val="0"/>
              <w:marTop w:val="120"/>
              <w:marBottom w:val="0"/>
              <w:divBdr>
                <w:top w:val="none" w:sz="0" w:space="0" w:color="auto"/>
                <w:left w:val="none" w:sz="0" w:space="0" w:color="auto"/>
                <w:bottom w:val="none" w:sz="0" w:space="0" w:color="auto"/>
                <w:right w:val="none" w:sz="0" w:space="0" w:color="auto"/>
              </w:divBdr>
              <w:divsChild>
                <w:div w:id="56251102">
                  <w:marLeft w:val="0"/>
                  <w:marRight w:val="120"/>
                  <w:marTop w:val="0"/>
                  <w:marBottom w:val="0"/>
                  <w:divBdr>
                    <w:top w:val="none" w:sz="0" w:space="0" w:color="auto"/>
                    <w:left w:val="none" w:sz="0" w:space="0" w:color="auto"/>
                    <w:bottom w:val="none" w:sz="0" w:space="0" w:color="auto"/>
                    <w:right w:val="none" w:sz="0" w:space="0" w:color="auto"/>
                  </w:divBdr>
                  <w:divsChild>
                    <w:div w:id="562481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47970">
      <w:marLeft w:val="0"/>
      <w:marRight w:val="0"/>
      <w:marTop w:val="0"/>
      <w:marBottom w:val="0"/>
      <w:divBdr>
        <w:top w:val="none" w:sz="0" w:space="0" w:color="auto"/>
        <w:left w:val="none" w:sz="0" w:space="0" w:color="auto"/>
        <w:bottom w:val="none" w:sz="0" w:space="0" w:color="auto"/>
        <w:right w:val="none" w:sz="0" w:space="0" w:color="auto"/>
      </w:divBdr>
    </w:div>
    <w:div w:id="56247971">
      <w:marLeft w:val="0"/>
      <w:marRight w:val="0"/>
      <w:marTop w:val="0"/>
      <w:marBottom w:val="0"/>
      <w:divBdr>
        <w:top w:val="none" w:sz="0" w:space="0" w:color="auto"/>
        <w:left w:val="none" w:sz="0" w:space="0" w:color="auto"/>
        <w:bottom w:val="none" w:sz="0" w:space="0" w:color="auto"/>
        <w:right w:val="none" w:sz="0" w:space="0" w:color="auto"/>
      </w:divBdr>
    </w:div>
    <w:div w:id="56247972">
      <w:marLeft w:val="0"/>
      <w:marRight w:val="0"/>
      <w:marTop w:val="0"/>
      <w:marBottom w:val="0"/>
      <w:divBdr>
        <w:top w:val="none" w:sz="0" w:space="0" w:color="auto"/>
        <w:left w:val="none" w:sz="0" w:space="0" w:color="auto"/>
        <w:bottom w:val="none" w:sz="0" w:space="0" w:color="auto"/>
        <w:right w:val="none" w:sz="0" w:space="0" w:color="auto"/>
      </w:divBdr>
    </w:div>
    <w:div w:id="56247973">
      <w:marLeft w:val="0"/>
      <w:marRight w:val="0"/>
      <w:marTop w:val="0"/>
      <w:marBottom w:val="0"/>
      <w:divBdr>
        <w:top w:val="none" w:sz="0" w:space="0" w:color="auto"/>
        <w:left w:val="none" w:sz="0" w:space="0" w:color="auto"/>
        <w:bottom w:val="none" w:sz="0" w:space="0" w:color="auto"/>
        <w:right w:val="none" w:sz="0" w:space="0" w:color="auto"/>
      </w:divBdr>
    </w:div>
    <w:div w:id="56247976">
      <w:marLeft w:val="0"/>
      <w:marRight w:val="0"/>
      <w:marTop w:val="0"/>
      <w:marBottom w:val="0"/>
      <w:divBdr>
        <w:top w:val="none" w:sz="0" w:space="0" w:color="auto"/>
        <w:left w:val="none" w:sz="0" w:space="0" w:color="auto"/>
        <w:bottom w:val="none" w:sz="0" w:space="0" w:color="auto"/>
        <w:right w:val="none" w:sz="0" w:space="0" w:color="auto"/>
      </w:divBdr>
    </w:div>
    <w:div w:id="56247979">
      <w:marLeft w:val="0"/>
      <w:marRight w:val="0"/>
      <w:marTop w:val="0"/>
      <w:marBottom w:val="0"/>
      <w:divBdr>
        <w:top w:val="none" w:sz="0" w:space="0" w:color="auto"/>
        <w:left w:val="none" w:sz="0" w:space="0" w:color="auto"/>
        <w:bottom w:val="none" w:sz="0" w:space="0" w:color="auto"/>
        <w:right w:val="none" w:sz="0" w:space="0" w:color="auto"/>
      </w:divBdr>
    </w:div>
    <w:div w:id="56247982">
      <w:marLeft w:val="0"/>
      <w:marRight w:val="0"/>
      <w:marTop w:val="0"/>
      <w:marBottom w:val="0"/>
      <w:divBdr>
        <w:top w:val="none" w:sz="0" w:space="0" w:color="auto"/>
        <w:left w:val="none" w:sz="0" w:space="0" w:color="auto"/>
        <w:bottom w:val="none" w:sz="0" w:space="0" w:color="auto"/>
        <w:right w:val="none" w:sz="0" w:space="0" w:color="auto"/>
      </w:divBdr>
    </w:div>
    <w:div w:id="56247983">
      <w:marLeft w:val="0"/>
      <w:marRight w:val="0"/>
      <w:marTop w:val="0"/>
      <w:marBottom w:val="0"/>
      <w:divBdr>
        <w:top w:val="none" w:sz="0" w:space="0" w:color="auto"/>
        <w:left w:val="none" w:sz="0" w:space="0" w:color="auto"/>
        <w:bottom w:val="none" w:sz="0" w:space="0" w:color="auto"/>
        <w:right w:val="none" w:sz="0" w:space="0" w:color="auto"/>
      </w:divBdr>
    </w:div>
    <w:div w:id="56247985">
      <w:marLeft w:val="0"/>
      <w:marRight w:val="0"/>
      <w:marTop w:val="0"/>
      <w:marBottom w:val="0"/>
      <w:divBdr>
        <w:top w:val="none" w:sz="0" w:space="0" w:color="auto"/>
        <w:left w:val="none" w:sz="0" w:space="0" w:color="auto"/>
        <w:bottom w:val="none" w:sz="0" w:space="0" w:color="auto"/>
        <w:right w:val="none" w:sz="0" w:space="0" w:color="auto"/>
      </w:divBdr>
    </w:div>
    <w:div w:id="56247991">
      <w:marLeft w:val="0"/>
      <w:marRight w:val="0"/>
      <w:marTop w:val="0"/>
      <w:marBottom w:val="0"/>
      <w:divBdr>
        <w:top w:val="none" w:sz="0" w:space="0" w:color="auto"/>
        <w:left w:val="none" w:sz="0" w:space="0" w:color="auto"/>
        <w:bottom w:val="none" w:sz="0" w:space="0" w:color="auto"/>
        <w:right w:val="none" w:sz="0" w:space="0" w:color="auto"/>
      </w:divBdr>
    </w:div>
    <w:div w:id="56247993">
      <w:marLeft w:val="0"/>
      <w:marRight w:val="0"/>
      <w:marTop w:val="0"/>
      <w:marBottom w:val="0"/>
      <w:divBdr>
        <w:top w:val="none" w:sz="0" w:space="0" w:color="auto"/>
        <w:left w:val="none" w:sz="0" w:space="0" w:color="auto"/>
        <w:bottom w:val="none" w:sz="0" w:space="0" w:color="auto"/>
        <w:right w:val="none" w:sz="0" w:space="0" w:color="auto"/>
      </w:divBdr>
    </w:div>
    <w:div w:id="56247995">
      <w:marLeft w:val="0"/>
      <w:marRight w:val="0"/>
      <w:marTop w:val="0"/>
      <w:marBottom w:val="0"/>
      <w:divBdr>
        <w:top w:val="none" w:sz="0" w:space="0" w:color="auto"/>
        <w:left w:val="none" w:sz="0" w:space="0" w:color="auto"/>
        <w:bottom w:val="none" w:sz="0" w:space="0" w:color="auto"/>
        <w:right w:val="none" w:sz="0" w:space="0" w:color="auto"/>
      </w:divBdr>
    </w:div>
    <w:div w:id="56247997">
      <w:marLeft w:val="0"/>
      <w:marRight w:val="0"/>
      <w:marTop w:val="0"/>
      <w:marBottom w:val="0"/>
      <w:divBdr>
        <w:top w:val="none" w:sz="0" w:space="0" w:color="auto"/>
        <w:left w:val="none" w:sz="0" w:space="0" w:color="auto"/>
        <w:bottom w:val="none" w:sz="0" w:space="0" w:color="auto"/>
        <w:right w:val="none" w:sz="0" w:space="0" w:color="auto"/>
      </w:divBdr>
    </w:div>
    <w:div w:id="56247998">
      <w:marLeft w:val="0"/>
      <w:marRight w:val="0"/>
      <w:marTop w:val="0"/>
      <w:marBottom w:val="0"/>
      <w:divBdr>
        <w:top w:val="none" w:sz="0" w:space="0" w:color="auto"/>
        <w:left w:val="none" w:sz="0" w:space="0" w:color="auto"/>
        <w:bottom w:val="none" w:sz="0" w:space="0" w:color="auto"/>
        <w:right w:val="none" w:sz="0" w:space="0" w:color="auto"/>
      </w:divBdr>
      <w:divsChild>
        <w:div w:id="56248239">
          <w:marLeft w:val="0"/>
          <w:marRight w:val="0"/>
          <w:marTop w:val="0"/>
          <w:marBottom w:val="120"/>
          <w:divBdr>
            <w:top w:val="none" w:sz="0" w:space="0" w:color="auto"/>
            <w:left w:val="none" w:sz="0" w:space="0" w:color="auto"/>
            <w:bottom w:val="none" w:sz="0" w:space="0" w:color="auto"/>
            <w:right w:val="none" w:sz="0" w:space="0" w:color="auto"/>
          </w:divBdr>
          <w:divsChild>
            <w:div w:id="56249240">
              <w:marLeft w:val="0"/>
              <w:marRight w:val="0"/>
              <w:marTop w:val="0"/>
              <w:marBottom w:val="0"/>
              <w:divBdr>
                <w:top w:val="none" w:sz="0" w:space="0" w:color="auto"/>
                <w:left w:val="none" w:sz="0" w:space="0" w:color="auto"/>
                <w:bottom w:val="none" w:sz="0" w:space="0" w:color="auto"/>
                <w:right w:val="none" w:sz="0" w:space="0" w:color="auto"/>
              </w:divBdr>
              <w:divsChild>
                <w:div w:id="56248553">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154">
                      <w:marLeft w:val="0"/>
                      <w:marRight w:val="0"/>
                      <w:marTop w:val="0"/>
                      <w:marBottom w:val="0"/>
                      <w:divBdr>
                        <w:top w:val="none" w:sz="0" w:space="0" w:color="auto"/>
                        <w:left w:val="none" w:sz="0" w:space="0" w:color="auto"/>
                        <w:bottom w:val="none" w:sz="0" w:space="0" w:color="auto"/>
                        <w:right w:val="none" w:sz="0" w:space="0" w:color="auto"/>
                      </w:divBdr>
                      <w:divsChild>
                        <w:div w:id="562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003">
      <w:marLeft w:val="0"/>
      <w:marRight w:val="0"/>
      <w:marTop w:val="0"/>
      <w:marBottom w:val="0"/>
      <w:divBdr>
        <w:top w:val="none" w:sz="0" w:space="0" w:color="auto"/>
        <w:left w:val="none" w:sz="0" w:space="0" w:color="auto"/>
        <w:bottom w:val="none" w:sz="0" w:space="0" w:color="auto"/>
        <w:right w:val="none" w:sz="0" w:space="0" w:color="auto"/>
      </w:divBdr>
    </w:div>
    <w:div w:id="56248004">
      <w:marLeft w:val="0"/>
      <w:marRight w:val="0"/>
      <w:marTop w:val="0"/>
      <w:marBottom w:val="0"/>
      <w:divBdr>
        <w:top w:val="none" w:sz="0" w:space="0" w:color="auto"/>
        <w:left w:val="none" w:sz="0" w:space="0" w:color="auto"/>
        <w:bottom w:val="none" w:sz="0" w:space="0" w:color="auto"/>
        <w:right w:val="none" w:sz="0" w:space="0" w:color="auto"/>
      </w:divBdr>
    </w:div>
    <w:div w:id="56248007">
      <w:marLeft w:val="0"/>
      <w:marRight w:val="0"/>
      <w:marTop w:val="0"/>
      <w:marBottom w:val="0"/>
      <w:divBdr>
        <w:top w:val="none" w:sz="0" w:space="0" w:color="auto"/>
        <w:left w:val="none" w:sz="0" w:space="0" w:color="auto"/>
        <w:bottom w:val="none" w:sz="0" w:space="0" w:color="auto"/>
        <w:right w:val="none" w:sz="0" w:space="0" w:color="auto"/>
      </w:divBdr>
    </w:div>
    <w:div w:id="56248009">
      <w:marLeft w:val="0"/>
      <w:marRight w:val="0"/>
      <w:marTop w:val="0"/>
      <w:marBottom w:val="0"/>
      <w:divBdr>
        <w:top w:val="none" w:sz="0" w:space="0" w:color="auto"/>
        <w:left w:val="none" w:sz="0" w:space="0" w:color="auto"/>
        <w:bottom w:val="none" w:sz="0" w:space="0" w:color="auto"/>
        <w:right w:val="none" w:sz="0" w:space="0" w:color="auto"/>
      </w:divBdr>
      <w:divsChild>
        <w:div w:id="56248446">
          <w:marLeft w:val="0"/>
          <w:marRight w:val="0"/>
          <w:marTop w:val="0"/>
          <w:marBottom w:val="120"/>
          <w:divBdr>
            <w:top w:val="none" w:sz="0" w:space="0" w:color="auto"/>
            <w:left w:val="none" w:sz="0" w:space="0" w:color="auto"/>
            <w:bottom w:val="none" w:sz="0" w:space="0" w:color="auto"/>
            <w:right w:val="none" w:sz="0" w:space="0" w:color="auto"/>
          </w:divBdr>
          <w:divsChild>
            <w:div w:id="56251000">
              <w:marLeft w:val="0"/>
              <w:marRight w:val="0"/>
              <w:marTop w:val="0"/>
              <w:marBottom w:val="0"/>
              <w:divBdr>
                <w:top w:val="none" w:sz="0" w:space="0" w:color="auto"/>
                <w:left w:val="none" w:sz="0" w:space="0" w:color="auto"/>
                <w:bottom w:val="none" w:sz="0" w:space="0" w:color="auto"/>
                <w:right w:val="none" w:sz="0" w:space="0" w:color="auto"/>
              </w:divBdr>
              <w:divsChild>
                <w:div w:id="56248697">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161">
                      <w:marLeft w:val="0"/>
                      <w:marRight w:val="0"/>
                      <w:marTop w:val="0"/>
                      <w:marBottom w:val="0"/>
                      <w:divBdr>
                        <w:top w:val="none" w:sz="0" w:space="0" w:color="auto"/>
                        <w:left w:val="none" w:sz="0" w:space="0" w:color="auto"/>
                        <w:bottom w:val="none" w:sz="0" w:space="0" w:color="auto"/>
                        <w:right w:val="none" w:sz="0" w:space="0" w:color="auto"/>
                      </w:divBdr>
                      <w:divsChild>
                        <w:div w:id="562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012">
      <w:marLeft w:val="0"/>
      <w:marRight w:val="0"/>
      <w:marTop w:val="0"/>
      <w:marBottom w:val="0"/>
      <w:divBdr>
        <w:top w:val="none" w:sz="0" w:space="0" w:color="auto"/>
        <w:left w:val="none" w:sz="0" w:space="0" w:color="auto"/>
        <w:bottom w:val="none" w:sz="0" w:space="0" w:color="auto"/>
        <w:right w:val="none" w:sz="0" w:space="0" w:color="auto"/>
      </w:divBdr>
    </w:div>
    <w:div w:id="56248013">
      <w:marLeft w:val="0"/>
      <w:marRight w:val="0"/>
      <w:marTop w:val="0"/>
      <w:marBottom w:val="0"/>
      <w:divBdr>
        <w:top w:val="none" w:sz="0" w:space="0" w:color="auto"/>
        <w:left w:val="none" w:sz="0" w:space="0" w:color="auto"/>
        <w:bottom w:val="none" w:sz="0" w:space="0" w:color="auto"/>
        <w:right w:val="none" w:sz="0" w:space="0" w:color="auto"/>
      </w:divBdr>
    </w:div>
    <w:div w:id="56248014">
      <w:marLeft w:val="0"/>
      <w:marRight w:val="0"/>
      <w:marTop w:val="0"/>
      <w:marBottom w:val="0"/>
      <w:divBdr>
        <w:top w:val="none" w:sz="0" w:space="0" w:color="auto"/>
        <w:left w:val="none" w:sz="0" w:space="0" w:color="auto"/>
        <w:bottom w:val="none" w:sz="0" w:space="0" w:color="auto"/>
        <w:right w:val="none" w:sz="0" w:space="0" w:color="auto"/>
      </w:divBdr>
      <w:divsChild>
        <w:div w:id="56250945">
          <w:marLeft w:val="0"/>
          <w:marRight w:val="0"/>
          <w:marTop w:val="0"/>
          <w:marBottom w:val="0"/>
          <w:divBdr>
            <w:top w:val="none" w:sz="0" w:space="0" w:color="auto"/>
            <w:left w:val="none" w:sz="0" w:space="0" w:color="auto"/>
            <w:bottom w:val="none" w:sz="0" w:space="0" w:color="auto"/>
            <w:right w:val="none" w:sz="0" w:space="0" w:color="auto"/>
          </w:divBdr>
          <w:divsChild>
            <w:div w:id="56248567">
              <w:marLeft w:val="0"/>
              <w:marRight w:val="150"/>
              <w:marTop w:val="0"/>
              <w:marBottom w:val="0"/>
              <w:divBdr>
                <w:top w:val="single" w:sz="6" w:space="0" w:color="DEDEDE"/>
                <w:left w:val="single" w:sz="6" w:space="0" w:color="DEDEDE"/>
                <w:bottom w:val="single" w:sz="6" w:space="0" w:color="DEDEDE"/>
                <w:right w:val="single" w:sz="6" w:space="0" w:color="DEDEDE"/>
              </w:divBdr>
              <w:divsChild>
                <w:div w:id="56250099">
                  <w:marLeft w:val="0"/>
                  <w:marRight w:val="0"/>
                  <w:marTop w:val="0"/>
                  <w:marBottom w:val="0"/>
                  <w:divBdr>
                    <w:top w:val="none" w:sz="0" w:space="0" w:color="auto"/>
                    <w:left w:val="none" w:sz="0" w:space="0" w:color="auto"/>
                    <w:bottom w:val="none" w:sz="0" w:space="0" w:color="auto"/>
                    <w:right w:val="none" w:sz="0" w:space="0" w:color="auto"/>
                  </w:divBdr>
                  <w:divsChild>
                    <w:div w:id="562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016">
      <w:marLeft w:val="0"/>
      <w:marRight w:val="0"/>
      <w:marTop w:val="0"/>
      <w:marBottom w:val="0"/>
      <w:divBdr>
        <w:top w:val="none" w:sz="0" w:space="0" w:color="auto"/>
        <w:left w:val="none" w:sz="0" w:space="0" w:color="auto"/>
        <w:bottom w:val="none" w:sz="0" w:space="0" w:color="auto"/>
        <w:right w:val="none" w:sz="0" w:space="0" w:color="auto"/>
      </w:divBdr>
      <w:divsChild>
        <w:div w:id="56248966">
          <w:marLeft w:val="0"/>
          <w:marRight w:val="0"/>
          <w:marTop w:val="75"/>
          <w:marBottom w:val="0"/>
          <w:divBdr>
            <w:top w:val="none" w:sz="0" w:space="0" w:color="auto"/>
            <w:left w:val="none" w:sz="0" w:space="0" w:color="auto"/>
            <w:bottom w:val="none" w:sz="0" w:space="0" w:color="auto"/>
            <w:right w:val="none" w:sz="0" w:space="0" w:color="auto"/>
          </w:divBdr>
          <w:divsChild>
            <w:div w:id="56248374">
              <w:marLeft w:val="0"/>
              <w:marRight w:val="90"/>
              <w:marTop w:val="0"/>
              <w:marBottom w:val="0"/>
              <w:divBdr>
                <w:top w:val="none" w:sz="0" w:space="0" w:color="auto"/>
                <w:left w:val="none" w:sz="0" w:space="0" w:color="auto"/>
                <w:bottom w:val="none" w:sz="0" w:space="0" w:color="auto"/>
                <w:right w:val="none" w:sz="0" w:space="0" w:color="auto"/>
              </w:divBdr>
              <w:divsChild>
                <w:div w:id="56248603">
                  <w:marLeft w:val="0"/>
                  <w:marRight w:val="0"/>
                  <w:marTop w:val="0"/>
                  <w:marBottom w:val="120"/>
                  <w:divBdr>
                    <w:top w:val="single" w:sz="6" w:space="0" w:color="CECFCE"/>
                    <w:left w:val="single" w:sz="6" w:space="0" w:color="CECFCE"/>
                    <w:bottom w:val="single" w:sz="6" w:space="0" w:color="CECFCE"/>
                    <w:right w:val="single" w:sz="6" w:space="0" w:color="CECFCE"/>
                  </w:divBdr>
                  <w:divsChild>
                    <w:div w:id="56249000">
                      <w:marLeft w:val="0"/>
                      <w:marRight w:val="0"/>
                      <w:marTop w:val="0"/>
                      <w:marBottom w:val="0"/>
                      <w:divBdr>
                        <w:top w:val="none" w:sz="0" w:space="0" w:color="auto"/>
                        <w:left w:val="none" w:sz="0" w:space="0" w:color="auto"/>
                        <w:bottom w:val="none" w:sz="0" w:space="0" w:color="auto"/>
                        <w:right w:val="none" w:sz="0" w:space="0" w:color="auto"/>
                      </w:divBdr>
                      <w:divsChild>
                        <w:div w:id="562497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48017">
      <w:marLeft w:val="0"/>
      <w:marRight w:val="0"/>
      <w:marTop w:val="0"/>
      <w:marBottom w:val="0"/>
      <w:divBdr>
        <w:top w:val="none" w:sz="0" w:space="0" w:color="auto"/>
        <w:left w:val="none" w:sz="0" w:space="0" w:color="auto"/>
        <w:bottom w:val="none" w:sz="0" w:space="0" w:color="auto"/>
        <w:right w:val="none" w:sz="0" w:space="0" w:color="auto"/>
      </w:divBdr>
      <w:divsChild>
        <w:div w:id="56249361">
          <w:marLeft w:val="0"/>
          <w:marRight w:val="0"/>
          <w:marTop w:val="0"/>
          <w:marBottom w:val="0"/>
          <w:divBdr>
            <w:top w:val="none" w:sz="0" w:space="0" w:color="auto"/>
            <w:left w:val="none" w:sz="0" w:space="0" w:color="auto"/>
            <w:bottom w:val="none" w:sz="0" w:space="0" w:color="auto"/>
            <w:right w:val="none" w:sz="0" w:space="0" w:color="auto"/>
          </w:divBdr>
          <w:divsChild>
            <w:div w:id="56249613">
              <w:marLeft w:val="0"/>
              <w:marRight w:val="0"/>
              <w:marTop w:val="120"/>
              <w:marBottom w:val="0"/>
              <w:divBdr>
                <w:top w:val="none" w:sz="0" w:space="0" w:color="auto"/>
                <w:left w:val="none" w:sz="0" w:space="0" w:color="auto"/>
                <w:bottom w:val="none" w:sz="0" w:space="0" w:color="auto"/>
                <w:right w:val="none" w:sz="0" w:space="0" w:color="auto"/>
              </w:divBdr>
              <w:divsChild>
                <w:div w:id="56249218">
                  <w:marLeft w:val="0"/>
                  <w:marRight w:val="120"/>
                  <w:marTop w:val="0"/>
                  <w:marBottom w:val="0"/>
                  <w:divBdr>
                    <w:top w:val="none" w:sz="0" w:space="0" w:color="auto"/>
                    <w:left w:val="none" w:sz="0" w:space="0" w:color="auto"/>
                    <w:bottom w:val="none" w:sz="0" w:space="0" w:color="auto"/>
                    <w:right w:val="none" w:sz="0" w:space="0" w:color="auto"/>
                  </w:divBdr>
                  <w:divsChild>
                    <w:div w:id="562517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48019">
      <w:marLeft w:val="0"/>
      <w:marRight w:val="0"/>
      <w:marTop w:val="0"/>
      <w:marBottom w:val="0"/>
      <w:divBdr>
        <w:top w:val="none" w:sz="0" w:space="0" w:color="auto"/>
        <w:left w:val="none" w:sz="0" w:space="0" w:color="auto"/>
        <w:bottom w:val="none" w:sz="0" w:space="0" w:color="auto"/>
        <w:right w:val="none" w:sz="0" w:space="0" w:color="auto"/>
      </w:divBdr>
    </w:div>
    <w:div w:id="56248020">
      <w:marLeft w:val="0"/>
      <w:marRight w:val="0"/>
      <w:marTop w:val="0"/>
      <w:marBottom w:val="0"/>
      <w:divBdr>
        <w:top w:val="none" w:sz="0" w:space="0" w:color="auto"/>
        <w:left w:val="none" w:sz="0" w:space="0" w:color="auto"/>
        <w:bottom w:val="none" w:sz="0" w:space="0" w:color="auto"/>
        <w:right w:val="none" w:sz="0" w:space="0" w:color="auto"/>
      </w:divBdr>
    </w:div>
    <w:div w:id="56248027">
      <w:marLeft w:val="0"/>
      <w:marRight w:val="0"/>
      <w:marTop w:val="0"/>
      <w:marBottom w:val="0"/>
      <w:divBdr>
        <w:top w:val="none" w:sz="0" w:space="0" w:color="auto"/>
        <w:left w:val="none" w:sz="0" w:space="0" w:color="auto"/>
        <w:bottom w:val="none" w:sz="0" w:space="0" w:color="auto"/>
        <w:right w:val="none" w:sz="0" w:space="0" w:color="auto"/>
      </w:divBdr>
      <w:divsChild>
        <w:div w:id="56247713">
          <w:marLeft w:val="0"/>
          <w:marRight w:val="0"/>
          <w:marTop w:val="0"/>
          <w:marBottom w:val="0"/>
          <w:divBdr>
            <w:top w:val="none" w:sz="0" w:space="0" w:color="auto"/>
            <w:left w:val="none" w:sz="0" w:space="0" w:color="auto"/>
            <w:bottom w:val="none" w:sz="0" w:space="0" w:color="auto"/>
            <w:right w:val="none" w:sz="0" w:space="0" w:color="auto"/>
          </w:divBdr>
          <w:divsChild>
            <w:div w:id="56249564">
              <w:marLeft w:val="0"/>
              <w:marRight w:val="150"/>
              <w:marTop w:val="0"/>
              <w:marBottom w:val="0"/>
              <w:divBdr>
                <w:top w:val="single" w:sz="6" w:space="0" w:color="DEDEDE"/>
                <w:left w:val="single" w:sz="6" w:space="0" w:color="DEDEDE"/>
                <w:bottom w:val="single" w:sz="6" w:space="0" w:color="DEDEDE"/>
                <w:right w:val="single" w:sz="6" w:space="0" w:color="DEDEDE"/>
              </w:divBdr>
              <w:divsChild>
                <w:div w:id="56251101">
                  <w:marLeft w:val="0"/>
                  <w:marRight w:val="0"/>
                  <w:marTop w:val="0"/>
                  <w:marBottom w:val="0"/>
                  <w:divBdr>
                    <w:top w:val="none" w:sz="0" w:space="0" w:color="auto"/>
                    <w:left w:val="none" w:sz="0" w:space="0" w:color="auto"/>
                    <w:bottom w:val="none" w:sz="0" w:space="0" w:color="auto"/>
                    <w:right w:val="none" w:sz="0" w:space="0" w:color="auto"/>
                  </w:divBdr>
                  <w:divsChild>
                    <w:div w:id="562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029">
      <w:marLeft w:val="0"/>
      <w:marRight w:val="0"/>
      <w:marTop w:val="0"/>
      <w:marBottom w:val="0"/>
      <w:divBdr>
        <w:top w:val="none" w:sz="0" w:space="0" w:color="auto"/>
        <w:left w:val="none" w:sz="0" w:space="0" w:color="auto"/>
        <w:bottom w:val="none" w:sz="0" w:space="0" w:color="auto"/>
        <w:right w:val="none" w:sz="0" w:space="0" w:color="auto"/>
      </w:divBdr>
    </w:div>
    <w:div w:id="56248033">
      <w:marLeft w:val="0"/>
      <w:marRight w:val="0"/>
      <w:marTop w:val="0"/>
      <w:marBottom w:val="0"/>
      <w:divBdr>
        <w:top w:val="none" w:sz="0" w:space="0" w:color="auto"/>
        <w:left w:val="none" w:sz="0" w:space="0" w:color="auto"/>
        <w:bottom w:val="none" w:sz="0" w:space="0" w:color="auto"/>
        <w:right w:val="none" w:sz="0" w:space="0" w:color="auto"/>
      </w:divBdr>
    </w:div>
    <w:div w:id="56248036">
      <w:marLeft w:val="0"/>
      <w:marRight w:val="0"/>
      <w:marTop w:val="0"/>
      <w:marBottom w:val="0"/>
      <w:divBdr>
        <w:top w:val="none" w:sz="0" w:space="0" w:color="auto"/>
        <w:left w:val="none" w:sz="0" w:space="0" w:color="auto"/>
        <w:bottom w:val="none" w:sz="0" w:space="0" w:color="auto"/>
        <w:right w:val="none" w:sz="0" w:space="0" w:color="auto"/>
      </w:divBdr>
    </w:div>
    <w:div w:id="56248037">
      <w:marLeft w:val="0"/>
      <w:marRight w:val="0"/>
      <w:marTop w:val="0"/>
      <w:marBottom w:val="0"/>
      <w:divBdr>
        <w:top w:val="none" w:sz="0" w:space="0" w:color="auto"/>
        <w:left w:val="none" w:sz="0" w:space="0" w:color="auto"/>
        <w:bottom w:val="none" w:sz="0" w:space="0" w:color="auto"/>
        <w:right w:val="none" w:sz="0" w:space="0" w:color="auto"/>
      </w:divBdr>
    </w:div>
    <w:div w:id="56248038">
      <w:marLeft w:val="0"/>
      <w:marRight w:val="0"/>
      <w:marTop w:val="0"/>
      <w:marBottom w:val="0"/>
      <w:divBdr>
        <w:top w:val="none" w:sz="0" w:space="0" w:color="auto"/>
        <w:left w:val="none" w:sz="0" w:space="0" w:color="auto"/>
        <w:bottom w:val="none" w:sz="0" w:space="0" w:color="auto"/>
        <w:right w:val="none" w:sz="0" w:space="0" w:color="auto"/>
      </w:divBdr>
    </w:div>
    <w:div w:id="56248041">
      <w:marLeft w:val="0"/>
      <w:marRight w:val="0"/>
      <w:marTop w:val="0"/>
      <w:marBottom w:val="0"/>
      <w:divBdr>
        <w:top w:val="none" w:sz="0" w:space="0" w:color="auto"/>
        <w:left w:val="none" w:sz="0" w:space="0" w:color="auto"/>
        <w:bottom w:val="none" w:sz="0" w:space="0" w:color="auto"/>
        <w:right w:val="none" w:sz="0" w:space="0" w:color="auto"/>
      </w:divBdr>
      <w:divsChild>
        <w:div w:id="56251443">
          <w:marLeft w:val="0"/>
          <w:marRight w:val="0"/>
          <w:marTop w:val="0"/>
          <w:marBottom w:val="120"/>
          <w:divBdr>
            <w:top w:val="none" w:sz="0" w:space="0" w:color="auto"/>
            <w:left w:val="none" w:sz="0" w:space="0" w:color="auto"/>
            <w:bottom w:val="none" w:sz="0" w:space="0" w:color="auto"/>
            <w:right w:val="none" w:sz="0" w:space="0" w:color="auto"/>
          </w:divBdr>
          <w:divsChild>
            <w:div w:id="56249997">
              <w:marLeft w:val="0"/>
              <w:marRight w:val="0"/>
              <w:marTop w:val="0"/>
              <w:marBottom w:val="0"/>
              <w:divBdr>
                <w:top w:val="none" w:sz="0" w:space="0" w:color="auto"/>
                <w:left w:val="none" w:sz="0" w:space="0" w:color="auto"/>
                <w:bottom w:val="none" w:sz="0" w:space="0" w:color="auto"/>
                <w:right w:val="none" w:sz="0" w:space="0" w:color="auto"/>
              </w:divBdr>
              <w:divsChild>
                <w:div w:id="56248471">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446">
                      <w:marLeft w:val="0"/>
                      <w:marRight w:val="0"/>
                      <w:marTop w:val="0"/>
                      <w:marBottom w:val="0"/>
                      <w:divBdr>
                        <w:top w:val="none" w:sz="0" w:space="0" w:color="auto"/>
                        <w:left w:val="none" w:sz="0" w:space="0" w:color="auto"/>
                        <w:bottom w:val="none" w:sz="0" w:space="0" w:color="auto"/>
                        <w:right w:val="none" w:sz="0" w:space="0" w:color="auto"/>
                      </w:divBdr>
                      <w:divsChild>
                        <w:div w:id="562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045">
      <w:marLeft w:val="0"/>
      <w:marRight w:val="0"/>
      <w:marTop w:val="0"/>
      <w:marBottom w:val="0"/>
      <w:divBdr>
        <w:top w:val="none" w:sz="0" w:space="0" w:color="auto"/>
        <w:left w:val="none" w:sz="0" w:space="0" w:color="auto"/>
        <w:bottom w:val="none" w:sz="0" w:space="0" w:color="auto"/>
        <w:right w:val="none" w:sz="0" w:space="0" w:color="auto"/>
      </w:divBdr>
    </w:div>
    <w:div w:id="56248048">
      <w:marLeft w:val="0"/>
      <w:marRight w:val="0"/>
      <w:marTop w:val="0"/>
      <w:marBottom w:val="0"/>
      <w:divBdr>
        <w:top w:val="none" w:sz="0" w:space="0" w:color="auto"/>
        <w:left w:val="none" w:sz="0" w:space="0" w:color="auto"/>
        <w:bottom w:val="none" w:sz="0" w:space="0" w:color="auto"/>
        <w:right w:val="none" w:sz="0" w:space="0" w:color="auto"/>
      </w:divBdr>
    </w:div>
    <w:div w:id="56248049">
      <w:marLeft w:val="0"/>
      <w:marRight w:val="0"/>
      <w:marTop w:val="0"/>
      <w:marBottom w:val="0"/>
      <w:divBdr>
        <w:top w:val="none" w:sz="0" w:space="0" w:color="auto"/>
        <w:left w:val="none" w:sz="0" w:space="0" w:color="auto"/>
        <w:bottom w:val="none" w:sz="0" w:space="0" w:color="auto"/>
        <w:right w:val="none" w:sz="0" w:space="0" w:color="auto"/>
      </w:divBdr>
    </w:div>
    <w:div w:id="56248051">
      <w:marLeft w:val="0"/>
      <w:marRight w:val="0"/>
      <w:marTop w:val="0"/>
      <w:marBottom w:val="0"/>
      <w:divBdr>
        <w:top w:val="none" w:sz="0" w:space="0" w:color="auto"/>
        <w:left w:val="none" w:sz="0" w:space="0" w:color="auto"/>
        <w:bottom w:val="none" w:sz="0" w:space="0" w:color="auto"/>
        <w:right w:val="none" w:sz="0" w:space="0" w:color="auto"/>
      </w:divBdr>
      <w:divsChild>
        <w:div w:id="56248116">
          <w:marLeft w:val="0"/>
          <w:marRight w:val="0"/>
          <w:marTop w:val="0"/>
          <w:marBottom w:val="120"/>
          <w:divBdr>
            <w:top w:val="none" w:sz="0" w:space="0" w:color="auto"/>
            <w:left w:val="none" w:sz="0" w:space="0" w:color="auto"/>
            <w:bottom w:val="none" w:sz="0" w:space="0" w:color="auto"/>
            <w:right w:val="none" w:sz="0" w:space="0" w:color="auto"/>
          </w:divBdr>
          <w:divsChild>
            <w:div w:id="56247731">
              <w:marLeft w:val="0"/>
              <w:marRight w:val="0"/>
              <w:marTop w:val="0"/>
              <w:marBottom w:val="0"/>
              <w:divBdr>
                <w:top w:val="none" w:sz="0" w:space="0" w:color="auto"/>
                <w:left w:val="none" w:sz="0" w:space="0" w:color="auto"/>
                <w:bottom w:val="none" w:sz="0" w:space="0" w:color="auto"/>
                <w:right w:val="none" w:sz="0" w:space="0" w:color="auto"/>
              </w:divBdr>
              <w:divsChild>
                <w:div w:id="56248385">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779">
                      <w:marLeft w:val="0"/>
                      <w:marRight w:val="0"/>
                      <w:marTop w:val="0"/>
                      <w:marBottom w:val="0"/>
                      <w:divBdr>
                        <w:top w:val="none" w:sz="0" w:space="0" w:color="auto"/>
                        <w:left w:val="none" w:sz="0" w:space="0" w:color="auto"/>
                        <w:bottom w:val="none" w:sz="0" w:space="0" w:color="auto"/>
                        <w:right w:val="none" w:sz="0" w:space="0" w:color="auto"/>
                      </w:divBdr>
                      <w:divsChild>
                        <w:div w:id="56250615">
                          <w:marLeft w:val="0"/>
                          <w:marRight w:val="0"/>
                          <w:marTop w:val="0"/>
                          <w:marBottom w:val="0"/>
                          <w:divBdr>
                            <w:top w:val="none" w:sz="0" w:space="0" w:color="auto"/>
                            <w:left w:val="none" w:sz="0" w:space="0" w:color="auto"/>
                            <w:bottom w:val="none" w:sz="0" w:space="0" w:color="auto"/>
                            <w:right w:val="none" w:sz="0" w:space="0" w:color="auto"/>
                          </w:divBdr>
                          <w:divsChild>
                            <w:div w:id="562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8053">
      <w:marLeft w:val="0"/>
      <w:marRight w:val="0"/>
      <w:marTop w:val="0"/>
      <w:marBottom w:val="0"/>
      <w:divBdr>
        <w:top w:val="none" w:sz="0" w:space="0" w:color="auto"/>
        <w:left w:val="none" w:sz="0" w:space="0" w:color="auto"/>
        <w:bottom w:val="none" w:sz="0" w:space="0" w:color="auto"/>
        <w:right w:val="none" w:sz="0" w:space="0" w:color="auto"/>
      </w:divBdr>
    </w:div>
    <w:div w:id="56248055">
      <w:marLeft w:val="0"/>
      <w:marRight w:val="0"/>
      <w:marTop w:val="0"/>
      <w:marBottom w:val="0"/>
      <w:divBdr>
        <w:top w:val="none" w:sz="0" w:space="0" w:color="auto"/>
        <w:left w:val="none" w:sz="0" w:space="0" w:color="auto"/>
        <w:bottom w:val="none" w:sz="0" w:space="0" w:color="auto"/>
        <w:right w:val="none" w:sz="0" w:space="0" w:color="auto"/>
      </w:divBdr>
    </w:div>
    <w:div w:id="56248061">
      <w:marLeft w:val="0"/>
      <w:marRight w:val="0"/>
      <w:marTop w:val="0"/>
      <w:marBottom w:val="0"/>
      <w:divBdr>
        <w:top w:val="none" w:sz="0" w:space="0" w:color="auto"/>
        <w:left w:val="none" w:sz="0" w:space="0" w:color="auto"/>
        <w:bottom w:val="none" w:sz="0" w:space="0" w:color="auto"/>
        <w:right w:val="none" w:sz="0" w:space="0" w:color="auto"/>
      </w:divBdr>
    </w:div>
    <w:div w:id="56248062">
      <w:marLeft w:val="0"/>
      <w:marRight w:val="0"/>
      <w:marTop w:val="0"/>
      <w:marBottom w:val="0"/>
      <w:divBdr>
        <w:top w:val="none" w:sz="0" w:space="0" w:color="auto"/>
        <w:left w:val="none" w:sz="0" w:space="0" w:color="auto"/>
        <w:bottom w:val="none" w:sz="0" w:space="0" w:color="auto"/>
        <w:right w:val="none" w:sz="0" w:space="0" w:color="auto"/>
      </w:divBdr>
    </w:div>
    <w:div w:id="56248063">
      <w:marLeft w:val="0"/>
      <w:marRight w:val="0"/>
      <w:marTop w:val="0"/>
      <w:marBottom w:val="0"/>
      <w:divBdr>
        <w:top w:val="none" w:sz="0" w:space="0" w:color="auto"/>
        <w:left w:val="none" w:sz="0" w:space="0" w:color="auto"/>
        <w:bottom w:val="none" w:sz="0" w:space="0" w:color="auto"/>
        <w:right w:val="none" w:sz="0" w:space="0" w:color="auto"/>
      </w:divBdr>
    </w:div>
    <w:div w:id="56248068">
      <w:marLeft w:val="0"/>
      <w:marRight w:val="0"/>
      <w:marTop w:val="0"/>
      <w:marBottom w:val="0"/>
      <w:divBdr>
        <w:top w:val="none" w:sz="0" w:space="0" w:color="auto"/>
        <w:left w:val="none" w:sz="0" w:space="0" w:color="auto"/>
        <w:bottom w:val="none" w:sz="0" w:space="0" w:color="auto"/>
        <w:right w:val="none" w:sz="0" w:space="0" w:color="auto"/>
      </w:divBdr>
    </w:div>
    <w:div w:id="56248070">
      <w:marLeft w:val="0"/>
      <w:marRight w:val="0"/>
      <w:marTop w:val="0"/>
      <w:marBottom w:val="0"/>
      <w:divBdr>
        <w:top w:val="none" w:sz="0" w:space="0" w:color="auto"/>
        <w:left w:val="none" w:sz="0" w:space="0" w:color="auto"/>
        <w:bottom w:val="none" w:sz="0" w:space="0" w:color="auto"/>
        <w:right w:val="none" w:sz="0" w:space="0" w:color="auto"/>
      </w:divBdr>
    </w:div>
    <w:div w:id="56248075">
      <w:marLeft w:val="0"/>
      <w:marRight w:val="0"/>
      <w:marTop w:val="0"/>
      <w:marBottom w:val="0"/>
      <w:divBdr>
        <w:top w:val="none" w:sz="0" w:space="0" w:color="auto"/>
        <w:left w:val="none" w:sz="0" w:space="0" w:color="auto"/>
        <w:bottom w:val="none" w:sz="0" w:space="0" w:color="auto"/>
        <w:right w:val="none" w:sz="0" w:space="0" w:color="auto"/>
      </w:divBdr>
      <w:divsChild>
        <w:div w:id="56248389">
          <w:marLeft w:val="0"/>
          <w:marRight w:val="0"/>
          <w:marTop w:val="0"/>
          <w:marBottom w:val="0"/>
          <w:divBdr>
            <w:top w:val="none" w:sz="0" w:space="0" w:color="auto"/>
            <w:left w:val="none" w:sz="0" w:space="0" w:color="auto"/>
            <w:bottom w:val="none" w:sz="0" w:space="0" w:color="auto"/>
            <w:right w:val="none" w:sz="0" w:space="0" w:color="auto"/>
          </w:divBdr>
          <w:divsChild>
            <w:div w:id="56250001">
              <w:marLeft w:val="0"/>
              <w:marRight w:val="150"/>
              <w:marTop w:val="0"/>
              <w:marBottom w:val="0"/>
              <w:divBdr>
                <w:top w:val="single" w:sz="6" w:space="0" w:color="DEDEDE"/>
                <w:left w:val="single" w:sz="6" w:space="0" w:color="DEDEDE"/>
                <w:bottom w:val="single" w:sz="6" w:space="0" w:color="DEDEDE"/>
                <w:right w:val="single" w:sz="6" w:space="0" w:color="DEDEDE"/>
              </w:divBdr>
              <w:divsChild>
                <w:div w:id="56248698">
                  <w:marLeft w:val="0"/>
                  <w:marRight w:val="0"/>
                  <w:marTop w:val="0"/>
                  <w:marBottom w:val="0"/>
                  <w:divBdr>
                    <w:top w:val="none" w:sz="0" w:space="0" w:color="auto"/>
                    <w:left w:val="none" w:sz="0" w:space="0" w:color="auto"/>
                    <w:bottom w:val="none" w:sz="0" w:space="0" w:color="auto"/>
                    <w:right w:val="none" w:sz="0" w:space="0" w:color="auto"/>
                  </w:divBdr>
                  <w:divsChild>
                    <w:div w:id="562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076">
      <w:marLeft w:val="0"/>
      <w:marRight w:val="0"/>
      <w:marTop w:val="0"/>
      <w:marBottom w:val="0"/>
      <w:divBdr>
        <w:top w:val="none" w:sz="0" w:space="0" w:color="auto"/>
        <w:left w:val="none" w:sz="0" w:space="0" w:color="auto"/>
        <w:bottom w:val="none" w:sz="0" w:space="0" w:color="auto"/>
        <w:right w:val="none" w:sz="0" w:space="0" w:color="auto"/>
      </w:divBdr>
    </w:div>
    <w:div w:id="56248079">
      <w:marLeft w:val="0"/>
      <w:marRight w:val="0"/>
      <w:marTop w:val="0"/>
      <w:marBottom w:val="0"/>
      <w:divBdr>
        <w:top w:val="none" w:sz="0" w:space="0" w:color="auto"/>
        <w:left w:val="none" w:sz="0" w:space="0" w:color="auto"/>
        <w:bottom w:val="none" w:sz="0" w:space="0" w:color="auto"/>
        <w:right w:val="none" w:sz="0" w:space="0" w:color="auto"/>
      </w:divBdr>
      <w:divsChild>
        <w:div w:id="56250841">
          <w:marLeft w:val="0"/>
          <w:marRight w:val="0"/>
          <w:marTop w:val="0"/>
          <w:marBottom w:val="0"/>
          <w:divBdr>
            <w:top w:val="none" w:sz="0" w:space="0" w:color="auto"/>
            <w:left w:val="none" w:sz="0" w:space="0" w:color="auto"/>
            <w:bottom w:val="none" w:sz="0" w:space="0" w:color="auto"/>
            <w:right w:val="none" w:sz="0" w:space="0" w:color="auto"/>
          </w:divBdr>
          <w:divsChild>
            <w:div w:id="56250606">
              <w:marLeft w:val="0"/>
              <w:marRight w:val="0"/>
              <w:marTop w:val="120"/>
              <w:marBottom w:val="0"/>
              <w:divBdr>
                <w:top w:val="none" w:sz="0" w:space="0" w:color="auto"/>
                <w:left w:val="none" w:sz="0" w:space="0" w:color="auto"/>
                <w:bottom w:val="none" w:sz="0" w:space="0" w:color="auto"/>
                <w:right w:val="none" w:sz="0" w:space="0" w:color="auto"/>
              </w:divBdr>
              <w:divsChild>
                <w:div w:id="56249961">
                  <w:marLeft w:val="0"/>
                  <w:marRight w:val="120"/>
                  <w:marTop w:val="0"/>
                  <w:marBottom w:val="0"/>
                  <w:divBdr>
                    <w:top w:val="none" w:sz="0" w:space="0" w:color="auto"/>
                    <w:left w:val="none" w:sz="0" w:space="0" w:color="auto"/>
                    <w:bottom w:val="none" w:sz="0" w:space="0" w:color="auto"/>
                    <w:right w:val="none" w:sz="0" w:space="0" w:color="auto"/>
                  </w:divBdr>
                  <w:divsChild>
                    <w:div w:id="562476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48080">
      <w:marLeft w:val="0"/>
      <w:marRight w:val="0"/>
      <w:marTop w:val="0"/>
      <w:marBottom w:val="0"/>
      <w:divBdr>
        <w:top w:val="none" w:sz="0" w:space="0" w:color="auto"/>
        <w:left w:val="none" w:sz="0" w:space="0" w:color="auto"/>
        <w:bottom w:val="none" w:sz="0" w:space="0" w:color="auto"/>
        <w:right w:val="none" w:sz="0" w:space="0" w:color="auto"/>
      </w:divBdr>
    </w:div>
    <w:div w:id="56248081">
      <w:marLeft w:val="0"/>
      <w:marRight w:val="0"/>
      <w:marTop w:val="0"/>
      <w:marBottom w:val="0"/>
      <w:divBdr>
        <w:top w:val="none" w:sz="0" w:space="0" w:color="auto"/>
        <w:left w:val="none" w:sz="0" w:space="0" w:color="auto"/>
        <w:bottom w:val="none" w:sz="0" w:space="0" w:color="auto"/>
        <w:right w:val="none" w:sz="0" w:space="0" w:color="auto"/>
      </w:divBdr>
    </w:div>
    <w:div w:id="56248087">
      <w:marLeft w:val="0"/>
      <w:marRight w:val="0"/>
      <w:marTop w:val="0"/>
      <w:marBottom w:val="0"/>
      <w:divBdr>
        <w:top w:val="none" w:sz="0" w:space="0" w:color="auto"/>
        <w:left w:val="none" w:sz="0" w:space="0" w:color="auto"/>
        <w:bottom w:val="none" w:sz="0" w:space="0" w:color="auto"/>
        <w:right w:val="none" w:sz="0" w:space="0" w:color="auto"/>
      </w:divBdr>
    </w:div>
    <w:div w:id="56248091">
      <w:marLeft w:val="0"/>
      <w:marRight w:val="0"/>
      <w:marTop w:val="0"/>
      <w:marBottom w:val="0"/>
      <w:divBdr>
        <w:top w:val="none" w:sz="0" w:space="0" w:color="auto"/>
        <w:left w:val="none" w:sz="0" w:space="0" w:color="auto"/>
        <w:bottom w:val="none" w:sz="0" w:space="0" w:color="auto"/>
        <w:right w:val="none" w:sz="0" w:space="0" w:color="auto"/>
      </w:divBdr>
      <w:divsChild>
        <w:div w:id="56248260">
          <w:marLeft w:val="0"/>
          <w:marRight w:val="0"/>
          <w:marTop w:val="0"/>
          <w:marBottom w:val="0"/>
          <w:divBdr>
            <w:top w:val="none" w:sz="0" w:space="0" w:color="auto"/>
            <w:left w:val="none" w:sz="0" w:space="0" w:color="auto"/>
            <w:bottom w:val="none" w:sz="0" w:space="0" w:color="auto"/>
            <w:right w:val="none" w:sz="0" w:space="0" w:color="auto"/>
          </w:divBdr>
          <w:divsChild>
            <w:div w:id="56248791">
              <w:marLeft w:val="0"/>
              <w:marRight w:val="0"/>
              <w:marTop w:val="0"/>
              <w:marBottom w:val="0"/>
              <w:divBdr>
                <w:top w:val="none" w:sz="0" w:space="0" w:color="auto"/>
                <w:left w:val="none" w:sz="0" w:space="0" w:color="auto"/>
                <w:bottom w:val="none" w:sz="0" w:space="0" w:color="auto"/>
                <w:right w:val="none" w:sz="0" w:space="0" w:color="auto"/>
              </w:divBdr>
              <w:divsChild>
                <w:div w:id="56251167">
                  <w:marLeft w:val="0"/>
                  <w:marRight w:val="0"/>
                  <w:marTop w:val="0"/>
                  <w:marBottom w:val="0"/>
                  <w:divBdr>
                    <w:top w:val="none" w:sz="0" w:space="0" w:color="auto"/>
                    <w:left w:val="none" w:sz="0" w:space="0" w:color="auto"/>
                    <w:bottom w:val="none" w:sz="0" w:space="0" w:color="auto"/>
                    <w:right w:val="none" w:sz="0" w:space="0" w:color="auto"/>
                  </w:divBdr>
                  <w:divsChild>
                    <w:div w:id="56250828">
                      <w:marLeft w:val="0"/>
                      <w:marRight w:val="0"/>
                      <w:marTop w:val="0"/>
                      <w:marBottom w:val="0"/>
                      <w:divBdr>
                        <w:top w:val="none" w:sz="0" w:space="0" w:color="auto"/>
                        <w:left w:val="none" w:sz="0" w:space="0" w:color="auto"/>
                        <w:bottom w:val="none" w:sz="0" w:space="0" w:color="auto"/>
                        <w:right w:val="none" w:sz="0" w:space="0" w:color="auto"/>
                      </w:divBdr>
                      <w:divsChild>
                        <w:div w:id="56248556">
                          <w:marLeft w:val="0"/>
                          <w:marRight w:val="0"/>
                          <w:marTop w:val="0"/>
                          <w:marBottom w:val="0"/>
                          <w:divBdr>
                            <w:top w:val="none" w:sz="0" w:space="0" w:color="auto"/>
                            <w:left w:val="none" w:sz="0" w:space="0" w:color="auto"/>
                            <w:bottom w:val="none" w:sz="0" w:space="0" w:color="auto"/>
                            <w:right w:val="none" w:sz="0" w:space="0" w:color="auto"/>
                          </w:divBdr>
                          <w:divsChild>
                            <w:div w:id="562483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8092">
      <w:marLeft w:val="0"/>
      <w:marRight w:val="0"/>
      <w:marTop w:val="0"/>
      <w:marBottom w:val="0"/>
      <w:divBdr>
        <w:top w:val="none" w:sz="0" w:space="0" w:color="auto"/>
        <w:left w:val="none" w:sz="0" w:space="0" w:color="auto"/>
        <w:bottom w:val="none" w:sz="0" w:space="0" w:color="auto"/>
        <w:right w:val="none" w:sz="0" w:space="0" w:color="auto"/>
      </w:divBdr>
    </w:div>
    <w:div w:id="56248093">
      <w:marLeft w:val="0"/>
      <w:marRight w:val="0"/>
      <w:marTop w:val="0"/>
      <w:marBottom w:val="0"/>
      <w:divBdr>
        <w:top w:val="none" w:sz="0" w:space="0" w:color="auto"/>
        <w:left w:val="none" w:sz="0" w:space="0" w:color="auto"/>
        <w:bottom w:val="none" w:sz="0" w:space="0" w:color="auto"/>
        <w:right w:val="none" w:sz="0" w:space="0" w:color="auto"/>
      </w:divBdr>
    </w:div>
    <w:div w:id="56248096">
      <w:marLeft w:val="0"/>
      <w:marRight w:val="0"/>
      <w:marTop w:val="0"/>
      <w:marBottom w:val="0"/>
      <w:divBdr>
        <w:top w:val="none" w:sz="0" w:space="0" w:color="auto"/>
        <w:left w:val="none" w:sz="0" w:space="0" w:color="auto"/>
        <w:bottom w:val="none" w:sz="0" w:space="0" w:color="auto"/>
        <w:right w:val="none" w:sz="0" w:space="0" w:color="auto"/>
      </w:divBdr>
    </w:div>
    <w:div w:id="56248097">
      <w:marLeft w:val="0"/>
      <w:marRight w:val="0"/>
      <w:marTop w:val="0"/>
      <w:marBottom w:val="0"/>
      <w:divBdr>
        <w:top w:val="none" w:sz="0" w:space="0" w:color="auto"/>
        <w:left w:val="none" w:sz="0" w:space="0" w:color="auto"/>
        <w:bottom w:val="none" w:sz="0" w:space="0" w:color="auto"/>
        <w:right w:val="none" w:sz="0" w:space="0" w:color="auto"/>
      </w:divBdr>
      <w:divsChild>
        <w:div w:id="56248515">
          <w:marLeft w:val="0"/>
          <w:marRight w:val="0"/>
          <w:marTop w:val="0"/>
          <w:marBottom w:val="0"/>
          <w:divBdr>
            <w:top w:val="none" w:sz="0" w:space="0" w:color="auto"/>
            <w:left w:val="none" w:sz="0" w:space="0" w:color="auto"/>
            <w:bottom w:val="none" w:sz="0" w:space="0" w:color="auto"/>
            <w:right w:val="none" w:sz="0" w:space="0" w:color="auto"/>
          </w:divBdr>
          <w:divsChild>
            <w:div w:id="56251492">
              <w:marLeft w:val="0"/>
              <w:marRight w:val="150"/>
              <w:marTop w:val="0"/>
              <w:marBottom w:val="0"/>
              <w:divBdr>
                <w:top w:val="single" w:sz="6" w:space="0" w:color="DEDEDE"/>
                <w:left w:val="single" w:sz="6" w:space="0" w:color="DEDEDE"/>
                <w:bottom w:val="single" w:sz="6" w:space="0" w:color="DEDEDE"/>
                <w:right w:val="single" w:sz="6" w:space="0" w:color="DEDEDE"/>
              </w:divBdr>
              <w:divsChild>
                <w:div w:id="56250031">
                  <w:marLeft w:val="0"/>
                  <w:marRight w:val="0"/>
                  <w:marTop w:val="0"/>
                  <w:marBottom w:val="0"/>
                  <w:divBdr>
                    <w:top w:val="none" w:sz="0" w:space="0" w:color="auto"/>
                    <w:left w:val="none" w:sz="0" w:space="0" w:color="auto"/>
                    <w:bottom w:val="none" w:sz="0" w:space="0" w:color="auto"/>
                    <w:right w:val="none" w:sz="0" w:space="0" w:color="auto"/>
                  </w:divBdr>
                  <w:divsChild>
                    <w:div w:id="562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100">
      <w:marLeft w:val="0"/>
      <w:marRight w:val="0"/>
      <w:marTop w:val="0"/>
      <w:marBottom w:val="0"/>
      <w:divBdr>
        <w:top w:val="none" w:sz="0" w:space="0" w:color="auto"/>
        <w:left w:val="none" w:sz="0" w:space="0" w:color="auto"/>
        <w:bottom w:val="none" w:sz="0" w:space="0" w:color="auto"/>
        <w:right w:val="none" w:sz="0" w:space="0" w:color="auto"/>
      </w:divBdr>
    </w:div>
    <w:div w:id="56248102">
      <w:marLeft w:val="0"/>
      <w:marRight w:val="0"/>
      <w:marTop w:val="0"/>
      <w:marBottom w:val="0"/>
      <w:divBdr>
        <w:top w:val="none" w:sz="0" w:space="0" w:color="auto"/>
        <w:left w:val="none" w:sz="0" w:space="0" w:color="auto"/>
        <w:bottom w:val="none" w:sz="0" w:space="0" w:color="auto"/>
        <w:right w:val="none" w:sz="0" w:space="0" w:color="auto"/>
      </w:divBdr>
    </w:div>
    <w:div w:id="56248104">
      <w:marLeft w:val="0"/>
      <w:marRight w:val="0"/>
      <w:marTop w:val="0"/>
      <w:marBottom w:val="0"/>
      <w:divBdr>
        <w:top w:val="none" w:sz="0" w:space="0" w:color="auto"/>
        <w:left w:val="none" w:sz="0" w:space="0" w:color="auto"/>
        <w:bottom w:val="none" w:sz="0" w:space="0" w:color="auto"/>
        <w:right w:val="none" w:sz="0" w:space="0" w:color="auto"/>
      </w:divBdr>
    </w:div>
    <w:div w:id="56248105">
      <w:marLeft w:val="0"/>
      <w:marRight w:val="0"/>
      <w:marTop w:val="0"/>
      <w:marBottom w:val="0"/>
      <w:divBdr>
        <w:top w:val="none" w:sz="0" w:space="0" w:color="auto"/>
        <w:left w:val="none" w:sz="0" w:space="0" w:color="auto"/>
        <w:bottom w:val="none" w:sz="0" w:space="0" w:color="auto"/>
        <w:right w:val="none" w:sz="0" w:space="0" w:color="auto"/>
      </w:divBdr>
      <w:divsChild>
        <w:div w:id="56251559">
          <w:marLeft w:val="0"/>
          <w:marRight w:val="0"/>
          <w:marTop w:val="0"/>
          <w:marBottom w:val="0"/>
          <w:divBdr>
            <w:top w:val="none" w:sz="0" w:space="0" w:color="auto"/>
            <w:left w:val="none" w:sz="0" w:space="0" w:color="auto"/>
            <w:bottom w:val="none" w:sz="0" w:space="0" w:color="auto"/>
            <w:right w:val="none" w:sz="0" w:space="0" w:color="auto"/>
          </w:divBdr>
          <w:divsChild>
            <w:div w:id="56248046">
              <w:marLeft w:val="0"/>
              <w:marRight w:val="0"/>
              <w:marTop w:val="0"/>
              <w:marBottom w:val="0"/>
              <w:divBdr>
                <w:top w:val="single" w:sz="6" w:space="0" w:color="C8D8F2"/>
                <w:left w:val="none" w:sz="0" w:space="0" w:color="auto"/>
                <w:bottom w:val="none" w:sz="0" w:space="0" w:color="auto"/>
                <w:right w:val="none" w:sz="0" w:space="0" w:color="auto"/>
              </w:divBdr>
              <w:divsChild>
                <w:div w:id="56249387">
                  <w:marLeft w:val="0"/>
                  <w:marRight w:val="0"/>
                  <w:marTop w:val="0"/>
                  <w:marBottom w:val="0"/>
                  <w:divBdr>
                    <w:top w:val="none" w:sz="0" w:space="0" w:color="auto"/>
                    <w:left w:val="none" w:sz="0" w:space="0" w:color="auto"/>
                    <w:bottom w:val="none" w:sz="0" w:space="0" w:color="auto"/>
                    <w:right w:val="none" w:sz="0" w:space="0" w:color="auto"/>
                  </w:divBdr>
                  <w:divsChild>
                    <w:div w:id="56250326">
                      <w:marLeft w:val="0"/>
                      <w:marRight w:val="0"/>
                      <w:marTop w:val="0"/>
                      <w:marBottom w:val="0"/>
                      <w:divBdr>
                        <w:top w:val="none" w:sz="0" w:space="0" w:color="auto"/>
                        <w:left w:val="none" w:sz="0" w:space="0" w:color="auto"/>
                        <w:bottom w:val="none" w:sz="0" w:space="0" w:color="auto"/>
                        <w:right w:val="none" w:sz="0" w:space="0" w:color="auto"/>
                      </w:divBdr>
                      <w:divsChild>
                        <w:div w:id="56249331">
                          <w:marLeft w:val="0"/>
                          <w:marRight w:val="0"/>
                          <w:marTop w:val="0"/>
                          <w:marBottom w:val="0"/>
                          <w:divBdr>
                            <w:top w:val="none" w:sz="0" w:space="0" w:color="auto"/>
                            <w:left w:val="none" w:sz="0" w:space="0" w:color="auto"/>
                            <w:bottom w:val="none" w:sz="0" w:space="0" w:color="auto"/>
                            <w:right w:val="none" w:sz="0" w:space="0" w:color="auto"/>
                          </w:divBdr>
                          <w:divsChild>
                            <w:div w:id="562506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8111">
      <w:marLeft w:val="0"/>
      <w:marRight w:val="0"/>
      <w:marTop w:val="0"/>
      <w:marBottom w:val="0"/>
      <w:divBdr>
        <w:top w:val="none" w:sz="0" w:space="0" w:color="auto"/>
        <w:left w:val="none" w:sz="0" w:space="0" w:color="auto"/>
        <w:bottom w:val="none" w:sz="0" w:space="0" w:color="auto"/>
        <w:right w:val="none" w:sz="0" w:space="0" w:color="auto"/>
      </w:divBdr>
      <w:divsChild>
        <w:div w:id="56251574">
          <w:marLeft w:val="0"/>
          <w:marRight w:val="0"/>
          <w:marTop w:val="0"/>
          <w:marBottom w:val="0"/>
          <w:divBdr>
            <w:top w:val="none" w:sz="0" w:space="0" w:color="auto"/>
            <w:left w:val="none" w:sz="0" w:space="0" w:color="auto"/>
            <w:bottom w:val="none" w:sz="0" w:space="0" w:color="auto"/>
            <w:right w:val="none" w:sz="0" w:space="0" w:color="auto"/>
          </w:divBdr>
          <w:divsChild>
            <w:div w:id="56248232">
              <w:marLeft w:val="0"/>
              <w:marRight w:val="150"/>
              <w:marTop w:val="0"/>
              <w:marBottom w:val="0"/>
              <w:divBdr>
                <w:top w:val="single" w:sz="6" w:space="0" w:color="DEDEDE"/>
                <w:left w:val="single" w:sz="6" w:space="0" w:color="DEDEDE"/>
                <w:bottom w:val="single" w:sz="6" w:space="0" w:color="DEDEDE"/>
                <w:right w:val="single" w:sz="6" w:space="0" w:color="DEDEDE"/>
              </w:divBdr>
              <w:divsChild>
                <w:div w:id="56251225">
                  <w:marLeft w:val="0"/>
                  <w:marRight w:val="0"/>
                  <w:marTop w:val="0"/>
                  <w:marBottom w:val="0"/>
                  <w:divBdr>
                    <w:top w:val="none" w:sz="0" w:space="0" w:color="auto"/>
                    <w:left w:val="none" w:sz="0" w:space="0" w:color="auto"/>
                    <w:bottom w:val="none" w:sz="0" w:space="0" w:color="auto"/>
                    <w:right w:val="none" w:sz="0" w:space="0" w:color="auto"/>
                  </w:divBdr>
                  <w:divsChild>
                    <w:div w:id="562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112">
      <w:marLeft w:val="0"/>
      <w:marRight w:val="0"/>
      <w:marTop w:val="0"/>
      <w:marBottom w:val="0"/>
      <w:divBdr>
        <w:top w:val="none" w:sz="0" w:space="0" w:color="auto"/>
        <w:left w:val="none" w:sz="0" w:space="0" w:color="auto"/>
        <w:bottom w:val="none" w:sz="0" w:space="0" w:color="auto"/>
        <w:right w:val="none" w:sz="0" w:space="0" w:color="auto"/>
      </w:divBdr>
    </w:div>
    <w:div w:id="56248113">
      <w:marLeft w:val="0"/>
      <w:marRight w:val="0"/>
      <w:marTop w:val="0"/>
      <w:marBottom w:val="0"/>
      <w:divBdr>
        <w:top w:val="none" w:sz="0" w:space="0" w:color="auto"/>
        <w:left w:val="none" w:sz="0" w:space="0" w:color="auto"/>
        <w:bottom w:val="none" w:sz="0" w:space="0" w:color="auto"/>
        <w:right w:val="none" w:sz="0" w:space="0" w:color="auto"/>
      </w:divBdr>
    </w:div>
    <w:div w:id="56248114">
      <w:marLeft w:val="0"/>
      <w:marRight w:val="0"/>
      <w:marTop w:val="0"/>
      <w:marBottom w:val="0"/>
      <w:divBdr>
        <w:top w:val="none" w:sz="0" w:space="0" w:color="auto"/>
        <w:left w:val="none" w:sz="0" w:space="0" w:color="auto"/>
        <w:bottom w:val="none" w:sz="0" w:space="0" w:color="auto"/>
        <w:right w:val="none" w:sz="0" w:space="0" w:color="auto"/>
      </w:divBdr>
    </w:div>
    <w:div w:id="56248120">
      <w:marLeft w:val="0"/>
      <w:marRight w:val="0"/>
      <w:marTop w:val="0"/>
      <w:marBottom w:val="0"/>
      <w:divBdr>
        <w:top w:val="none" w:sz="0" w:space="0" w:color="auto"/>
        <w:left w:val="none" w:sz="0" w:space="0" w:color="auto"/>
        <w:bottom w:val="none" w:sz="0" w:space="0" w:color="auto"/>
        <w:right w:val="none" w:sz="0" w:space="0" w:color="auto"/>
      </w:divBdr>
    </w:div>
    <w:div w:id="56248121">
      <w:marLeft w:val="0"/>
      <w:marRight w:val="0"/>
      <w:marTop w:val="0"/>
      <w:marBottom w:val="0"/>
      <w:divBdr>
        <w:top w:val="none" w:sz="0" w:space="0" w:color="auto"/>
        <w:left w:val="none" w:sz="0" w:space="0" w:color="auto"/>
        <w:bottom w:val="none" w:sz="0" w:space="0" w:color="auto"/>
        <w:right w:val="none" w:sz="0" w:space="0" w:color="auto"/>
      </w:divBdr>
      <w:divsChild>
        <w:div w:id="56251564">
          <w:marLeft w:val="0"/>
          <w:marRight w:val="0"/>
          <w:marTop w:val="0"/>
          <w:marBottom w:val="0"/>
          <w:divBdr>
            <w:top w:val="none" w:sz="0" w:space="0" w:color="auto"/>
            <w:left w:val="none" w:sz="0" w:space="0" w:color="auto"/>
            <w:bottom w:val="none" w:sz="0" w:space="0" w:color="auto"/>
            <w:right w:val="none" w:sz="0" w:space="0" w:color="auto"/>
          </w:divBdr>
          <w:divsChild>
            <w:div w:id="56250657">
              <w:marLeft w:val="0"/>
              <w:marRight w:val="150"/>
              <w:marTop w:val="0"/>
              <w:marBottom w:val="0"/>
              <w:divBdr>
                <w:top w:val="single" w:sz="6" w:space="0" w:color="DEDEDE"/>
                <w:left w:val="single" w:sz="6" w:space="0" w:color="DEDEDE"/>
                <w:bottom w:val="single" w:sz="6" w:space="0" w:color="DEDEDE"/>
                <w:right w:val="single" w:sz="6" w:space="0" w:color="DEDEDE"/>
              </w:divBdr>
              <w:divsChild>
                <w:div w:id="56247343">
                  <w:marLeft w:val="0"/>
                  <w:marRight w:val="0"/>
                  <w:marTop w:val="0"/>
                  <w:marBottom w:val="0"/>
                  <w:divBdr>
                    <w:top w:val="none" w:sz="0" w:space="0" w:color="auto"/>
                    <w:left w:val="none" w:sz="0" w:space="0" w:color="auto"/>
                    <w:bottom w:val="none" w:sz="0" w:space="0" w:color="auto"/>
                    <w:right w:val="none" w:sz="0" w:space="0" w:color="auto"/>
                  </w:divBdr>
                  <w:divsChild>
                    <w:div w:id="562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124">
      <w:marLeft w:val="0"/>
      <w:marRight w:val="0"/>
      <w:marTop w:val="0"/>
      <w:marBottom w:val="0"/>
      <w:divBdr>
        <w:top w:val="none" w:sz="0" w:space="0" w:color="auto"/>
        <w:left w:val="none" w:sz="0" w:space="0" w:color="auto"/>
        <w:bottom w:val="none" w:sz="0" w:space="0" w:color="auto"/>
        <w:right w:val="none" w:sz="0" w:space="0" w:color="auto"/>
      </w:divBdr>
    </w:div>
    <w:div w:id="56248125">
      <w:marLeft w:val="0"/>
      <w:marRight w:val="0"/>
      <w:marTop w:val="0"/>
      <w:marBottom w:val="0"/>
      <w:divBdr>
        <w:top w:val="none" w:sz="0" w:space="0" w:color="auto"/>
        <w:left w:val="none" w:sz="0" w:space="0" w:color="auto"/>
        <w:bottom w:val="none" w:sz="0" w:space="0" w:color="auto"/>
        <w:right w:val="none" w:sz="0" w:space="0" w:color="auto"/>
      </w:divBdr>
    </w:div>
    <w:div w:id="56248127">
      <w:marLeft w:val="0"/>
      <w:marRight w:val="0"/>
      <w:marTop w:val="0"/>
      <w:marBottom w:val="0"/>
      <w:divBdr>
        <w:top w:val="none" w:sz="0" w:space="0" w:color="auto"/>
        <w:left w:val="none" w:sz="0" w:space="0" w:color="auto"/>
        <w:bottom w:val="none" w:sz="0" w:space="0" w:color="auto"/>
        <w:right w:val="none" w:sz="0" w:space="0" w:color="auto"/>
      </w:divBdr>
      <w:divsChild>
        <w:div w:id="56250252">
          <w:marLeft w:val="0"/>
          <w:marRight w:val="0"/>
          <w:marTop w:val="0"/>
          <w:marBottom w:val="0"/>
          <w:divBdr>
            <w:top w:val="none" w:sz="0" w:space="0" w:color="auto"/>
            <w:left w:val="none" w:sz="0" w:space="0" w:color="auto"/>
            <w:bottom w:val="none" w:sz="0" w:space="0" w:color="auto"/>
            <w:right w:val="none" w:sz="0" w:space="0" w:color="auto"/>
          </w:divBdr>
          <w:divsChild>
            <w:div w:id="56249788">
              <w:marLeft w:val="0"/>
              <w:marRight w:val="0"/>
              <w:marTop w:val="120"/>
              <w:marBottom w:val="0"/>
              <w:divBdr>
                <w:top w:val="none" w:sz="0" w:space="0" w:color="auto"/>
                <w:left w:val="none" w:sz="0" w:space="0" w:color="auto"/>
                <w:bottom w:val="none" w:sz="0" w:space="0" w:color="auto"/>
                <w:right w:val="none" w:sz="0" w:space="0" w:color="auto"/>
              </w:divBdr>
              <w:divsChild>
                <w:div w:id="56249670">
                  <w:marLeft w:val="0"/>
                  <w:marRight w:val="120"/>
                  <w:marTop w:val="0"/>
                  <w:marBottom w:val="0"/>
                  <w:divBdr>
                    <w:top w:val="none" w:sz="0" w:space="0" w:color="auto"/>
                    <w:left w:val="none" w:sz="0" w:space="0" w:color="auto"/>
                    <w:bottom w:val="none" w:sz="0" w:space="0" w:color="auto"/>
                    <w:right w:val="none" w:sz="0" w:space="0" w:color="auto"/>
                  </w:divBdr>
                  <w:divsChild>
                    <w:div w:id="56251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48132">
      <w:marLeft w:val="0"/>
      <w:marRight w:val="0"/>
      <w:marTop w:val="0"/>
      <w:marBottom w:val="0"/>
      <w:divBdr>
        <w:top w:val="none" w:sz="0" w:space="0" w:color="auto"/>
        <w:left w:val="none" w:sz="0" w:space="0" w:color="auto"/>
        <w:bottom w:val="none" w:sz="0" w:space="0" w:color="auto"/>
        <w:right w:val="none" w:sz="0" w:space="0" w:color="auto"/>
      </w:divBdr>
      <w:divsChild>
        <w:div w:id="56247481">
          <w:marLeft w:val="0"/>
          <w:marRight w:val="0"/>
          <w:marTop w:val="0"/>
          <w:marBottom w:val="0"/>
          <w:divBdr>
            <w:top w:val="none" w:sz="0" w:space="0" w:color="auto"/>
            <w:left w:val="none" w:sz="0" w:space="0" w:color="auto"/>
            <w:bottom w:val="none" w:sz="0" w:space="0" w:color="auto"/>
            <w:right w:val="none" w:sz="0" w:space="0" w:color="auto"/>
          </w:divBdr>
          <w:divsChild>
            <w:div w:id="56248520">
              <w:marLeft w:val="0"/>
              <w:marRight w:val="150"/>
              <w:marTop w:val="0"/>
              <w:marBottom w:val="0"/>
              <w:divBdr>
                <w:top w:val="single" w:sz="6" w:space="0" w:color="DEDEDE"/>
                <w:left w:val="single" w:sz="6" w:space="0" w:color="DEDEDE"/>
                <w:bottom w:val="single" w:sz="6" w:space="0" w:color="DEDEDE"/>
                <w:right w:val="single" w:sz="6" w:space="0" w:color="DEDEDE"/>
              </w:divBdr>
              <w:divsChild>
                <w:div w:id="56249049">
                  <w:marLeft w:val="0"/>
                  <w:marRight w:val="0"/>
                  <w:marTop w:val="0"/>
                  <w:marBottom w:val="0"/>
                  <w:divBdr>
                    <w:top w:val="none" w:sz="0" w:space="0" w:color="auto"/>
                    <w:left w:val="none" w:sz="0" w:space="0" w:color="auto"/>
                    <w:bottom w:val="none" w:sz="0" w:space="0" w:color="auto"/>
                    <w:right w:val="none" w:sz="0" w:space="0" w:color="auto"/>
                  </w:divBdr>
                  <w:divsChild>
                    <w:div w:id="56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133">
      <w:marLeft w:val="0"/>
      <w:marRight w:val="0"/>
      <w:marTop w:val="0"/>
      <w:marBottom w:val="0"/>
      <w:divBdr>
        <w:top w:val="none" w:sz="0" w:space="0" w:color="auto"/>
        <w:left w:val="none" w:sz="0" w:space="0" w:color="auto"/>
        <w:bottom w:val="none" w:sz="0" w:space="0" w:color="auto"/>
        <w:right w:val="none" w:sz="0" w:space="0" w:color="auto"/>
      </w:divBdr>
      <w:divsChild>
        <w:div w:id="56251108">
          <w:marLeft w:val="0"/>
          <w:marRight w:val="0"/>
          <w:marTop w:val="0"/>
          <w:marBottom w:val="0"/>
          <w:divBdr>
            <w:top w:val="none" w:sz="0" w:space="0" w:color="auto"/>
            <w:left w:val="none" w:sz="0" w:space="0" w:color="auto"/>
            <w:bottom w:val="none" w:sz="0" w:space="0" w:color="auto"/>
            <w:right w:val="none" w:sz="0" w:space="0" w:color="auto"/>
          </w:divBdr>
          <w:divsChild>
            <w:div w:id="56250148">
              <w:marLeft w:val="0"/>
              <w:marRight w:val="150"/>
              <w:marTop w:val="0"/>
              <w:marBottom w:val="0"/>
              <w:divBdr>
                <w:top w:val="single" w:sz="6" w:space="0" w:color="DEDEDE"/>
                <w:left w:val="single" w:sz="6" w:space="0" w:color="DEDEDE"/>
                <w:bottom w:val="single" w:sz="6" w:space="0" w:color="DEDEDE"/>
                <w:right w:val="single" w:sz="6" w:space="0" w:color="DEDEDE"/>
              </w:divBdr>
              <w:divsChild>
                <w:div w:id="56247952">
                  <w:marLeft w:val="0"/>
                  <w:marRight w:val="0"/>
                  <w:marTop w:val="0"/>
                  <w:marBottom w:val="0"/>
                  <w:divBdr>
                    <w:top w:val="none" w:sz="0" w:space="0" w:color="auto"/>
                    <w:left w:val="none" w:sz="0" w:space="0" w:color="auto"/>
                    <w:bottom w:val="none" w:sz="0" w:space="0" w:color="auto"/>
                    <w:right w:val="none" w:sz="0" w:space="0" w:color="auto"/>
                  </w:divBdr>
                  <w:divsChild>
                    <w:div w:id="56248981">
                      <w:marLeft w:val="0"/>
                      <w:marRight w:val="0"/>
                      <w:marTop w:val="0"/>
                      <w:marBottom w:val="0"/>
                      <w:divBdr>
                        <w:top w:val="none" w:sz="0" w:space="0" w:color="auto"/>
                        <w:left w:val="none" w:sz="0" w:space="0" w:color="auto"/>
                        <w:bottom w:val="none" w:sz="0" w:space="0" w:color="auto"/>
                        <w:right w:val="none" w:sz="0" w:space="0" w:color="auto"/>
                      </w:divBdr>
                      <w:divsChild>
                        <w:div w:id="562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135">
      <w:marLeft w:val="0"/>
      <w:marRight w:val="0"/>
      <w:marTop w:val="0"/>
      <w:marBottom w:val="0"/>
      <w:divBdr>
        <w:top w:val="none" w:sz="0" w:space="0" w:color="auto"/>
        <w:left w:val="none" w:sz="0" w:space="0" w:color="auto"/>
        <w:bottom w:val="none" w:sz="0" w:space="0" w:color="auto"/>
        <w:right w:val="none" w:sz="0" w:space="0" w:color="auto"/>
      </w:divBdr>
    </w:div>
    <w:div w:id="56248136">
      <w:marLeft w:val="0"/>
      <w:marRight w:val="0"/>
      <w:marTop w:val="0"/>
      <w:marBottom w:val="0"/>
      <w:divBdr>
        <w:top w:val="none" w:sz="0" w:space="0" w:color="auto"/>
        <w:left w:val="none" w:sz="0" w:space="0" w:color="auto"/>
        <w:bottom w:val="none" w:sz="0" w:space="0" w:color="auto"/>
        <w:right w:val="none" w:sz="0" w:space="0" w:color="auto"/>
      </w:divBdr>
    </w:div>
    <w:div w:id="56248137">
      <w:marLeft w:val="0"/>
      <w:marRight w:val="0"/>
      <w:marTop w:val="0"/>
      <w:marBottom w:val="0"/>
      <w:divBdr>
        <w:top w:val="none" w:sz="0" w:space="0" w:color="auto"/>
        <w:left w:val="none" w:sz="0" w:space="0" w:color="auto"/>
        <w:bottom w:val="none" w:sz="0" w:space="0" w:color="auto"/>
        <w:right w:val="none" w:sz="0" w:space="0" w:color="auto"/>
      </w:divBdr>
    </w:div>
    <w:div w:id="56248141">
      <w:marLeft w:val="0"/>
      <w:marRight w:val="0"/>
      <w:marTop w:val="0"/>
      <w:marBottom w:val="0"/>
      <w:divBdr>
        <w:top w:val="none" w:sz="0" w:space="0" w:color="auto"/>
        <w:left w:val="none" w:sz="0" w:space="0" w:color="auto"/>
        <w:bottom w:val="none" w:sz="0" w:space="0" w:color="auto"/>
        <w:right w:val="none" w:sz="0" w:space="0" w:color="auto"/>
      </w:divBdr>
    </w:div>
    <w:div w:id="56248144">
      <w:marLeft w:val="0"/>
      <w:marRight w:val="0"/>
      <w:marTop w:val="0"/>
      <w:marBottom w:val="0"/>
      <w:divBdr>
        <w:top w:val="none" w:sz="0" w:space="0" w:color="auto"/>
        <w:left w:val="none" w:sz="0" w:space="0" w:color="auto"/>
        <w:bottom w:val="none" w:sz="0" w:space="0" w:color="auto"/>
        <w:right w:val="none" w:sz="0" w:space="0" w:color="auto"/>
      </w:divBdr>
      <w:divsChild>
        <w:div w:id="56249051">
          <w:marLeft w:val="0"/>
          <w:marRight w:val="0"/>
          <w:marTop w:val="0"/>
          <w:marBottom w:val="0"/>
          <w:divBdr>
            <w:top w:val="none" w:sz="0" w:space="0" w:color="auto"/>
            <w:left w:val="none" w:sz="0" w:space="0" w:color="auto"/>
            <w:bottom w:val="none" w:sz="0" w:space="0" w:color="auto"/>
            <w:right w:val="none" w:sz="0" w:space="0" w:color="auto"/>
          </w:divBdr>
          <w:divsChild>
            <w:div w:id="56248088">
              <w:marLeft w:val="0"/>
              <w:marRight w:val="150"/>
              <w:marTop w:val="0"/>
              <w:marBottom w:val="0"/>
              <w:divBdr>
                <w:top w:val="single" w:sz="6" w:space="0" w:color="DEDEDE"/>
                <w:left w:val="single" w:sz="6" w:space="0" w:color="DEDEDE"/>
                <w:bottom w:val="single" w:sz="6" w:space="0" w:color="DEDEDE"/>
                <w:right w:val="single" w:sz="6" w:space="0" w:color="DEDEDE"/>
              </w:divBdr>
              <w:divsChild>
                <w:div w:id="56248900">
                  <w:marLeft w:val="0"/>
                  <w:marRight w:val="0"/>
                  <w:marTop w:val="0"/>
                  <w:marBottom w:val="0"/>
                  <w:divBdr>
                    <w:top w:val="none" w:sz="0" w:space="0" w:color="auto"/>
                    <w:left w:val="none" w:sz="0" w:space="0" w:color="auto"/>
                    <w:bottom w:val="none" w:sz="0" w:space="0" w:color="auto"/>
                    <w:right w:val="none" w:sz="0" w:space="0" w:color="auto"/>
                  </w:divBdr>
                  <w:divsChild>
                    <w:div w:id="562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145">
      <w:marLeft w:val="0"/>
      <w:marRight w:val="0"/>
      <w:marTop w:val="0"/>
      <w:marBottom w:val="0"/>
      <w:divBdr>
        <w:top w:val="none" w:sz="0" w:space="0" w:color="auto"/>
        <w:left w:val="none" w:sz="0" w:space="0" w:color="auto"/>
        <w:bottom w:val="none" w:sz="0" w:space="0" w:color="auto"/>
        <w:right w:val="none" w:sz="0" w:space="0" w:color="auto"/>
      </w:divBdr>
      <w:divsChild>
        <w:div w:id="56251584">
          <w:marLeft w:val="0"/>
          <w:marRight w:val="0"/>
          <w:marTop w:val="0"/>
          <w:marBottom w:val="0"/>
          <w:divBdr>
            <w:top w:val="none" w:sz="0" w:space="0" w:color="auto"/>
            <w:left w:val="none" w:sz="0" w:space="0" w:color="auto"/>
            <w:bottom w:val="none" w:sz="0" w:space="0" w:color="auto"/>
            <w:right w:val="none" w:sz="0" w:space="0" w:color="auto"/>
          </w:divBdr>
          <w:divsChild>
            <w:div w:id="56249191">
              <w:marLeft w:val="0"/>
              <w:marRight w:val="150"/>
              <w:marTop w:val="0"/>
              <w:marBottom w:val="0"/>
              <w:divBdr>
                <w:top w:val="single" w:sz="6" w:space="0" w:color="DEDEDE"/>
                <w:left w:val="single" w:sz="6" w:space="0" w:color="DEDEDE"/>
                <w:bottom w:val="single" w:sz="6" w:space="0" w:color="DEDEDE"/>
                <w:right w:val="single" w:sz="6" w:space="0" w:color="DEDEDE"/>
              </w:divBdr>
              <w:divsChild>
                <w:div w:id="562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8147">
      <w:marLeft w:val="0"/>
      <w:marRight w:val="0"/>
      <w:marTop w:val="0"/>
      <w:marBottom w:val="0"/>
      <w:divBdr>
        <w:top w:val="none" w:sz="0" w:space="0" w:color="auto"/>
        <w:left w:val="none" w:sz="0" w:space="0" w:color="auto"/>
        <w:bottom w:val="none" w:sz="0" w:space="0" w:color="auto"/>
        <w:right w:val="none" w:sz="0" w:space="0" w:color="auto"/>
      </w:divBdr>
    </w:div>
    <w:div w:id="56248149">
      <w:marLeft w:val="0"/>
      <w:marRight w:val="0"/>
      <w:marTop w:val="0"/>
      <w:marBottom w:val="0"/>
      <w:divBdr>
        <w:top w:val="none" w:sz="0" w:space="0" w:color="auto"/>
        <w:left w:val="none" w:sz="0" w:space="0" w:color="auto"/>
        <w:bottom w:val="none" w:sz="0" w:space="0" w:color="auto"/>
        <w:right w:val="none" w:sz="0" w:space="0" w:color="auto"/>
      </w:divBdr>
      <w:divsChild>
        <w:div w:id="56249173">
          <w:marLeft w:val="0"/>
          <w:marRight w:val="0"/>
          <w:marTop w:val="0"/>
          <w:marBottom w:val="120"/>
          <w:divBdr>
            <w:top w:val="none" w:sz="0" w:space="0" w:color="auto"/>
            <w:left w:val="none" w:sz="0" w:space="0" w:color="auto"/>
            <w:bottom w:val="none" w:sz="0" w:space="0" w:color="auto"/>
            <w:right w:val="none" w:sz="0" w:space="0" w:color="auto"/>
          </w:divBdr>
          <w:divsChild>
            <w:div w:id="56248152">
              <w:marLeft w:val="0"/>
              <w:marRight w:val="0"/>
              <w:marTop w:val="0"/>
              <w:marBottom w:val="0"/>
              <w:divBdr>
                <w:top w:val="none" w:sz="0" w:space="0" w:color="auto"/>
                <w:left w:val="none" w:sz="0" w:space="0" w:color="auto"/>
                <w:bottom w:val="none" w:sz="0" w:space="0" w:color="auto"/>
                <w:right w:val="none" w:sz="0" w:space="0" w:color="auto"/>
              </w:divBdr>
              <w:divsChild>
                <w:div w:id="56250156">
                  <w:marLeft w:val="0"/>
                  <w:marRight w:val="0"/>
                  <w:marTop w:val="0"/>
                  <w:marBottom w:val="0"/>
                  <w:divBdr>
                    <w:top w:val="single" w:sz="6" w:space="0" w:color="CCCCCC"/>
                    <w:left w:val="single" w:sz="6" w:space="15" w:color="CCCCCC"/>
                    <w:bottom w:val="single" w:sz="6" w:space="15" w:color="CCCCCC"/>
                    <w:right w:val="single" w:sz="6" w:space="15" w:color="CCCCCC"/>
                  </w:divBdr>
                  <w:divsChild>
                    <w:div w:id="56247604">
                      <w:marLeft w:val="0"/>
                      <w:marRight w:val="0"/>
                      <w:marTop w:val="0"/>
                      <w:marBottom w:val="0"/>
                      <w:divBdr>
                        <w:top w:val="none" w:sz="0" w:space="0" w:color="auto"/>
                        <w:left w:val="none" w:sz="0" w:space="0" w:color="auto"/>
                        <w:bottom w:val="none" w:sz="0" w:space="0" w:color="auto"/>
                        <w:right w:val="none" w:sz="0" w:space="0" w:color="auto"/>
                      </w:divBdr>
                      <w:divsChild>
                        <w:div w:id="562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153">
      <w:marLeft w:val="0"/>
      <w:marRight w:val="0"/>
      <w:marTop w:val="0"/>
      <w:marBottom w:val="0"/>
      <w:divBdr>
        <w:top w:val="none" w:sz="0" w:space="0" w:color="auto"/>
        <w:left w:val="none" w:sz="0" w:space="0" w:color="auto"/>
        <w:bottom w:val="none" w:sz="0" w:space="0" w:color="auto"/>
        <w:right w:val="none" w:sz="0" w:space="0" w:color="auto"/>
      </w:divBdr>
      <w:divsChild>
        <w:div w:id="56250988">
          <w:marLeft w:val="0"/>
          <w:marRight w:val="0"/>
          <w:marTop w:val="0"/>
          <w:marBottom w:val="0"/>
          <w:divBdr>
            <w:top w:val="none" w:sz="0" w:space="0" w:color="auto"/>
            <w:left w:val="none" w:sz="0" w:space="0" w:color="auto"/>
            <w:bottom w:val="none" w:sz="0" w:space="0" w:color="auto"/>
            <w:right w:val="none" w:sz="0" w:space="0" w:color="auto"/>
          </w:divBdr>
          <w:divsChild>
            <w:div w:id="56247602">
              <w:marLeft w:val="0"/>
              <w:marRight w:val="0"/>
              <w:marTop w:val="120"/>
              <w:marBottom w:val="0"/>
              <w:divBdr>
                <w:top w:val="none" w:sz="0" w:space="0" w:color="auto"/>
                <w:left w:val="none" w:sz="0" w:space="0" w:color="auto"/>
                <w:bottom w:val="none" w:sz="0" w:space="0" w:color="auto"/>
                <w:right w:val="none" w:sz="0" w:space="0" w:color="auto"/>
              </w:divBdr>
              <w:divsChild>
                <w:div w:id="56247301">
                  <w:marLeft w:val="0"/>
                  <w:marRight w:val="120"/>
                  <w:marTop w:val="0"/>
                  <w:marBottom w:val="0"/>
                  <w:divBdr>
                    <w:top w:val="none" w:sz="0" w:space="0" w:color="auto"/>
                    <w:left w:val="none" w:sz="0" w:space="0" w:color="auto"/>
                    <w:bottom w:val="none" w:sz="0" w:space="0" w:color="auto"/>
                    <w:right w:val="none" w:sz="0" w:space="0" w:color="auto"/>
                  </w:divBdr>
                  <w:divsChild>
                    <w:div w:id="562474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48154">
      <w:marLeft w:val="0"/>
      <w:marRight w:val="0"/>
      <w:marTop w:val="0"/>
      <w:marBottom w:val="0"/>
      <w:divBdr>
        <w:top w:val="none" w:sz="0" w:space="0" w:color="auto"/>
        <w:left w:val="none" w:sz="0" w:space="0" w:color="auto"/>
        <w:bottom w:val="none" w:sz="0" w:space="0" w:color="auto"/>
        <w:right w:val="none" w:sz="0" w:space="0" w:color="auto"/>
      </w:divBdr>
      <w:divsChild>
        <w:div w:id="56251163">
          <w:marLeft w:val="0"/>
          <w:marRight w:val="0"/>
          <w:marTop w:val="0"/>
          <w:marBottom w:val="0"/>
          <w:divBdr>
            <w:top w:val="none" w:sz="0" w:space="0" w:color="auto"/>
            <w:left w:val="none" w:sz="0" w:space="0" w:color="auto"/>
            <w:bottom w:val="none" w:sz="0" w:space="0" w:color="auto"/>
            <w:right w:val="none" w:sz="0" w:space="0" w:color="auto"/>
          </w:divBdr>
          <w:divsChild>
            <w:div w:id="56247655">
              <w:marLeft w:val="0"/>
              <w:marRight w:val="150"/>
              <w:marTop w:val="0"/>
              <w:marBottom w:val="0"/>
              <w:divBdr>
                <w:top w:val="single" w:sz="6" w:space="0" w:color="DEDEDE"/>
                <w:left w:val="single" w:sz="6" w:space="0" w:color="DEDEDE"/>
                <w:bottom w:val="single" w:sz="6" w:space="0" w:color="DEDEDE"/>
                <w:right w:val="single" w:sz="6" w:space="0" w:color="DEDEDE"/>
              </w:divBdr>
              <w:divsChild>
                <w:div w:id="56249263">
                  <w:marLeft w:val="0"/>
                  <w:marRight w:val="0"/>
                  <w:marTop w:val="0"/>
                  <w:marBottom w:val="0"/>
                  <w:divBdr>
                    <w:top w:val="none" w:sz="0" w:space="0" w:color="auto"/>
                    <w:left w:val="none" w:sz="0" w:space="0" w:color="auto"/>
                    <w:bottom w:val="none" w:sz="0" w:space="0" w:color="auto"/>
                    <w:right w:val="none" w:sz="0" w:space="0" w:color="auto"/>
                  </w:divBdr>
                  <w:divsChild>
                    <w:div w:id="562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155">
      <w:marLeft w:val="0"/>
      <w:marRight w:val="0"/>
      <w:marTop w:val="0"/>
      <w:marBottom w:val="0"/>
      <w:divBdr>
        <w:top w:val="none" w:sz="0" w:space="0" w:color="auto"/>
        <w:left w:val="none" w:sz="0" w:space="0" w:color="auto"/>
        <w:bottom w:val="none" w:sz="0" w:space="0" w:color="auto"/>
        <w:right w:val="none" w:sz="0" w:space="0" w:color="auto"/>
      </w:divBdr>
    </w:div>
    <w:div w:id="56248156">
      <w:marLeft w:val="0"/>
      <w:marRight w:val="0"/>
      <w:marTop w:val="0"/>
      <w:marBottom w:val="0"/>
      <w:divBdr>
        <w:top w:val="none" w:sz="0" w:space="0" w:color="auto"/>
        <w:left w:val="none" w:sz="0" w:space="0" w:color="auto"/>
        <w:bottom w:val="none" w:sz="0" w:space="0" w:color="auto"/>
        <w:right w:val="none" w:sz="0" w:space="0" w:color="auto"/>
      </w:divBdr>
    </w:div>
    <w:div w:id="56248159">
      <w:marLeft w:val="0"/>
      <w:marRight w:val="0"/>
      <w:marTop w:val="0"/>
      <w:marBottom w:val="0"/>
      <w:divBdr>
        <w:top w:val="none" w:sz="0" w:space="0" w:color="auto"/>
        <w:left w:val="none" w:sz="0" w:space="0" w:color="auto"/>
        <w:bottom w:val="none" w:sz="0" w:space="0" w:color="auto"/>
        <w:right w:val="none" w:sz="0" w:space="0" w:color="auto"/>
      </w:divBdr>
      <w:divsChild>
        <w:div w:id="56250119">
          <w:marLeft w:val="0"/>
          <w:marRight w:val="0"/>
          <w:marTop w:val="0"/>
          <w:marBottom w:val="120"/>
          <w:divBdr>
            <w:top w:val="none" w:sz="0" w:space="0" w:color="auto"/>
            <w:left w:val="none" w:sz="0" w:space="0" w:color="auto"/>
            <w:bottom w:val="none" w:sz="0" w:space="0" w:color="auto"/>
            <w:right w:val="none" w:sz="0" w:space="0" w:color="auto"/>
          </w:divBdr>
          <w:divsChild>
            <w:div w:id="56251712">
              <w:marLeft w:val="0"/>
              <w:marRight w:val="0"/>
              <w:marTop w:val="0"/>
              <w:marBottom w:val="0"/>
              <w:divBdr>
                <w:top w:val="none" w:sz="0" w:space="0" w:color="auto"/>
                <w:left w:val="none" w:sz="0" w:space="0" w:color="auto"/>
                <w:bottom w:val="none" w:sz="0" w:space="0" w:color="auto"/>
                <w:right w:val="none" w:sz="0" w:space="0" w:color="auto"/>
              </w:divBdr>
              <w:divsChild>
                <w:div w:id="56249159">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440">
                      <w:marLeft w:val="0"/>
                      <w:marRight w:val="0"/>
                      <w:marTop w:val="0"/>
                      <w:marBottom w:val="0"/>
                      <w:divBdr>
                        <w:top w:val="none" w:sz="0" w:space="0" w:color="auto"/>
                        <w:left w:val="none" w:sz="0" w:space="0" w:color="auto"/>
                        <w:bottom w:val="none" w:sz="0" w:space="0" w:color="auto"/>
                        <w:right w:val="none" w:sz="0" w:space="0" w:color="auto"/>
                      </w:divBdr>
                      <w:divsChild>
                        <w:div w:id="56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164">
      <w:marLeft w:val="0"/>
      <w:marRight w:val="0"/>
      <w:marTop w:val="0"/>
      <w:marBottom w:val="0"/>
      <w:divBdr>
        <w:top w:val="none" w:sz="0" w:space="0" w:color="auto"/>
        <w:left w:val="none" w:sz="0" w:space="0" w:color="auto"/>
        <w:bottom w:val="none" w:sz="0" w:space="0" w:color="auto"/>
        <w:right w:val="none" w:sz="0" w:space="0" w:color="auto"/>
      </w:divBdr>
    </w:div>
    <w:div w:id="56248168">
      <w:marLeft w:val="0"/>
      <w:marRight w:val="0"/>
      <w:marTop w:val="0"/>
      <w:marBottom w:val="0"/>
      <w:divBdr>
        <w:top w:val="none" w:sz="0" w:space="0" w:color="auto"/>
        <w:left w:val="none" w:sz="0" w:space="0" w:color="auto"/>
        <w:bottom w:val="none" w:sz="0" w:space="0" w:color="auto"/>
        <w:right w:val="none" w:sz="0" w:space="0" w:color="auto"/>
      </w:divBdr>
    </w:div>
    <w:div w:id="56248170">
      <w:marLeft w:val="0"/>
      <w:marRight w:val="0"/>
      <w:marTop w:val="100"/>
      <w:marBottom w:val="100"/>
      <w:divBdr>
        <w:top w:val="none" w:sz="0" w:space="0" w:color="auto"/>
        <w:left w:val="none" w:sz="0" w:space="0" w:color="auto"/>
        <w:bottom w:val="none" w:sz="0" w:space="0" w:color="auto"/>
        <w:right w:val="none" w:sz="0" w:space="0" w:color="auto"/>
      </w:divBdr>
    </w:div>
    <w:div w:id="56248174">
      <w:marLeft w:val="0"/>
      <w:marRight w:val="0"/>
      <w:marTop w:val="0"/>
      <w:marBottom w:val="0"/>
      <w:divBdr>
        <w:top w:val="none" w:sz="0" w:space="0" w:color="auto"/>
        <w:left w:val="none" w:sz="0" w:space="0" w:color="auto"/>
        <w:bottom w:val="none" w:sz="0" w:space="0" w:color="auto"/>
        <w:right w:val="none" w:sz="0" w:space="0" w:color="auto"/>
      </w:divBdr>
    </w:div>
    <w:div w:id="56248175">
      <w:marLeft w:val="0"/>
      <w:marRight w:val="0"/>
      <w:marTop w:val="0"/>
      <w:marBottom w:val="0"/>
      <w:divBdr>
        <w:top w:val="none" w:sz="0" w:space="0" w:color="auto"/>
        <w:left w:val="none" w:sz="0" w:space="0" w:color="auto"/>
        <w:bottom w:val="none" w:sz="0" w:space="0" w:color="auto"/>
        <w:right w:val="none" w:sz="0" w:space="0" w:color="auto"/>
      </w:divBdr>
      <w:divsChild>
        <w:div w:id="56250458">
          <w:marLeft w:val="0"/>
          <w:marRight w:val="0"/>
          <w:marTop w:val="0"/>
          <w:marBottom w:val="0"/>
          <w:divBdr>
            <w:top w:val="none" w:sz="0" w:space="0" w:color="auto"/>
            <w:left w:val="none" w:sz="0" w:space="0" w:color="auto"/>
            <w:bottom w:val="none" w:sz="0" w:space="0" w:color="auto"/>
            <w:right w:val="none" w:sz="0" w:space="0" w:color="auto"/>
          </w:divBdr>
          <w:divsChild>
            <w:div w:id="56250460">
              <w:marLeft w:val="0"/>
              <w:marRight w:val="150"/>
              <w:marTop w:val="0"/>
              <w:marBottom w:val="0"/>
              <w:divBdr>
                <w:top w:val="single" w:sz="6" w:space="0" w:color="DEDEDE"/>
                <w:left w:val="single" w:sz="6" w:space="0" w:color="DEDEDE"/>
                <w:bottom w:val="single" w:sz="6" w:space="0" w:color="DEDEDE"/>
                <w:right w:val="single" w:sz="6" w:space="0" w:color="DEDEDE"/>
              </w:divBdr>
              <w:divsChild>
                <w:div w:id="56251228">
                  <w:marLeft w:val="0"/>
                  <w:marRight w:val="0"/>
                  <w:marTop w:val="0"/>
                  <w:marBottom w:val="0"/>
                  <w:divBdr>
                    <w:top w:val="none" w:sz="0" w:space="0" w:color="auto"/>
                    <w:left w:val="none" w:sz="0" w:space="0" w:color="auto"/>
                    <w:bottom w:val="none" w:sz="0" w:space="0" w:color="auto"/>
                    <w:right w:val="none" w:sz="0" w:space="0" w:color="auto"/>
                  </w:divBdr>
                  <w:divsChild>
                    <w:div w:id="562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177">
      <w:marLeft w:val="0"/>
      <w:marRight w:val="0"/>
      <w:marTop w:val="0"/>
      <w:marBottom w:val="0"/>
      <w:divBdr>
        <w:top w:val="none" w:sz="0" w:space="0" w:color="auto"/>
        <w:left w:val="none" w:sz="0" w:space="0" w:color="auto"/>
        <w:bottom w:val="none" w:sz="0" w:space="0" w:color="auto"/>
        <w:right w:val="none" w:sz="0" w:space="0" w:color="auto"/>
      </w:divBdr>
    </w:div>
    <w:div w:id="56248182">
      <w:marLeft w:val="0"/>
      <w:marRight w:val="0"/>
      <w:marTop w:val="0"/>
      <w:marBottom w:val="0"/>
      <w:divBdr>
        <w:top w:val="none" w:sz="0" w:space="0" w:color="auto"/>
        <w:left w:val="none" w:sz="0" w:space="0" w:color="auto"/>
        <w:bottom w:val="none" w:sz="0" w:space="0" w:color="auto"/>
        <w:right w:val="none" w:sz="0" w:space="0" w:color="auto"/>
      </w:divBdr>
      <w:divsChild>
        <w:div w:id="56251123">
          <w:marLeft w:val="0"/>
          <w:marRight w:val="0"/>
          <w:marTop w:val="0"/>
          <w:marBottom w:val="120"/>
          <w:divBdr>
            <w:top w:val="none" w:sz="0" w:space="0" w:color="auto"/>
            <w:left w:val="none" w:sz="0" w:space="0" w:color="auto"/>
            <w:bottom w:val="none" w:sz="0" w:space="0" w:color="auto"/>
            <w:right w:val="none" w:sz="0" w:space="0" w:color="auto"/>
          </w:divBdr>
          <w:divsChild>
            <w:div w:id="56247590">
              <w:marLeft w:val="0"/>
              <w:marRight w:val="0"/>
              <w:marTop w:val="0"/>
              <w:marBottom w:val="0"/>
              <w:divBdr>
                <w:top w:val="none" w:sz="0" w:space="0" w:color="auto"/>
                <w:left w:val="none" w:sz="0" w:space="0" w:color="auto"/>
                <w:bottom w:val="none" w:sz="0" w:space="0" w:color="auto"/>
                <w:right w:val="none" w:sz="0" w:space="0" w:color="auto"/>
              </w:divBdr>
              <w:divsChild>
                <w:div w:id="56248683">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819">
                      <w:marLeft w:val="0"/>
                      <w:marRight w:val="0"/>
                      <w:marTop w:val="0"/>
                      <w:marBottom w:val="0"/>
                      <w:divBdr>
                        <w:top w:val="none" w:sz="0" w:space="0" w:color="auto"/>
                        <w:left w:val="none" w:sz="0" w:space="0" w:color="auto"/>
                        <w:bottom w:val="none" w:sz="0" w:space="0" w:color="auto"/>
                        <w:right w:val="none" w:sz="0" w:space="0" w:color="auto"/>
                      </w:divBdr>
                      <w:divsChild>
                        <w:div w:id="56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184">
      <w:marLeft w:val="0"/>
      <w:marRight w:val="0"/>
      <w:marTop w:val="0"/>
      <w:marBottom w:val="0"/>
      <w:divBdr>
        <w:top w:val="none" w:sz="0" w:space="0" w:color="auto"/>
        <w:left w:val="none" w:sz="0" w:space="0" w:color="auto"/>
        <w:bottom w:val="none" w:sz="0" w:space="0" w:color="auto"/>
        <w:right w:val="none" w:sz="0" w:space="0" w:color="auto"/>
      </w:divBdr>
    </w:div>
    <w:div w:id="56248186">
      <w:marLeft w:val="0"/>
      <w:marRight w:val="0"/>
      <w:marTop w:val="0"/>
      <w:marBottom w:val="0"/>
      <w:divBdr>
        <w:top w:val="none" w:sz="0" w:space="0" w:color="auto"/>
        <w:left w:val="none" w:sz="0" w:space="0" w:color="auto"/>
        <w:bottom w:val="none" w:sz="0" w:space="0" w:color="auto"/>
        <w:right w:val="none" w:sz="0" w:space="0" w:color="auto"/>
      </w:divBdr>
    </w:div>
    <w:div w:id="56248187">
      <w:marLeft w:val="0"/>
      <w:marRight w:val="0"/>
      <w:marTop w:val="0"/>
      <w:marBottom w:val="0"/>
      <w:divBdr>
        <w:top w:val="none" w:sz="0" w:space="0" w:color="auto"/>
        <w:left w:val="none" w:sz="0" w:space="0" w:color="auto"/>
        <w:bottom w:val="none" w:sz="0" w:space="0" w:color="auto"/>
        <w:right w:val="none" w:sz="0" w:space="0" w:color="auto"/>
      </w:divBdr>
      <w:divsChild>
        <w:div w:id="56248199">
          <w:marLeft w:val="0"/>
          <w:marRight w:val="0"/>
          <w:marTop w:val="0"/>
          <w:marBottom w:val="120"/>
          <w:divBdr>
            <w:top w:val="none" w:sz="0" w:space="0" w:color="auto"/>
            <w:left w:val="none" w:sz="0" w:space="0" w:color="auto"/>
            <w:bottom w:val="none" w:sz="0" w:space="0" w:color="auto"/>
            <w:right w:val="none" w:sz="0" w:space="0" w:color="auto"/>
          </w:divBdr>
          <w:divsChild>
            <w:div w:id="56249771">
              <w:marLeft w:val="0"/>
              <w:marRight w:val="0"/>
              <w:marTop w:val="0"/>
              <w:marBottom w:val="0"/>
              <w:divBdr>
                <w:top w:val="none" w:sz="0" w:space="0" w:color="auto"/>
                <w:left w:val="none" w:sz="0" w:space="0" w:color="auto"/>
                <w:bottom w:val="none" w:sz="0" w:space="0" w:color="auto"/>
                <w:right w:val="none" w:sz="0" w:space="0" w:color="auto"/>
              </w:divBdr>
              <w:divsChild>
                <w:div w:id="56251316">
                  <w:marLeft w:val="0"/>
                  <w:marRight w:val="0"/>
                  <w:marTop w:val="0"/>
                  <w:marBottom w:val="0"/>
                  <w:divBdr>
                    <w:top w:val="single" w:sz="6" w:space="0" w:color="CCCCCC"/>
                    <w:left w:val="single" w:sz="6" w:space="15" w:color="CCCCCC"/>
                    <w:bottom w:val="single" w:sz="6" w:space="15" w:color="CCCCCC"/>
                    <w:right w:val="single" w:sz="6" w:space="15" w:color="CCCCCC"/>
                  </w:divBdr>
                  <w:divsChild>
                    <w:div w:id="56247593">
                      <w:marLeft w:val="0"/>
                      <w:marRight w:val="0"/>
                      <w:marTop w:val="0"/>
                      <w:marBottom w:val="0"/>
                      <w:divBdr>
                        <w:top w:val="none" w:sz="0" w:space="0" w:color="auto"/>
                        <w:left w:val="none" w:sz="0" w:space="0" w:color="auto"/>
                        <w:bottom w:val="none" w:sz="0" w:space="0" w:color="auto"/>
                        <w:right w:val="none" w:sz="0" w:space="0" w:color="auto"/>
                      </w:divBdr>
                      <w:divsChild>
                        <w:div w:id="56251372">
                          <w:marLeft w:val="0"/>
                          <w:marRight w:val="0"/>
                          <w:marTop w:val="0"/>
                          <w:marBottom w:val="0"/>
                          <w:divBdr>
                            <w:top w:val="none" w:sz="0" w:space="0" w:color="auto"/>
                            <w:left w:val="none" w:sz="0" w:space="0" w:color="auto"/>
                            <w:bottom w:val="none" w:sz="0" w:space="0" w:color="auto"/>
                            <w:right w:val="none" w:sz="0" w:space="0" w:color="auto"/>
                          </w:divBdr>
                          <w:divsChild>
                            <w:div w:id="562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8188">
      <w:marLeft w:val="0"/>
      <w:marRight w:val="0"/>
      <w:marTop w:val="0"/>
      <w:marBottom w:val="0"/>
      <w:divBdr>
        <w:top w:val="none" w:sz="0" w:space="0" w:color="auto"/>
        <w:left w:val="none" w:sz="0" w:space="0" w:color="auto"/>
        <w:bottom w:val="none" w:sz="0" w:space="0" w:color="auto"/>
        <w:right w:val="none" w:sz="0" w:space="0" w:color="auto"/>
      </w:divBdr>
      <w:divsChild>
        <w:div w:id="56250899">
          <w:marLeft w:val="0"/>
          <w:marRight w:val="0"/>
          <w:marTop w:val="0"/>
          <w:marBottom w:val="120"/>
          <w:divBdr>
            <w:top w:val="none" w:sz="0" w:space="0" w:color="auto"/>
            <w:left w:val="none" w:sz="0" w:space="0" w:color="auto"/>
            <w:bottom w:val="none" w:sz="0" w:space="0" w:color="auto"/>
            <w:right w:val="none" w:sz="0" w:space="0" w:color="auto"/>
          </w:divBdr>
          <w:divsChild>
            <w:div w:id="56248920">
              <w:marLeft w:val="0"/>
              <w:marRight w:val="0"/>
              <w:marTop w:val="0"/>
              <w:marBottom w:val="0"/>
              <w:divBdr>
                <w:top w:val="none" w:sz="0" w:space="0" w:color="auto"/>
                <w:left w:val="none" w:sz="0" w:space="0" w:color="auto"/>
                <w:bottom w:val="none" w:sz="0" w:space="0" w:color="auto"/>
                <w:right w:val="none" w:sz="0" w:space="0" w:color="auto"/>
              </w:divBdr>
              <w:divsChild>
                <w:div w:id="56247910">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669">
                      <w:marLeft w:val="0"/>
                      <w:marRight w:val="0"/>
                      <w:marTop w:val="0"/>
                      <w:marBottom w:val="0"/>
                      <w:divBdr>
                        <w:top w:val="none" w:sz="0" w:space="0" w:color="auto"/>
                        <w:left w:val="none" w:sz="0" w:space="0" w:color="auto"/>
                        <w:bottom w:val="none" w:sz="0" w:space="0" w:color="auto"/>
                        <w:right w:val="none" w:sz="0" w:space="0" w:color="auto"/>
                      </w:divBdr>
                      <w:divsChild>
                        <w:div w:id="562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190">
      <w:marLeft w:val="0"/>
      <w:marRight w:val="0"/>
      <w:marTop w:val="0"/>
      <w:marBottom w:val="0"/>
      <w:divBdr>
        <w:top w:val="none" w:sz="0" w:space="0" w:color="auto"/>
        <w:left w:val="none" w:sz="0" w:space="0" w:color="auto"/>
        <w:bottom w:val="none" w:sz="0" w:space="0" w:color="auto"/>
        <w:right w:val="none" w:sz="0" w:space="0" w:color="auto"/>
      </w:divBdr>
    </w:div>
    <w:div w:id="56248192">
      <w:marLeft w:val="0"/>
      <w:marRight w:val="0"/>
      <w:marTop w:val="0"/>
      <w:marBottom w:val="0"/>
      <w:divBdr>
        <w:top w:val="none" w:sz="0" w:space="0" w:color="auto"/>
        <w:left w:val="none" w:sz="0" w:space="0" w:color="auto"/>
        <w:bottom w:val="none" w:sz="0" w:space="0" w:color="auto"/>
        <w:right w:val="none" w:sz="0" w:space="0" w:color="auto"/>
      </w:divBdr>
    </w:div>
    <w:div w:id="56248193">
      <w:marLeft w:val="0"/>
      <w:marRight w:val="0"/>
      <w:marTop w:val="0"/>
      <w:marBottom w:val="0"/>
      <w:divBdr>
        <w:top w:val="none" w:sz="0" w:space="0" w:color="auto"/>
        <w:left w:val="none" w:sz="0" w:space="0" w:color="auto"/>
        <w:bottom w:val="none" w:sz="0" w:space="0" w:color="auto"/>
        <w:right w:val="none" w:sz="0" w:space="0" w:color="auto"/>
      </w:divBdr>
    </w:div>
    <w:div w:id="56248195">
      <w:marLeft w:val="0"/>
      <w:marRight w:val="0"/>
      <w:marTop w:val="0"/>
      <w:marBottom w:val="0"/>
      <w:divBdr>
        <w:top w:val="none" w:sz="0" w:space="0" w:color="auto"/>
        <w:left w:val="none" w:sz="0" w:space="0" w:color="auto"/>
        <w:bottom w:val="none" w:sz="0" w:space="0" w:color="auto"/>
        <w:right w:val="none" w:sz="0" w:space="0" w:color="auto"/>
      </w:divBdr>
      <w:divsChild>
        <w:div w:id="56250598">
          <w:marLeft w:val="0"/>
          <w:marRight w:val="0"/>
          <w:marTop w:val="0"/>
          <w:marBottom w:val="0"/>
          <w:divBdr>
            <w:top w:val="none" w:sz="0" w:space="0" w:color="auto"/>
            <w:left w:val="none" w:sz="0" w:space="0" w:color="auto"/>
            <w:bottom w:val="none" w:sz="0" w:space="0" w:color="auto"/>
            <w:right w:val="none" w:sz="0" w:space="0" w:color="auto"/>
          </w:divBdr>
          <w:divsChild>
            <w:div w:id="56251279">
              <w:marLeft w:val="0"/>
              <w:marRight w:val="150"/>
              <w:marTop w:val="0"/>
              <w:marBottom w:val="0"/>
              <w:divBdr>
                <w:top w:val="single" w:sz="6" w:space="0" w:color="DEDEDE"/>
                <w:left w:val="single" w:sz="6" w:space="0" w:color="DEDEDE"/>
                <w:bottom w:val="single" w:sz="6" w:space="0" w:color="DEDEDE"/>
                <w:right w:val="single" w:sz="6" w:space="0" w:color="DEDEDE"/>
              </w:divBdr>
              <w:divsChild>
                <w:div w:id="56247229">
                  <w:marLeft w:val="0"/>
                  <w:marRight w:val="0"/>
                  <w:marTop w:val="0"/>
                  <w:marBottom w:val="0"/>
                  <w:divBdr>
                    <w:top w:val="none" w:sz="0" w:space="0" w:color="auto"/>
                    <w:left w:val="none" w:sz="0" w:space="0" w:color="auto"/>
                    <w:bottom w:val="none" w:sz="0" w:space="0" w:color="auto"/>
                    <w:right w:val="none" w:sz="0" w:space="0" w:color="auto"/>
                  </w:divBdr>
                  <w:divsChild>
                    <w:div w:id="562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196">
      <w:marLeft w:val="0"/>
      <w:marRight w:val="0"/>
      <w:marTop w:val="100"/>
      <w:marBottom w:val="100"/>
      <w:divBdr>
        <w:top w:val="none" w:sz="0" w:space="0" w:color="auto"/>
        <w:left w:val="none" w:sz="0" w:space="0" w:color="auto"/>
        <w:bottom w:val="none" w:sz="0" w:space="0" w:color="auto"/>
        <w:right w:val="none" w:sz="0" w:space="0" w:color="auto"/>
      </w:divBdr>
    </w:div>
    <w:div w:id="56248198">
      <w:marLeft w:val="0"/>
      <w:marRight w:val="0"/>
      <w:marTop w:val="0"/>
      <w:marBottom w:val="0"/>
      <w:divBdr>
        <w:top w:val="none" w:sz="0" w:space="0" w:color="auto"/>
        <w:left w:val="none" w:sz="0" w:space="0" w:color="auto"/>
        <w:bottom w:val="none" w:sz="0" w:space="0" w:color="auto"/>
        <w:right w:val="none" w:sz="0" w:space="0" w:color="auto"/>
      </w:divBdr>
    </w:div>
    <w:div w:id="56248203">
      <w:marLeft w:val="0"/>
      <w:marRight w:val="0"/>
      <w:marTop w:val="0"/>
      <w:marBottom w:val="0"/>
      <w:divBdr>
        <w:top w:val="none" w:sz="0" w:space="0" w:color="auto"/>
        <w:left w:val="none" w:sz="0" w:space="0" w:color="auto"/>
        <w:bottom w:val="none" w:sz="0" w:space="0" w:color="auto"/>
        <w:right w:val="none" w:sz="0" w:space="0" w:color="auto"/>
      </w:divBdr>
    </w:div>
    <w:div w:id="56248204">
      <w:marLeft w:val="0"/>
      <w:marRight w:val="0"/>
      <w:marTop w:val="0"/>
      <w:marBottom w:val="0"/>
      <w:divBdr>
        <w:top w:val="none" w:sz="0" w:space="0" w:color="auto"/>
        <w:left w:val="none" w:sz="0" w:space="0" w:color="auto"/>
        <w:bottom w:val="none" w:sz="0" w:space="0" w:color="auto"/>
        <w:right w:val="none" w:sz="0" w:space="0" w:color="auto"/>
      </w:divBdr>
    </w:div>
    <w:div w:id="56248206">
      <w:marLeft w:val="0"/>
      <w:marRight w:val="0"/>
      <w:marTop w:val="0"/>
      <w:marBottom w:val="0"/>
      <w:divBdr>
        <w:top w:val="none" w:sz="0" w:space="0" w:color="auto"/>
        <w:left w:val="none" w:sz="0" w:space="0" w:color="auto"/>
        <w:bottom w:val="none" w:sz="0" w:space="0" w:color="auto"/>
        <w:right w:val="none" w:sz="0" w:space="0" w:color="auto"/>
      </w:divBdr>
      <w:divsChild>
        <w:div w:id="56249437">
          <w:marLeft w:val="0"/>
          <w:marRight w:val="0"/>
          <w:marTop w:val="0"/>
          <w:marBottom w:val="0"/>
          <w:divBdr>
            <w:top w:val="none" w:sz="0" w:space="0" w:color="auto"/>
            <w:left w:val="none" w:sz="0" w:space="0" w:color="auto"/>
            <w:bottom w:val="none" w:sz="0" w:space="0" w:color="auto"/>
            <w:right w:val="none" w:sz="0" w:space="0" w:color="auto"/>
          </w:divBdr>
          <w:divsChild>
            <w:div w:id="56248790">
              <w:marLeft w:val="0"/>
              <w:marRight w:val="150"/>
              <w:marTop w:val="0"/>
              <w:marBottom w:val="0"/>
              <w:divBdr>
                <w:top w:val="single" w:sz="6" w:space="0" w:color="DEDEDE"/>
                <w:left w:val="single" w:sz="6" w:space="0" w:color="DEDEDE"/>
                <w:bottom w:val="single" w:sz="6" w:space="0" w:color="DEDEDE"/>
                <w:right w:val="single" w:sz="6" w:space="0" w:color="DEDEDE"/>
              </w:divBdr>
              <w:divsChild>
                <w:div w:id="56249884">
                  <w:marLeft w:val="0"/>
                  <w:marRight w:val="0"/>
                  <w:marTop w:val="0"/>
                  <w:marBottom w:val="0"/>
                  <w:divBdr>
                    <w:top w:val="none" w:sz="0" w:space="0" w:color="auto"/>
                    <w:left w:val="none" w:sz="0" w:space="0" w:color="auto"/>
                    <w:bottom w:val="none" w:sz="0" w:space="0" w:color="auto"/>
                    <w:right w:val="none" w:sz="0" w:space="0" w:color="auto"/>
                  </w:divBdr>
                  <w:divsChild>
                    <w:div w:id="56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207">
      <w:marLeft w:val="0"/>
      <w:marRight w:val="0"/>
      <w:marTop w:val="0"/>
      <w:marBottom w:val="0"/>
      <w:divBdr>
        <w:top w:val="none" w:sz="0" w:space="0" w:color="auto"/>
        <w:left w:val="none" w:sz="0" w:space="0" w:color="auto"/>
        <w:bottom w:val="none" w:sz="0" w:space="0" w:color="auto"/>
        <w:right w:val="none" w:sz="0" w:space="0" w:color="auto"/>
      </w:divBdr>
    </w:div>
    <w:div w:id="56248208">
      <w:marLeft w:val="0"/>
      <w:marRight w:val="0"/>
      <w:marTop w:val="0"/>
      <w:marBottom w:val="0"/>
      <w:divBdr>
        <w:top w:val="none" w:sz="0" w:space="0" w:color="auto"/>
        <w:left w:val="none" w:sz="0" w:space="0" w:color="auto"/>
        <w:bottom w:val="none" w:sz="0" w:space="0" w:color="auto"/>
        <w:right w:val="none" w:sz="0" w:space="0" w:color="auto"/>
      </w:divBdr>
    </w:div>
    <w:div w:id="56248209">
      <w:marLeft w:val="0"/>
      <w:marRight w:val="0"/>
      <w:marTop w:val="0"/>
      <w:marBottom w:val="0"/>
      <w:divBdr>
        <w:top w:val="none" w:sz="0" w:space="0" w:color="auto"/>
        <w:left w:val="none" w:sz="0" w:space="0" w:color="auto"/>
        <w:bottom w:val="none" w:sz="0" w:space="0" w:color="auto"/>
        <w:right w:val="none" w:sz="0" w:space="0" w:color="auto"/>
      </w:divBdr>
    </w:div>
    <w:div w:id="56248214">
      <w:marLeft w:val="0"/>
      <w:marRight w:val="0"/>
      <w:marTop w:val="0"/>
      <w:marBottom w:val="0"/>
      <w:divBdr>
        <w:top w:val="none" w:sz="0" w:space="0" w:color="auto"/>
        <w:left w:val="none" w:sz="0" w:space="0" w:color="auto"/>
        <w:bottom w:val="none" w:sz="0" w:space="0" w:color="auto"/>
        <w:right w:val="none" w:sz="0" w:space="0" w:color="auto"/>
      </w:divBdr>
      <w:divsChild>
        <w:div w:id="56247224">
          <w:marLeft w:val="0"/>
          <w:marRight w:val="0"/>
          <w:marTop w:val="0"/>
          <w:marBottom w:val="0"/>
          <w:divBdr>
            <w:top w:val="none" w:sz="0" w:space="0" w:color="auto"/>
            <w:left w:val="none" w:sz="0" w:space="0" w:color="auto"/>
            <w:bottom w:val="none" w:sz="0" w:space="0" w:color="auto"/>
            <w:right w:val="none" w:sz="0" w:space="0" w:color="auto"/>
          </w:divBdr>
          <w:divsChild>
            <w:div w:id="56248437">
              <w:marLeft w:val="0"/>
              <w:marRight w:val="150"/>
              <w:marTop w:val="0"/>
              <w:marBottom w:val="0"/>
              <w:divBdr>
                <w:top w:val="single" w:sz="6" w:space="0" w:color="DEDEDE"/>
                <w:left w:val="single" w:sz="6" w:space="0" w:color="DEDEDE"/>
                <w:bottom w:val="single" w:sz="6" w:space="0" w:color="DEDEDE"/>
                <w:right w:val="single" w:sz="6" w:space="0" w:color="DEDEDE"/>
              </w:divBdr>
              <w:divsChild>
                <w:div w:id="56249844">
                  <w:marLeft w:val="0"/>
                  <w:marRight w:val="0"/>
                  <w:marTop w:val="0"/>
                  <w:marBottom w:val="0"/>
                  <w:divBdr>
                    <w:top w:val="none" w:sz="0" w:space="0" w:color="auto"/>
                    <w:left w:val="none" w:sz="0" w:space="0" w:color="auto"/>
                    <w:bottom w:val="none" w:sz="0" w:space="0" w:color="auto"/>
                    <w:right w:val="none" w:sz="0" w:space="0" w:color="auto"/>
                  </w:divBdr>
                  <w:divsChild>
                    <w:div w:id="562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216">
      <w:marLeft w:val="0"/>
      <w:marRight w:val="0"/>
      <w:marTop w:val="0"/>
      <w:marBottom w:val="0"/>
      <w:divBdr>
        <w:top w:val="none" w:sz="0" w:space="0" w:color="auto"/>
        <w:left w:val="none" w:sz="0" w:space="0" w:color="auto"/>
        <w:bottom w:val="none" w:sz="0" w:space="0" w:color="auto"/>
        <w:right w:val="none" w:sz="0" w:space="0" w:color="auto"/>
      </w:divBdr>
    </w:div>
    <w:div w:id="56248218">
      <w:marLeft w:val="0"/>
      <w:marRight w:val="0"/>
      <w:marTop w:val="0"/>
      <w:marBottom w:val="0"/>
      <w:divBdr>
        <w:top w:val="none" w:sz="0" w:space="0" w:color="auto"/>
        <w:left w:val="none" w:sz="0" w:space="0" w:color="auto"/>
        <w:bottom w:val="none" w:sz="0" w:space="0" w:color="auto"/>
        <w:right w:val="none" w:sz="0" w:space="0" w:color="auto"/>
      </w:divBdr>
    </w:div>
    <w:div w:id="56248222">
      <w:marLeft w:val="0"/>
      <w:marRight w:val="0"/>
      <w:marTop w:val="0"/>
      <w:marBottom w:val="0"/>
      <w:divBdr>
        <w:top w:val="none" w:sz="0" w:space="0" w:color="auto"/>
        <w:left w:val="none" w:sz="0" w:space="0" w:color="auto"/>
        <w:bottom w:val="none" w:sz="0" w:space="0" w:color="auto"/>
        <w:right w:val="none" w:sz="0" w:space="0" w:color="auto"/>
      </w:divBdr>
    </w:div>
    <w:div w:id="56248223">
      <w:marLeft w:val="0"/>
      <w:marRight w:val="0"/>
      <w:marTop w:val="0"/>
      <w:marBottom w:val="0"/>
      <w:divBdr>
        <w:top w:val="none" w:sz="0" w:space="0" w:color="auto"/>
        <w:left w:val="none" w:sz="0" w:space="0" w:color="auto"/>
        <w:bottom w:val="none" w:sz="0" w:space="0" w:color="auto"/>
        <w:right w:val="none" w:sz="0" w:space="0" w:color="auto"/>
      </w:divBdr>
    </w:div>
    <w:div w:id="56248225">
      <w:marLeft w:val="0"/>
      <w:marRight w:val="0"/>
      <w:marTop w:val="0"/>
      <w:marBottom w:val="0"/>
      <w:divBdr>
        <w:top w:val="none" w:sz="0" w:space="0" w:color="auto"/>
        <w:left w:val="none" w:sz="0" w:space="0" w:color="auto"/>
        <w:bottom w:val="none" w:sz="0" w:space="0" w:color="auto"/>
        <w:right w:val="none" w:sz="0" w:space="0" w:color="auto"/>
      </w:divBdr>
    </w:div>
    <w:div w:id="56248227">
      <w:marLeft w:val="0"/>
      <w:marRight w:val="0"/>
      <w:marTop w:val="0"/>
      <w:marBottom w:val="0"/>
      <w:divBdr>
        <w:top w:val="none" w:sz="0" w:space="0" w:color="auto"/>
        <w:left w:val="none" w:sz="0" w:space="0" w:color="auto"/>
        <w:bottom w:val="none" w:sz="0" w:space="0" w:color="auto"/>
        <w:right w:val="none" w:sz="0" w:space="0" w:color="auto"/>
      </w:divBdr>
      <w:divsChild>
        <w:div w:id="56250572">
          <w:marLeft w:val="0"/>
          <w:marRight w:val="0"/>
          <w:marTop w:val="0"/>
          <w:marBottom w:val="0"/>
          <w:divBdr>
            <w:top w:val="none" w:sz="0" w:space="0" w:color="auto"/>
            <w:left w:val="none" w:sz="0" w:space="0" w:color="auto"/>
            <w:bottom w:val="none" w:sz="0" w:space="0" w:color="auto"/>
            <w:right w:val="none" w:sz="0" w:space="0" w:color="auto"/>
          </w:divBdr>
          <w:divsChild>
            <w:div w:id="56251662">
              <w:marLeft w:val="0"/>
              <w:marRight w:val="0"/>
              <w:marTop w:val="0"/>
              <w:marBottom w:val="0"/>
              <w:divBdr>
                <w:top w:val="single" w:sz="6" w:space="0" w:color="DBDBDB"/>
                <w:left w:val="none" w:sz="0" w:space="0" w:color="auto"/>
                <w:bottom w:val="none" w:sz="0" w:space="0" w:color="auto"/>
                <w:right w:val="none" w:sz="0" w:space="0" w:color="auto"/>
              </w:divBdr>
              <w:divsChild>
                <w:div w:id="56248666">
                  <w:marLeft w:val="0"/>
                  <w:marRight w:val="0"/>
                  <w:marTop w:val="0"/>
                  <w:marBottom w:val="0"/>
                  <w:divBdr>
                    <w:top w:val="none" w:sz="0" w:space="0" w:color="auto"/>
                    <w:left w:val="none" w:sz="0" w:space="0" w:color="auto"/>
                    <w:bottom w:val="none" w:sz="0" w:space="0" w:color="auto"/>
                    <w:right w:val="none" w:sz="0" w:space="0" w:color="auto"/>
                  </w:divBdr>
                  <w:divsChild>
                    <w:div w:id="56250076">
                      <w:marLeft w:val="0"/>
                      <w:marRight w:val="0"/>
                      <w:marTop w:val="0"/>
                      <w:marBottom w:val="0"/>
                      <w:divBdr>
                        <w:top w:val="none" w:sz="0" w:space="0" w:color="auto"/>
                        <w:left w:val="none" w:sz="0" w:space="0" w:color="auto"/>
                        <w:bottom w:val="none" w:sz="0" w:space="0" w:color="auto"/>
                        <w:right w:val="none" w:sz="0" w:space="0" w:color="auto"/>
                      </w:divBdr>
                      <w:divsChild>
                        <w:div w:id="56250901">
                          <w:marLeft w:val="0"/>
                          <w:marRight w:val="0"/>
                          <w:marTop w:val="0"/>
                          <w:marBottom w:val="0"/>
                          <w:divBdr>
                            <w:top w:val="none" w:sz="0" w:space="0" w:color="auto"/>
                            <w:left w:val="none" w:sz="0" w:space="0" w:color="auto"/>
                            <w:bottom w:val="none" w:sz="0" w:space="0" w:color="auto"/>
                            <w:right w:val="none" w:sz="0" w:space="0" w:color="auto"/>
                          </w:divBdr>
                          <w:divsChild>
                            <w:div w:id="56248367">
                              <w:marLeft w:val="0"/>
                              <w:marRight w:val="0"/>
                              <w:marTop w:val="0"/>
                              <w:marBottom w:val="0"/>
                              <w:divBdr>
                                <w:top w:val="none" w:sz="0" w:space="0" w:color="auto"/>
                                <w:left w:val="none" w:sz="0" w:space="0" w:color="auto"/>
                                <w:bottom w:val="none" w:sz="0" w:space="0" w:color="auto"/>
                                <w:right w:val="none" w:sz="0" w:space="0" w:color="auto"/>
                              </w:divBdr>
                              <w:divsChild>
                                <w:div w:id="562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48228">
      <w:marLeft w:val="0"/>
      <w:marRight w:val="0"/>
      <w:marTop w:val="0"/>
      <w:marBottom w:val="0"/>
      <w:divBdr>
        <w:top w:val="none" w:sz="0" w:space="0" w:color="auto"/>
        <w:left w:val="none" w:sz="0" w:space="0" w:color="auto"/>
        <w:bottom w:val="none" w:sz="0" w:space="0" w:color="auto"/>
        <w:right w:val="none" w:sz="0" w:space="0" w:color="auto"/>
      </w:divBdr>
    </w:div>
    <w:div w:id="56248230">
      <w:marLeft w:val="0"/>
      <w:marRight w:val="0"/>
      <w:marTop w:val="0"/>
      <w:marBottom w:val="0"/>
      <w:divBdr>
        <w:top w:val="none" w:sz="0" w:space="0" w:color="auto"/>
        <w:left w:val="none" w:sz="0" w:space="0" w:color="auto"/>
        <w:bottom w:val="none" w:sz="0" w:space="0" w:color="auto"/>
        <w:right w:val="none" w:sz="0" w:space="0" w:color="auto"/>
      </w:divBdr>
      <w:divsChild>
        <w:div w:id="56248259">
          <w:marLeft w:val="0"/>
          <w:marRight w:val="0"/>
          <w:marTop w:val="0"/>
          <w:marBottom w:val="0"/>
          <w:divBdr>
            <w:top w:val="none" w:sz="0" w:space="0" w:color="auto"/>
            <w:left w:val="none" w:sz="0" w:space="0" w:color="auto"/>
            <w:bottom w:val="none" w:sz="0" w:space="0" w:color="auto"/>
            <w:right w:val="none" w:sz="0" w:space="0" w:color="auto"/>
          </w:divBdr>
          <w:divsChild>
            <w:div w:id="56250799">
              <w:marLeft w:val="0"/>
              <w:marRight w:val="150"/>
              <w:marTop w:val="0"/>
              <w:marBottom w:val="0"/>
              <w:divBdr>
                <w:top w:val="single" w:sz="6" w:space="0" w:color="DEDEDE"/>
                <w:left w:val="single" w:sz="6" w:space="0" w:color="DEDEDE"/>
                <w:bottom w:val="single" w:sz="6" w:space="0" w:color="DEDEDE"/>
                <w:right w:val="single" w:sz="6" w:space="0" w:color="DEDEDE"/>
              </w:divBdr>
              <w:divsChild>
                <w:div w:id="56250438">
                  <w:marLeft w:val="0"/>
                  <w:marRight w:val="0"/>
                  <w:marTop w:val="0"/>
                  <w:marBottom w:val="0"/>
                  <w:divBdr>
                    <w:top w:val="none" w:sz="0" w:space="0" w:color="auto"/>
                    <w:left w:val="none" w:sz="0" w:space="0" w:color="auto"/>
                    <w:bottom w:val="none" w:sz="0" w:space="0" w:color="auto"/>
                    <w:right w:val="none" w:sz="0" w:space="0" w:color="auto"/>
                  </w:divBdr>
                  <w:divsChild>
                    <w:div w:id="562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231">
      <w:marLeft w:val="0"/>
      <w:marRight w:val="0"/>
      <w:marTop w:val="0"/>
      <w:marBottom w:val="0"/>
      <w:divBdr>
        <w:top w:val="none" w:sz="0" w:space="0" w:color="auto"/>
        <w:left w:val="none" w:sz="0" w:space="0" w:color="auto"/>
        <w:bottom w:val="none" w:sz="0" w:space="0" w:color="auto"/>
        <w:right w:val="none" w:sz="0" w:space="0" w:color="auto"/>
      </w:divBdr>
    </w:div>
    <w:div w:id="56248233">
      <w:marLeft w:val="0"/>
      <w:marRight w:val="0"/>
      <w:marTop w:val="0"/>
      <w:marBottom w:val="0"/>
      <w:divBdr>
        <w:top w:val="none" w:sz="0" w:space="0" w:color="auto"/>
        <w:left w:val="none" w:sz="0" w:space="0" w:color="auto"/>
        <w:bottom w:val="none" w:sz="0" w:space="0" w:color="auto"/>
        <w:right w:val="none" w:sz="0" w:space="0" w:color="auto"/>
      </w:divBdr>
    </w:div>
    <w:div w:id="56248234">
      <w:marLeft w:val="0"/>
      <w:marRight w:val="0"/>
      <w:marTop w:val="0"/>
      <w:marBottom w:val="0"/>
      <w:divBdr>
        <w:top w:val="none" w:sz="0" w:space="0" w:color="auto"/>
        <w:left w:val="none" w:sz="0" w:space="0" w:color="auto"/>
        <w:bottom w:val="none" w:sz="0" w:space="0" w:color="auto"/>
        <w:right w:val="none" w:sz="0" w:space="0" w:color="auto"/>
      </w:divBdr>
    </w:div>
    <w:div w:id="56248235">
      <w:marLeft w:val="0"/>
      <w:marRight w:val="0"/>
      <w:marTop w:val="0"/>
      <w:marBottom w:val="0"/>
      <w:divBdr>
        <w:top w:val="none" w:sz="0" w:space="0" w:color="auto"/>
        <w:left w:val="none" w:sz="0" w:space="0" w:color="auto"/>
        <w:bottom w:val="none" w:sz="0" w:space="0" w:color="auto"/>
        <w:right w:val="none" w:sz="0" w:space="0" w:color="auto"/>
      </w:divBdr>
    </w:div>
    <w:div w:id="56248238">
      <w:marLeft w:val="0"/>
      <w:marRight w:val="0"/>
      <w:marTop w:val="0"/>
      <w:marBottom w:val="0"/>
      <w:divBdr>
        <w:top w:val="none" w:sz="0" w:space="0" w:color="auto"/>
        <w:left w:val="none" w:sz="0" w:space="0" w:color="auto"/>
        <w:bottom w:val="none" w:sz="0" w:space="0" w:color="auto"/>
        <w:right w:val="none" w:sz="0" w:space="0" w:color="auto"/>
      </w:divBdr>
    </w:div>
    <w:div w:id="56248245">
      <w:marLeft w:val="0"/>
      <w:marRight w:val="0"/>
      <w:marTop w:val="0"/>
      <w:marBottom w:val="0"/>
      <w:divBdr>
        <w:top w:val="none" w:sz="0" w:space="0" w:color="auto"/>
        <w:left w:val="none" w:sz="0" w:space="0" w:color="auto"/>
        <w:bottom w:val="none" w:sz="0" w:space="0" w:color="auto"/>
        <w:right w:val="none" w:sz="0" w:space="0" w:color="auto"/>
      </w:divBdr>
      <w:divsChild>
        <w:div w:id="56251843">
          <w:marLeft w:val="0"/>
          <w:marRight w:val="0"/>
          <w:marTop w:val="0"/>
          <w:marBottom w:val="0"/>
          <w:divBdr>
            <w:top w:val="none" w:sz="0" w:space="0" w:color="auto"/>
            <w:left w:val="none" w:sz="0" w:space="0" w:color="auto"/>
            <w:bottom w:val="none" w:sz="0" w:space="0" w:color="auto"/>
            <w:right w:val="none" w:sz="0" w:space="0" w:color="auto"/>
          </w:divBdr>
          <w:divsChild>
            <w:div w:id="56247957">
              <w:marLeft w:val="0"/>
              <w:marRight w:val="150"/>
              <w:marTop w:val="0"/>
              <w:marBottom w:val="0"/>
              <w:divBdr>
                <w:top w:val="single" w:sz="6" w:space="0" w:color="DEDEDE"/>
                <w:left w:val="single" w:sz="6" w:space="0" w:color="DEDEDE"/>
                <w:bottom w:val="single" w:sz="6" w:space="0" w:color="DEDEDE"/>
                <w:right w:val="single" w:sz="6" w:space="0" w:color="DEDEDE"/>
              </w:divBdr>
              <w:divsChild>
                <w:div w:id="56251382">
                  <w:marLeft w:val="0"/>
                  <w:marRight w:val="0"/>
                  <w:marTop w:val="0"/>
                  <w:marBottom w:val="0"/>
                  <w:divBdr>
                    <w:top w:val="none" w:sz="0" w:space="0" w:color="auto"/>
                    <w:left w:val="none" w:sz="0" w:space="0" w:color="auto"/>
                    <w:bottom w:val="none" w:sz="0" w:space="0" w:color="auto"/>
                    <w:right w:val="none" w:sz="0" w:space="0" w:color="auto"/>
                  </w:divBdr>
                  <w:divsChild>
                    <w:div w:id="562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250">
      <w:marLeft w:val="0"/>
      <w:marRight w:val="0"/>
      <w:marTop w:val="0"/>
      <w:marBottom w:val="0"/>
      <w:divBdr>
        <w:top w:val="none" w:sz="0" w:space="0" w:color="auto"/>
        <w:left w:val="none" w:sz="0" w:space="0" w:color="auto"/>
        <w:bottom w:val="none" w:sz="0" w:space="0" w:color="auto"/>
        <w:right w:val="none" w:sz="0" w:space="0" w:color="auto"/>
      </w:divBdr>
      <w:divsChild>
        <w:div w:id="56251721">
          <w:marLeft w:val="0"/>
          <w:marRight w:val="0"/>
          <w:marTop w:val="0"/>
          <w:marBottom w:val="0"/>
          <w:divBdr>
            <w:top w:val="none" w:sz="0" w:space="0" w:color="auto"/>
            <w:left w:val="none" w:sz="0" w:space="0" w:color="auto"/>
            <w:bottom w:val="none" w:sz="0" w:space="0" w:color="auto"/>
            <w:right w:val="none" w:sz="0" w:space="0" w:color="auto"/>
          </w:divBdr>
          <w:divsChild>
            <w:div w:id="56247621">
              <w:marLeft w:val="0"/>
              <w:marRight w:val="150"/>
              <w:marTop w:val="0"/>
              <w:marBottom w:val="0"/>
              <w:divBdr>
                <w:top w:val="single" w:sz="6" w:space="0" w:color="DEDEDE"/>
                <w:left w:val="single" w:sz="6" w:space="0" w:color="DEDEDE"/>
                <w:bottom w:val="single" w:sz="6" w:space="0" w:color="DEDEDE"/>
                <w:right w:val="single" w:sz="6" w:space="0" w:color="DEDEDE"/>
              </w:divBdr>
              <w:divsChild>
                <w:div w:id="56248400">
                  <w:marLeft w:val="0"/>
                  <w:marRight w:val="0"/>
                  <w:marTop w:val="0"/>
                  <w:marBottom w:val="0"/>
                  <w:divBdr>
                    <w:top w:val="none" w:sz="0" w:space="0" w:color="auto"/>
                    <w:left w:val="none" w:sz="0" w:space="0" w:color="auto"/>
                    <w:bottom w:val="none" w:sz="0" w:space="0" w:color="auto"/>
                    <w:right w:val="none" w:sz="0" w:space="0" w:color="auto"/>
                  </w:divBdr>
                  <w:divsChild>
                    <w:div w:id="562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251">
      <w:marLeft w:val="0"/>
      <w:marRight w:val="0"/>
      <w:marTop w:val="0"/>
      <w:marBottom w:val="0"/>
      <w:divBdr>
        <w:top w:val="none" w:sz="0" w:space="0" w:color="auto"/>
        <w:left w:val="none" w:sz="0" w:space="0" w:color="auto"/>
        <w:bottom w:val="none" w:sz="0" w:space="0" w:color="auto"/>
        <w:right w:val="none" w:sz="0" w:space="0" w:color="auto"/>
      </w:divBdr>
    </w:div>
    <w:div w:id="56248253">
      <w:marLeft w:val="0"/>
      <w:marRight w:val="0"/>
      <w:marTop w:val="0"/>
      <w:marBottom w:val="0"/>
      <w:divBdr>
        <w:top w:val="none" w:sz="0" w:space="0" w:color="auto"/>
        <w:left w:val="none" w:sz="0" w:space="0" w:color="auto"/>
        <w:bottom w:val="none" w:sz="0" w:space="0" w:color="auto"/>
        <w:right w:val="none" w:sz="0" w:space="0" w:color="auto"/>
      </w:divBdr>
    </w:div>
    <w:div w:id="56248254">
      <w:marLeft w:val="0"/>
      <w:marRight w:val="0"/>
      <w:marTop w:val="0"/>
      <w:marBottom w:val="0"/>
      <w:divBdr>
        <w:top w:val="none" w:sz="0" w:space="0" w:color="auto"/>
        <w:left w:val="none" w:sz="0" w:space="0" w:color="auto"/>
        <w:bottom w:val="none" w:sz="0" w:space="0" w:color="auto"/>
        <w:right w:val="none" w:sz="0" w:space="0" w:color="auto"/>
      </w:divBdr>
    </w:div>
    <w:div w:id="56248255">
      <w:marLeft w:val="0"/>
      <w:marRight w:val="0"/>
      <w:marTop w:val="0"/>
      <w:marBottom w:val="0"/>
      <w:divBdr>
        <w:top w:val="none" w:sz="0" w:space="0" w:color="auto"/>
        <w:left w:val="none" w:sz="0" w:space="0" w:color="auto"/>
        <w:bottom w:val="none" w:sz="0" w:space="0" w:color="auto"/>
        <w:right w:val="none" w:sz="0" w:space="0" w:color="auto"/>
      </w:divBdr>
    </w:div>
    <w:div w:id="56248257">
      <w:marLeft w:val="0"/>
      <w:marRight w:val="0"/>
      <w:marTop w:val="0"/>
      <w:marBottom w:val="0"/>
      <w:divBdr>
        <w:top w:val="none" w:sz="0" w:space="0" w:color="auto"/>
        <w:left w:val="none" w:sz="0" w:space="0" w:color="auto"/>
        <w:bottom w:val="none" w:sz="0" w:space="0" w:color="auto"/>
        <w:right w:val="none" w:sz="0" w:space="0" w:color="auto"/>
      </w:divBdr>
    </w:div>
    <w:div w:id="56248261">
      <w:marLeft w:val="0"/>
      <w:marRight w:val="0"/>
      <w:marTop w:val="0"/>
      <w:marBottom w:val="0"/>
      <w:divBdr>
        <w:top w:val="none" w:sz="0" w:space="0" w:color="auto"/>
        <w:left w:val="none" w:sz="0" w:space="0" w:color="auto"/>
        <w:bottom w:val="none" w:sz="0" w:space="0" w:color="auto"/>
        <w:right w:val="none" w:sz="0" w:space="0" w:color="auto"/>
      </w:divBdr>
    </w:div>
    <w:div w:id="56248263">
      <w:marLeft w:val="0"/>
      <w:marRight w:val="0"/>
      <w:marTop w:val="0"/>
      <w:marBottom w:val="0"/>
      <w:divBdr>
        <w:top w:val="none" w:sz="0" w:space="0" w:color="auto"/>
        <w:left w:val="none" w:sz="0" w:space="0" w:color="auto"/>
        <w:bottom w:val="none" w:sz="0" w:space="0" w:color="auto"/>
        <w:right w:val="none" w:sz="0" w:space="0" w:color="auto"/>
      </w:divBdr>
    </w:div>
    <w:div w:id="56248265">
      <w:marLeft w:val="0"/>
      <w:marRight w:val="0"/>
      <w:marTop w:val="0"/>
      <w:marBottom w:val="0"/>
      <w:divBdr>
        <w:top w:val="none" w:sz="0" w:space="0" w:color="auto"/>
        <w:left w:val="none" w:sz="0" w:space="0" w:color="auto"/>
        <w:bottom w:val="none" w:sz="0" w:space="0" w:color="auto"/>
        <w:right w:val="none" w:sz="0" w:space="0" w:color="auto"/>
      </w:divBdr>
    </w:div>
    <w:div w:id="56248270">
      <w:marLeft w:val="0"/>
      <w:marRight w:val="0"/>
      <w:marTop w:val="0"/>
      <w:marBottom w:val="0"/>
      <w:divBdr>
        <w:top w:val="none" w:sz="0" w:space="0" w:color="auto"/>
        <w:left w:val="none" w:sz="0" w:space="0" w:color="auto"/>
        <w:bottom w:val="none" w:sz="0" w:space="0" w:color="auto"/>
        <w:right w:val="none" w:sz="0" w:space="0" w:color="auto"/>
      </w:divBdr>
      <w:divsChild>
        <w:div w:id="56247681">
          <w:marLeft w:val="0"/>
          <w:marRight w:val="0"/>
          <w:marTop w:val="0"/>
          <w:marBottom w:val="0"/>
          <w:divBdr>
            <w:top w:val="none" w:sz="0" w:space="0" w:color="auto"/>
            <w:left w:val="none" w:sz="0" w:space="0" w:color="auto"/>
            <w:bottom w:val="none" w:sz="0" w:space="0" w:color="auto"/>
            <w:right w:val="none" w:sz="0" w:space="0" w:color="auto"/>
          </w:divBdr>
          <w:divsChild>
            <w:div w:id="56250162">
              <w:marLeft w:val="0"/>
              <w:marRight w:val="150"/>
              <w:marTop w:val="0"/>
              <w:marBottom w:val="0"/>
              <w:divBdr>
                <w:top w:val="single" w:sz="6" w:space="0" w:color="DEDEDE"/>
                <w:left w:val="single" w:sz="6" w:space="0" w:color="DEDEDE"/>
                <w:bottom w:val="single" w:sz="6" w:space="0" w:color="DEDEDE"/>
                <w:right w:val="single" w:sz="6" w:space="0" w:color="DEDEDE"/>
              </w:divBdr>
              <w:divsChild>
                <w:div w:id="56250654">
                  <w:marLeft w:val="0"/>
                  <w:marRight w:val="0"/>
                  <w:marTop w:val="0"/>
                  <w:marBottom w:val="0"/>
                  <w:divBdr>
                    <w:top w:val="none" w:sz="0" w:space="0" w:color="auto"/>
                    <w:left w:val="none" w:sz="0" w:space="0" w:color="auto"/>
                    <w:bottom w:val="none" w:sz="0" w:space="0" w:color="auto"/>
                    <w:right w:val="none" w:sz="0" w:space="0" w:color="auto"/>
                  </w:divBdr>
                  <w:divsChild>
                    <w:div w:id="562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274">
      <w:marLeft w:val="0"/>
      <w:marRight w:val="0"/>
      <w:marTop w:val="0"/>
      <w:marBottom w:val="0"/>
      <w:divBdr>
        <w:top w:val="none" w:sz="0" w:space="0" w:color="auto"/>
        <w:left w:val="none" w:sz="0" w:space="0" w:color="auto"/>
        <w:bottom w:val="none" w:sz="0" w:space="0" w:color="auto"/>
        <w:right w:val="none" w:sz="0" w:space="0" w:color="auto"/>
      </w:divBdr>
    </w:div>
    <w:div w:id="56248275">
      <w:marLeft w:val="0"/>
      <w:marRight w:val="0"/>
      <w:marTop w:val="0"/>
      <w:marBottom w:val="0"/>
      <w:divBdr>
        <w:top w:val="none" w:sz="0" w:space="0" w:color="auto"/>
        <w:left w:val="none" w:sz="0" w:space="0" w:color="auto"/>
        <w:bottom w:val="none" w:sz="0" w:space="0" w:color="auto"/>
        <w:right w:val="none" w:sz="0" w:space="0" w:color="auto"/>
      </w:divBdr>
    </w:div>
    <w:div w:id="56248279">
      <w:marLeft w:val="0"/>
      <w:marRight w:val="0"/>
      <w:marTop w:val="0"/>
      <w:marBottom w:val="0"/>
      <w:divBdr>
        <w:top w:val="none" w:sz="0" w:space="0" w:color="auto"/>
        <w:left w:val="none" w:sz="0" w:space="0" w:color="auto"/>
        <w:bottom w:val="none" w:sz="0" w:space="0" w:color="auto"/>
        <w:right w:val="none" w:sz="0" w:space="0" w:color="auto"/>
      </w:divBdr>
    </w:div>
    <w:div w:id="56248280">
      <w:marLeft w:val="0"/>
      <w:marRight w:val="0"/>
      <w:marTop w:val="0"/>
      <w:marBottom w:val="0"/>
      <w:divBdr>
        <w:top w:val="none" w:sz="0" w:space="0" w:color="auto"/>
        <w:left w:val="none" w:sz="0" w:space="0" w:color="auto"/>
        <w:bottom w:val="none" w:sz="0" w:space="0" w:color="auto"/>
        <w:right w:val="none" w:sz="0" w:space="0" w:color="auto"/>
      </w:divBdr>
    </w:div>
    <w:div w:id="56248282">
      <w:marLeft w:val="0"/>
      <w:marRight w:val="0"/>
      <w:marTop w:val="0"/>
      <w:marBottom w:val="0"/>
      <w:divBdr>
        <w:top w:val="none" w:sz="0" w:space="0" w:color="auto"/>
        <w:left w:val="none" w:sz="0" w:space="0" w:color="auto"/>
        <w:bottom w:val="none" w:sz="0" w:space="0" w:color="auto"/>
        <w:right w:val="none" w:sz="0" w:space="0" w:color="auto"/>
      </w:divBdr>
    </w:div>
    <w:div w:id="56248283">
      <w:marLeft w:val="0"/>
      <w:marRight w:val="0"/>
      <w:marTop w:val="0"/>
      <w:marBottom w:val="0"/>
      <w:divBdr>
        <w:top w:val="none" w:sz="0" w:space="0" w:color="auto"/>
        <w:left w:val="none" w:sz="0" w:space="0" w:color="auto"/>
        <w:bottom w:val="none" w:sz="0" w:space="0" w:color="auto"/>
        <w:right w:val="none" w:sz="0" w:space="0" w:color="auto"/>
      </w:divBdr>
    </w:div>
    <w:div w:id="56248284">
      <w:marLeft w:val="0"/>
      <w:marRight w:val="0"/>
      <w:marTop w:val="0"/>
      <w:marBottom w:val="0"/>
      <w:divBdr>
        <w:top w:val="none" w:sz="0" w:space="0" w:color="auto"/>
        <w:left w:val="none" w:sz="0" w:space="0" w:color="auto"/>
        <w:bottom w:val="none" w:sz="0" w:space="0" w:color="auto"/>
        <w:right w:val="none" w:sz="0" w:space="0" w:color="auto"/>
      </w:divBdr>
      <w:divsChild>
        <w:div w:id="56247975">
          <w:marLeft w:val="0"/>
          <w:marRight w:val="0"/>
          <w:marTop w:val="0"/>
          <w:marBottom w:val="0"/>
          <w:divBdr>
            <w:top w:val="none" w:sz="0" w:space="0" w:color="auto"/>
            <w:left w:val="none" w:sz="0" w:space="0" w:color="auto"/>
            <w:bottom w:val="none" w:sz="0" w:space="0" w:color="auto"/>
            <w:right w:val="none" w:sz="0" w:space="0" w:color="auto"/>
          </w:divBdr>
          <w:divsChild>
            <w:div w:id="56251335">
              <w:marLeft w:val="0"/>
              <w:marRight w:val="150"/>
              <w:marTop w:val="0"/>
              <w:marBottom w:val="0"/>
              <w:divBdr>
                <w:top w:val="single" w:sz="6" w:space="0" w:color="DEDEDE"/>
                <w:left w:val="single" w:sz="6" w:space="0" w:color="DEDEDE"/>
                <w:bottom w:val="single" w:sz="6" w:space="0" w:color="DEDEDE"/>
                <w:right w:val="single" w:sz="6" w:space="0" w:color="DEDEDE"/>
              </w:divBdr>
              <w:divsChild>
                <w:div w:id="56248918">
                  <w:marLeft w:val="0"/>
                  <w:marRight w:val="0"/>
                  <w:marTop w:val="0"/>
                  <w:marBottom w:val="0"/>
                  <w:divBdr>
                    <w:top w:val="none" w:sz="0" w:space="0" w:color="auto"/>
                    <w:left w:val="none" w:sz="0" w:space="0" w:color="auto"/>
                    <w:bottom w:val="none" w:sz="0" w:space="0" w:color="auto"/>
                    <w:right w:val="none" w:sz="0" w:space="0" w:color="auto"/>
                  </w:divBdr>
                  <w:divsChild>
                    <w:div w:id="562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287">
      <w:marLeft w:val="0"/>
      <w:marRight w:val="0"/>
      <w:marTop w:val="0"/>
      <w:marBottom w:val="0"/>
      <w:divBdr>
        <w:top w:val="none" w:sz="0" w:space="0" w:color="auto"/>
        <w:left w:val="none" w:sz="0" w:space="0" w:color="auto"/>
        <w:bottom w:val="none" w:sz="0" w:space="0" w:color="auto"/>
        <w:right w:val="none" w:sz="0" w:space="0" w:color="auto"/>
      </w:divBdr>
    </w:div>
    <w:div w:id="56248293">
      <w:marLeft w:val="0"/>
      <w:marRight w:val="0"/>
      <w:marTop w:val="0"/>
      <w:marBottom w:val="0"/>
      <w:divBdr>
        <w:top w:val="none" w:sz="0" w:space="0" w:color="auto"/>
        <w:left w:val="none" w:sz="0" w:space="0" w:color="auto"/>
        <w:bottom w:val="none" w:sz="0" w:space="0" w:color="auto"/>
        <w:right w:val="none" w:sz="0" w:space="0" w:color="auto"/>
      </w:divBdr>
    </w:div>
    <w:div w:id="56248294">
      <w:marLeft w:val="0"/>
      <w:marRight w:val="0"/>
      <w:marTop w:val="0"/>
      <w:marBottom w:val="0"/>
      <w:divBdr>
        <w:top w:val="none" w:sz="0" w:space="0" w:color="auto"/>
        <w:left w:val="none" w:sz="0" w:space="0" w:color="auto"/>
        <w:bottom w:val="none" w:sz="0" w:space="0" w:color="auto"/>
        <w:right w:val="none" w:sz="0" w:space="0" w:color="auto"/>
      </w:divBdr>
    </w:div>
    <w:div w:id="56248295">
      <w:marLeft w:val="0"/>
      <w:marRight w:val="0"/>
      <w:marTop w:val="0"/>
      <w:marBottom w:val="0"/>
      <w:divBdr>
        <w:top w:val="none" w:sz="0" w:space="0" w:color="auto"/>
        <w:left w:val="none" w:sz="0" w:space="0" w:color="auto"/>
        <w:bottom w:val="none" w:sz="0" w:space="0" w:color="auto"/>
        <w:right w:val="none" w:sz="0" w:space="0" w:color="auto"/>
      </w:divBdr>
      <w:divsChild>
        <w:div w:id="56248712">
          <w:marLeft w:val="0"/>
          <w:marRight w:val="0"/>
          <w:marTop w:val="0"/>
          <w:marBottom w:val="120"/>
          <w:divBdr>
            <w:top w:val="none" w:sz="0" w:space="0" w:color="auto"/>
            <w:left w:val="none" w:sz="0" w:space="0" w:color="auto"/>
            <w:bottom w:val="none" w:sz="0" w:space="0" w:color="auto"/>
            <w:right w:val="none" w:sz="0" w:space="0" w:color="auto"/>
          </w:divBdr>
          <w:divsChild>
            <w:div w:id="56248391">
              <w:marLeft w:val="0"/>
              <w:marRight w:val="0"/>
              <w:marTop w:val="0"/>
              <w:marBottom w:val="0"/>
              <w:divBdr>
                <w:top w:val="none" w:sz="0" w:space="0" w:color="auto"/>
                <w:left w:val="none" w:sz="0" w:space="0" w:color="auto"/>
                <w:bottom w:val="none" w:sz="0" w:space="0" w:color="auto"/>
                <w:right w:val="none" w:sz="0" w:space="0" w:color="auto"/>
              </w:divBdr>
              <w:divsChild>
                <w:div w:id="56249348">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274">
                      <w:marLeft w:val="0"/>
                      <w:marRight w:val="0"/>
                      <w:marTop w:val="0"/>
                      <w:marBottom w:val="0"/>
                      <w:divBdr>
                        <w:top w:val="none" w:sz="0" w:space="0" w:color="auto"/>
                        <w:left w:val="none" w:sz="0" w:space="0" w:color="auto"/>
                        <w:bottom w:val="none" w:sz="0" w:space="0" w:color="auto"/>
                        <w:right w:val="none" w:sz="0" w:space="0" w:color="auto"/>
                      </w:divBdr>
                      <w:divsChild>
                        <w:div w:id="56251030">
                          <w:marLeft w:val="0"/>
                          <w:marRight w:val="0"/>
                          <w:marTop w:val="0"/>
                          <w:marBottom w:val="0"/>
                          <w:divBdr>
                            <w:top w:val="none" w:sz="0" w:space="0" w:color="auto"/>
                            <w:left w:val="none" w:sz="0" w:space="0" w:color="auto"/>
                            <w:bottom w:val="none" w:sz="0" w:space="0" w:color="auto"/>
                            <w:right w:val="none" w:sz="0" w:space="0" w:color="auto"/>
                          </w:divBdr>
                          <w:divsChild>
                            <w:div w:id="562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8300">
      <w:marLeft w:val="0"/>
      <w:marRight w:val="0"/>
      <w:marTop w:val="0"/>
      <w:marBottom w:val="0"/>
      <w:divBdr>
        <w:top w:val="none" w:sz="0" w:space="0" w:color="auto"/>
        <w:left w:val="none" w:sz="0" w:space="0" w:color="auto"/>
        <w:bottom w:val="none" w:sz="0" w:space="0" w:color="auto"/>
        <w:right w:val="none" w:sz="0" w:space="0" w:color="auto"/>
      </w:divBdr>
    </w:div>
    <w:div w:id="56248305">
      <w:marLeft w:val="0"/>
      <w:marRight w:val="0"/>
      <w:marTop w:val="0"/>
      <w:marBottom w:val="0"/>
      <w:divBdr>
        <w:top w:val="none" w:sz="0" w:space="0" w:color="auto"/>
        <w:left w:val="none" w:sz="0" w:space="0" w:color="auto"/>
        <w:bottom w:val="none" w:sz="0" w:space="0" w:color="auto"/>
        <w:right w:val="none" w:sz="0" w:space="0" w:color="auto"/>
      </w:divBdr>
    </w:div>
    <w:div w:id="56248309">
      <w:marLeft w:val="0"/>
      <w:marRight w:val="0"/>
      <w:marTop w:val="0"/>
      <w:marBottom w:val="0"/>
      <w:divBdr>
        <w:top w:val="none" w:sz="0" w:space="0" w:color="auto"/>
        <w:left w:val="none" w:sz="0" w:space="0" w:color="auto"/>
        <w:bottom w:val="none" w:sz="0" w:space="0" w:color="auto"/>
        <w:right w:val="none" w:sz="0" w:space="0" w:color="auto"/>
      </w:divBdr>
    </w:div>
    <w:div w:id="56248310">
      <w:marLeft w:val="0"/>
      <w:marRight w:val="0"/>
      <w:marTop w:val="0"/>
      <w:marBottom w:val="0"/>
      <w:divBdr>
        <w:top w:val="none" w:sz="0" w:space="0" w:color="auto"/>
        <w:left w:val="none" w:sz="0" w:space="0" w:color="auto"/>
        <w:bottom w:val="none" w:sz="0" w:space="0" w:color="auto"/>
        <w:right w:val="none" w:sz="0" w:space="0" w:color="auto"/>
      </w:divBdr>
      <w:divsChild>
        <w:div w:id="56250249">
          <w:marLeft w:val="0"/>
          <w:marRight w:val="0"/>
          <w:marTop w:val="0"/>
          <w:marBottom w:val="120"/>
          <w:divBdr>
            <w:top w:val="none" w:sz="0" w:space="0" w:color="auto"/>
            <w:left w:val="none" w:sz="0" w:space="0" w:color="auto"/>
            <w:bottom w:val="none" w:sz="0" w:space="0" w:color="auto"/>
            <w:right w:val="none" w:sz="0" w:space="0" w:color="auto"/>
          </w:divBdr>
          <w:divsChild>
            <w:div w:id="56251224">
              <w:marLeft w:val="0"/>
              <w:marRight w:val="0"/>
              <w:marTop w:val="0"/>
              <w:marBottom w:val="0"/>
              <w:divBdr>
                <w:top w:val="none" w:sz="0" w:space="0" w:color="auto"/>
                <w:left w:val="none" w:sz="0" w:space="0" w:color="auto"/>
                <w:bottom w:val="none" w:sz="0" w:space="0" w:color="auto"/>
                <w:right w:val="none" w:sz="0" w:space="0" w:color="auto"/>
              </w:divBdr>
              <w:divsChild>
                <w:div w:id="56247697">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579">
                      <w:marLeft w:val="0"/>
                      <w:marRight w:val="0"/>
                      <w:marTop w:val="0"/>
                      <w:marBottom w:val="0"/>
                      <w:divBdr>
                        <w:top w:val="none" w:sz="0" w:space="0" w:color="auto"/>
                        <w:left w:val="none" w:sz="0" w:space="0" w:color="auto"/>
                        <w:bottom w:val="none" w:sz="0" w:space="0" w:color="auto"/>
                        <w:right w:val="none" w:sz="0" w:space="0" w:color="auto"/>
                      </w:divBdr>
                      <w:divsChild>
                        <w:div w:id="562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311">
      <w:marLeft w:val="0"/>
      <w:marRight w:val="0"/>
      <w:marTop w:val="0"/>
      <w:marBottom w:val="0"/>
      <w:divBdr>
        <w:top w:val="none" w:sz="0" w:space="0" w:color="auto"/>
        <w:left w:val="none" w:sz="0" w:space="0" w:color="auto"/>
        <w:bottom w:val="none" w:sz="0" w:space="0" w:color="auto"/>
        <w:right w:val="none" w:sz="0" w:space="0" w:color="auto"/>
      </w:divBdr>
      <w:divsChild>
        <w:div w:id="56247249">
          <w:marLeft w:val="0"/>
          <w:marRight w:val="0"/>
          <w:marTop w:val="0"/>
          <w:marBottom w:val="0"/>
          <w:divBdr>
            <w:top w:val="none" w:sz="0" w:space="0" w:color="auto"/>
            <w:left w:val="none" w:sz="0" w:space="0" w:color="auto"/>
            <w:bottom w:val="none" w:sz="0" w:space="0" w:color="auto"/>
            <w:right w:val="none" w:sz="0" w:space="0" w:color="auto"/>
          </w:divBdr>
        </w:div>
        <w:div w:id="56247361">
          <w:marLeft w:val="0"/>
          <w:marRight w:val="0"/>
          <w:marTop w:val="0"/>
          <w:marBottom w:val="0"/>
          <w:divBdr>
            <w:top w:val="none" w:sz="0" w:space="0" w:color="auto"/>
            <w:left w:val="none" w:sz="0" w:space="0" w:color="auto"/>
            <w:bottom w:val="none" w:sz="0" w:space="0" w:color="auto"/>
            <w:right w:val="none" w:sz="0" w:space="0" w:color="auto"/>
          </w:divBdr>
        </w:div>
        <w:div w:id="56247856">
          <w:marLeft w:val="0"/>
          <w:marRight w:val="0"/>
          <w:marTop w:val="0"/>
          <w:marBottom w:val="0"/>
          <w:divBdr>
            <w:top w:val="none" w:sz="0" w:space="0" w:color="auto"/>
            <w:left w:val="none" w:sz="0" w:space="0" w:color="auto"/>
            <w:bottom w:val="none" w:sz="0" w:space="0" w:color="auto"/>
            <w:right w:val="none" w:sz="0" w:space="0" w:color="auto"/>
          </w:divBdr>
        </w:div>
        <w:div w:id="56247903">
          <w:marLeft w:val="0"/>
          <w:marRight w:val="0"/>
          <w:marTop w:val="0"/>
          <w:marBottom w:val="0"/>
          <w:divBdr>
            <w:top w:val="none" w:sz="0" w:space="0" w:color="auto"/>
            <w:left w:val="none" w:sz="0" w:space="0" w:color="auto"/>
            <w:bottom w:val="none" w:sz="0" w:space="0" w:color="auto"/>
            <w:right w:val="none" w:sz="0" w:space="0" w:color="auto"/>
          </w:divBdr>
        </w:div>
        <w:div w:id="56248424">
          <w:marLeft w:val="0"/>
          <w:marRight w:val="0"/>
          <w:marTop w:val="0"/>
          <w:marBottom w:val="0"/>
          <w:divBdr>
            <w:top w:val="none" w:sz="0" w:space="0" w:color="auto"/>
            <w:left w:val="none" w:sz="0" w:space="0" w:color="auto"/>
            <w:bottom w:val="none" w:sz="0" w:space="0" w:color="auto"/>
            <w:right w:val="none" w:sz="0" w:space="0" w:color="auto"/>
          </w:divBdr>
        </w:div>
        <w:div w:id="56248558">
          <w:marLeft w:val="0"/>
          <w:marRight w:val="0"/>
          <w:marTop w:val="0"/>
          <w:marBottom w:val="0"/>
          <w:divBdr>
            <w:top w:val="none" w:sz="0" w:space="0" w:color="auto"/>
            <w:left w:val="none" w:sz="0" w:space="0" w:color="auto"/>
            <w:bottom w:val="none" w:sz="0" w:space="0" w:color="auto"/>
            <w:right w:val="none" w:sz="0" w:space="0" w:color="auto"/>
          </w:divBdr>
        </w:div>
        <w:div w:id="56248563">
          <w:marLeft w:val="0"/>
          <w:marRight w:val="0"/>
          <w:marTop w:val="0"/>
          <w:marBottom w:val="0"/>
          <w:divBdr>
            <w:top w:val="none" w:sz="0" w:space="0" w:color="auto"/>
            <w:left w:val="none" w:sz="0" w:space="0" w:color="auto"/>
            <w:bottom w:val="none" w:sz="0" w:space="0" w:color="auto"/>
            <w:right w:val="none" w:sz="0" w:space="0" w:color="auto"/>
          </w:divBdr>
        </w:div>
        <w:div w:id="56248686">
          <w:marLeft w:val="0"/>
          <w:marRight w:val="0"/>
          <w:marTop w:val="0"/>
          <w:marBottom w:val="0"/>
          <w:divBdr>
            <w:top w:val="none" w:sz="0" w:space="0" w:color="auto"/>
            <w:left w:val="none" w:sz="0" w:space="0" w:color="auto"/>
            <w:bottom w:val="none" w:sz="0" w:space="0" w:color="auto"/>
            <w:right w:val="none" w:sz="0" w:space="0" w:color="auto"/>
          </w:divBdr>
        </w:div>
        <w:div w:id="56248700">
          <w:marLeft w:val="0"/>
          <w:marRight w:val="0"/>
          <w:marTop w:val="0"/>
          <w:marBottom w:val="0"/>
          <w:divBdr>
            <w:top w:val="none" w:sz="0" w:space="0" w:color="auto"/>
            <w:left w:val="none" w:sz="0" w:space="0" w:color="auto"/>
            <w:bottom w:val="none" w:sz="0" w:space="0" w:color="auto"/>
            <w:right w:val="none" w:sz="0" w:space="0" w:color="auto"/>
          </w:divBdr>
        </w:div>
        <w:div w:id="56248840">
          <w:marLeft w:val="0"/>
          <w:marRight w:val="0"/>
          <w:marTop w:val="0"/>
          <w:marBottom w:val="0"/>
          <w:divBdr>
            <w:top w:val="none" w:sz="0" w:space="0" w:color="auto"/>
            <w:left w:val="none" w:sz="0" w:space="0" w:color="auto"/>
            <w:bottom w:val="none" w:sz="0" w:space="0" w:color="auto"/>
            <w:right w:val="none" w:sz="0" w:space="0" w:color="auto"/>
          </w:divBdr>
        </w:div>
        <w:div w:id="56249235">
          <w:marLeft w:val="0"/>
          <w:marRight w:val="0"/>
          <w:marTop w:val="0"/>
          <w:marBottom w:val="0"/>
          <w:divBdr>
            <w:top w:val="none" w:sz="0" w:space="0" w:color="auto"/>
            <w:left w:val="none" w:sz="0" w:space="0" w:color="auto"/>
            <w:bottom w:val="none" w:sz="0" w:space="0" w:color="auto"/>
            <w:right w:val="none" w:sz="0" w:space="0" w:color="auto"/>
          </w:divBdr>
        </w:div>
        <w:div w:id="56249270">
          <w:marLeft w:val="0"/>
          <w:marRight w:val="0"/>
          <w:marTop w:val="0"/>
          <w:marBottom w:val="0"/>
          <w:divBdr>
            <w:top w:val="none" w:sz="0" w:space="0" w:color="auto"/>
            <w:left w:val="none" w:sz="0" w:space="0" w:color="auto"/>
            <w:bottom w:val="none" w:sz="0" w:space="0" w:color="auto"/>
            <w:right w:val="none" w:sz="0" w:space="0" w:color="auto"/>
          </w:divBdr>
        </w:div>
        <w:div w:id="56250026">
          <w:marLeft w:val="0"/>
          <w:marRight w:val="0"/>
          <w:marTop w:val="0"/>
          <w:marBottom w:val="0"/>
          <w:divBdr>
            <w:top w:val="none" w:sz="0" w:space="0" w:color="auto"/>
            <w:left w:val="none" w:sz="0" w:space="0" w:color="auto"/>
            <w:bottom w:val="none" w:sz="0" w:space="0" w:color="auto"/>
            <w:right w:val="none" w:sz="0" w:space="0" w:color="auto"/>
          </w:divBdr>
        </w:div>
        <w:div w:id="56250048">
          <w:marLeft w:val="0"/>
          <w:marRight w:val="0"/>
          <w:marTop w:val="0"/>
          <w:marBottom w:val="0"/>
          <w:divBdr>
            <w:top w:val="none" w:sz="0" w:space="0" w:color="auto"/>
            <w:left w:val="none" w:sz="0" w:space="0" w:color="auto"/>
            <w:bottom w:val="none" w:sz="0" w:space="0" w:color="auto"/>
            <w:right w:val="none" w:sz="0" w:space="0" w:color="auto"/>
          </w:divBdr>
        </w:div>
        <w:div w:id="56250190">
          <w:marLeft w:val="0"/>
          <w:marRight w:val="0"/>
          <w:marTop w:val="0"/>
          <w:marBottom w:val="0"/>
          <w:divBdr>
            <w:top w:val="none" w:sz="0" w:space="0" w:color="auto"/>
            <w:left w:val="none" w:sz="0" w:space="0" w:color="auto"/>
            <w:bottom w:val="none" w:sz="0" w:space="0" w:color="auto"/>
            <w:right w:val="none" w:sz="0" w:space="0" w:color="auto"/>
          </w:divBdr>
        </w:div>
        <w:div w:id="56250340">
          <w:marLeft w:val="0"/>
          <w:marRight w:val="0"/>
          <w:marTop w:val="0"/>
          <w:marBottom w:val="0"/>
          <w:divBdr>
            <w:top w:val="none" w:sz="0" w:space="0" w:color="auto"/>
            <w:left w:val="none" w:sz="0" w:space="0" w:color="auto"/>
            <w:bottom w:val="none" w:sz="0" w:space="0" w:color="auto"/>
            <w:right w:val="none" w:sz="0" w:space="0" w:color="auto"/>
          </w:divBdr>
        </w:div>
        <w:div w:id="56250872">
          <w:marLeft w:val="0"/>
          <w:marRight w:val="0"/>
          <w:marTop w:val="0"/>
          <w:marBottom w:val="0"/>
          <w:divBdr>
            <w:top w:val="none" w:sz="0" w:space="0" w:color="auto"/>
            <w:left w:val="none" w:sz="0" w:space="0" w:color="auto"/>
            <w:bottom w:val="none" w:sz="0" w:space="0" w:color="auto"/>
            <w:right w:val="none" w:sz="0" w:space="0" w:color="auto"/>
          </w:divBdr>
        </w:div>
        <w:div w:id="56251111">
          <w:marLeft w:val="0"/>
          <w:marRight w:val="0"/>
          <w:marTop w:val="0"/>
          <w:marBottom w:val="0"/>
          <w:divBdr>
            <w:top w:val="none" w:sz="0" w:space="0" w:color="auto"/>
            <w:left w:val="none" w:sz="0" w:space="0" w:color="auto"/>
            <w:bottom w:val="none" w:sz="0" w:space="0" w:color="auto"/>
            <w:right w:val="none" w:sz="0" w:space="0" w:color="auto"/>
          </w:divBdr>
        </w:div>
        <w:div w:id="56251150">
          <w:marLeft w:val="0"/>
          <w:marRight w:val="0"/>
          <w:marTop w:val="0"/>
          <w:marBottom w:val="0"/>
          <w:divBdr>
            <w:top w:val="none" w:sz="0" w:space="0" w:color="auto"/>
            <w:left w:val="none" w:sz="0" w:space="0" w:color="auto"/>
            <w:bottom w:val="none" w:sz="0" w:space="0" w:color="auto"/>
            <w:right w:val="none" w:sz="0" w:space="0" w:color="auto"/>
          </w:divBdr>
        </w:div>
        <w:div w:id="56251338">
          <w:marLeft w:val="0"/>
          <w:marRight w:val="0"/>
          <w:marTop w:val="0"/>
          <w:marBottom w:val="0"/>
          <w:divBdr>
            <w:top w:val="none" w:sz="0" w:space="0" w:color="auto"/>
            <w:left w:val="none" w:sz="0" w:space="0" w:color="auto"/>
            <w:bottom w:val="none" w:sz="0" w:space="0" w:color="auto"/>
            <w:right w:val="none" w:sz="0" w:space="0" w:color="auto"/>
          </w:divBdr>
        </w:div>
        <w:div w:id="56251577">
          <w:marLeft w:val="0"/>
          <w:marRight w:val="0"/>
          <w:marTop w:val="0"/>
          <w:marBottom w:val="0"/>
          <w:divBdr>
            <w:top w:val="none" w:sz="0" w:space="0" w:color="auto"/>
            <w:left w:val="none" w:sz="0" w:space="0" w:color="auto"/>
            <w:bottom w:val="none" w:sz="0" w:space="0" w:color="auto"/>
            <w:right w:val="none" w:sz="0" w:space="0" w:color="auto"/>
          </w:divBdr>
        </w:div>
        <w:div w:id="56251858">
          <w:marLeft w:val="0"/>
          <w:marRight w:val="0"/>
          <w:marTop w:val="0"/>
          <w:marBottom w:val="0"/>
          <w:divBdr>
            <w:top w:val="none" w:sz="0" w:space="0" w:color="auto"/>
            <w:left w:val="none" w:sz="0" w:space="0" w:color="auto"/>
            <w:bottom w:val="none" w:sz="0" w:space="0" w:color="auto"/>
            <w:right w:val="none" w:sz="0" w:space="0" w:color="auto"/>
          </w:divBdr>
        </w:div>
      </w:divsChild>
    </w:div>
    <w:div w:id="56248316">
      <w:marLeft w:val="0"/>
      <w:marRight w:val="0"/>
      <w:marTop w:val="0"/>
      <w:marBottom w:val="0"/>
      <w:divBdr>
        <w:top w:val="none" w:sz="0" w:space="0" w:color="auto"/>
        <w:left w:val="none" w:sz="0" w:space="0" w:color="auto"/>
        <w:bottom w:val="none" w:sz="0" w:space="0" w:color="auto"/>
        <w:right w:val="none" w:sz="0" w:space="0" w:color="auto"/>
      </w:divBdr>
    </w:div>
    <w:div w:id="56248317">
      <w:marLeft w:val="0"/>
      <w:marRight w:val="0"/>
      <w:marTop w:val="0"/>
      <w:marBottom w:val="0"/>
      <w:divBdr>
        <w:top w:val="none" w:sz="0" w:space="0" w:color="auto"/>
        <w:left w:val="none" w:sz="0" w:space="0" w:color="auto"/>
        <w:bottom w:val="none" w:sz="0" w:space="0" w:color="auto"/>
        <w:right w:val="none" w:sz="0" w:space="0" w:color="auto"/>
      </w:divBdr>
      <w:divsChild>
        <w:div w:id="56251432">
          <w:marLeft w:val="0"/>
          <w:marRight w:val="0"/>
          <w:marTop w:val="0"/>
          <w:marBottom w:val="0"/>
          <w:divBdr>
            <w:top w:val="none" w:sz="0" w:space="0" w:color="auto"/>
            <w:left w:val="none" w:sz="0" w:space="0" w:color="auto"/>
            <w:bottom w:val="none" w:sz="0" w:space="0" w:color="auto"/>
            <w:right w:val="none" w:sz="0" w:space="0" w:color="auto"/>
          </w:divBdr>
          <w:divsChild>
            <w:div w:id="56250499">
              <w:marLeft w:val="0"/>
              <w:marRight w:val="150"/>
              <w:marTop w:val="0"/>
              <w:marBottom w:val="0"/>
              <w:divBdr>
                <w:top w:val="single" w:sz="6" w:space="0" w:color="DEDEDE"/>
                <w:left w:val="single" w:sz="6" w:space="0" w:color="DEDEDE"/>
                <w:bottom w:val="single" w:sz="6" w:space="0" w:color="DEDEDE"/>
                <w:right w:val="single" w:sz="6" w:space="0" w:color="DEDEDE"/>
              </w:divBdr>
              <w:divsChild>
                <w:div w:id="56251118">
                  <w:marLeft w:val="0"/>
                  <w:marRight w:val="0"/>
                  <w:marTop w:val="0"/>
                  <w:marBottom w:val="0"/>
                  <w:divBdr>
                    <w:top w:val="none" w:sz="0" w:space="0" w:color="auto"/>
                    <w:left w:val="none" w:sz="0" w:space="0" w:color="auto"/>
                    <w:bottom w:val="none" w:sz="0" w:space="0" w:color="auto"/>
                    <w:right w:val="none" w:sz="0" w:space="0" w:color="auto"/>
                  </w:divBdr>
                  <w:divsChild>
                    <w:div w:id="562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319">
      <w:marLeft w:val="0"/>
      <w:marRight w:val="0"/>
      <w:marTop w:val="0"/>
      <w:marBottom w:val="0"/>
      <w:divBdr>
        <w:top w:val="none" w:sz="0" w:space="0" w:color="auto"/>
        <w:left w:val="none" w:sz="0" w:space="0" w:color="auto"/>
        <w:bottom w:val="none" w:sz="0" w:space="0" w:color="auto"/>
        <w:right w:val="none" w:sz="0" w:space="0" w:color="auto"/>
      </w:divBdr>
      <w:divsChild>
        <w:div w:id="56247605">
          <w:marLeft w:val="0"/>
          <w:marRight w:val="0"/>
          <w:marTop w:val="0"/>
          <w:marBottom w:val="120"/>
          <w:divBdr>
            <w:top w:val="none" w:sz="0" w:space="0" w:color="auto"/>
            <w:left w:val="none" w:sz="0" w:space="0" w:color="auto"/>
            <w:bottom w:val="none" w:sz="0" w:space="0" w:color="auto"/>
            <w:right w:val="none" w:sz="0" w:space="0" w:color="auto"/>
          </w:divBdr>
          <w:divsChild>
            <w:div w:id="56251894">
              <w:marLeft w:val="0"/>
              <w:marRight w:val="0"/>
              <w:marTop w:val="0"/>
              <w:marBottom w:val="0"/>
              <w:divBdr>
                <w:top w:val="none" w:sz="0" w:space="0" w:color="auto"/>
                <w:left w:val="none" w:sz="0" w:space="0" w:color="auto"/>
                <w:bottom w:val="none" w:sz="0" w:space="0" w:color="auto"/>
                <w:right w:val="none" w:sz="0" w:space="0" w:color="auto"/>
              </w:divBdr>
              <w:divsChild>
                <w:div w:id="56248641">
                  <w:marLeft w:val="0"/>
                  <w:marRight w:val="0"/>
                  <w:marTop w:val="0"/>
                  <w:marBottom w:val="0"/>
                  <w:divBdr>
                    <w:top w:val="single" w:sz="6" w:space="0" w:color="CCCCCC"/>
                    <w:left w:val="single" w:sz="6" w:space="15" w:color="CCCCCC"/>
                    <w:bottom w:val="single" w:sz="6" w:space="15" w:color="CCCCCC"/>
                    <w:right w:val="single" w:sz="6" w:space="15" w:color="CCCCCC"/>
                  </w:divBdr>
                  <w:divsChild>
                    <w:div w:id="56247665">
                      <w:marLeft w:val="0"/>
                      <w:marRight w:val="0"/>
                      <w:marTop w:val="0"/>
                      <w:marBottom w:val="0"/>
                      <w:divBdr>
                        <w:top w:val="none" w:sz="0" w:space="0" w:color="auto"/>
                        <w:left w:val="none" w:sz="0" w:space="0" w:color="auto"/>
                        <w:bottom w:val="none" w:sz="0" w:space="0" w:color="auto"/>
                        <w:right w:val="none" w:sz="0" w:space="0" w:color="auto"/>
                      </w:divBdr>
                      <w:divsChild>
                        <w:div w:id="562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322">
      <w:marLeft w:val="0"/>
      <w:marRight w:val="0"/>
      <w:marTop w:val="0"/>
      <w:marBottom w:val="0"/>
      <w:divBdr>
        <w:top w:val="none" w:sz="0" w:space="0" w:color="auto"/>
        <w:left w:val="none" w:sz="0" w:space="0" w:color="auto"/>
        <w:bottom w:val="none" w:sz="0" w:space="0" w:color="auto"/>
        <w:right w:val="none" w:sz="0" w:space="0" w:color="auto"/>
      </w:divBdr>
    </w:div>
    <w:div w:id="56248323">
      <w:marLeft w:val="0"/>
      <w:marRight w:val="0"/>
      <w:marTop w:val="0"/>
      <w:marBottom w:val="0"/>
      <w:divBdr>
        <w:top w:val="none" w:sz="0" w:space="0" w:color="auto"/>
        <w:left w:val="none" w:sz="0" w:space="0" w:color="auto"/>
        <w:bottom w:val="none" w:sz="0" w:space="0" w:color="auto"/>
        <w:right w:val="none" w:sz="0" w:space="0" w:color="auto"/>
      </w:divBdr>
    </w:div>
    <w:div w:id="56248325">
      <w:marLeft w:val="0"/>
      <w:marRight w:val="0"/>
      <w:marTop w:val="0"/>
      <w:marBottom w:val="0"/>
      <w:divBdr>
        <w:top w:val="none" w:sz="0" w:space="0" w:color="auto"/>
        <w:left w:val="none" w:sz="0" w:space="0" w:color="auto"/>
        <w:bottom w:val="none" w:sz="0" w:space="0" w:color="auto"/>
        <w:right w:val="none" w:sz="0" w:space="0" w:color="auto"/>
      </w:divBdr>
    </w:div>
    <w:div w:id="56248328">
      <w:marLeft w:val="0"/>
      <w:marRight w:val="0"/>
      <w:marTop w:val="0"/>
      <w:marBottom w:val="0"/>
      <w:divBdr>
        <w:top w:val="none" w:sz="0" w:space="0" w:color="auto"/>
        <w:left w:val="none" w:sz="0" w:space="0" w:color="auto"/>
        <w:bottom w:val="none" w:sz="0" w:space="0" w:color="auto"/>
        <w:right w:val="none" w:sz="0" w:space="0" w:color="auto"/>
      </w:divBdr>
      <w:divsChild>
        <w:div w:id="56248396">
          <w:marLeft w:val="0"/>
          <w:marRight w:val="0"/>
          <w:marTop w:val="0"/>
          <w:marBottom w:val="0"/>
          <w:divBdr>
            <w:top w:val="none" w:sz="0" w:space="0" w:color="auto"/>
            <w:left w:val="none" w:sz="0" w:space="0" w:color="auto"/>
            <w:bottom w:val="none" w:sz="0" w:space="0" w:color="auto"/>
            <w:right w:val="none" w:sz="0" w:space="0" w:color="auto"/>
          </w:divBdr>
          <w:divsChild>
            <w:div w:id="56247579">
              <w:marLeft w:val="0"/>
              <w:marRight w:val="150"/>
              <w:marTop w:val="0"/>
              <w:marBottom w:val="0"/>
              <w:divBdr>
                <w:top w:val="single" w:sz="6" w:space="0" w:color="DEDEDE"/>
                <w:left w:val="single" w:sz="6" w:space="0" w:color="DEDEDE"/>
                <w:bottom w:val="single" w:sz="6" w:space="0" w:color="DEDEDE"/>
                <w:right w:val="single" w:sz="6" w:space="0" w:color="DEDEDE"/>
              </w:divBdr>
              <w:divsChild>
                <w:div w:id="56248060">
                  <w:marLeft w:val="0"/>
                  <w:marRight w:val="0"/>
                  <w:marTop w:val="0"/>
                  <w:marBottom w:val="0"/>
                  <w:divBdr>
                    <w:top w:val="none" w:sz="0" w:space="0" w:color="auto"/>
                    <w:left w:val="none" w:sz="0" w:space="0" w:color="auto"/>
                    <w:bottom w:val="none" w:sz="0" w:space="0" w:color="auto"/>
                    <w:right w:val="none" w:sz="0" w:space="0" w:color="auto"/>
                  </w:divBdr>
                  <w:divsChild>
                    <w:div w:id="56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334">
      <w:marLeft w:val="0"/>
      <w:marRight w:val="0"/>
      <w:marTop w:val="0"/>
      <w:marBottom w:val="0"/>
      <w:divBdr>
        <w:top w:val="none" w:sz="0" w:space="0" w:color="auto"/>
        <w:left w:val="none" w:sz="0" w:space="0" w:color="auto"/>
        <w:bottom w:val="none" w:sz="0" w:space="0" w:color="auto"/>
        <w:right w:val="none" w:sz="0" w:space="0" w:color="auto"/>
      </w:divBdr>
    </w:div>
    <w:div w:id="56248340">
      <w:marLeft w:val="0"/>
      <w:marRight w:val="0"/>
      <w:marTop w:val="0"/>
      <w:marBottom w:val="0"/>
      <w:divBdr>
        <w:top w:val="none" w:sz="0" w:space="0" w:color="auto"/>
        <w:left w:val="none" w:sz="0" w:space="0" w:color="auto"/>
        <w:bottom w:val="none" w:sz="0" w:space="0" w:color="auto"/>
        <w:right w:val="none" w:sz="0" w:space="0" w:color="auto"/>
      </w:divBdr>
    </w:div>
    <w:div w:id="56248341">
      <w:marLeft w:val="0"/>
      <w:marRight w:val="0"/>
      <w:marTop w:val="0"/>
      <w:marBottom w:val="0"/>
      <w:divBdr>
        <w:top w:val="none" w:sz="0" w:space="0" w:color="auto"/>
        <w:left w:val="none" w:sz="0" w:space="0" w:color="auto"/>
        <w:bottom w:val="none" w:sz="0" w:space="0" w:color="auto"/>
        <w:right w:val="none" w:sz="0" w:space="0" w:color="auto"/>
      </w:divBdr>
    </w:div>
    <w:div w:id="56248342">
      <w:marLeft w:val="0"/>
      <w:marRight w:val="0"/>
      <w:marTop w:val="0"/>
      <w:marBottom w:val="0"/>
      <w:divBdr>
        <w:top w:val="none" w:sz="0" w:space="0" w:color="auto"/>
        <w:left w:val="none" w:sz="0" w:space="0" w:color="auto"/>
        <w:bottom w:val="none" w:sz="0" w:space="0" w:color="auto"/>
        <w:right w:val="none" w:sz="0" w:space="0" w:color="auto"/>
      </w:divBdr>
    </w:div>
    <w:div w:id="56248343">
      <w:marLeft w:val="0"/>
      <w:marRight w:val="0"/>
      <w:marTop w:val="0"/>
      <w:marBottom w:val="0"/>
      <w:divBdr>
        <w:top w:val="none" w:sz="0" w:space="0" w:color="auto"/>
        <w:left w:val="none" w:sz="0" w:space="0" w:color="auto"/>
        <w:bottom w:val="none" w:sz="0" w:space="0" w:color="auto"/>
        <w:right w:val="none" w:sz="0" w:space="0" w:color="auto"/>
      </w:divBdr>
    </w:div>
    <w:div w:id="56248344">
      <w:marLeft w:val="0"/>
      <w:marRight w:val="0"/>
      <w:marTop w:val="0"/>
      <w:marBottom w:val="0"/>
      <w:divBdr>
        <w:top w:val="none" w:sz="0" w:space="0" w:color="auto"/>
        <w:left w:val="none" w:sz="0" w:space="0" w:color="auto"/>
        <w:bottom w:val="none" w:sz="0" w:space="0" w:color="auto"/>
        <w:right w:val="none" w:sz="0" w:space="0" w:color="auto"/>
      </w:divBdr>
    </w:div>
    <w:div w:id="56248345">
      <w:marLeft w:val="0"/>
      <w:marRight w:val="0"/>
      <w:marTop w:val="0"/>
      <w:marBottom w:val="0"/>
      <w:divBdr>
        <w:top w:val="none" w:sz="0" w:space="0" w:color="auto"/>
        <w:left w:val="none" w:sz="0" w:space="0" w:color="auto"/>
        <w:bottom w:val="none" w:sz="0" w:space="0" w:color="auto"/>
        <w:right w:val="none" w:sz="0" w:space="0" w:color="auto"/>
      </w:divBdr>
    </w:div>
    <w:div w:id="56248347">
      <w:marLeft w:val="0"/>
      <w:marRight w:val="0"/>
      <w:marTop w:val="0"/>
      <w:marBottom w:val="0"/>
      <w:divBdr>
        <w:top w:val="none" w:sz="0" w:space="0" w:color="auto"/>
        <w:left w:val="none" w:sz="0" w:space="0" w:color="auto"/>
        <w:bottom w:val="none" w:sz="0" w:space="0" w:color="auto"/>
        <w:right w:val="none" w:sz="0" w:space="0" w:color="auto"/>
      </w:divBdr>
    </w:div>
    <w:div w:id="56248348">
      <w:marLeft w:val="0"/>
      <w:marRight w:val="0"/>
      <w:marTop w:val="0"/>
      <w:marBottom w:val="0"/>
      <w:divBdr>
        <w:top w:val="none" w:sz="0" w:space="0" w:color="auto"/>
        <w:left w:val="none" w:sz="0" w:space="0" w:color="auto"/>
        <w:bottom w:val="none" w:sz="0" w:space="0" w:color="auto"/>
        <w:right w:val="none" w:sz="0" w:space="0" w:color="auto"/>
      </w:divBdr>
    </w:div>
    <w:div w:id="56248349">
      <w:marLeft w:val="0"/>
      <w:marRight w:val="0"/>
      <w:marTop w:val="0"/>
      <w:marBottom w:val="0"/>
      <w:divBdr>
        <w:top w:val="none" w:sz="0" w:space="0" w:color="auto"/>
        <w:left w:val="none" w:sz="0" w:space="0" w:color="auto"/>
        <w:bottom w:val="none" w:sz="0" w:space="0" w:color="auto"/>
        <w:right w:val="none" w:sz="0" w:space="0" w:color="auto"/>
      </w:divBdr>
    </w:div>
    <w:div w:id="56248350">
      <w:marLeft w:val="0"/>
      <w:marRight w:val="0"/>
      <w:marTop w:val="0"/>
      <w:marBottom w:val="0"/>
      <w:divBdr>
        <w:top w:val="none" w:sz="0" w:space="0" w:color="auto"/>
        <w:left w:val="none" w:sz="0" w:space="0" w:color="auto"/>
        <w:bottom w:val="none" w:sz="0" w:space="0" w:color="auto"/>
        <w:right w:val="none" w:sz="0" w:space="0" w:color="auto"/>
      </w:divBdr>
    </w:div>
    <w:div w:id="56248351">
      <w:marLeft w:val="0"/>
      <w:marRight w:val="0"/>
      <w:marTop w:val="0"/>
      <w:marBottom w:val="0"/>
      <w:divBdr>
        <w:top w:val="none" w:sz="0" w:space="0" w:color="auto"/>
        <w:left w:val="none" w:sz="0" w:space="0" w:color="auto"/>
        <w:bottom w:val="none" w:sz="0" w:space="0" w:color="auto"/>
        <w:right w:val="none" w:sz="0" w:space="0" w:color="auto"/>
      </w:divBdr>
    </w:div>
    <w:div w:id="56248353">
      <w:marLeft w:val="0"/>
      <w:marRight w:val="0"/>
      <w:marTop w:val="0"/>
      <w:marBottom w:val="0"/>
      <w:divBdr>
        <w:top w:val="none" w:sz="0" w:space="0" w:color="auto"/>
        <w:left w:val="none" w:sz="0" w:space="0" w:color="auto"/>
        <w:bottom w:val="none" w:sz="0" w:space="0" w:color="auto"/>
        <w:right w:val="none" w:sz="0" w:space="0" w:color="auto"/>
      </w:divBdr>
    </w:div>
    <w:div w:id="56248357">
      <w:marLeft w:val="0"/>
      <w:marRight w:val="0"/>
      <w:marTop w:val="0"/>
      <w:marBottom w:val="0"/>
      <w:divBdr>
        <w:top w:val="none" w:sz="0" w:space="0" w:color="auto"/>
        <w:left w:val="none" w:sz="0" w:space="0" w:color="auto"/>
        <w:bottom w:val="none" w:sz="0" w:space="0" w:color="auto"/>
        <w:right w:val="none" w:sz="0" w:space="0" w:color="auto"/>
      </w:divBdr>
    </w:div>
    <w:div w:id="56248359">
      <w:marLeft w:val="0"/>
      <w:marRight w:val="0"/>
      <w:marTop w:val="0"/>
      <w:marBottom w:val="0"/>
      <w:divBdr>
        <w:top w:val="none" w:sz="0" w:space="0" w:color="auto"/>
        <w:left w:val="none" w:sz="0" w:space="0" w:color="auto"/>
        <w:bottom w:val="none" w:sz="0" w:space="0" w:color="auto"/>
        <w:right w:val="none" w:sz="0" w:space="0" w:color="auto"/>
      </w:divBdr>
    </w:div>
    <w:div w:id="56248365">
      <w:marLeft w:val="0"/>
      <w:marRight w:val="0"/>
      <w:marTop w:val="0"/>
      <w:marBottom w:val="0"/>
      <w:divBdr>
        <w:top w:val="none" w:sz="0" w:space="0" w:color="auto"/>
        <w:left w:val="none" w:sz="0" w:space="0" w:color="auto"/>
        <w:bottom w:val="none" w:sz="0" w:space="0" w:color="auto"/>
        <w:right w:val="none" w:sz="0" w:space="0" w:color="auto"/>
      </w:divBdr>
    </w:div>
    <w:div w:id="56248368">
      <w:marLeft w:val="0"/>
      <w:marRight w:val="0"/>
      <w:marTop w:val="0"/>
      <w:marBottom w:val="0"/>
      <w:divBdr>
        <w:top w:val="none" w:sz="0" w:space="0" w:color="auto"/>
        <w:left w:val="none" w:sz="0" w:space="0" w:color="auto"/>
        <w:bottom w:val="none" w:sz="0" w:space="0" w:color="auto"/>
        <w:right w:val="none" w:sz="0" w:space="0" w:color="auto"/>
      </w:divBdr>
    </w:div>
    <w:div w:id="56248369">
      <w:marLeft w:val="0"/>
      <w:marRight w:val="0"/>
      <w:marTop w:val="0"/>
      <w:marBottom w:val="0"/>
      <w:divBdr>
        <w:top w:val="none" w:sz="0" w:space="0" w:color="auto"/>
        <w:left w:val="none" w:sz="0" w:space="0" w:color="auto"/>
        <w:bottom w:val="none" w:sz="0" w:space="0" w:color="auto"/>
        <w:right w:val="none" w:sz="0" w:space="0" w:color="auto"/>
      </w:divBdr>
    </w:div>
    <w:div w:id="56248370">
      <w:marLeft w:val="0"/>
      <w:marRight w:val="0"/>
      <w:marTop w:val="0"/>
      <w:marBottom w:val="0"/>
      <w:divBdr>
        <w:top w:val="none" w:sz="0" w:space="0" w:color="auto"/>
        <w:left w:val="none" w:sz="0" w:space="0" w:color="auto"/>
        <w:bottom w:val="none" w:sz="0" w:space="0" w:color="auto"/>
        <w:right w:val="none" w:sz="0" w:space="0" w:color="auto"/>
      </w:divBdr>
    </w:div>
    <w:div w:id="56248372">
      <w:marLeft w:val="0"/>
      <w:marRight w:val="0"/>
      <w:marTop w:val="0"/>
      <w:marBottom w:val="0"/>
      <w:divBdr>
        <w:top w:val="none" w:sz="0" w:space="0" w:color="auto"/>
        <w:left w:val="none" w:sz="0" w:space="0" w:color="auto"/>
        <w:bottom w:val="none" w:sz="0" w:space="0" w:color="auto"/>
        <w:right w:val="none" w:sz="0" w:space="0" w:color="auto"/>
      </w:divBdr>
      <w:divsChild>
        <w:div w:id="56251193">
          <w:marLeft w:val="0"/>
          <w:marRight w:val="0"/>
          <w:marTop w:val="0"/>
          <w:marBottom w:val="0"/>
          <w:divBdr>
            <w:top w:val="none" w:sz="0" w:space="0" w:color="auto"/>
            <w:left w:val="none" w:sz="0" w:space="0" w:color="auto"/>
            <w:bottom w:val="none" w:sz="0" w:space="0" w:color="auto"/>
            <w:right w:val="none" w:sz="0" w:space="0" w:color="auto"/>
          </w:divBdr>
          <w:divsChild>
            <w:div w:id="56251838">
              <w:marLeft w:val="0"/>
              <w:marRight w:val="150"/>
              <w:marTop w:val="0"/>
              <w:marBottom w:val="0"/>
              <w:divBdr>
                <w:top w:val="single" w:sz="6" w:space="0" w:color="DEDEDE"/>
                <w:left w:val="single" w:sz="6" w:space="0" w:color="DEDEDE"/>
                <w:bottom w:val="single" w:sz="6" w:space="0" w:color="DEDEDE"/>
                <w:right w:val="single" w:sz="6" w:space="0" w:color="DEDEDE"/>
              </w:divBdr>
              <w:divsChild>
                <w:div w:id="56247553">
                  <w:marLeft w:val="0"/>
                  <w:marRight w:val="0"/>
                  <w:marTop w:val="0"/>
                  <w:marBottom w:val="0"/>
                  <w:divBdr>
                    <w:top w:val="none" w:sz="0" w:space="0" w:color="auto"/>
                    <w:left w:val="none" w:sz="0" w:space="0" w:color="auto"/>
                    <w:bottom w:val="none" w:sz="0" w:space="0" w:color="auto"/>
                    <w:right w:val="none" w:sz="0" w:space="0" w:color="auto"/>
                  </w:divBdr>
                  <w:divsChild>
                    <w:div w:id="562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375">
      <w:marLeft w:val="0"/>
      <w:marRight w:val="0"/>
      <w:marTop w:val="0"/>
      <w:marBottom w:val="0"/>
      <w:divBdr>
        <w:top w:val="none" w:sz="0" w:space="0" w:color="auto"/>
        <w:left w:val="none" w:sz="0" w:space="0" w:color="auto"/>
        <w:bottom w:val="none" w:sz="0" w:space="0" w:color="auto"/>
        <w:right w:val="none" w:sz="0" w:space="0" w:color="auto"/>
      </w:divBdr>
    </w:div>
    <w:div w:id="56248376">
      <w:marLeft w:val="0"/>
      <w:marRight w:val="0"/>
      <w:marTop w:val="0"/>
      <w:marBottom w:val="0"/>
      <w:divBdr>
        <w:top w:val="none" w:sz="0" w:space="0" w:color="auto"/>
        <w:left w:val="none" w:sz="0" w:space="0" w:color="auto"/>
        <w:bottom w:val="none" w:sz="0" w:space="0" w:color="auto"/>
        <w:right w:val="none" w:sz="0" w:space="0" w:color="auto"/>
      </w:divBdr>
      <w:divsChild>
        <w:div w:id="56251872">
          <w:marLeft w:val="0"/>
          <w:marRight w:val="0"/>
          <w:marTop w:val="0"/>
          <w:marBottom w:val="120"/>
          <w:divBdr>
            <w:top w:val="none" w:sz="0" w:space="0" w:color="auto"/>
            <w:left w:val="none" w:sz="0" w:space="0" w:color="auto"/>
            <w:bottom w:val="none" w:sz="0" w:space="0" w:color="auto"/>
            <w:right w:val="none" w:sz="0" w:space="0" w:color="auto"/>
          </w:divBdr>
          <w:divsChild>
            <w:div w:id="56251088">
              <w:marLeft w:val="0"/>
              <w:marRight w:val="0"/>
              <w:marTop w:val="0"/>
              <w:marBottom w:val="0"/>
              <w:divBdr>
                <w:top w:val="none" w:sz="0" w:space="0" w:color="auto"/>
                <w:left w:val="none" w:sz="0" w:space="0" w:color="auto"/>
                <w:bottom w:val="none" w:sz="0" w:space="0" w:color="auto"/>
                <w:right w:val="none" w:sz="0" w:space="0" w:color="auto"/>
              </w:divBdr>
              <w:divsChild>
                <w:div w:id="56247303">
                  <w:marLeft w:val="0"/>
                  <w:marRight w:val="0"/>
                  <w:marTop w:val="0"/>
                  <w:marBottom w:val="0"/>
                  <w:divBdr>
                    <w:top w:val="single" w:sz="6" w:space="0" w:color="CCCCCC"/>
                    <w:left w:val="single" w:sz="6" w:space="15" w:color="CCCCCC"/>
                    <w:bottom w:val="single" w:sz="6" w:space="15" w:color="CCCCCC"/>
                    <w:right w:val="single" w:sz="6" w:space="15" w:color="CCCCCC"/>
                  </w:divBdr>
                  <w:divsChild>
                    <w:div w:id="56247639">
                      <w:marLeft w:val="0"/>
                      <w:marRight w:val="0"/>
                      <w:marTop w:val="0"/>
                      <w:marBottom w:val="0"/>
                      <w:divBdr>
                        <w:top w:val="none" w:sz="0" w:space="0" w:color="auto"/>
                        <w:left w:val="none" w:sz="0" w:space="0" w:color="auto"/>
                        <w:bottom w:val="none" w:sz="0" w:space="0" w:color="auto"/>
                        <w:right w:val="none" w:sz="0" w:space="0" w:color="auto"/>
                      </w:divBdr>
                      <w:divsChild>
                        <w:div w:id="562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378">
      <w:marLeft w:val="0"/>
      <w:marRight w:val="0"/>
      <w:marTop w:val="0"/>
      <w:marBottom w:val="0"/>
      <w:divBdr>
        <w:top w:val="none" w:sz="0" w:space="0" w:color="auto"/>
        <w:left w:val="none" w:sz="0" w:space="0" w:color="auto"/>
        <w:bottom w:val="none" w:sz="0" w:space="0" w:color="auto"/>
        <w:right w:val="none" w:sz="0" w:space="0" w:color="auto"/>
      </w:divBdr>
    </w:div>
    <w:div w:id="56248380">
      <w:marLeft w:val="0"/>
      <w:marRight w:val="0"/>
      <w:marTop w:val="0"/>
      <w:marBottom w:val="0"/>
      <w:divBdr>
        <w:top w:val="none" w:sz="0" w:space="0" w:color="auto"/>
        <w:left w:val="none" w:sz="0" w:space="0" w:color="auto"/>
        <w:bottom w:val="none" w:sz="0" w:space="0" w:color="auto"/>
        <w:right w:val="none" w:sz="0" w:space="0" w:color="auto"/>
      </w:divBdr>
    </w:div>
    <w:div w:id="56248392">
      <w:marLeft w:val="0"/>
      <w:marRight w:val="0"/>
      <w:marTop w:val="0"/>
      <w:marBottom w:val="0"/>
      <w:divBdr>
        <w:top w:val="none" w:sz="0" w:space="0" w:color="auto"/>
        <w:left w:val="none" w:sz="0" w:space="0" w:color="auto"/>
        <w:bottom w:val="none" w:sz="0" w:space="0" w:color="auto"/>
        <w:right w:val="none" w:sz="0" w:space="0" w:color="auto"/>
      </w:divBdr>
    </w:div>
    <w:div w:id="56248393">
      <w:marLeft w:val="0"/>
      <w:marRight w:val="0"/>
      <w:marTop w:val="0"/>
      <w:marBottom w:val="0"/>
      <w:divBdr>
        <w:top w:val="none" w:sz="0" w:space="0" w:color="auto"/>
        <w:left w:val="none" w:sz="0" w:space="0" w:color="auto"/>
        <w:bottom w:val="none" w:sz="0" w:space="0" w:color="auto"/>
        <w:right w:val="none" w:sz="0" w:space="0" w:color="auto"/>
      </w:divBdr>
    </w:div>
    <w:div w:id="56248403">
      <w:marLeft w:val="0"/>
      <w:marRight w:val="0"/>
      <w:marTop w:val="0"/>
      <w:marBottom w:val="0"/>
      <w:divBdr>
        <w:top w:val="none" w:sz="0" w:space="0" w:color="auto"/>
        <w:left w:val="none" w:sz="0" w:space="0" w:color="auto"/>
        <w:bottom w:val="none" w:sz="0" w:space="0" w:color="auto"/>
        <w:right w:val="none" w:sz="0" w:space="0" w:color="auto"/>
      </w:divBdr>
    </w:div>
    <w:div w:id="56248407">
      <w:marLeft w:val="0"/>
      <w:marRight w:val="0"/>
      <w:marTop w:val="0"/>
      <w:marBottom w:val="0"/>
      <w:divBdr>
        <w:top w:val="none" w:sz="0" w:space="0" w:color="auto"/>
        <w:left w:val="none" w:sz="0" w:space="0" w:color="auto"/>
        <w:bottom w:val="none" w:sz="0" w:space="0" w:color="auto"/>
        <w:right w:val="none" w:sz="0" w:space="0" w:color="auto"/>
      </w:divBdr>
    </w:div>
    <w:div w:id="56248412">
      <w:marLeft w:val="0"/>
      <w:marRight w:val="0"/>
      <w:marTop w:val="0"/>
      <w:marBottom w:val="0"/>
      <w:divBdr>
        <w:top w:val="none" w:sz="0" w:space="0" w:color="auto"/>
        <w:left w:val="none" w:sz="0" w:space="0" w:color="auto"/>
        <w:bottom w:val="none" w:sz="0" w:space="0" w:color="auto"/>
        <w:right w:val="none" w:sz="0" w:space="0" w:color="auto"/>
      </w:divBdr>
      <w:divsChild>
        <w:div w:id="56249430">
          <w:marLeft w:val="0"/>
          <w:marRight w:val="0"/>
          <w:marTop w:val="0"/>
          <w:marBottom w:val="0"/>
          <w:divBdr>
            <w:top w:val="none" w:sz="0" w:space="0" w:color="auto"/>
            <w:left w:val="none" w:sz="0" w:space="0" w:color="auto"/>
            <w:bottom w:val="none" w:sz="0" w:space="0" w:color="auto"/>
            <w:right w:val="none" w:sz="0" w:space="0" w:color="auto"/>
          </w:divBdr>
          <w:divsChild>
            <w:div w:id="56247275">
              <w:marLeft w:val="0"/>
              <w:marRight w:val="150"/>
              <w:marTop w:val="0"/>
              <w:marBottom w:val="0"/>
              <w:divBdr>
                <w:top w:val="single" w:sz="6" w:space="0" w:color="DEDEDE"/>
                <w:left w:val="single" w:sz="6" w:space="0" w:color="DEDEDE"/>
                <w:bottom w:val="single" w:sz="6" w:space="0" w:color="DEDEDE"/>
                <w:right w:val="single" w:sz="6" w:space="0" w:color="DEDEDE"/>
              </w:divBdr>
              <w:divsChild>
                <w:div w:id="56251180">
                  <w:marLeft w:val="0"/>
                  <w:marRight w:val="0"/>
                  <w:marTop w:val="0"/>
                  <w:marBottom w:val="0"/>
                  <w:divBdr>
                    <w:top w:val="none" w:sz="0" w:space="0" w:color="auto"/>
                    <w:left w:val="none" w:sz="0" w:space="0" w:color="auto"/>
                    <w:bottom w:val="none" w:sz="0" w:space="0" w:color="auto"/>
                    <w:right w:val="none" w:sz="0" w:space="0" w:color="auto"/>
                  </w:divBdr>
                  <w:divsChild>
                    <w:div w:id="562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413">
      <w:marLeft w:val="0"/>
      <w:marRight w:val="0"/>
      <w:marTop w:val="0"/>
      <w:marBottom w:val="0"/>
      <w:divBdr>
        <w:top w:val="none" w:sz="0" w:space="0" w:color="auto"/>
        <w:left w:val="none" w:sz="0" w:space="0" w:color="auto"/>
        <w:bottom w:val="none" w:sz="0" w:space="0" w:color="auto"/>
        <w:right w:val="none" w:sz="0" w:space="0" w:color="auto"/>
      </w:divBdr>
      <w:divsChild>
        <w:div w:id="56251576">
          <w:marLeft w:val="0"/>
          <w:marRight w:val="0"/>
          <w:marTop w:val="0"/>
          <w:marBottom w:val="0"/>
          <w:divBdr>
            <w:top w:val="none" w:sz="0" w:space="0" w:color="auto"/>
            <w:left w:val="none" w:sz="0" w:space="0" w:color="auto"/>
            <w:bottom w:val="none" w:sz="0" w:space="0" w:color="auto"/>
            <w:right w:val="none" w:sz="0" w:space="0" w:color="auto"/>
          </w:divBdr>
          <w:divsChild>
            <w:div w:id="56247944">
              <w:marLeft w:val="0"/>
              <w:marRight w:val="150"/>
              <w:marTop w:val="0"/>
              <w:marBottom w:val="0"/>
              <w:divBdr>
                <w:top w:val="single" w:sz="6" w:space="0" w:color="DEDEDE"/>
                <w:left w:val="single" w:sz="6" w:space="0" w:color="DEDEDE"/>
                <w:bottom w:val="single" w:sz="6" w:space="0" w:color="DEDEDE"/>
                <w:right w:val="single" w:sz="6" w:space="0" w:color="DEDEDE"/>
              </w:divBdr>
              <w:divsChild>
                <w:div w:id="56249389">
                  <w:marLeft w:val="0"/>
                  <w:marRight w:val="0"/>
                  <w:marTop w:val="0"/>
                  <w:marBottom w:val="0"/>
                  <w:divBdr>
                    <w:top w:val="none" w:sz="0" w:space="0" w:color="auto"/>
                    <w:left w:val="none" w:sz="0" w:space="0" w:color="auto"/>
                    <w:bottom w:val="none" w:sz="0" w:space="0" w:color="auto"/>
                    <w:right w:val="none" w:sz="0" w:space="0" w:color="auto"/>
                  </w:divBdr>
                  <w:divsChild>
                    <w:div w:id="56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417">
      <w:marLeft w:val="0"/>
      <w:marRight w:val="0"/>
      <w:marTop w:val="0"/>
      <w:marBottom w:val="0"/>
      <w:divBdr>
        <w:top w:val="none" w:sz="0" w:space="0" w:color="auto"/>
        <w:left w:val="none" w:sz="0" w:space="0" w:color="auto"/>
        <w:bottom w:val="none" w:sz="0" w:space="0" w:color="auto"/>
        <w:right w:val="none" w:sz="0" w:space="0" w:color="auto"/>
      </w:divBdr>
    </w:div>
    <w:div w:id="56248418">
      <w:marLeft w:val="0"/>
      <w:marRight w:val="0"/>
      <w:marTop w:val="0"/>
      <w:marBottom w:val="0"/>
      <w:divBdr>
        <w:top w:val="none" w:sz="0" w:space="0" w:color="auto"/>
        <w:left w:val="none" w:sz="0" w:space="0" w:color="auto"/>
        <w:bottom w:val="none" w:sz="0" w:space="0" w:color="auto"/>
        <w:right w:val="none" w:sz="0" w:space="0" w:color="auto"/>
      </w:divBdr>
    </w:div>
    <w:div w:id="56248419">
      <w:marLeft w:val="0"/>
      <w:marRight w:val="0"/>
      <w:marTop w:val="0"/>
      <w:marBottom w:val="0"/>
      <w:divBdr>
        <w:top w:val="none" w:sz="0" w:space="0" w:color="auto"/>
        <w:left w:val="none" w:sz="0" w:space="0" w:color="auto"/>
        <w:bottom w:val="none" w:sz="0" w:space="0" w:color="auto"/>
        <w:right w:val="none" w:sz="0" w:space="0" w:color="auto"/>
      </w:divBdr>
      <w:divsChild>
        <w:div w:id="56247721">
          <w:marLeft w:val="0"/>
          <w:marRight w:val="0"/>
          <w:marTop w:val="0"/>
          <w:marBottom w:val="0"/>
          <w:divBdr>
            <w:top w:val="none" w:sz="0" w:space="0" w:color="auto"/>
            <w:left w:val="none" w:sz="0" w:space="0" w:color="auto"/>
            <w:bottom w:val="none" w:sz="0" w:space="0" w:color="auto"/>
            <w:right w:val="none" w:sz="0" w:space="0" w:color="auto"/>
          </w:divBdr>
          <w:divsChild>
            <w:div w:id="56248648">
              <w:marLeft w:val="0"/>
              <w:marRight w:val="150"/>
              <w:marTop w:val="0"/>
              <w:marBottom w:val="0"/>
              <w:divBdr>
                <w:top w:val="single" w:sz="6" w:space="0" w:color="DEDEDE"/>
                <w:left w:val="single" w:sz="6" w:space="0" w:color="DEDEDE"/>
                <w:bottom w:val="single" w:sz="6" w:space="0" w:color="DEDEDE"/>
                <w:right w:val="single" w:sz="6" w:space="0" w:color="DEDEDE"/>
              </w:divBdr>
              <w:divsChild>
                <w:div w:id="56250625">
                  <w:marLeft w:val="0"/>
                  <w:marRight w:val="0"/>
                  <w:marTop w:val="0"/>
                  <w:marBottom w:val="0"/>
                  <w:divBdr>
                    <w:top w:val="none" w:sz="0" w:space="0" w:color="auto"/>
                    <w:left w:val="none" w:sz="0" w:space="0" w:color="auto"/>
                    <w:bottom w:val="none" w:sz="0" w:space="0" w:color="auto"/>
                    <w:right w:val="none" w:sz="0" w:space="0" w:color="auto"/>
                  </w:divBdr>
                  <w:divsChild>
                    <w:div w:id="562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420">
      <w:marLeft w:val="0"/>
      <w:marRight w:val="0"/>
      <w:marTop w:val="0"/>
      <w:marBottom w:val="0"/>
      <w:divBdr>
        <w:top w:val="none" w:sz="0" w:space="0" w:color="auto"/>
        <w:left w:val="none" w:sz="0" w:space="0" w:color="auto"/>
        <w:bottom w:val="none" w:sz="0" w:space="0" w:color="auto"/>
        <w:right w:val="none" w:sz="0" w:space="0" w:color="auto"/>
      </w:divBdr>
    </w:div>
    <w:div w:id="56248422">
      <w:marLeft w:val="0"/>
      <w:marRight w:val="0"/>
      <w:marTop w:val="0"/>
      <w:marBottom w:val="0"/>
      <w:divBdr>
        <w:top w:val="none" w:sz="0" w:space="0" w:color="auto"/>
        <w:left w:val="none" w:sz="0" w:space="0" w:color="auto"/>
        <w:bottom w:val="none" w:sz="0" w:space="0" w:color="auto"/>
        <w:right w:val="none" w:sz="0" w:space="0" w:color="auto"/>
      </w:divBdr>
    </w:div>
    <w:div w:id="56248423">
      <w:marLeft w:val="0"/>
      <w:marRight w:val="0"/>
      <w:marTop w:val="0"/>
      <w:marBottom w:val="0"/>
      <w:divBdr>
        <w:top w:val="none" w:sz="0" w:space="0" w:color="auto"/>
        <w:left w:val="none" w:sz="0" w:space="0" w:color="auto"/>
        <w:bottom w:val="none" w:sz="0" w:space="0" w:color="auto"/>
        <w:right w:val="none" w:sz="0" w:space="0" w:color="auto"/>
      </w:divBdr>
    </w:div>
    <w:div w:id="56248425">
      <w:marLeft w:val="0"/>
      <w:marRight w:val="0"/>
      <w:marTop w:val="0"/>
      <w:marBottom w:val="0"/>
      <w:divBdr>
        <w:top w:val="none" w:sz="0" w:space="0" w:color="auto"/>
        <w:left w:val="none" w:sz="0" w:space="0" w:color="auto"/>
        <w:bottom w:val="none" w:sz="0" w:space="0" w:color="auto"/>
        <w:right w:val="none" w:sz="0" w:space="0" w:color="auto"/>
      </w:divBdr>
    </w:div>
    <w:div w:id="56248426">
      <w:marLeft w:val="0"/>
      <w:marRight w:val="0"/>
      <w:marTop w:val="0"/>
      <w:marBottom w:val="0"/>
      <w:divBdr>
        <w:top w:val="none" w:sz="0" w:space="0" w:color="auto"/>
        <w:left w:val="none" w:sz="0" w:space="0" w:color="auto"/>
        <w:bottom w:val="none" w:sz="0" w:space="0" w:color="auto"/>
        <w:right w:val="none" w:sz="0" w:space="0" w:color="auto"/>
      </w:divBdr>
    </w:div>
    <w:div w:id="56248427">
      <w:marLeft w:val="0"/>
      <w:marRight w:val="0"/>
      <w:marTop w:val="0"/>
      <w:marBottom w:val="0"/>
      <w:divBdr>
        <w:top w:val="none" w:sz="0" w:space="0" w:color="auto"/>
        <w:left w:val="none" w:sz="0" w:space="0" w:color="auto"/>
        <w:bottom w:val="none" w:sz="0" w:space="0" w:color="auto"/>
        <w:right w:val="none" w:sz="0" w:space="0" w:color="auto"/>
      </w:divBdr>
    </w:div>
    <w:div w:id="56248432">
      <w:marLeft w:val="0"/>
      <w:marRight w:val="0"/>
      <w:marTop w:val="0"/>
      <w:marBottom w:val="0"/>
      <w:divBdr>
        <w:top w:val="none" w:sz="0" w:space="0" w:color="auto"/>
        <w:left w:val="none" w:sz="0" w:space="0" w:color="auto"/>
        <w:bottom w:val="none" w:sz="0" w:space="0" w:color="auto"/>
        <w:right w:val="none" w:sz="0" w:space="0" w:color="auto"/>
      </w:divBdr>
    </w:div>
    <w:div w:id="56248433">
      <w:marLeft w:val="0"/>
      <w:marRight w:val="0"/>
      <w:marTop w:val="0"/>
      <w:marBottom w:val="0"/>
      <w:divBdr>
        <w:top w:val="none" w:sz="0" w:space="0" w:color="auto"/>
        <w:left w:val="none" w:sz="0" w:space="0" w:color="auto"/>
        <w:bottom w:val="none" w:sz="0" w:space="0" w:color="auto"/>
        <w:right w:val="none" w:sz="0" w:space="0" w:color="auto"/>
      </w:divBdr>
    </w:div>
    <w:div w:id="56248435">
      <w:marLeft w:val="0"/>
      <w:marRight w:val="0"/>
      <w:marTop w:val="0"/>
      <w:marBottom w:val="0"/>
      <w:divBdr>
        <w:top w:val="none" w:sz="0" w:space="0" w:color="auto"/>
        <w:left w:val="none" w:sz="0" w:space="0" w:color="auto"/>
        <w:bottom w:val="none" w:sz="0" w:space="0" w:color="auto"/>
        <w:right w:val="none" w:sz="0" w:space="0" w:color="auto"/>
      </w:divBdr>
    </w:div>
    <w:div w:id="56248436">
      <w:marLeft w:val="0"/>
      <w:marRight w:val="0"/>
      <w:marTop w:val="0"/>
      <w:marBottom w:val="0"/>
      <w:divBdr>
        <w:top w:val="none" w:sz="0" w:space="0" w:color="auto"/>
        <w:left w:val="none" w:sz="0" w:space="0" w:color="auto"/>
        <w:bottom w:val="none" w:sz="0" w:space="0" w:color="auto"/>
        <w:right w:val="none" w:sz="0" w:space="0" w:color="auto"/>
      </w:divBdr>
      <w:divsChild>
        <w:div w:id="56248951">
          <w:marLeft w:val="0"/>
          <w:marRight w:val="0"/>
          <w:marTop w:val="75"/>
          <w:marBottom w:val="0"/>
          <w:divBdr>
            <w:top w:val="none" w:sz="0" w:space="0" w:color="auto"/>
            <w:left w:val="none" w:sz="0" w:space="0" w:color="auto"/>
            <w:bottom w:val="none" w:sz="0" w:space="0" w:color="auto"/>
            <w:right w:val="none" w:sz="0" w:space="0" w:color="auto"/>
          </w:divBdr>
          <w:divsChild>
            <w:div w:id="56248442">
              <w:marLeft w:val="0"/>
              <w:marRight w:val="90"/>
              <w:marTop w:val="0"/>
              <w:marBottom w:val="0"/>
              <w:divBdr>
                <w:top w:val="none" w:sz="0" w:space="0" w:color="auto"/>
                <w:left w:val="none" w:sz="0" w:space="0" w:color="auto"/>
                <w:bottom w:val="none" w:sz="0" w:space="0" w:color="auto"/>
                <w:right w:val="none" w:sz="0" w:space="0" w:color="auto"/>
              </w:divBdr>
              <w:divsChild>
                <w:div w:id="56248692">
                  <w:marLeft w:val="0"/>
                  <w:marRight w:val="0"/>
                  <w:marTop w:val="0"/>
                  <w:marBottom w:val="120"/>
                  <w:divBdr>
                    <w:top w:val="single" w:sz="6" w:space="0" w:color="CECFCE"/>
                    <w:left w:val="single" w:sz="6" w:space="0" w:color="CECFCE"/>
                    <w:bottom w:val="single" w:sz="6" w:space="0" w:color="CECFCE"/>
                    <w:right w:val="single" w:sz="6" w:space="0" w:color="CECFCE"/>
                  </w:divBdr>
                  <w:divsChild>
                    <w:div w:id="56250881">
                      <w:marLeft w:val="0"/>
                      <w:marRight w:val="0"/>
                      <w:marTop w:val="0"/>
                      <w:marBottom w:val="0"/>
                      <w:divBdr>
                        <w:top w:val="none" w:sz="0" w:space="0" w:color="auto"/>
                        <w:left w:val="none" w:sz="0" w:space="0" w:color="auto"/>
                        <w:bottom w:val="none" w:sz="0" w:space="0" w:color="auto"/>
                        <w:right w:val="none" w:sz="0" w:space="0" w:color="auto"/>
                      </w:divBdr>
                      <w:divsChild>
                        <w:div w:id="562502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48438">
      <w:marLeft w:val="0"/>
      <w:marRight w:val="0"/>
      <w:marTop w:val="0"/>
      <w:marBottom w:val="0"/>
      <w:divBdr>
        <w:top w:val="none" w:sz="0" w:space="0" w:color="auto"/>
        <w:left w:val="none" w:sz="0" w:space="0" w:color="auto"/>
        <w:bottom w:val="none" w:sz="0" w:space="0" w:color="auto"/>
        <w:right w:val="none" w:sz="0" w:space="0" w:color="auto"/>
      </w:divBdr>
    </w:div>
    <w:div w:id="56248439">
      <w:marLeft w:val="0"/>
      <w:marRight w:val="0"/>
      <w:marTop w:val="0"/>
      <w:marBottom w:val="0"/>
      <w:divBdr>
        <w:top w:val="none" w:sz="0" w:space="0" w:color="auto"/>
        <w:left w:val="none" w:sz="0" w:space="0" w:color="auto"/>
        <w:bottom w:val="none" w:sz="0" w:space="0" w:color="auto"/>
        <w:right w:val="none" w:sz="0" w:space="0" w:color="auto"/>
      </w:divBdr>
      <w:divsChild>
        <w:div w:id="56250492">
          <w:marLeft w:val="0"/>
          <w:marRight w:val="0"/>
          <w:marTop w:val="0"/>
          <w:marBottom w:val="0"/>
          <w:divBdr>
            <w:top w:val="none" w:sz="0" w:space="0" w:color="auto"/>
            <w:left w:val="none" w:sz="0" w:space="0" w:color="auto"/>
            <w:bottom w:val="none" w:sz="0" w:space="0" w:color="auto"/>
            <w:right w:val="none" w:sz="0" w:space="0" w:color="auto"/>
          </w:divBdr>
          <w:divsChild>
            <w:div w:id="56250128">
              <w:marLeft w:val="0"/>
              <w:marRight w:val="0"/>
              <w:marTop w:val="120"/>
              <w:marBottom w:val="0"/>
              <w:divBdr>
                <w:top w:val="none" w:sz="0" w:space="0" w:color="auto"/>
                <w:left w:val="none" w:sz="0" w:space="0" w:color="auto"/>
                <w:bottom w:val="none" w:sz="0" w:space="0" w:color="auto"/>
                <w:right w:val="none" w:sz="0" w:space="0" w:color="auto"/>
              </w:divBdr>
              <w:divsChild>
                <w:div w:id="56248006">
                  <w:marLeft w:val="0"/>
                  <w:marRight w:val="120"/>
                  <w:marTop w:val="0"/>
                  <w:marBottom w:val="0"/>
                  <w:divBdr>
                    <w:top w:val="none" w:sz="0" w:space="0" w:color="auto"/>
                    <w:left w:val="none" w:sz="0" w:space="0" w:color="auto"/>
                    <w:bottom w:val="none" w:sz="0" w:space="0" w:color="auto"/>
                    <w:right w:val="none" w:sz="0" w:space="0" w:color="auto"/>
                  </w:divBdr>
                  <w:divsChild>
                    <w:div w:id="562506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48444">
      <w:marLeft w:val="0"/>
      <w:marRight w:val="0"/>
      <w:marTop w:val="0"/>
      <w:marBottom w:val="0"/>
      <w:divBdr>
        <w:top w:val="none" w:sz="0" w:space="0" w:color="auto"/>
        <w:left w:val="none" w:sz="0" w:space="0" w:color="auto"/>
        <w:bottom w:val="none" w:sz="0" w:space="0" w:color="auto"/>
        <w:right w:val="none" w:sz="0" w:space="0" w:color="auto"/>
      </w:divBdr>
      <w:divsChild>
        <w:div w:id="56251199">
          <w:marLeft w:val="0"/>
          <w:marRight w:val="0"/>
          <w:marTop w:val="75"/>
          <w:marBottom w:val="0"/>
          <w:divBdr>
            <w:top w:val="none" w:sz="0" w:space="0" w:color="auto"/>
            <w:left w:val="none" w:sz="0" w:space="0" w:color="auto"/>
            <w:bottom w:val="none" w:sz="0" w:space="0" w:color="auto"/>
            <w:right w:val="none" w:sz="0" w:space="0" w:color="auto"/>
          </w:divBdr>
          <w:divsChild>
            <w:div w:id="56247237">
              <w:marLeft w:val="0"/>
              <w:marRight w:val="90"/>
              <w:marTop w:val="0"/>
              <w:marBottom w:val="0"/>
              <w:divBdr>
                <w:top w:val="none" w:sz="0" w:space="0" w:color="auto"/>
                <w:left w:val="none" w:sz="0" w:space="0" w:color="auto"/>
                <w:bottom w:val="none" w:sz="0" w:space="0" w:color="auto"/>
                <w:right w:val="none" w:sz="0" w:space="0" w:color="auto"/>
              </w:divBdr>
              <w:divsChild>
                <w:div w:id="56250864">
                  <w:marLeft w:val="0"/>
                  <w:marRight w:val="0"/>
                  <w:marTop w:val="0"/>
                  <w:marBottom w:val="120"/>
                  <w:divBdr>
                    <w:top w:val="single" w:sz="6" w:space="0" w:color="CECFCE"/>
                    <w:left w:val="single" w:sz="6" w:space="0" w:color="CECFCE"/>
                    <w:bottom w:val="single" w:sz="6" w:space="0" w:color="CECFCE"/>
                    <w:right w:val="single" w:sz="6" w:space="0" w:color="CECFCE"/>
                  </w:divBdr>
                  <w:divsChild>
                    <w:div w:id="56251235">
                      <w:marLeft w:val="0"/>
                      <w:marRight w:val="0"/>
                      <w:marTop w:val="0"/>
                      <w:marBottom w:val="0"/>
                      <w:divBdr>
                        <w:top w:val="none" w:sz="0" w:space="0" w:color="auto"/>
                        <w:left w:val="none" w:sz="0" w:space="0" w:color="auto"/>
                        <w:bottom w:val="none" w:sz="0" w:space="0" w:color="auto"/>
                        <w:right w:val="none" w:sz="0" w:space="0" w:color="auto"/>
                      </w:divBdr>
                      <w:divsChild>
                        <w:div w:id="562503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48449">
      <w:marLeft w:val="0"/>
      <w:marRight w:val="0"/>
      <w:marTop w:val="0"/>
      <w:marBottom w:val="0"/>
      <w:divBdr>
        <w:top w:val="none" w:sz="0" w:space="0" w:color="auto"/>
        <w:left w:val="none" w:sz="0" w:space="0" w:color="auto"/>
        <w:bottom w:val="none" w:sz="0" w:space="0" w:color="auto"/>
        <w:right w:val="none" w:sz="0" w:space="0" w:color="auto"/>
      </w:divBdr>
    </w:div>
    <w:div w:id="56248450">
      <w:marLeft w:val="0"/>
      <w:marRight w:val="0"/>
      <w:marTop w:val="0"/>
      <w:marBottom w:val="0"/>
      <w:divBdr>
        <w:top w:val="none" w:sz="0" w:space="0" w:color="auto"/>
        <w:left w:val="none" w:sz="0" w:space="0" w:color="auto"/>
        <w:bottom w:val="none" w:sz="0" w:space="0" w:color="auto"/>
        <w:right w:val="none" w:sz="0" w:space="0" w:color="auto"/>
      </w:divBdr>
    </w:div>
    <w:div w:id="56248452">
      <w:marLeft w:val="0"/>
      <w:marRight w:val="0"/>
      <w:marTop w:val="0"/>
      <w:marBottom w:val="0"/>
      <w:divBdr>
        <w:top w:val="none" w:sz="0" w:space="0" w:color="auto"/>
        <w:left w:val="none" w:sz="0" w:space="0" w:color="auto"/>
        <w:bottom w:val="none" w:sz="0" w:space="0" w:color="auto"/>
        <w:right w:val="none" w:sz="0" w:space="0" w:color="auto"/>
      </w:divBdr>
    </w:div>
    <w:div w:id="56248454">
      <w:marLeft w:val="0"/>
      <w:marRight w:val="0"/>
      <w:marTop w:val="0"/>
      <w:marBottom w:val="0"/>
      <w:divBdr>
        <w:top w:val="none" w:sz="0" w:space="0" w:color="auto"/>
        <w:left w:val="none" w:sz="0" w:space="0" w:color="auto"/>
        <w:bottom w:val="none" w:sz="0" w:space="0" w:color="auto"/>
        <w:right w:val="none" w:sz="0" w:space="0" w:color="auto"/>
      </w:divBdr>
    </w:div>
    <w:div w:id="56248455">
      <w:marLeft w:val="0"/>
      <w:marRight w:val="0"/>
      <w:marTop w:val="0"/>
      <w:marBottom w:val="0"/>
      <w:divBdr>
        <w:top w:val="none" w:sz="0" w:space="0" w:color="auto"/>
        <w:left w:val="none" w:sz="0" w:space="0" w:color="auto"/>
        <w:bottom w:val="none" w:sz="0" w:space="0" w:color="auto"/>
        <w:right w:val="none" w:sz="0" w:space="0" w:color="auto"/>
      </w:divBdr>
      <w:divsChild>
        <w:div w:id="56248072">
          <w:marLeft w:val="0"/>
          <w:marRight w:val="0"/>
          <w:marTop w:val="0"/>
          <w:marBottom w:val="120"/>
          <w:divBdr>
            <w:top w:val="none" w:sz="0" w:space="0" w:color="auto"/>
            <w:left w:val="none" w:sz="0" w:space="0" w:color="auto"/>
            <w:bottom w:val="none" w:sz="0" w:space="0" w:color="auto"/>
            <w:right w:val="none" w:sz="0" w:space="0" w:color="auto"/>
          </w:divBdr>
          <w:divsChild>
            <w:div w:id="56251308">
              <w:marLeft w:val="0"/>
              <w:marRight w:val="0"/>
              <w:marTop w:val="0"/>
              <w:marBottom w:val="0"/>
              <w:divBdr>
                <w:top w:val="none" w:sz="0" w:space="0" w:color="auto"/>
                <w:left w:val="none" w:sz="0" w:space="0" w:color="auto"/>
                <w:bottom w:val="none" w:sz="0" w:space="0" w:color="auto"/>
                <w:right w:val="none" w:sz="0" w:space="0" w:color="auto"/>
              </w:divBdr>
              <w:divsChild>
                <w:div w:id="56250755">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487">
                      <w:marLeft w:val="0"/>
                      <w:marRight w:val="0"/>
                      <w:marTop w:val="0"/>
                      <w:marBottom w:val="0"/>
                      <w:divBdr>
                        <w:top w:val="none" w:sz="0" w:space="0" w:color="auto"/>
                        <w:left w:val="none" w:sz="0" w:space="0" w:color="auto"/>
                        <w:bottom w:val="none" w:sz="0" w:space="0" w:color="auto"/>
                        <w:right w:val="none" w:sz="0" w:space="0" w:color="auto"/>
                      </w:divBdr>
                      <w:divsChild>
                        <w:div w:id="562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457">
      <w:marLeft w:val="0"/>
      <w:marRight w:val="0"/>
      <w:marTop w:val="0"/>
      <w:marBottom w:val="0"/>
      <w:divBdr>
        <w:top w:val="none" w:sz="0" w:space="0" w:color="auto"/>
        <w:left w:val="none" w:sz="0" w:space="0" w:color="auto"/>
        <w:bottom w:val="none" w:sz="0" w:space="0" w:color="auto"/>
        <w:right w:val="none" w:sz="0" w:space="0" w:color="auto"/>
      </w:divBdr>
    </w:div>
    <w:div w:id="56248460">
      <w:marLeft w:val="0"/>
      <w:marRight w:val="0"/>
      <w:marTop w:val="0"/>
      <w:marBottom w:val="0"/>
      <w:divBdr>
        <w:top w:val="none" w:sz="0" w:space="0" w:color="auto"/>
        <w:left w:val="none" w:sz="0" w:space="0" w:color="auto"/>
        <w:bottom w:val="none" w:sz="0" w:space="0" w:color="auto"/>
        <w:right w:val="none" w:sz="0" w:space="0" w:color="auto"/>
      </w:divBdr>
    </w:div>
    <w:div w:id="56248462">
      <w:marLeft w:val="0"/>
      <w:marRight w:val="0"/>
      <w:marTop w:val="0"/>
      <w:marBottom w:val="0"/>
      <w:divBdr>
        <w:top w:val="none" w:sz="0" w:space="0" w:color="auto"/>
        <w:left w:val="none" w:sz="0" w:space="0" w:color="auto"/>
        <w:bottom w:val="none" w:sz="0" w:space="0" w:color="auto"/>
        <w:right w:val="none" w:sz="0" w:space="0" w:color="auto"/>
      </w:divBdr>
      <w:divsChild>
        <w:div w:id="56251569">
          <w:marLeft w:val="0"/>
          <w:marRight w:val="0"/>
          <w:marTop w:val="0"/>
          <w:marBottom w:val="0"/>
          <w:divBdr>
            <w:top w:val="none" w:sz="0" w:space="0" w:color="auto"/>
            <w:left w:val="none" w:sz="0" w:space="0" w:color="auto"/>
            <w:bottom w:val="none" w:sz="0" w:space="0" w:color="auto"/>
            <w:right w:val="none" w:sz="0" w:space="0" w:color="auto"/>
          </w:divBdr>
          <w:divsChild>
            <w:div w:id="56248823">
              <w:marLeft w:val="0"/>
              <w:marRight w:val="150"/>
              <w:marTop w:val="0"/>
              <w:marBottom w:val="0"/>
              <w:divBdr>
                <w:top w:val="single" w:sz="6" w:space="0" w:color="DEDEDE"/>
                <w:left w:val="single" w:sz="6" w:space="0" w:color="DEDEDE"/>
                <w:bottom w:val="single" w:sz="6" w:space="0" w:color="DEDEDE"/>
                <w:right w:val="single" w:sz="6" w:space="0" w:color="DEDEDE"/>
              </w:divBdr>
              <w:divsChild>
                <w:div w:id="56249267">
                  <w:marLeft w:val="0"/>
                  <w:marRight w:val="0"/>
                  <w:marTop w:val="0"/>
                  <w:marBottom w:val="0"/>
                  <w:divBdr>
                    <w:top w:val="none" w:sz="0" w:space="0" w:color="auto"/>
                    <w:left w:val="none" w:sz="0" w:space="0" w:color="auto"/>
                    <w:bottom w:val="none" w:sz="0" w:space="0" w:color="auto"/>
                    <w:right w:val="none" w:sz="0" w:space="0" w:color="auto"/>
                  </w:divBdr>
                  <w:divsChild>
                    <w:div w:id="562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467">
      <w:marLeft w:val="0"/>
      <w:marRight w:val="0"/>
      <w:marTop w:val="0"/>
      <w:marBottom w:val="0"/>
      <w:divBdr>
        <w:top w:val="none" w:sz="0" w:space="0" w:color="auto"/>
        <w:left w:val="none" w:sz="0" w:space="0" w:color="auto"/>
        <w:bottom w:val="none" w:sz="0" w:space="0" w:color="auto"/>
        <w:right w:val="none" w:sz="0" w:space="0" w:color="auto"/>
      </w:divBdr>
    </w:div>
    <w:div w:id="56248470">
      <w:marLeft w:val="0"/>
      <w:marRight w:val="0"/>
      <w:marTop w:val="0"/>
      <w:marBottom w:val="0"/>
      <w:divBdr>
        <w:top w:val="none" w:sz="0" w:space="0" w:color="auto"/>
        <w:left w:val="none" w:sz="0" w:space="0" w:color="auto"/>
        <w:bottom w:val="none" w:sz="0" w:space="0" w:color="auto"/>
        <w:right w:val="none" w:sz="0" w:space="0" w:color="auto"/>
      </w:divBdr>
    </w:div>
    <w:div w:id="56248475">
      <w:marLeft w:val="0"/>
      <w:marRight w:val="0"/>
      <w:marTop w:val="0"/>
      <w:marBottom w:val="0"/>
      <w:divBdr>
        <w:top w:val="none" w:sz="0" w:space="0" w:color="auto"/>
        <w:left w:val="none" w:sz="0" w:space="0" w:color="auto"/>
        <w:bottom w:val="none" w:sz="0" w:space="0" w:color="auto"/>
        <w:right w:val="none" w:sz="0" w:space="0" w:color="auto"/>
      </w:divBdr>
    </w:div>
    <w:div w:id="56248477">
      <w:marLeft w:val="0"/>
      <w:marRight w:val="0"/>
      <w:marTop w:val="0"/>
      <w:marBottom w:val="0"/>
      <w:divBdr>
        <w:top w:val="none" w:sz="0" w:space="0" w:color="auto"/>
        <w:left w:val="none" w:sz="0" w:space="0" w:color="auto"/>
        <w:bottom w:val="none" w:sz="0" w:space="0" w:color="auto"/>
        <w:right w:val="none" w:sz="0" w:space="0" w:color="auto"/>
      </w:divBdr>
    </w:div>
    <w:div w:id="56248478">
      <w:marLeft w:val="0"/>
      <w:marRight w:val="0"/>
      <w:marTop w:val="0"/>
      <w:marBottom w:val="0"/>
      <w:divBdr>
        <w:top w:val="none" w:sz="0" w:space="0" w:color="auto"/>
        <w:left w:val="none" w:sz="0" w:space="0" w:color="auto"/>
        <w:bottom w:val="none" w:sz="0" w:space="0" w:color="auto"/>
        <w:right w:val="none" w:sz="0" w:space="0" w:color="auto"/>
      </w:divBdr>
    </w:div>
    <w:div w:id="56248479">
      <w:marLeft w:val="0"/>
      <w:marRight w:val="0"/>
      <w:marTop w:val="0"/>
      <w:marBottom w:val="0"/>
      <w:divBdr>
        <w:top w:val="none" w:sz="0" w:space="0" w:color="auto"/>
        <w:left w:val="none" w:sz="0" w:space="0" w:color="auto"/>
        <w:bottom w:val="none" w:sz="0" w:space="0" w:color="auto"/>
        <w:right w:val="none" w:sz="0" w:space="0" w:color="auto"/>
      </w:divBdr>
      <w:divsChild>
        <w:div w:id="56247512">
          <w:marLeft w:val="0"/>
          <w:marRight w:val="0"/>
          <w:marTop w:val="0"/>
          <w:marBottom w:val="0"/>
          <w:divBdr>
            <w:top w:val="none" w:sz="0" w:space="0" w:color="auto"/>
            <w:left w:val="none" w:sz="0" w:space="0" w:color="auto"/>
            <w:bottom w:val="none" w:sz="0" w:space="0" w:color="auto"/>
            <w:right w:val="none" w:sz="0" w:space="0" w:color="auto"/>
          </w:divBdr>
          <w:divsChild>
            <w:div w:id="56248940">
              <w:marLeft w:val="0"/>
              <w:marRight w:val="150"/>
              <w:marTop w:val="0"/>
              <w:marBottom w:val="0"/>
              <w:divBdr>
                <w:top w:val="single" w:sz="6" w:space="0" w:color="DEDEDE"/>
                <w:left w:val="single" w:sz="6" w:space="0" w:color="DEDEDE"/>
                <w:bottom w:val="single" w:sz="6" w:space="0" w:color="DEDEDE"/>
                <w:right w:val="single" w:sz="6" w:space="0" w:color="DEDEDE"/>
              </w:divBdr>
              <w:divsChild>
                <w:div w:id="56248315">
                  <w:marLeft w:val="0"/>
                  <w:marRight w:val="0"/>
                  <w:marTop w:val="0"/>
                  <w:marBottom w:val="0"/>
                  <w:divBdr>
                    <w:top w:val="none" w:sz="0" w:space="0" w:color="auto"/>
                    <w:left w:val="none" w:sz="0" w:space="0" w:color="auto"/>
                    <w:bottom w:val="none" w:sz="0" w:space="0" w:color="auto"/>
                    <w:right w:val="none" w:sz="0" w:space="0" w:color="auto"/>
                  </w:divBdr>
                  <w:divsChild>
                    <w:div w:id="562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480">
      <w:marLeft w:val="0"/>
      <w:marRight w:val="0"/>
      <w:marTop w:val="0"/>
      <w:marBottom w:val="0"/>
      <w:divBdr>
        <w:top w:val="none" w:sz="0" w:space="0" w:color="auto"/>
        <w:left w:val="none" w:sz="0" w:space="0" w:color="auto"/>
        <w:bottom w:val="none" w:sz="0" w:space="0" w:color="auto"/>
        <w:right w:val="none" w:sz="0" w:space="0" w:color="auto"/>
      </w:divBdr>
    </w:div>
    <w:div w:id="56248482">
      <w:marLeft w:val="0"/>
      <w:marRight w:val="0"/>
      <w:marTop w:val="0"/>
      <w:marBottom w:val="0"/>
      <w:divBdr>
        <w:top w:val="none" w:sz="0" w:space="0" w:color="auto"/>
        <w:left w:val="none" w:sz="0" w:space="0" w:color="auto"/>
        <w:bottom w:val="none" w:sz="0" w:space="0" w:color="auto"/>
        <w:right w:val="none" w:sz="0" w:space="0" w:color="auto"/>
      </w:divBdr>
    </w:div>
    <w:div w:id="56248483">
      <w:marLeft w:val="0"/>
      <w:marRight w:val="0"/>
      <w:marTop w:val="0"/>
      <w:marBottom w:val="0"/>
      <w:divBdr>
        <w:top w:val="none" w:sz="0" w:space="0" w:color="auto"/>
        <w:left w:val="none" w:sz="0" w:space="0" w:color="auto"/>
        <w:bottom w:val="none" w:sz="0" w:space="0" w:color="auto"/>
        <w:right w:val="none" w:sz="0" w:space="0" w:color="auto"/>
      </w:divBdr>
    </w:div>
    <w:div w:id="56248485">
      <w:marLeft w:val="0"/>
      <w:marRight w:val="0"/>
      <w:marTop w:val="0"/>
      <w:marBottom w:val="0"/>
      <w:divBdr>
        <w:top w:val="none" w:sz="0" w:space="0" w:color="auto"/>
        <w:left w:val="none" w:sz="0" w:space="0" w:color="auto"/>
        <w:bottom w:val="none" w:sz="0" w:space="0" w:color="auto"/>
        <w:right w:val="none" w:sz="0" w:space="0" w:color="auto"/>
      </w:divBdr>
    </w:div>
    <w:div w:id="56248487">
      <w:marLeft w:val="0"/>
      <w:marRight w:val="0"/>
      <w:marTop w:val="0"/>
      <w:marBottom w:val="0"/>
      <w:divBdr>
        <w:top w:val="none" w:sz="0" w:space="0" w:color="auto"/>
        <w:left w:val="none" w:sz="0" w:space="0" w:color="auto"/>
        <w:bottom w:val="none" w:sz="0" w:space="0" w:color="auto"/>
        <w:right w:val="none" w:sz="0" w:space="0" w:color="auto"/>
      </w:divBdr>
    </w:div>
    <w:div w:id="56248488">
      <w:marLeft w:val="0"/>
      <w:marRight w:val="0"/>
      <w:marTop w:val="0"/>
      <w:marBottom w:val="0"/>
      <w:divBdr>
        <w:top w:val="none" w:sz="0" w:space="0" w:color="auto"/>
        <w:left w:val="none" w:sz="0" w:space="0" w:color="auto"/>
        <w:bottom w:val="none" w:sz="0" w:space="0" w:color="auto"/>
        <w:right w:val="none" w:sz="0" w:space="0" w:color="auto"/>
      </w:divBdr>
    </w:div>
    <w:div w:id="56248490">
      <w:marLeft w:val="0"/>
      <w:marRight w:val="0"/>
      <w:marTop w:val="0"/>
      <w:marBottom w:val="0"/>
      <w:divBdr>
        <w:top w:val="none" w:sz="0" w:space="0" w:color="auto"/>
        <w:left w:val="none" w:sz="0" w:space="0" w:color="auto"/>
        <w:bottom w:val="none" w:sz="0" w:space="0" w:color="auto"/>
        <w:right w:val="none" w:sz="0" w:space="0" w:color="auto"/>
      </w:divBdr>
    </w:div>
    <w:div w:id="56248491">
      <w:marLeft w:val="0"/>
      <w:marRight w:val="0"/>
      <w:marTop w:val="0"/>
      <w:marBottom w:val="0"/>
      <w:divBdr>
        <w:top w:val="none" w:sz="0" w:space="0" w:color="auto"/>
        <w:left w:val="none" w:sz="0" w:space="0" w:color="auto"/>
        <w:bottom w:val="none" w:sz="0" w:space="0" w:color="auto"/>
        <w:right w:val="none" w:sz="0" w:space="0" w:color="auto"/>
      </w:divBdr>
    </w:div>
    <w:div w:id="56248492">
      <w:marLeft w:val="0"/>
      <w:marRight w:val="0"/>
      <w:marTop w:val="0"/>
      <w:marBottom w:val="0"/>
      <w:divBdr>
        <w:top w:val="none" w:sz="0" w:space="0" w:color="auto"/>
        <w:left w:val="none" w:sz="0" w:space="0" w:color="auto"/>
        <w:bottom w:val="none" w:sz="0" w:space="0" w:color="auto"/>
        <w:right w:val="none" w:sz="0" w:space="0" w:color="auto"/>
      </w:divBdr>
    </w:div>
    <w:div w:id="56248495">
      <w:marLeft w:val="0"/>
      <w:marRight w:val="0"/>
      <w:marTop w:val="0"/>
      <w:marBottom w:val="0"/>
      <w:divBdr>
        <w:top w:val="none" w:sz="0" w:space="0" w:color="auto"/>
        <w:left w:val="none" w:sz="0" w:space="0" w:color="auto"/>
        <w:bottom w:val="none" w:sz="0" w:space="0" w:color="auto"/>
        <w:right w:val="none" w:sz="0" w:space="0" w:color="auto"/>
      </w:divBdr>
    </w:div>
    <w:div w:id="56248496">
      <w:marLeft w:val="0"/>
      <w:marRight w:val="0"/>
      <w:marTop w:val="0"/>
      <w:marBottom w:val="0"/>
      <w:divBdr>
        <w:top w:val="none" w:sz="0" w:space="0" w:color="auto"/>
        <w:left w:val="none" w:sz="0" w:space="0" w:color="auto"/>
        <w:bottom w:val="none" w:sz="0" w:space="0" w:color="auto"/>
        <w:right w:val="none" w:sz="0" w:space="0" w:color="auto"/>
      </w:divBdr>
    </w:div>
    <w:div w:id="56248498">
      <w:marLeft w:val="0"/>
      <w:marRight w:val="0"/>
      <w:marTop w:val="0"/>
      <w:marBottom w:val="0"/>
      <w:divBdr>
        <w:top w:val="none" w:sz="0" w:space="0" w:color="auto"/>
        <w:left w:val="none" w:sz="0" w:space="0" w:color="auto"/>
        <w:bottom w:val="none" w:sz="0" w:space="0" w:color="auto"/>
        <w:right w:val="none" w:sz="0" w:space="0" w:color="auto"/>
      </w:divBdr>
    </w:div>
    <w:div w:id="56248499">
      <w:marLeft w:val="0"/>
      <w:marRight w:val="0"/>
      <w:marTop w:val="0"/>
      <w:marBottom w:val="0"/>
      <w:divBdr>
        <w:top w:val="none" w:sz="0" w:space="0" w:color="auto"/>
        <w:left w:val="none" w:sz="0" w:space="0" w:color="auto"/>
        <w:bottom w:val="none" w:sz="0" w:space="0" w:color="auto"/>
        <w:right w:val="none" w:sz="0" w:space="0" w:color="auto"/>
      </w:divBdr>
      <w:divsChild>
        <w:div w:id="56248573">
          <w:marLeft w:val="0"/>
          <w:marRight w:val="0"/>
          <w:marTop w:val="0"/>
          <w:marBottom w:val="0"/>
          <w:divBdr>
            <w:top w:val="none" w:sz="0" w:space="0" w:color="auto"/>
            <w:left w:val="none" w:sz="0" w:space="0" w:color="auto"/>
            <w:bottom w:val="none" w:sz="0" w:space="0" w:color="auto"/>
            <w:right w:val="none" w:sz="0" w:space="0" w:color="auto"/>
          </w:divBdr>
          <w:divsChild>
            <w:div w:id="56248388">
              <w:marLeft w:val="0"/>
              <w:marRight w:val="150"/>
              <w:marTop w:val="0"/>
              <w:marBottom w:val="0"/>
              <w:divBdr>
                <w:top w:val="single" w:sz="6" w:space="0" w:color="DEDEDE"/>
                <w:left w:val="single" w:sz="6" w:space="0" w:color="DEDEDE"/>
                <w:bottom w:val="single" w:sz="6" w:space="0" w:color="DEDEDE"/>
                <w:right w:val="single" w:sz="6" w:space="0" w:color="DEDEDE"/>
              </w:divBdr>
              <w:divsChild>
                <w:div w:id="56249324">
                  <w:marLeft w:val="0"/>
                  <w:marRight w:val="0"/>
                  <w:marTop w:val="0"/>
                  <w:marBottom w:val="0"/>
                  <w:divBdr>
                    <w:top w:val="none" w:sz="0" w:space="0" w:color="auto"/>
                    <w:left w:val="none" w:sz="0" w:space="0" w:color="auto"/>
                    <w:bottom w:val="none" w:sz="0" w:space="0" w:color="auto"/>
                    <w:right w:val="none" w:sz="0" w:space="0" w:color="auto"/>
                  </w:divBdr>
                  <w:divsChild>
                    <w:div w:id="562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503">
      <w:marLeft w:val="0"/>
      <w:marRight w:val="0"/>
      <w:marTop w:val="0"/>
      <w:marBottom w:val="0"/>
      <w:divBdr>
        <w:top w:val="none" w:sz="0" w:space="0" w:color="auto"/>
        <w:left w:val="none" w:sz="0" w:space="0" w:color="auto"/>
        <w:bottom w:val="none" w:sz="0" w:space="0" w:color="auto"/>
        <w:right w:val="none" w:sz="0" w:space="0" w:color="auto"/>
      </w:divBdr>
    </w:div>
    <w:div w:id="56248506">
      <w:marLeft w:val="0"/>
      <w:marRight w:val="0"/>
      <w:marTop w:val="0"/>
      <w:marBottom w:val="0"/>
      <w:divBdr>
        <w:top w:val="none" w:sz="0" w:space="0" w:color="auto"/>
        <w:left w:val="none" w:sz="0" w:space="0" w:color="auto"/>
        <w:bottom w:val="none" w:sz="0" w:space="0" w:color="auto"/>
        <w:right w:val="none" w:sz="0" w:space="0" w:color="auto"/>
      </w:divBdr>
    </w:div>
    <w:div w:id="56248507">
      <w:marLeft w:val="0"/>
      <w:marRight w:val="0"/>
      <w:marTop w:val="0"/>
      <w:marBottom w:val="0"/>
      <w:divBdr>
        <w:top w:val="none" w:sz="0" w:space="0" w:color="auto"/>
        <w:left w:val="none" w:sz="0" w:space="0" w:color="auto"/>
        <w:bottom w:val="none" w:sz="0" w:space="0" w:color="auto"/>
        <w:right w:val="none" w:sz="0" w:space="0" w:color="auto"/>
      </w:divBdr>
    </w:div>
    <w:div w:id="56248510">
      <w:marLeft w:val="0"/>
      <w:marRight w:val="0"/>
      <w:marTop w:val="0"/>
      <w:marBottom w:val="0"/>
      <w:divBdr>
        <w:top w:val="none" w:sz="0" w:space="0" w:color="auto"/>
        <w:left w:val="none" w:sz="0" w:space="0" w:color="auto"/>
        <w:bottom w:val="none" w:sz="0" w:space="0" w:color="auto"/>
        <w:right w:val="none" w:sz="0" w:space="0" w:color="auto"/>
      </w:divBdr>
    </w:div>
    <w:div w:id="56248512">
      <w:marLeft w:val="0"/>
      <w:marRight w:val="0"/>
      <w:marTop w:val="0"/>
      <w:marBottom w:val="0"/>
      <w:divBdr>
        <w:top w:val="none" w:sz="0" w:space="0" w:color="auto"/>
        <w:left w:val="none" w:sz="0" w:space="0" w:color="auto"/>
        <w:bottom w:val="none" w:sz="0" w:space="0" w:color="auto"/>
        <w:right w:val="none" w:sz="0" w:space="0" w:color="auto"/>
      </w:divBdr>
    </w:div>
    <w:div w:id="56248513">
      <w:marLeft w:val="0"/>
      <w:marRight w:val="0"/>
      <w:marTop w:val="0"/>
      <w:marBottom w:val="0"/>
      <w:divBdr>
        <w:top w:val="none" w:sz="0" w:space="0" w:color="auto"/>
        <w:left w:val="none" w:sz="0" w:space="0" w:color="auto"/>
        <w:bottom w:val="none" w:sz="0" w:space="0" w:color="auto"/>
        <w:right w:val="none" w:sz="0" w:space="0" w:color="auto"/>
      </w:divBdr>
      <w:divsChild>
        <w:div w:id="56250672">
          <w:marLeft w:val="0"/>
          <w:marRight w:val="0"/>
          <w:marTop w:val="0"/>
          <w:marBottom w:val="0"/>
          <w:divBdr>
            <w:top w:val="none" w:sz="0" w:space="0" w:color="auto"/>
            <w:left w:val="none" w:sz="0" w:space="0" w:color="auto"/>
            <w:bottom w:val="none" w:sz="0" w:space="0" w:color="auto"/>
            <w:right w:val="none" w:sz="0" w:space="0" w:color="auto"/>
          </w:divBdr>
          <w:divsChild>
            <w:div w:id="56247858">
              <w:marLeft w:val="0"/>
              <w:marRight w:val="150"/>
              <w:marTop w:val="0"/>
              <w:marBottom w:val="0"/>
              <w:divBdr>
                <w:top w:val="single" w:sz="6" w:space="0" w:color="DEDEDE"/>
                <w:left w:val="single" w:sz="6" w:space="0" w:color="DEDEDE"/>
                <w:bottom w:val="single" w:sz="6" w:space="0" w:color="DEDEDE"/>
                <w:right w:val="single" w:sz="6" w:space="0" w:color="DEDEDE"/>
              </w:divBdr>
              <w:divsChild>
                <w:div w:id="56248043">
                  <w:marLeft w:val="0"/>
                  <w:marRight w:val="0"/>
                  <w:marTop w:val="0"/>
                  <w:marBottom w:val="0"/>
                  <w:divBdr>
                    <w:top w:val="none" w:sz="0" w:space="0" w:color="auto"/>
                    <w:left w:val="none" w:sz="0" w:space="0" w:color="auto"/>
                    <w:bottom w:val="none" w:sz="0" w:space="0" w:color="auto"/>
                    <w:right w:val="none" w:sz="0" w:space="0" w:color="auto"/>
                  </w:divBdr>
                  <w:divsChild>
                    <w:div w:id="562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516">
      <w:marLeft w:val="0"/>
      <w:marRight w:val="0"/>
      <w:marTop w:val="0"/>
      <w:marBottom w:val="0"/>
      <w:divBdr>
        <w:top w:val="none" w:sz="0" w:space="0" w:color="auto"/>
        <w:left w:val="none" w:sz="0" w:space="0" w:color="auto"/>
        <w:bottom w:val="none" w:sz="0" w:space="0" w:color="auto"/>
        <w:right w:val="none" w:sz="0" w:space="0" w:color="auto"/>
      </w:divBdr>
      <w:divsChild>
        <w:div w:id="56249318">
          <w:marLeft w:val="0"/>
          <w:marRight w:val="0"/>
          <w:marTop w:val="75"/>
          <w:marBottom w:val="0"/>
          <w:divBdr>
            <w:top w:val="none" w:sz="0" w:space="0" w:color="auto"/>
            <w:left w:val="none" w:sz="0" w:space="0" w:color="auto"/>
            <w:bottom w:val="none" w:sz="0" w:space="0" w:color="auto"/>
            <w:right w:val="none" w:sz="0" w:space="0" w:color="auto"/>
          </w:divBdr>
          <w:divsChild>
            <w:div w:id="56249568">
              <w:marLeft w:val="0"/>
              <w:marRight w:val="90"/>
              <w:marTop w:val="0"/>
              <w:marBottom w:val="0"/>
              <w:divBdr>
                <w:top w:val="none" w:sz="0" w:space="0" w:color="auto"/>
                <w:left w:val="none" w:sz="0" w:space="0" w:color="auto"/>
                <w:bottom w:val="none" w:sz="0" w:space="0" w:color="auto"/>
                <w:right w:val="none" w:sz="0" w:space="0" w:color="auto"/>
              </w:divBdr>
              <w:divsChild>
                <w:div w:id="56251004">
                  <w:marLeft w:val="0"/>
                  <w:marRight w:val="0"/>
                  <w:marTop w:val="0"/>
                  <w:marBottom w:val="120"/>
                  <w:divBdr>
                    <w:top w:val="single" w:sz="6" w:space="0" w:color="CECFCE"/>
                    <w:left w:val="single" w:sz="6" w:space="0" w:color="CECFCE"/>
                    <w:bottom w:val="single" w:sz="6" w:space="0" w:color="CECFCE"/>
                    <w:right w:val="single" w:sz="6" w:space="0" w:color="CECFCE"/>
                  </w:divBdr>
                  <w:divsChild>
                    <w:div w:id="56251433">
                      <w:marLeft w:val="0"/>
                      <w:marRight w:val="0"/>
                      <w:marTop w:val="0"/>
                      <w:marBottom w:val="0"/>
                      <w:divBdr>
                        <w:top w:val="none" w:sz="0" w:space="0" w:color="auto"/>
                        <w:left w:val="none" w:sz="0" w:space="0" w:color="auto"/>
                        <w:bottom w:val="none" w:sz="0" w:space="0" w:color="auto"/>
                        <w:right w:val="none" w:sz="0" w:space="0" w:color="auto"/>
                      </w:divBdr>
                      <w:divsChild>
                        <w:div w:id="562509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48518">
      <w:marLeft w:val="0"/>
      <w:marRight w:val="0"/>
      <w:marTop w:val="0"/>
      <w:marBottom w:val="0"/>
      <w:divBdr>
        <w:top w:val="none" w:sz="0" w:space="0" w:color="auto"/>
        <w:left w:val="none" w:sz="0" w:space="0" w:color="auto"/>
        <w:bottom w:val="none" w:sz="0" w:space="0" w:color="auto"/>
        <w:right w:val="none" w:sz="0" w:space="0" w:color="auto"/>
      </w:divBdr>
    </w:div>
    <w:div w:id="56248521">
      <w:marLeft w:val="0"/>
      <w:marRight w:val="0"/>
      <w:marTop w:val="0"/>
      <w:marBottom w:val="0"/>
      <w:divBdr>
        <w:top w:val="none" w:sz="0" w:space="0" w:color="auto"/>
        <w:left w:val="none" w:sz="0" w:space="0" w:color="auto"/>
        <w:bottom w:val="none" w:sz="0" w:space="0" w:color="auto"/>
        <w:right w:val="none" w:sz="0" w:space="0" w:color="auto"/>
      </w:divBdr>
    </w:div>
    <w:div w:id="56248527">
      <w:marLeft w:val="0"/>
      <w:marRight w:val="0"/>
      <w:marTop w:val="0"/>
      <w:marBottom w:val="0"/>
      <w:divBdr>
        <w:top w:val="none" w:sz="0" w:space="0" w:color="auto"/>
        <w:left w:val="none" w:sz="0" w:space="0" w:color="auto"/>
        <w:bottom w:val="none" w:sz="0" w:space="0" w:color="auto"/>
        <w:right w:val="none" w:sz="0" w:space="0" w:color="auto"/>
      </w:divBdr>
      <w:divsChild>
        <w:div w:id="56247920">
          <w:marLeft w:val="0"/>
          <w:marRight w:val="0"/>
          <w:marTop w:val="0"/>
          <w:marBottom w:val="0"/>
          <w:divBdr>
            <w:top w:val="none" w:sz="0" w:space="0" w:color="auto"/>
            <w:left w:val="none" w:sz="0" w:space="0" w:color="auto"/>
            <w:bottom w:val="none" w:sz="0" w:space="0" w:color="auto"/>
            <w:right w:val="none" w:sz="0" w:space="0" w:color="auto"/>
          </w:divBdr>
          <w:divsChild>
            <w:div w:id="56250067">
              <w:marLeft w:val="0"/>
              <w:marRight w:val="0"/>
              <w:marTop w:val="0"/>
              <w:marBottom w:val="0"/>
              <w:divBdr>
                <w:top w:val="none" w:sz="0" w:space="0" w:color="auto"/>
                <w:left w:val="none" w:sz="0" w:space="0" w:color="auto"/>
                <w:bottom w:val="none" w:sz="0" w:space="0" w:color="auto"/>
                <w:right w:val="none" w:sz="0" w:space="0" w:color="auto"/>
              </w:divBdr>
              <w:divsChild>
                <w:div w:id="56250911">
                  <w:marLeft w:val="0"/>
                  <w:marRight w:val="0"/>
                  <w:marTop w:val="0"/>
                  <w:marBottom w:val="0"/>
                  <w:divBdr>
                    <w:top w:val="none" w:sz="0" w:space="0" w:color="auto"/>
                    <w:left w:val="none" w:sz="0" w:space="0" w:color="auto"/>
                    <w:bottom w:val="none" w:sz="0" w:space="0" w:color="auto"/>
                    <w:right w:val="none" w:sz="0" w:space="0" w:color="auto"/>
                  </w:divBdr>
                  <w:divsChild>
                    <w:div w:id="56248256">
                      <w:marLeft w:val="0"/>
                      <w:marRight w:val="0"/>
                      <w:marTop w:val="0"/>
                      <w:marBottom w:val="0"/>
                      <w:divBdr>
                        <w:top w:val="single" w:sz="6" w:space="4" w:color="DDDDDD"/>
                        <w:left w:val="single" w:sz="6" w:space="0" w:color="DDDDDD"/>
                        <w:bottom w:val="single" w:sz="6" w:space="4" w:color="DDDDDD"/>
                        <w:right w:val="single" w:sz="6" w:space="0" w:color="DDDDDD"/>
                      </w:divBdr>
                      <w:divsChild>
                        <w:div w:id="562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528">
      <w:marLeft w:val="0"/>
      <w:marRight w:val="0"/>
      <w:marTop w:val="0"/>
      <w:marBottom w:val="0"/>
      <w:divBdr>
        <w:top w:val="none" w:sz="0" w:space="0" w:color="auto"/>
        <w:left w:val="none" w:sz="0" w:space="0" w:color="auto"/>
        <w:bottom w:val="none" w:sz="0" w:space="0" w:color="auto"/>
        <w:right w:val="none" w:sz="0" w:space="0" w:color="auto"/>
      </w:divBdr>
    </w:div>
    <w:div w:id="56248529">
      <w:marLeft w:val="0"/>
      <w:marRight w:val="0"/>
      <w:marTop w:val="0"/>
      <w:marBottom w:val="0"/>
      <w:divBdr>
        <w:top w:val="none" w:sz="0" w:space="0" w:color="auto"/>
        <w:left w:val="none" w:sz="0" w:space="0" w:color="auto"/>
        <w:bottom w:val="none" w:sz="0" w:space="0" w:color="auto"/>
        <w:right w:val="none" w:sz="0" w:space="0" w:color="auto"/>
      </w:divBdr>
    </w:div>
    <w:div w:id="56248532">
      <w:marLeft w:val="0"/>
      <w:marRight w:val="0"/>
      <w:marTop w:val="0"/>
      <w:marBottom w:val="0"/>
      <w:divBdr>
        <w:top w:val="none" w:sz="0" w:space="0" w:color="auto"/>
        <w:left w:val="none" w:sz="0" w:space="0" w:color="auto"/>
        <w:bottom w:val="none" w:sz="0" w:space="0" w:color="auto"/>
        <w:right w:val="none" w:sz="0" w:space="0" w:color="auto"/>
      </w:divBdr>
    </w:div>
    <w:div w:id="56248533">
      <w:marLeft w:val="0"/>
      <w:marRight w:val="0"/>
      <w:marTop w:val="0"/>
      <w:marBottom w:val="0"/>
      <w:divBdr>
        <w:top w:val="none" w:sz="0" w:space="0" w:color="auto"/>
        <w:left w:val="none" w:sz="0" w:space="0" w:color="auto"/>
        <w:bottom w:val="none" w:sz="0" w:space="0" w:color="auto"/>
        <w:right w:val="none" w:sz="0" w:space="0" w:color="auto"/>
      </w:divBdr>
      <w:divsChild>
        <w:div w:id="56251017">
          <w:marLeft w:val="0"/>
          <w:marRight w:val="0"/>
          <w:marTop w:val="0"/>
          <w:marBottom w:val="120"/>
          <w:divBdr>
            <w:top w:val="none" w:sz="0" w:space="0" w:color="auto"/>
            <w:left w:val="none" w:sz="0" w:space="0" w:color="auto"/>
            <w:bottom w:val="none" w:sz="0" w:space="0" w:color="auto"/>
            <w:right w:val="none" w:sz="0" w:space="0" w:color="auto"/>
          </w:divBdr>
          <w:divsChild>
            <w:div w:id="56248651">
              <w:marLeft w:val="0"/>
              <w:marRight w:val="0"/>
              <w:marTop w:val="0"/>
              <w:marBottom w:val="0"/>
              <w:divBdr>
                <w:top w:val="none" w:sz="0" w:space="0" w:color="auto"/>
                <w:left w:val="none" w:sz="0" w:space="0" w:color="auto"/>
                <w:bottom w:val="none" w:sz="0" w:space="0" w:color="auto"/>
                <w:right w:val="none" w:sz="0" w:space="0" w:color="auto"/>
              </w:divBdr>
              <w:divsChild>
                <w:div w:id="56248856">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597">
                      <w:marLeft w:val="0"/>
                      <w:marRight w:val="0"/>
                      <w:marTop w:val="0"/>
                      <w:marBottom w:val="0"/>
                      <w:divBdr>
                        <w:top w:val="none" w:sz="0" w:space="0" w:color="auto"/>
                        <w:left w:val="none" w:sz="0" w:space="0" w:color="auto"/>
                        <w:bottom w:val="none" w:sz="0" w:space="0" w:color="auto"/>
                        <w:right w:val="none" w:sz="0" w:space="0" w:color="auto"/>
                      </w:divBdr>
                      <w:divsChild>
                        <w:div w:id="562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534">
      <w:marLeft w:val="0"/>
      <w:marRight w:val="0"/>
      <w:marTop w:val="0"/>
      <w:marBottom w:val="0"/>
      <w:divBdr>
        <w:top w:val="none" w:sz="0" w:space="0" w:color="auto"/>
        <w:left w:val="none" w:sz="0" w:space="0" w:color="auto"/>
        <w:bottom w:val="none" w:sz="0" w:space="0" w:color="auto"/>
        <w:right w:val="none" w:sz="0" w:space="0" w:color="auto"/>
      </w:divBdr>
    </w:div>
    <w:div w:id="56248535">
      <w:marLeft w:val="0"/>
      <w:marRight w:val="0"/>
      <w:marTop w:val="0"/>
      <w:marBottom w:val="0"/>
      <w:divBdr>
        <w:top w:val="none" w:sz="0" w:space="0" w:color="auto"/>
        <w:left w:val="none" w:sz="0" w:space="0" w:color="auto"/>
        <w:bottom w:val="none" w:sz="0" w:space="0" w:color="auto"/>
        <w:right w:val="none" w:sz="0" w:space="0" w:color="auto"/>
      </w:divBdr>
      <w:divsChild>
        <w:div w:id="56249456">
          <w:marLeft w:val="0"/>
          <w:marRight w:val="0"/>
          <w:marTop w:val="0"/>
          <w:marBottom w:val="0"/>
          <w:divBdr>
            <w:top w:val="none" w:sz="0" w:space="0" w:color="auto"/>
            <w:left w:val="none" w:sz="0" w:space="0" w:color="auto"/>
            <w:bottom w:val="none" w:sz="0" w:space="0" w:color="auto"/>
            <w:right w:val="none" w:sz="0" w:space="0" w:color="auto"/>
          </w:divBdr>
          <w:divsChild>
            <w:div w:id="56248653">
              <w:marLeft w:val="0"/>
              <w:marRight w:val="150"/>
              <w:marTop w:val="0"/>
              <w:marBottom w:val="0"/>
              <w:divBdr>
                <w:top w:val="single" w:sz="6" w:space="0" w:color="DEDEDE"/>
                <w:left w:val="single" w:sz="6" w:space="0" w:color="DEDEDE"/>
                <w:bottom w:val="single" w:sz="6" w:space="0" w:color="DEDEDE"/>
                <w:right w:val="single" w:sz="6" w:space="0" w:color="DEDEDE"/>
              </w:divBdr>
              <w:divsChild>
                <w:div w:id="56249541">
                  <w:marLeft w:val="0"/>
                  <w:marRight w:val="0"/>
                  <w:marTop w:val="0"/>
                  <w:marBottom w:val="0"/>
                  <w:divBdr>
                    <w:top w:val="none" w:sz="0" w:space="0" w:color="auto"/>
                    <w:left w:val="none" w:sz="0" w:space="0" w:color="auto"/>
                    <w:bottom w:val="none" w:sz="0" w:space="0" w:color="auto"/>
                    <w:right w:val="none" w:sz="0" w:space="0" w:color="auto"/>
                  </w:divBdr>
                  <w:divsChild>
                    <w:div w:id="562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540">
      <w:marLeft w:val="0"/>
      <w:marRight w:val="0"/>
      <w:marTop w:val="0"/>
      <w:marBottom w:val="0"/>
      <w:divBdr>
        <w:top w:val="none" w:sz="0" w:space="0" w:color="auto"/>
        <w:left w:val="none" w:sz="0" w:space="0" w:color="auto"/>
        <w:bottom w:val="none" w:sz="0" w:space="0" w:color="auto"/>
        <w:right w:val="none" w:sz="0" w:space="0" w:color="auto"/>
      </w:divBdr>
    </w:div>
    <w:div w:id="56248542">
      <w:marLeft w:val="0"/>
      <w:marRight w:val="0"/>
      <w:marTop w:val="0"/>
      <w:marBottom w:val="0"/>
      <w:divBdr>
        <w:top w:val="none" w:sz="0" w:space="0" w:color="auto"/>
        <w:left w:val="none" w:sz="0" w:space="0" w:color="auto"/>
        <w:bottom w:val="none" w:sz="0" w:space="0" w:color="auto"/>
        <w:right w:val="none" w:sz="0" w:space="0" w:color="auto"/>
      </w:divBdr>
    </w:div>
    <w:div w:id="56248543">
      <w:marLeft w:val="0"/>
      <w:marRight w:val="0"/>
      <w:marTop w:val="0"/>
      <w:marBottom w:val="0"/>
      <w:divBdr>
        <w:top w:val="none" w:sz="0" w:space="0" w:color="auto"/>
        <w:left w:val="none" w:sz="0" w:space="0" w:color="auto"/>
        <w:bottom w:val="none" w:sz="0" w:space="0" w:color="auto"/>
        <w:right w:val="none" w:sz="0" w:space="0" w:color="auto"/>
      </w:divBdr>
      <w:divsChild>
        <w:div w:id="56249517">
          <w:marLeft w:val="0"/>
          <w:marRight w:val="0"/>
          <w:marTop w:val="0"/>
          <w:marBottom w:val="0"/>
          <w:divBdr>
            <w:top w:val="none" w:sz="0" w:space="0" w:color="auto"/>
            <w:left w:val="none" w:sz="0" w:space="0" w:color="auto"/>
            <w:bottom w:val="none" w:sz="0" w:space="0" w:color="auto"/>
            <w:right w:val="none" w:sz="0" w:space="0" w:color="auto"/>
          </w:divBdr>
          <w:divsChild>
            <w:div w:id="56247417">
              <w:marLeft w:val="0"/>
              <w:marRight w:val="150"/>
              <w:marTop w:val="0"/>
              <w:marBottom w:val="0"/>
              <w:divBdr>
                <w:top w:val="single" w:sz="6" w:space="0" w:color="DEDEDE"/>
                <w:left w:val="single" w:sz="6" w:space="0" w:color="DEDEDE"/>
                <w:bottom w:val="single" w:sz="6" w:space="0" w:color="DEDEDE"/>
                <w:right w:val="single" w:sz="6" w:space="0" w:color="DEDEDE"/>
              </w:divBdr>
              <w:divsChild>
                <w:div w:id="56251585">
                  <w:marLeft w:val="0"/>
                  <w:marRight w:val="0"/>
                  <w:marTop w:val="0"/>
                  <w:marBottom w:val="0"/>
                  <w:divBdr>
                    <w:top w:val="none" w:sz="0" w:space="0" w:color="auto"/>
                    <w:left w:val="none" w:sz="0" w:space="0" w:color="auto"/>
                    <w:bottom w:val="none" w:sz="0" w:space="0" w:color="auto"/>
                    <w:right w:val="none" w:sz="0" w:space="0" w:color="auto"/>
                  </w:divBdr>
                  <w:divsChild>
                    <w:div w:id="562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544">
      <w:marLeft w:val="0"/>
      <w:marRight w:val="0"/>
      <w:marTop w:val="0"/>
      <w:marBottom w:val="0"/>
      <w:divBdr>
        <w:top w:val="none" w:sz="0" w:space="0" w:color="auto"/>
        <w:left w:val="none" w:sz="0" w:space="0" w:color="auto"/>
        <w:bottom w:val="none" w:sz="0" w:space="0" w:color="auto"/>
        <w:right w:val="none" w:sz="0" w:space="0" w:color="auto"/>
      </w:divBdr>
    </w:div>
    <w:div w:id="56248547">
      <w:marLeft w:val="0"/>
      <w:marRight w:val="0"/>
      <w:marTop w:val="0"/>
      <w:marBottom w:val="0"/>
      <w:divBdr>
        <w:top w:val="none" w:sz="0" w:space="0" w:color="auto"/>
        <w:left w:val="none" w:sz="0" w:space="0" w:color="auto"/>
        <w:bottom w:val="none" w:sz="0" w:space="0" w:color="auto"/>
        <w:right w:val="none" w:sz="0" w:space="0" w:color="auto"/>
      </w:divBdr>
      <w:divsChild>
        <w:div w:id="56249914">
          <w:marLeft w:val="0"/>
          <w:marRight w:val="0"/>
          <w:marTop w:val="0"/>
          <w:marBottom w:val="109"/>
          <w:divBdr>
            <w:top w:val="none" w:sz="0" w:space="0" w:color="auto"/>
            <w:left w:val="none" w:sz="0" w:space="0" w:color="auto"/>
            <w:bottom w:val="none" w:sz="0" w:space="0" w:color="auto"/>
            <w:right w:val="none" w:sz="0" w:space="0" w:color="auto"/>
          </w:divBdr>
          <w:divsChild>
            <w:div w:id="56248336">
              <w:marLeft w:val="0"/>
              <w:marRight w:val="0"/>
              <w:marTop w:val="0"/>
              <w:marBottom w:val="0"/>
              <w:divBdr>
                <w:top w:val="none" w:sz="0" w:space="0" w:color="auto"/>
                <w:left w:val="none" w:sz="0" w:space="0" w:color="auto"/>
                <w:bottom w:val="none" w:sz="0" w:space="0" w:color="auto"/>
                <w:right w:val="none" w:sz="0" w:space="0" w:color="auto"/>
              </w:divBdr>
              <w:divsChild>
                <w:div w:id="56250287">
                  <w:marLeft w:val="0"/>
                  <w:marRight w:val="0"/>
                  <w:marTop w:val="0"/>
                  <w:marBottom w:val="0"/>
                  <w:divBdr>
                    <w:top w:val="single" w:sz="6" w:space="0" w:color="CCCCCC"/>
                    <w:left w:val="single" w:sz="6" w:space="14" w:color="CCCCCC"/>
                    <w:bottom w:val="single" w:sz="6" w:space="14" w:color="CCCCCC"/>
                    <w:right w:val="single" w:sz="6" w:space="14" w:color="CCCCCC"/>
                  </w:divBdr>
                  <w:divsChild>
                    <w:div w:id="56249783">
                      <w:marLeft w:val="0"/>
                      <w:marRight w:val="0"/>
                      <w:marTop w:val="0"/>
                      <w:marBottom w:val="0"/>
                      <w:divBdr>
                        <w:top w:val="none" w:sz="0" w:space="0" w:color="auto"/>
                        <w:left w:val="none" w:sz="0" w:space="0" w:color="auto"/>
                        <w:bottom w:val="none" w:sz="0" w:space="0" w:color="auto"/>
                        <w:right w:val="none" w:sz="0" w:space="0" w:color="auto"/>
                      </w:divBdr>
                      <w:divsChild>
                        <w:div w:id="56248387">
                          <w:marLeft w:val="0"/>
                          <w:marRight w:val="0"/>
                          <w:marTop w:val="0"/>
                          <w:marBottom w:val="0"/>
                          <w:divBdr>
                            <w:top w:val="none" w:sz="0" w:space="0" w:color="auto"/>
                            <w:left w:val="none" w:sz="0" w:space="0" w:color="auto"/>
                            <w:bottom w:val="none" w:sz="0" w:space="0" w:color="auto"/>
                            <w:right w:val="none" w:sz="0" w:space="0" w:color="auto"/>
                          </w:divBdr>
                          <w:divsChild>
                            <w:div w:id="562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8550">
      <w:marLeft w:val="0"/>
      <w:marRight w:val="0"/>
      <w:marTop w:val="0"/>
      <w:marBottom w:val="0"/>
      <w:divBdr>
        <w:top w:val="none" w:sz="0" w:space="0" w:color="auto"/>
        <w:left w:val="none" w:sz="0" w:space="0" w:color="auto"/>
        <w:bottom w:val="none" w:sz="0" w:space="0" w:color="auto"/>
        <w:right w:val="none" w:sz="0" w:space="0" w:color="auto"/>
      </w:divBdr>
    </w:div>
    <w:div w:id="56248554">
      <w:marLeft w:val="0"/>
      <w:marRight w:val="0"/>
      <w:marTop w:val="0"/>
      <w:marBottom w:val="0"/>
      <w:divBdr>
        <w:top w:val="none" w:sz="0" w:space="0" w:color="auto"/>
        <w:left w:val="none" w:sz="0" w:space="0" w:color="auto"/>
        <w:bottom w:val="none" w:sz="0" w:space="0" w:color="auto"/>
        <w:right w:val="none" w:sz="0" w:space="0" w:color="auto"/>
      </w:divBdr>
    </w:div>
    <w:div w:id="56248555">
      <w:marLeft w:val="0"/>
      <w:marRight w:val="0"/>
      <w:marTop w:val="0"/>
      <w:marBottom w:val="0"/>
      <w:divBdr>
        <w:top w:val="none" w:sz="0" w:space="0" w:color="auto"/>
        <w:left w:val="none" w:sz="0" w:space="0" w:color="auto"/>
        <w:bottom w:val="none" w:sz="0" w:space="0" w:color="auto"/>
        <w:right w:val="none" w:sz="0" w:space="0" w:color="auto"/>
      </w:divBdr>
    </w:div>
    <w:div w:id="56248557">
      <w:marLeft w:val="0"/>
      <w:marRight w:val="0"/>
      <w:marTop w:val="0"/>
      <w:marBottom w:val="0"/>
      <w:divBdr>
        <w:top w:val="none" w:sz="0" w:space="0" w:color="auto"/>
        <w:left w:val="none" w:sz="0" w:space="0" w:color="auto"/>
        <w:bottom w:val="none" w:sz="0" w:space="0" w:color="auto"/>
        <w:right w:val="none" w:sz="0" w:space="0" w:color="auto"/>
      </w:divBdr>
      <w:divsChild>
        <w:div w:id="56250405">
          <w:marLeft w:val="0"/>
          <w:marRight w:val="0"/>
          <w:marTop w:val="0"/>
          <w:marBottom w:val="120"/>
          <w:divBdr>
            <w:top w:val="none" w:sz="0" w:space="0" w:color="auto"/>
            <w:left w:val="none" w:sz="0" w:space="0" w:color="auto"/>
            <w:bottom w:val="none" w:sz="0" w:space="0" w:color="auto"/>
            <w:right w:val="none" w:sz="0" w:space="0" w:color="auto"/>
          </w:divBdr>
          <w:divsChild>
            <w:div w:id="56248445">
              <w:marLeft w:val="0"/>
              <w:marRight w:val="0"/>
              <w:marTop w:val="0"/>
              <w:marBottom w:val="0"/>
              <w:divBdr>
                <w:top w:val="none" w:sz="0" w:space="0" w:color="auto"/>
                <w:left w:val="none" w:sz="0" w:space="0" w:color="auto"/>
                <w:bottom w:val="none" w:sz="0" w:space="0" w:color="auto"/>
                <w:right w:val="none" w:sz="0" w:space="0" w:color="auto"/>
              </w:divBdr>
              <w:divsChild>
                <w:div w:id="56249359">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336">
                      <w:marLeft w:val="0"/>
                      <w:marRight w:val="0"/>
                      <w:marTop w:val="0"/>
                      <w:marBottom w:val="0"/>
                      <w:divBdr>
                        <w:top w:val="none" w:sz="0" w:space="0" w:color="auto"/>
                        <w:left w:val="none" w:sz="0" w:space="0" w:color="auto"/>
                        <w:bottom w:val="none" w:sz="0" w:space="0" w:color="auto"/>
                        <w:right w:val="none" w:sz="0" w:space="0" w:color="auto"/>
                      </w:divBdr>
                      <w:divsChild>
                        <w:div w:id="56247402">
                          <w:marLeft w:val="0"/>
                          <w:marRight w:val="0"/>
                          <w:marTop w:val="0"/>
                          <w:marBottom w:val="0"/>
                          <w:divBdr>
                            <w:top w:val="none" w:sz="0" w:space="0" w:color="auto"/>
                            <w:left w:val="none" w:sz="0" w:space="0" w:color="auto"/>
                            <w:bottom w:val="none" w:sz="0" w:space="0" w:color="auto"/>
                            <w:right w:val="none" w:sz="0" w:space="0" w:color="auto"/>
                          </w:divBdr>
                          <w:divsChild>
                            <w:div w:id="562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8559">
      <w:marLeft w:val="0"/>
      <w:marRight w:val="0"/>
      <w:marTop w:val="0"/>
      <w:marBottom w:val="0"/>
      <w:divBdr>
        <w:top w:val="none" w:sz="0" w:space="0" w:color="auto"/>
        <w:left w:val="none" w:sz="0" w:space="0" w:color="auto"/>
        <w:bottom w:val="none" w:sz="0" w:space="0" w:color="auto"/>
        <w:right w:val="none" w:sz="0" w:space="0" w:color="auto"/>
      </w:divBdr>
    </w:div>
    <w:div w:id="56248560">
      <w:marLeft w:val="0"/>
      <w:marRight w:val="0"/>
      <w:marTop w:val="0"/>
      <w:marBottom w:val="0"/>
      <w:divBdr>
        <w:top w:val="none" w:sz="0" w:space="0" w:color="auto"/>
        <w:left w:val="none" w:sz="0" w:space="0" w:color="auto"/>
        <w:bottom w:val="none" w:sz="0" w:space="0" w:color="auto"/>
        <w:right w:val="none" w:sz="0" w:space="0" w:color="auto"/>
      </w:divBdr>
    </w:div>
    <w:div w:id="56248561">
      <w:marLeft w:val="0"/>
      <w:marRight w:val="0"/>
      <w:marTop w:val="0"/>
      <w:marBottom w:val="0"/>
      <w:divBdr>
        <w:top w:val="none" w:sz="0" w:space="0" w:color="auto"/>
        <w:left w:val="none" w:sz="0" w:space="0" w:color="auto"/>
        <w:bottom w:val="none" w:sz="0" w:space="0" w:color="auto"/>
        <w:right w:val="none" w:sz="0" w:space="0" w:color="auto"/>
      </w:divBdr>
      <w:divsChild>
        <w:div w:id="56250232">
          <w:marLeft w:val="0"/>
          <w:marRight w:val="0"/>
          <w:marTop w:val="0"/>
          <w:marBottom w:val="0"/>
          <w:divBdr>
            <w:top w:val="none" w:sz="0" w:space="0" w:color="auto"/>
            <w:left w:val="none" w:sz="0" w:space="0" w:color="auto"/>
            <w:bottom w:val="none" w:sz="0" w:space="0" w:color="auto"/>
            <w:right w:val="none" w:sz="0" w:space="0" w:color="auto"/>
          </w:divBdr>
          <w:divsChild>
            <w:div w:id="56247552">
              <w:marLeft w:val="0"/>
              <w:marRight w:val="150"/>
              <w:marTop w:val="0"/>
              <w:marBottom w:val="0"/>
              <w:divBdr>
                <w:top w:val="single" w:sz="6" w:space="0" w:color="DEDEDE"/>
                <w:left w:val="single" w:sz="6" w:space="0" w:color="DEDEDE"/>
                <w:bottom w:val="single" w:sz="6" w:space="0" w:color="DEDEDE"/>
                <w:right w:val="single" w:sz="6" w:space="0" w:color="DEDEDE"/>
              </w:divBdr>
              <w:divsChild>
                <w:div w:id="56248122">
                  <w:marLeft w:val="0"/>
                  <w:marRight w:val="0"/>
                  <w:marTop w:val="0"/>
                  <w:marBottom w:val="0"/>
                  <w:divBdr>
                    <w:top w:val="none" w:sz="0" w:space="0" w:color="auto"/>
                    <w:left w:val="none" w:sz="0" w:space="0" w:color="auto"/>
                    <w:bottom w:val="none" w:sz="0" w:space="0" w:color="auto"/>
                    <w:right w:val="none" w:sz="0" w:space="0" w:color="auto"/>
                  </w:divBdr>
                  <w:divsChild>
                    <w:div w:id="562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566">
      <w:marLeft w:val="0"/>
      <w:marRight w:val="0"/>
      <w:marTop w:val="0"/>
      <w:marBottom w:val="0"/>
      <w:divBdr>
        <w:top w:val="none" w:sz="0" w:space="0" w:color="auto"/>
        <w:left w:val="none" w:sz="0" w:space="0" w:color="auto"/>
        <w:bottom w:val="none" w:sz="0" w:space="0" w:color="auto"/>
        <w:right w:val="none" w:sz="0" w:space="0" w:color="auto"/>
      </w:divBdr>
    </w:div>
    <w:div w:id="56248568">
      <w:marLeft w:val="0"/>
      <w:marRight w:val="0"/>
      <w:marTop w:val="0"/>
      <w:marBottom w:val="0"/>
      <w:divBdr>
        <w:top w:val="none" w:sz="0" w:space="0" w:color="auto"/>
        <w:left w:val="none" w:sz="0" w:space="0" w:color="auto"/>
        <w:bottom w:val="none" w:sz="0" w:space="0" w:color="auto"/>
        <w:right w:val="none" w:sz="0" w:space="0" w:color="auto"/>
      </w:divBdr>
    </w:div>
    <w:div w:id="56248572">
      <w:marLeft w:val="0"/>
      <w:marRight w:val="0"/>
      <w:marTop w:val="0"/>
      <w:marBottom w:val="0"/>
      <w:divBdr>
        <w:top w:val="none" w:sz="0" w:space="0" w:color="auto"/>
        <w:left w:val="none" w:sz="0" w:space="0" w:color="auto"/>
        <w:bottom w:val="none" w:sz="0" w:space="0" w:color="auto"/>
        <w:right w:val="none" w:sz="0" w:space="0" w:color="auto"/>
      </w:divBdr>
    </w:div>
    <w:div w:id="56248574">
      <w:marLeft w:val="0"/>
      <w:marRight w:val="0"/>
      <w:marTop w:val="0"/>
      <w:marBottom w:val="0"/>
      <w:divBdr>
        <w:top w:val="none" w:sz="0" w:space="0" w:color="auto"/>
        <w:left w:val="none" w:sz="0" w:space="0" w:color="auto"/>
        <w:bottom w:val="none" w:sz="0" w:space="0" w:color="auto"/>
        <w:right w:val="none" w:sz="0" w:space="0" w:color="auto"/>
      </w:divBdr>
    </w:div>
    <w:div w:id="56248575">
      <w:marLeft w:val="0"/>
      <w:marRight w:val="0"/>
      <w:marTop w:val="0"/>
      <w:marBottom w:val="0"/>
      <w:divBdr>
        <w:top w:val="none" w:sz="0" w:space="0" w:color="auto"/>
        <w:left w:val="none" w:sz="0" w:space="0" w:color="auto"/>
        <w:bottom w:val="none" w:sz="0" w:space="0" w:color="auto"/>
        <w:right w:val="none" w:sz="0" w:space="0" w:color="auto"/>
      </w:divBdr>
    </w:div>
    <w:div w:id="56248577">
      <w:marLeft w:val="0"/>
      <w:marRight w:val="0"/>
      <w:marTop w:val="0"/>
      <w:marBottom w:val="0"/>
      <w:divBdr>
        <w:top w:val="none" w:sz="0" w:space="0" w:color="auto"/>
        <w:left w:val="none" w:sz="0" w:space="0" w:color="auto"/>
        <w:bottom w:val="none" w:sz="0" w:space="0" w:color="auto"/>
        <w:right w:val="none" w:sz="0" w:space="0" w:color="auto"/>
      </w:divBdr>
    </w:div>
    <w:div w:id="56248579">
      <w:marLeft w:val="0"/>
      <w:marRight w:val="0"/>
      <w:marTop w:val="0"/>
      <w:marBottom w:val="0"/>
      <w:divBdr>
        <w:top w:val="none" w:sz="0" w:space="0" w:color="auto"/>
        <w:left w:val="none" w:sz="0" w:space="0" w:color="auto"/>
        <w:bottom w:val="none" w:sz="0" w:space="0" w:color="auto"/>
        <w:right w:val="none" w:sz="0" w:space="0" w:color="auto"/>
      </w:divBdr>
    </w:div>
    <w:div w:id="56248581">
      <w:marLeft w:val="0"/>
      <w:marRight w:val="0"/>
      <w:marTop w:val="0"/>
      <w:marBottom w:val="0"/>
      <w:divBdr>
        <w:top w:val="none" w:sz="0" w:space="0" w:color="auto"/>
        <w:left w:val="none" w:sz="0" w:space="0" w:color="auto"/>
        <w:bottom w:val="none" w:sz="0" w:space="0" w:color="auto"/>
        <w:right w:val="none" w:sz="0" w:space="0" w:color="auto"/>
      </w:divBdr>
    </w:div>
    <w:div w:id="56248583">
      <w:marLeft w:val="0"/>
      <w:marRight w:val="0"/>
      <w:marTop w:val="0"/>
      <w:marBottom w:val="0"/>
      <w:divBdr>
        <w:top w:val="none" w:sz="0" w:space="0" w:color="auto"/>
        <w:left w:val="none" w:sz="0" w:space="0" w:color="auto"/>
        <w:bottom w:val="none" w:sz="0" w:space="0" w:color="auto"/>
        <w:right w:val="none" w:sz="0" w:space="0" w:color="auto"/>
      </w:divBdr>
    </w:div>
    <w:div w:id="56248584">
      <w:marLeft w:val="0"/>
      <w:marRight w:val="0"/>
      <w:marTop w:val="0"/>
      <w:marBottom w:val="0"/>
      <w:divBdr>
        <w:top w:val="none" w:sz="0" w:space="0" w:color="auto"/>
        <w:left w:val="none" w:sz="0" w:space="0" w:color="auto"/>
        <w:bottom w:val="none" w:sz="0" w:space="0" w:color="auto"/>
        <w:right w:val="none" w:sz="0" w:space="0" w:color="auto"/>
      </w:divBdr>
    </w:div>
    <w:div w:id="56248585">
      <w:marLeft w:val="0"/>
      <w:marRight w:val="0"/>
      <w:marTop w:val="0"/>
      <w:marBottom w:val="0"/>
      <w:divBdr>
        <w:top w:val="none" w:sz="0" w:space="0" w:color="auto"/>
        <w:left w:val="none" w:sz="0" w:space="0" w:color="auto"/>
        <w:bottom w:val="none" w:sz="0" w:space="0" w:color="auto"/>
        <w:right w:val="none" w:sz="0" w:space="0" w:color="auto"/>
      </w:divBdr>
    </w:div>
    <w:div w:id="56248588">
      <w:marLeft w:val="0"/>
      <w:marRight w:val="0"/>
      <w:marTop w:val="0"/>
      <w:marBottom w:val="0"/>
      <w:divBdr>
        <w:top w:val="none" w:sz="0" w:space="0" w:color="auto"/>
        <w:left w:val="none" w:sz="0" w:space="0" w:color="auto"/>
        <w:bottom w:val="none" w:sz="0" w:space="0" w:color="auto"/>
        <w:right w:val="none" w:sz="0" w:space="0" w:color="auto"/>
      </w:divBdr>
    </w:div>
    <w:div w:id="56248589">
      <w:marLeft w:val="0"/>
      <w:marRight w:val="0"/>
      <w:marTop w:val="0"/>
      <w:marBottom w:val="0"/>
      <w:divBdr>
        <w:top w:val="none" w:sz="0" w:space="0" w:color="auto"/>
        <w:left w:val="none" w:sz="0" w:space="0" w:color="auto"/>
        <w:bottom w:val="none" w:sz="0" w:space="0" w:color="auto"/>
        <w:right w:val="none" w:sz="0" w:space="0" w:color="auto"/>
      </w:divBdr>
    </w:div>
    <w:div w:id="56248590">
      <w:marLeft w:val="0"/>
      <w:marRight w:val="0"/>
      <w:marTop w:val="100"/>
      <w:marBottom w:val="100"/>
      <w:divBdr>
        <w:top w:val="none" w:sz="0" w:space="0" w:color="auto"/>
        <w:left w:val="none" w:sz="0" w:space="0" w:color="auto"/>
        <w:bottom w:val="none" w:sz="0" w:space="0" w:color="auto"/>
        <w:right w:val="none" w:sz="0" w:space="0" w:color="auto"/>
      </w:divBdr>
    </w:div>
    <w:div w:id="56248592">
      <w:marLeft w:val="0"/>
      <w:marRight w:val="0"/>
      <w:marTop w:val="0"/>
      <w:marBottom w:val="0"/>
      <w:divBdr>
        <w:top w:val="none" w:sz="0" w:space="0" w:color="auto"/>
        <w:left w:val="none" w:sz="0" w:space="0" w:color="auto"/>
        <w:bottom w:val="none" w:sz="0" w:space="0" w:color="auto"/>
        <w:right w:val="none" w:sz="0" w:space="0" w:color="auto"/>
      </w:divBdr>
    </w:div>
    <w:div w:id="56248594">
      <w:marLeft w:val="0"/>
      <w:marRight w:val="0"/>
      <w:marTop w:val="0"/>
      <w:marBottom w:val="0"/>
      <w:divBdr>
        <w:top w:val="none" w:sz="0" w:space="0" w:color="auto"/>
        <w:left w:val="none" w:sz="0" w:space="0" w:color="auto"/>
        <w:bottom w:val="none" w:sz="0" w:space="0" w:color="auto"/>
        <w:right w:val="none" w:sz="0" w:space="0" w:color="auto"/>
      </w:divBdr>
    </w:div>
    <w:div w:id="56248597">
      <w:marLeft w:val="0"/>
      <w:marRight w:val="0"/>
      <w:marTop w:val="0"/>
      <w:marBottom w:val="0"/>
      <w:divBdr>
        <w:top w:val="none" w:sz="0" w:space="0" w:color="auto"/>
        <w:left w:val="none" w:sz="0" w:space="0" w:color="auto"/>
        <w:bottom w:val="none" w:sz="0" w:space="0" w:color="auto"/>
        <w:right w:val="none" w:sz="0" w:space="0" w:color="auto"/>
      </w:divBdr>
    </w:div>
    <w:div w:id="56248598">
      <w:marLeft w:val="0"/>
      <w:marRight w:val="0"/>
      <w:marTop w:val="0"/>
      <w:marBottom w:val="0"/>
      <w:divBdr>
        <w:top w:val="none" w:sz="0" w:space="0" w:color="auto"/>
        <w:left w:val="none" w:sz="0" w:space="0" w:color="auto"/>
        <w:bottom w:val="none" w:sz="0" w:space="0" w:color="auto"/>
        <w:right w:val="none" w:sz="0" w:space="0" w:color="auto"/>
      </w:divBdr>
    </w:div>
    <w:div w:id="56248601">
      <w:marLeft w:val="0"/>
      <w:marRight w:val="0"/>
      <w:marTop w:val="0"/>
      <w:marBottom w:val="0"/>
      <w:divBdr>
        <w:top w:val="none" w:sz="0" w:space="0" w:color="auto"/>
        <w:left w:val="none" w:sz="0" w:space="0" w:color="auto"/>
        <w:bottom w:val="none" w:sz="0" w:space="0" w:color="auto"/>
        <w:right w:val="none" w:sz="0" w:space="0" w:color="auto"/>
      </w:divBdr>
    </w:div>
    <w:div w:id="56248606">
      <w:marLeft w:val="0"/>
      <w:marRight w:val="0"/>
      <w:marTop w:val="0"/>
      <w:marBottom w:val="0"/>
      <w:divBdr>
        <w:top w:val="none" w:sz="0" w:space="0" w:color="auto"/>
        <w:left w:val="none" w:sz="0" w:space="0" w:color="auto"/>
        <w:bottom w:val="none" w:sz="0" w:space="0" w:color="auto"/>
        <w:right w:val="none" w:sz="0" w:space="0" w:color="auto"/>
      </w:divBdr>
      <w:divsChild>
        <w:div w:id="56250989">
          <w:marLeft w:val="0"/>
          <w:marRight w:val="0"/>
          <w:marTop w:val="0"/>
          <w:marBottom w:val="0"/>
          <w:divBdr>
            <w:top w:val="none" w:sz="0" w:space="0" w:color="auto"/>
            <w:left w:val="none" w:sz="0" w:space="0" w:color="auto"/>
            <w:bottom w:val="none" w:sz="0" w:space="0" w:color="auto"/>
            <w:right w:val="none" w:sz="0" w:space="0" w:color="auto"/>
          </w:divBdr>
          <w:divsChild>
            <w:div w:id="56250404">
              <w:marLeft w:val="0"/>
              <w:marRight w:val="0"/>
              <w:marTop w:val="0"/>
              <w:marBottom w:val="0"/>
              <w:divBdr>
                <w:top w:val="none" w:sz="0" w:space="0" w:color="auto"/>
                <w:left w:val="none" w:sz="0" w:space="0" w:color="auto"/>
                <w:bottom w:val="none" w:sz="0" w:space="0" w:color="auto"/>
                <w:right w:val="none" w:sz="0" w:space="0" w:color="auto"/>
              </w:divBdr>
              <w:divsChild>
                <w:div w:id="56249865">
                  <w:marLeft w:val="0"/>
                  <w:marRight w:val="0"/>
                  <w:marTop w:val="0"/>
                  <w:marBottom w:val="0"/>
                  <w:divBdr>
                    <w:top w:val="none" w:sz="0" w:space="0" w:color="auto"/>
                    <w:left w:val="none" w:sz="0" w:space="0" w:color="auto"/>
                    <w:bottom w:val="none" w:sz="0" w:space="0" w:color="auto"/>
                    <w:right w:val="none" w:sz="0" w:space="0" w:color="auto"/>
                  </w:divBdr>
                  <w:divsChild>
                    <w:div w:id="56248126">
                      <w:marLeft w:val="0"/>
                      <w:marRight w:val="0"/>
                      <w:marTop w:val="0"/>
                      <w:marBottom w:val="0"/>
                      <w:divBdr>
                        <w:top w:val="none" w:sz="0" w:space="0" w:color="auto"/>
                        <w:left w:val="none" w:sz="0" w:space="0" w:color="auto"/>
                        <w:bottom w:val="none" w:sz="0" w:space="0" w:color="auto"/>
                        <w:right w:val="none" w:sz="0" w:space="0" w:color="auto"/>
                      </w:divBdr>
                      <w:divsChild>
                        <w:div w:id="56250045">
                          <w:marLeft w:val="0"/>
                          <w:marRight w:val="0"/>
                          <w:marTop w:val="0"/>
                          <w:marBottom w:val="0"/>
                          <w:divBdr>
                            <w:top w:val="none" w:sz="0" w:space="0" w:color="auto"/>
                            <w:left w:val="none" w:sz="0" w:space="0" w:color="auto"/>
                            <w:bottom w:val="none" w:sz="0" w:space="0" w:color="auto"/>
                            <w:right w:val="none" w:sz="0" w:space="0" w:color="auto"/>
                          </w:divBdr>
                          <w:divsChild>
                            <w:div w:id="562477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8614">
      <w:marLeft w:val="0"/>
      <w:marRight w:val="0"/>
      <w:marTop w:val="0"/>
      <w:marBottom w:val="0"/>
      <w:divBdr>
        <w:top w:val="none" w:sz="0" w:space="0" w:color="auto"/>
        <w:left w:val="none" w:sz="0" w:space="0" w:color="auto"/>
        <w:bottom w:val="none" w:sz="0" w:space="0" w:color="auto"/>
        <w:right w:val="none" w:sz="0" w:space="0" w:color="auto"/>
      </w:divBdr>
      <w:divsChild>
        <w:div w:id="56250886">
          <w:marLeft w:val="0"/>
          <w:marRight w:val="0"/>
          <w:marTop w:val="0"/>
          <w:marBottom w:val="0"/>
          <w:divBdr>
            <w:top w:val="none" w:sz="0" w:space="0" w:color="auto"/>
            <w:left w:val="none" w:sz="0" w:space="0" w:color="auto"/>
            <w:bottom w:val="none" w:sz="0" w:space="0" w:color="auto"/>
            <w:right w:val="none" w:sz="0" w:space="0" w:color="auto"/>
          </w:divBdr>
          <w:divsChild>
            <w:div w:id="56251008">
              <w:marLeft w:val="0"/>
              <w:marRight w:val="150"/>
              <w:marTop w:val="0"/>
              <w:marBottom w:val="0"/>
              <w:divBdr>
                <w:top w:val="single" w:sz="6" w:space="0" w:color="DEDEDE"/>
                <w:left w:val="single" w:sz="6" w:space="0" w:color="DEDEDE"/>
                <w:bottom w:val="single" w:sz="6" w:space="0" w:color="DEDEDE"/>
                <w:right w:val="single" w:sz="6" w:space="0" w:color="DEDEDE"/>
              </w:divBdr>
              <w:divsChild>
                <w:div w:id="56248401">
                  <w:marLeft w:val="0"/>
                  <w:marRight w:val="0"/>
                  <w:marTop w:val="0"/>
                  <w:marBottom w:val="0"/>
                  <w:divBdr>
                    <w:top w:val="none" w:sz="0" w:space="0" w:color="auto"/>
                    <w:left w:val="none" w:sz="0" w:space="0" w:color="auto"/>
                    <w:bottom w:val="none" w:sz="0" w:space="0" w:color="auto"/>
                    <w:right w:val="none" w:sz="0" w:space="0" w:color="auto"/>
                  </w:divBdr>
                  <w:divsChild>
                    <w:div w:id="562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617">
      <w:marLeft w:val="0"/>
      <w:marRight w:val="0"/>
      <w:marTop w:val="0"/>
      <w:marBottom w:val="0"/>
      <w:divBdr>
        <w:top w:val="none" w:sz="0" w:space="0" w:color="auto"/>
        <w:left w:val="none" w:sz="0" w:space="0" w:color="auto"/>
        <w:bottom w:val="none" w:sz="0" w:space="0" w:color="auto"/>
        <w:right w:val="none" w:sz="0" w:space="0" w:color="auto"/>
      </w:divBdr>
    </w:div>
    <w:div w:id="56248620">
      <w:marLeft w:val="0"/>
      <w:marRight w:val="0"/>
      <w:marTop w:val="0"/>
      <w:marBottom w:val="0"/>
      <w:divBdr>
        <w:top w:val="none" w:sz="0" w:space="0" w:color="auto"/>
        <w:left w:val="none" w:sz="0" w:space="0" w:color="auto"/>
        <w:bottom w:val="none" w:sz="0" w:space="0" w:color="auto"/>
        <w:right w:val="none" w:sz="0" w:space="0" w:color="auto"/>
      </w:divBdr>
      <w:divsChild>
        <w:div w:id="56251371">
          <w:marLeft w:val="0"/>
          <w:marRight w:val="0"/>
          <w:marTop w:val="0"/>
          <w:marBottom w:val="0"/>
          <w:divBdr>
            <w:top w:val="none" w:sz="0" w:space="0" w:color="auto"/>
            <w:left w:val="none" w:sz="0" w:space="0" w:color="auto"/>
            <w:bottom w:val="none" w:sz="0" w:space="0" w:color="auto"/>
            <w:right w:val="none" w:sz="0" w:space="0" w:color="auto"/>
          </w:divBdr>
          <w:divsChild>
            <w:div w:id="56250917">
              <w:marLeft w:val="0"/>
              <w:marRight w:val="150"/>
              <w:marTop w:val="0"/>
              <w:marBottom w:val="0"/>
              <w:divBdr>
                <w:top w:val="single" w:sz="6" w:space="0" w:color="DEDEDE"/>
                <w:left w:val="single" w:sz="6" w:space="0" w:color="DEDEDE"/>
                <w:bottom w:val="single" w:sz="6" w:space="0" w:color="DEDEDE"/>
                <w:right w:val="single" w:sz="6" w:space="0" w:color="DEDEDE"/>
              </w:divBdr>
              <w:divsChild>
                <w:div w:id="56250105">
                  <w:marLeft w:val="0"/>
                  <w:marRight w:val="0"/>
                  <w:marTop w:val="0"/>
                  <w:marBottom w:val="0"/>
                  <w:divBdr>
                    <w:top w:val="none" w:sz="0" w:space="0" w:color="auto"/>
                    <w:left w:val="none" w:sz="0" w:space="0" w:color="auto"/>
                    <w:bottom w:val="none" w:sz="0" w:space="0" w:color="auto"/>
                    <w:right w:val="none" w:sz="0" w:space="0" w:color="auto"/>
                  </w:divBdr>
                  <w:divsChild>
                    <w:div w:id="562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621">
      <w:marLeft w:val="0"/>
      <w:marRight w:val="0"/>
      <w:marTop w:val="0"/>
      <w:marBottom w:val="0"/>
      <w:divBdr>
        <w:top w:val="none" w:sz="0" w:space="0" w:color="auto"/>
        <w:left w:val="none" w:sz="0" w:space="0" w:color="auto"/>
        <w:bottom w:val="none" w:sz="0" w:space="0" w:color="auto"/>
        <w:right w:val="none" w:sz="0" w:space="0" w:color="auto"/>
      </w:divBdr>
    </w:div>
    <w:div w:id="56248623">
      <w:marLeft w:val="0"/>
      <w:marRight w:val="0"/>
      <w:marTop w:val="0"/>
      <w:marBottom w:val="0"/>
      <w:divBdr>
        <w:top w:val="none" w:sz="0" w:space="0" w:color="auto"/>
        <w:left w:val="none" w:sz="0" w:space="0" w:color="auto"/>
        <w:bottom w:val="none" w:sz="0" w:space="0" w:color="auto"/>
        <w:right w:val="none" w:sz="0" w:space="0" w:color="auto"/>
      </w:divBdr>
      <w:divsChild>
        <w:div w:id="56251315">
          <w:marLeft w:val="0"/>
          <w:marRight w:val="0"/>
          <w:marTop w:val="0"/>
          <w:marBottom w:val="120"/>
          <w:divBdr>
            <w:top w:val="none" w:sz="0" w:space="0" w:color="auto"/>
            <w:left w:val="none" w:sz="0" w:space="0" w:color="auto"/>
            <w:bottom w:val="none" w:sz="0" w:space="0" w:color="auto"/>
            <w:right w:val="none" w:sz="0" w:space="0" w:color="auto"/>
          </w:divBdr>
          <w:divsChild>
            <w:div w:id="56249043">
              <w:marLeft w:val="0"/>
              <w:marRight w:val="0"/>
              <w:marTop w:val="0"/>
              <w:marBottom w:val="0"/>
              <w:divBdr>
                <w:top w:val="none" w:sz="0" w:space="0" w:color="auto"/>
                <w:left w:val="none" w:sz="0" w:space="0" w:color="auto"/>
                <w:bottom w:val="none" w:sz="0" w:space="0" w:color="auto"/>
                <w:right w:val="none" w:sz="0" w:space="0" w:color="auto"/>
              </w:divBdr>
              <w:divsChild>
                <w:div w:id="56249900">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023">
                      <w:marLeft w:val="0"/>
                      <w:marRight w:val="0"/>
                      <w:marTop w:val="0"/>
                      <w:marBottom w:val="0"/>
                      <w:divBdr>
                        <w:top w:val="none" w:sz="0" w:space="0" w:color="auto"/>
                        <w:left w:val="none" w:sz="0" w:space="0" w:color="auto"/>
                        <w:bottom w:val="none" w:sz="0" w:space="0" w:color="auto"/>
                        <w:right w:val="none" w:sz="0" w:space="0" w:color="auto"/>
                      </w:divBdr>
                      <w:divsChild>
                        <w:div w:id="56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624">
      <w:marLeft w:val="0"/>
      <w:marRight w:val="0"/>
      <w:marTop w:val="0"/>
      <w:marBottom w:val="0"/>
      <w:divBdr>
        <w:top w:val="none" w:sz="0" w:space="0" w:color="auto"/>
        <w:left w:val="none" w:sz="0" w:space="0" w:color="auto"/>
        <w:bottom w:val="none" w:sz="0" w:space="0" w:color="auto"/>
        <w:right w:val="none" w:sz="0" w:space="0" w:color="auto"/>
      </w:divBdr>
    </w:div>
    <w:div w:id="56248626">
      <w:marLeft w:val="0"/>
      <w:marRight w:val="0"/>
      <w:marTop w:val="0"/>
      <w:marBottom w:val="0"/>
      <w:divBdr>
        <w:top w:val="none" w:sz="0" w:space="0" w:color="auto"/>
        <w:left w:val="none" w:sz="0" w:space="0" w:color="auto"/>
        <w:bottom w:val="none" w:sz="0" w:space="0" w:color="auto"/>
        <w:right w:val="none" w:sz="0" w:space="0" w:color="auto"/>
      </w:divBdr>
    </w:div>
    <w:div w:id="56248627">
      <w:marLeft w:val="0"/>
      <w:marRight w:val="0"/>
      <w:marTop w:val="0"/>
      <w:marBottom w:val="0"/>
      <w:divBdr>
        <w:top w:val="none" w:sz="0" w:space="0" w:color="auto"/>
        <w:left w:val="none" w:sz="0" w:space="0" w:color="auto"/>
        <w:bottom w:val="none" w:sz="0" w:space="0" w:color="auto"/>
        <w:right w:val="none" w:sz="0" w:space="0" w:color="auto"/>
      </w:divBdr>
    </w:div>
    <w:div w:id="56248628">
      <w:marLeft w:val="0"/>
      <w:marRight w:val="0"/>
      <w:marTop w:val="0"/>
      <w:marBottom w:val="0"/>
      <w:divBdr>
        <w:top w:val="none" w:sz="0" w:space="0" w:color="auto"/>
        <w:left w:val="none" w:sz="0" w:space="0" w:color="auto"/>
        <w:bottom w:val="none" w:sz="0" w:space="0" w:color="auto"/>
        <w:right w:val="none" w:sz="0" w:space="0" w:color="auto"/>
      </w:divBdr>
    </w:div>
    <w:div w:id="56248629">
      <w:marLeft w:val="0"/>
      <w:marRight w:val="0"/>
      <w:marTop w:val="0"/>
      <w:marBottom w:val="0"/>
      <w:divBdr>
        <w:top w:val="none" w:sz="0" w:space="0" w:color="auto"/>
        <w:left w:val="none" w:sz="0" w:space="0" w:color="auto"/>
        <w:bottom w:val="none" w:sz="0" w:space="0" w:color="auto"/>
        <w:right w:val="none" w:sz="0" w:space="0" w:color="auto"/>
      </w:divBdr>
    </w:div>
    <w:div w:id="56248630">
      <w:marLeft w:val="0"/>
      <w:marRight w:val="0"/>
      <w:marTop w:val="0"/>
      <w:marBottom w:val="0"/>
      <w:divBdr>
        <w:top w:val="none" w:sz="0" w:space="0" w:color="auto"/>
        <w:left w:val="none" w:sz="0" w:space="0" w:color="auto"/>
        <w:bottom w:val="none" w:sz="0" w:space="0" w:color="auto"/>
        <w:right w:val="none" w:sz="0" w:space="0" w:color="auto"/>
      </w:divBdr>
    </w:div>
    <w:div w:id="56248633">
      <w:marLeft w:val="0"/>
      <w:marRight w:val="0"/>
      <w:marTop w:val="0"/>
      <w:marBottom w:val="0"/>
      <w:divBdr>
        <w:top w:val="none" w:sz="0" w:space="0" w:color="auto"/>
        <w:left w:val="none" w:sz="0" w:space="0" w:color="auto"/>
        <w:bottom w:val="none" w:sz="0" w:space="0" w:color="auto"/>
        <w:right w:val="none" w:sz="0" w:space="0" w:color="auto"/>
      </w:divBdr>
    </w:div>
    <w:div w:id="56248635">
      <w:marLeft w:val="0"/>
      <w:marRight w:val="0"/>
      <w:marTop w:val="0"/>
      <w:marBottom w:val="0"/>
      <w:divBdr>
        <w:top w:val="none" w:sz="0" w:space="0" w:color="auto"/>
        <w:left w:val="none" w:sz="0" w:space="0" w:color="auto"/>
        <w:bottom w:val="none" w:sz="0" w:space="0" w:color="auto"/>
        <w:right w:val="none" w:sz="0" w:space="0" w:color="auto"/>
      </w:divBdr>
    </w:div>
    <w:div w:id="56248636">
      <w:marLeft w:val="0"/>
      <w:marRight w:val="0"/>
      <w:marTop w:val="0"/>
      <w:marBottom w:val="0"/>
      <w:divBdr>
        <w:top w:val="none" w:sz="0" w:space="0" w:color="auto"/>
        <w:left w:val="none" w:sz="0" w:space="0" w:color="auto"/>
        <w:bottom w:val="none" w:sz="0" w:space="0" w:color="auto"/>
        <w:right w:val="none" w:sz="0" w:space="0" w:color="auto"/>
      </w:divBdr>
      <w:divsChild>
        <w:div w:id="56250422">
          <w:marLeft w:val="0"/>
          <w:marRight w:val="0"/>
          <w:marTop w:val="0"/>
          <w:marBottom w:val="0"/>
          <w:divBdr>
            <w:top w:val="none" w:sz="0" w:space="0" w:color="auto"/>
            <w:left w:val="none" w:sz="0" w:space="0" w:color="auto"/>
            <w:bottom w:val="none" w:sz="0" w:space="0" w:color="auto"/>
            <w:right w:val="none" w:sz="0" w:space="0" w:color="auto"/>
          </w:divBdr>
          <w:divsChild>
            <w:div w:id="56250125">
              <w:marLeft w:val="0"/>
              <w:marRight w:val="0"/>
              <w:marTop w:val="120"/>
              <w:marBottom w:val="0"/>
              <w:divBdr>
                <w:top w:val="none" w:sz="0" w:space="0" w:color="auto"/>
                <w:left w:val="none" w:sz="0" w:space="0" w:color="auto"/>
                <w:bottom w:val="none" w:sz="0" w:space="0" w:color="auto"/>
                <w:right w:val="none" w:sz="0" w:space="0" w:color="auto"/>
              </w:divBdr>
              <w:divsChild>
                <w:div w:id="56248410">
                  <w:marLeft w:val="0"/>
                  <w:marRight w:val="120"/>
                  <w:marTop w:val="0"/>
                  <w:marBottom w:val="0"/>
                  <w:divBdr>
                    <w:top w:val="none" w:sz="0" w:space="0" w:color="auto"/>
                    <w:left w:val="none" w:sz="0" w:space="0" w:color="auto"/>
                    <w:bottom w:val="none" w:sz="0" w:space="0" w:color="auto"/>
                    <w:right w:val="none" w:sz="0" w:space="0" w:color="auto"/>
                  </w:divBdr>
                  <w:divsChild>
                    <w:div w:id="562511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48639">
      <w:marLeft w:val="0"/>
      <w:marRight w:val="0"/>
      <w:marTop w:val="0"/>
      <w:marBottom w:val="0"/>
      <w:divBdr>
        <w:top w:val="none" w:sz="0" w:space="0" w:color="auto"/>
        <w:left w:val="none" w:sz="0" w:space="0" w:color="auto"/>
        <w:bottom w:val="none" w:sz="0" w:space="0" w:color="auto"/>
        <w:right w:val="none" w:sz="0" w:space="0" w:color="auto"/>
      </w:divBdr>
    </w:div>
    <w:div w:id="56248640">
      <w:marLeft w:val="0"/>
      <w:marRight w:val="0"/>
      <w:marTop w:val="0"/>
      <w:marBottom w:val="0"/>
      <w:divBdr>
        <w:top w:val="none" w:sz="0" w:space="0" w:color="auto"/>
        <w:left w:val="none" w:sz="0" w:space="0" w:color="auto"/>
        <w:bottom w:val="none" w:sz="0" w:space="0" w:color="auto"/>
        <w:right w:val="none" w:sz="0" w:space="0" w:color="auto"/>
      </w:divBdr>
    </w:div>
    <w:div w:id="56248642">
      <w:marLeft w:val="0"/>
      <w:marRight w:val="0"/>
      <w:marTop w:val="0"/>
      <w:marBottom w:val="0"/>
      <w:divBdr>
        <w:top w:val="none" w:sz="0" w:space="0" w:color="auto"/>
        <w:left w:val="none" w:sz="0" w:space="0" w:color="auto"/>
        <w:bottom w:val="none" w:sz="0" w:space="0" w:color="auto"/>
        <w:right w:val="none" w:sz="0" w:space="0" w:color="auto"/>
      </w:divBdr>
      <w:divsChild>
        <w:div w:id="56249400">
          <w:marLeft w:val="0"/>
          <w:marRight w:val="0"/>
          <w:marTop w:val="0"/>
          <w:marBottom w:val="0"/>
          <w:divBdr>
            <w:top w:val="none" w:sz="0" w:space="0" w:color="auto"/>
            <w:left w:val="none" w:sz="0" w:space="0" w:color="auto"/>
            <w:bottom w:val="none" w:sz="0" w:space="0" w:color="auto"/>
            <w:right w:val="none" w:sz="0" w:space="0" w:color="auto"/>
          </w:divBdr>
          <w:divsChild>
            <w:div w:id="56250987">
              <w:marLeft w:val="0"/>
              <w:marRight w:val="0"/>
              <w:marTop w:val="0"/>
              <w:marBottom w:val="0"/>
              <w:divBdr>
                <w:top w:val="none" w:sz="0" w:space="0" w:color="auto"/>
                <w:left w:val="none" w:sz="0" w:space="0" w:color="auto"/>
                <w:bottom w:val="none" w:sz="0" w:space="0" w:color="auto"/>
                <w:right w:val="none" w:sz="0" w:space="0" w:color="auto"/>
              </w:divBdr>
              <w:divsChild>
                <w:div w:id="56247911">
                  <w:marLeft w:val="0"/>
                  <w:marRight w:val="0"/>
                  <w:marTop w:val="0"/>
                  <w:marBottom w:val="0"/>
                  <w:divBdr>
                    <w:top w:val="none" w:sz="0" w:space="0" w:color="auto"/>
                    <w:left w:val="none" w:sz="0" w:space="0" w:color="auto"/>
                    <w:bottom w:val="none" w:sz="0" w:space="0" w:color="auto"/>
                    <w:right w:val="none" w:sz="0" w:space="0" w:color="auto"/>
                  </w:divBdr>
                  <w:divsChild>
                    <w:div w:id="56250126">
                      <w:marLeft w:val="0"/>
                      <w:marRight w:val="0"/>
                      <w:marTop w:val="0"/>
                      <w:marBottom w:val="0"/>
                      <w:divBdr>
                        <w:top w:val="none" w:sz="0" w:space="0" w:color="auto"/>
                        <w:left w:val="none" w:sz="0" w:space="0" w:color="auto"/>
                        <w:bottom w:val="none" w:sz="0" w:space="0" w:color="auto"/>
                        <w:right w:val="none" w:sz="0" w:space="0" w:color="auto"/>
                      </w:divBdr>
                      <w:divsChild>
                        <w:div w:id="56248031">
                          <w:marLeft w:val="0"/>
                          <w:marRight w:val="0"/>
                          <w:marTop w:val="0"/>
                          <w:marBottom w:val="0"/>
                          <w:divBdr>
                            <w:top w:val="none" w:sz="0" w:space="0" w:color="auto"/>
                            <w:left w:val="none" w:sz="0" w:space="0" w:color="auto"/>
                            <w:bottom w:val="none" w:sz="0" w:space="0" w:color="auto"/>
                            <w:right w:val="none" w:sz="0" w:space="0" w:color="auto"/>
                          </w:divBdr>
                          <w:divsChild>
                            <w:div w:id="562508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8643">
      <w:marLeft w:val="0"/>
      <w:marRight w:val="0"/>
      <w:marTop w:val="0"/>
      <w:marBottom w:val="0"/>
      <w:divBdr>
        <w:top w:val="none" w:sz="0" w:space="0" w:color="auto"/>
        <w:left w:val="none" w:sz="0" w:space="0" w:color="auto"/>
        <w:bottom w:val="none" w:sz="0" w:space="0" w:color="auto"/>
        <w:right w:val="none" w:sz="0" w:space="0" w:color="auto"/>
      </w:divBdr>
      <w:divsChild>
        <w:div w:id="56250960">
          <w:marLeft w:val="0"/>
          <w:marRight w:val="0"/>
          <w:marTop w:val="0"/>
          <w:marBottom w:val="0"/>
          <w:divBdr>
            <w:top w:val="none" w:sz="0" w:space="0" w:color="auto"/>
            <w:left w:val="none" w:sz="0" w:space="0" w:color="auto"/>
            <w:bottom w:val="none" w:sz="0" w:space="0" w:color="auto"/>
            <w:right w:val="none" w:sz="0" w:space="0" w:color="auto"/>
          </w:divBdr>
          <w:divsChild>
            <w:div w:id="56250180">
              <w:marLeft w:val="0"/>
              <w:marRight w:val="150"/>
              <w:marTop w:val="0"/>
              <w:marBottom w:val="0"/>
              <w:divBdr>
                <w:top w:val="single" w:sz="6" w:space="0" w:color="DEDEDE"/>
                <w:left w:val="single" w:sz="6" w:space="0" w:color="DEDEDE"/>
                <w:bottom w:val="single" w:sz="6" w:space="0" w:color="DEDEDE"/>
                <w:right w:val="single" w:sz="6" w:space="0" w:color="DEDEDE"/>
              </w:divBdr>
              <w:divsChild>
                <w:div w:id="56250683">
                  <w:marLeft w:val="0"/>
                  <w:marRight w:val="0"/>
                  <w:marTop w:val="0"/>
                  <w:marBottom w:val="0"/>
                  <w:divBdr>
                    <w:top w:val="none" w:sz="0" w:space="0" w:color="auto"/>
                    <w:left w:val="none" w:sz="0" w:space="0" w:color="auto"/>
                    <w:bottom w:val="none" w:sz="0" w:space="0" w:color="auto"/>
                    <w:right w:val="none" w:sz="0" w:space="0" w:color="auto"/>
                  </w:divBdr>
                  <w:divsChild>
                    <w:div w:id="562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644">
      <w:marLeft w:val="0"/>
      <w:marRight w:val="0"/>
      <w:marTop w:val="0"/>
      <w:marBottom w:val="0"/>
      <w:divBdr>
        <w:top w:val="none" w:sz="0" w:space="0" w:color="auto"/>
        <w:left w:val="none" w:sz="0" w:space="0" w:color="auto"/>
        <w:bottom w:val="none" w:sz="0" w:space="0" w:color="auto"/>
        <w:right w:val="none" w:sz="0" w:space="0" w:color="auto"/>
      </w:divBdr>
    </w:div>
    <w:div w:id="56248645">
      <w:marLeft w:val="0"/>
      <w:marRight w:val="0"/>
      <w:marTop w:val="0"/>
      <w:marBottom w:val="0"/>
      <w:divBdr>
        <w:top w:val="none" w:sz="0" w:space="0" w:color="auto"/>
        <w:left w:val="none" w:sz="0" w:space="0" w:color="auto"/>
        <w:bottom w:val="none" w:sz="0" w:space="0" w:color="auto"/>
        <w:right w:val="none" w:sz="0" w:space="0" w:color="auto"/>
      </w:divBdr>
      <w:divsChild>
        <w:div w:id="56249045">
          <w:marLeft w:val="0"/>
          <w:marRight w:val="0"/>
          <w:marTop w:val="0"/>
          <w:marBottom w:val="0"/>
          <w:divBdr>
            <w:top w:val="none" w:sz="0" w:space="0" w:color="auto"/>
            <w:left w:val="none" w:sz="0" w:space="0" w:color="auto"/>
            <w:bottom w:val="none" w:sz="0" w:space="0" w:color="auto"/>
            <w:right w:val="none" w:sz="0" w:space="0" w:color="auto"/>
          </w:divBdr>
          <w:divsChild>
            <w:div w:id="56249536">
              <w:marLeft w:val="0"/>
              <w:marRight w:val="150"/>
              <w:marTop w:val="0"/>
              <w:marBottom w:val="0"/>
              <w:divBdr>
                <w:top w:val="single" w:sz="6" w:space="0" w:color="DEDEDE"/>
                <w:left w:val="single" w:sz="6" w:space="0" w:color="DEDEDE"/>
                <w:bottom w:val="single" w:sz="6" w:space="0" w:color="DEDEDE"/>
                <w:right w:val="single" w:sz="6" w:space="0" w:color="DEDEDE"/>
              </w:divBdr>
              <w:divsChild>
                <w:div w:id="56248741">
                  <w:marLeft w:val="0"/>
                  <w:marRight w:val="0"/>
                  <w:marTop w:val="0"/>
                  <w:marBottom w:val="0"/>
                  <w:divBdr>
                    <w:top w:val="none" w:sz="0" w:space="0" w:color="auto"/>
                    <w:left w:val="none" w:sz="0" w:space="0" w:color="auto"/>
                    <w:bottom w:val="none" w:sz="0" w:space="0" w:color="auto"/>
                    <w:right w:val="none" w:sz="0" w:space="0" w:color="auto"/>
                  </w:divBdr>
                  <w:divsChild>
                    <w:div w:id="56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646">
      <w:marLeft w:val="0"/>
      <w:marRight w:val="0"/>
      <w:marTop w:val="0"/>
      <w:marBottom w:val="0"/>
      <w:divBdr>
        <w:top w:val="none" w:sz="0" w:space="0" w:color="auto"/>
        <w:left w:val="none" w:sz="0" w:space="0" w:color="auto"/>
        <w:bottom w:val="none" w:sz="0" w:space="0" w:color="auto"/>
        <w:right w:val="none" w:sz="0" w:space="0" w:color="auto"/>
      </w:divBdr>
      <w:divsChild>
        <w:div w:id="56251669">
          <w:marLeft w:val="0"/>
          <w:marRight w:val="0"/>
          <w:marTop w:val="0"/>
          <w:marBottom w:val="120"/>
          <w:divBdr>
            <w:top w:val="none" w:sz="0" w:space="0" w:color="auto"/>
            <w:left w:val="none" w:sz="0" w:space="0" w:color="auto"/>
            <w:bottom w:val="none" w:sz="0" w:space="0" w:color="auto"/>
            <w:right w:val="none" w:sz="0" w:space="0" w:color="auto"/>
          </w:divBdr>
          <w:divsChild>
            <w:div w:id="56248522">
              <w:marLeft w:val="0"/>
              <w:marRight w:val="0"/>
              <w:marTop w:val="0"/>
              <w:marBottom w:val="0"/>
              <w:divBdr>
                <w:top w:val="none" w:sz="0" w:space="0" w:color="auto"/>
                <w:left w:val="none" w:sz="0" w:space="0" w:color="auto"/>
                <w:bottom w:val="none" w:sz="0" w:space="0" w:color="auto"/>
                <w:right w:val="none" w:sz="0" w:space="0" w:color="auto"/>
              </w:divBdr>
              <w:divsChild>
                <w:div w:id="56248950">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810">
                      <w:marLeft w:val="0"/>
                      <w:marRight w:val="0"/>
                      <w:marTop w:val="0"/>
                      <w:marBottom w:val="0"/>
                      <w:divBdr>
                        <w:top w:val="none" w:sz="0" w:space="0" w:color="auto"/>
                        <w:left w:val="none" w:sz="0" w:space="0" w:color="auto"/>
                        <w:bottom w:val="none" w:sz="0" w:space="0" w:color="auto"/>
                        <w:right w:val="none" w:sz="0" w:space="0" w:color="auto"/>
                      </w:divBdr>
                      <w:divsChild>
                        <w:div w:id="562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649">
      <w:marLeft w:val="0"/>
      <w:marRight w:val="0"/>
      <w:marTop w:val="0"/>
      <w:marBottom w:val="0"/>
      <w:divBdr>
        <w:top w:val="none" w:sz="0" w:space="0" w:color="auto"/>
        <w:left w:val="none" w:sz="0" w:space="0" w:color="auto"/>
        <w:bottom w:val="none" w:sz="0" w:space="0" w:color="auto"/>
        <w:right w:val="none" w:sz="0" w:space="0" w:color="auto"/>
      </w:divBdr>
    </w:div>
    <w:div w:id="56248654">
      <w:marLeft w:val="0"/>
      <w:marRight w:val="0"/>
      <w:marTop w:val="0"/>
      <w:marBottom w:val="0"/>
      <w:divBdr>
        <w:top w:val="none" w:sz="0" w:space="0" w:color="auto"/>
        <w:left w:val="none" w:sz="0" w:space="0" w:color="auto"/>
        <w:bottom w:val="none" w:sz="0" w:space="0" w:color="auto"/>
        <w:right w:val="none" w:sz="0" w:space="0" w:color="auto"/>
      </w:divBdr>
      <w:divsChild>
        <w:div w:id="56247517">
          <w:marLeft w:val="0"/>
          <w:marRight w:val="0"/>
          <w:marTop w:val="0"/>
          <w:marBottom w:val="0"/>
          <w:divBdr>
            <w:top w:val="none" w:sz="0" w:space="0" w:color="auto"/>
            <w:left w:val="none" w:sz="0" w:space="0" w:color="auto"/>
            <w:bottom w:val="none" w:sz="0" w:space="0" w:color="auto"/>
            <w:right w:val="none" w:sz="0" w:space="0" w:color="auto"/>
          </w:divBdr>
          <w:divsChild>
            <w:div w:id="56248286">
              <w:marLeft w:val="0"/>
              <w:marRight w:val="150"/>
              <w:marTop w:val="0"/>
              <w:marBottom w:val="0"/>
              <w:divBdr>
                <w:top w:val="single" w:sz="6" w:space="0" w:color="DEDEDE"/>
                <w:left w:val="single" w:sz="6" w:space="0" w:color="DEDEDE"/>
                <w:bottom w:val="single" w:sz="6" w:space="0" w:color="DEDEDE"/>
                <w:right w:val="single" w:sz="6" w:space="0" w:color="DEDEDE"/>
              </w:divBdr>
              <w:divsChild>
                <w:div w:id="56250429">
                  <w:marLeft w:val="0"/>
                  <w:marRight w:val="0"/>
                  <w:marTop w:val="0"/>
                  <w:marBottom w:val="0"/>
                  <w:divBdr>
                    <w:top w:val="none" w:sz="0" w:space="0" w:color="auto"/>
                    <w:left w:val="none" w:sz="0" w:space="0" w:color="auto"/>
                    <w:bottom w:val="none" w:sz="0" w:space="0" w:color="auto"/>
                    <w:right w:val="none" w:sz="0" w:space="0" w:color="auto"/>
                  </w:divBdr>
                  <w:divsChild>
                    <w:div w:id="562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659">
      <w:marLeft w:val="0"/>
      <w:marRight w:val="0"/>
      <w:marTop w:val="0"/>
      <w:marBottom w:val="0"/>
      <w:divBdr>
        <w:top w:val="none" w:sz="0" w:space="0" w:color="auto"/>
        <w:left w:val="none" w:sz="0" w:space="0" w:color="auto"/>
        <w:bottom w:val="none" w:sz="0" w:space="0" w:color="auto"/>
        <w:right w:val="none" w:sz="0" w:space="0" w:color="auto"/>
      </w:divBdr>
    </w:div>
    <w:div w:id="56248663">
      <w:marLeft w:val="0"/>
      <w:marRight w:val="0"/>
      <w:marTop w:val="0"/>
      <w:marBottom w:val="0"/>
      <w:divBdr>
        <w:top w:val="none" w:sz="0" w:space="0" w:color="auto"/>
        <w:left w:val="none" w:sz="0" w:space="0" w:color="auto"/>
        <w:bottom w:val="none" w:sz="0" w:space="0" w:color="auto"/>
        <w:right w:val="none" w:sz="0" w:space="0" w:color="auto"/>
      </w:divBdr>
      <w:divsChild>
        <w:div w:id="56249190">
          <w:marLeft w:val="0"/>
          <w:marRight w:val="0"/>
          <w:marTop w:val="0"/>
          <w:marBottom w:val="0"/>
          <w:divBdr>
            <w:top w:val="none" w:sz="0" w:space="0" w:color="auto"/>
            <w:left w:val="none" w:sz="0" w:space="0" w:color="auto"/>
            <w:bottom w:val="none" w:sz="0" w:space="0" w:color="auto"/>
            <w:right w:val="none" w:sz="0" w:space="0" w:color="auto"/>
          </w:divBdr>
          <w:divsChild>
            <w:div w:id="56248799">
              <w:marLeft w:val="0"/>
              <w:marRight w:val="150"/>
              <w:marTop w:val="0"/>
              <w:marBottom w:val="0"/>
              <w:divBdr>
                <w:top w:val="single" w:sz="6" w:space="0" w:color="DEDEDE"/>
                <w:left w:val="single" w:sz="6" w:space="0" w:color="DEDEDE"/>
                <w:bottom w:val="single" w:sz="6" w:space="0" w:color="DEDEDE"/>
                <w:right w:val="single" w:sz="6" w:space="0" w:color="DEDEDE"/>
              </w:divBdr>
              <w:divsChild>
                <w:div w:id="56249234">
                  <w:marLeft w:val="0"/>
                  <w:marRight w:val="0"/>
                  <w:marTop w:val="0"/>
                  <w:marBottom w:val="0"/>
                  <w:divBdr>
                    <w:top w:val="none" w:sz="0" w:space="0" w:color="auto"/>
                    <w:left w:val="none" w:sz="0" w:space="0" w:color="auto"/>
                    <w:bottom w:val="none" w:sz="0" w:space="0" w:color="auto"/>
                    <w:right w:val="none" w:sz="0" w:space="0" w:color="auto"/>
                  </w:divBdr>
                  <w:divsChild>
                    <w:div w:id="562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670">
      <w:marLeft w:val="0"/>
      <w:marRight w:val="0"/>
      <w:marTop w:val="0"/>
      <w:marBottom w:val="0"/>
      <w:divBdr>
        <w:top w:val="none" w:sz="0" w:space="0" w:color="auto"/>
        <w:left w:val="none" w:sz="0" w:space="0" w:color="auto"/>
        <w:bottom w:val="none" w:sz="0" w:space="0" w:color="auto"/>
        <w:right w:val="none" w:sz="0" w:space="0" w:color="auto"/>
      </w:divBdr>
      <w:divsChild>
        <w:div w:id="56247600">
          <w:marLeft w:val="0"/>
          <w:marRight w:val="0"/>
          <w:marTop w:val="0"/>
          <w:marBottom w:val="0"/>
          <w:divBdr>
            <w:top w:val="none" w:sz="0" w:space="0" w:color="auto"/>
            <w:left w:val="none" w:sz="0" w:space="0" w:color="auto"/>
            <w:bottom w:val="none" w:sz="0" w:space="0" w:color="auto"/>
            <w:right w:val="none" w:sz="0" w:space="0" w:color="auto"/>
          </w:divBdr>
          <w:divsChild>
            <w:div w:id="56250952">
              <w:marLeft w:val="0"/>
              <w:marRight w:val="0"/>
              <w:marTop w:val="120"/>
              <w:marBottom w:val="0"/>
              <w:divBdr>
                <w:top w:val="none" w:sz="0" w:space="0" w:color="auto"/>
                <w:left w:val="none" w:sz="0" w:space="0" w:color="auto"/>
                <w:bottom w:val="none" w:sz="0" w:space="0" w:color="auto"/>
                <w:right w:val="none" w:sz="0" w:space="0" w:color="auto"/>
              </w:divBdr>
              <w:divsChild>
                <w:div w:id="56247964">
                  <w:marLeft w:val="0"/>
                  <w:marRight w:val="120"/>
                  <w:marTop w:val="0"/>
                  <w:marBottom w:val="0"/>
                  <w:divBdr>
                    <w:top w:val="none" w:sz="0" w:space="0" w:color="auto"/>
                    <w:left w:val="none" w:sz="0" w:space="0" w:color="auto"/>
                    <w:bottom w:val="none" w:sz="0" w:space="0" w:color="auto"/>
                    <w:right w:val="none" w:sz="0" w:space="0" w:color="auto"/>
                  </w:divBdr>
                  <w:divsChild>
                    <w:div w:id="562507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48673">
      <w:marLeft w:val="0"/>
      <w:marRight w:val="0"/>
      <w:marTop w:val="0"/>
      <w:marBottom w:val="0"/>
      <w:divBdr>
        <w:top w:val="none" w:sz="0" w:space="0" w:color="auto"/>
        <w:left w:val="none" w:sz="0" w:space="0" w:color="auto"/>
        <w:bottom w:val="none" w:sz="0" w:space="0" w:color="auto"/>
        <w:right w:val="none" w:sz="0" w:space="0" w:color="auto"/>
      </w:divBdr>
    </w:div>
    <w:div w:id="56248677">
      <w:marLeft w:val="0"/>
      <w:marRight w:val="0"/>
      <w:marTop w:val="0"/>
      <w:marBottom w:val="0"/>
      <w:divBdr>
        <w:top w:val="none" w:sz="0" w:space="0" w:color="auto"/>
        <w:left w:val="none" w:sz="0" w:space="0" w:color="auto"/>
        <w:bottom w:val="none" w:sz="0" w:space="0" w:color="auto"/>
        <w:right w:val="none" w:sz="0" w:space="0" w:color="auto"/>
      </w:divBdr>
    </w:div>
    <w:div w:id="56248678">
      <w:marLeft w:val="0"/>
      <w:marRight w:val="0"/>
      <w:marTop w:val="0"/>
      <w:marBottom w:val="0"/>
      <w:divBdr>
        <w:top w:val="none" w:sz="0" w:space="0" w:color="auto"/>
        <w:left w:val="none" w:sz="0" w:space="0" w:color="auto"/>
        <w:bottom w:val="none" w:sz="0" w:space="0" w:color="auto"/>
        <w:right w:val="none" w:sz="0" w:space="0" w:color="auto"/>
      </w:divBdr>
      <w:divsChild>
        <w:div w:id="56247589">
          <w:marLeft w:val="0"/>
          <w:marRight w:val="0"/>
          <w:marTop w:val="0"/>
          <w:marBottom w:val="0"/>
          <w:divBdr>
            <w:top w:val="none" w:sz="0" w:space="0" w:color="auto"/>
            <w:left w:val="none" w:sz="0" w:space="0" w:color="auto"/>
            <w:bottom w:val="none" w:sz="0" w:space="0" w:color="auto"/>
            <w:right w:val="none" w:sz="0" w:space="0" w:color="auto"/>
          </w:divBdr>
          <w:divsChild>
            <w:div w:id="56249615">
              <w:marLeft w:val="0"/>
              <w:marRight w:val="150"/>
              <w:marTop w:val="0"/>
              <w:marBottom w:val="0"/>
              <w:divBdr>
                <w:top w:val="single" w:sz="6" w:space="0" w:color="DEDEDE"/>
                <w:left w:val="single" w:sz="6" w:space="0" w:color="DEDEDE"/>
                <w:bottom w:val="single" w:sz="6" w:space="0" w:color="DEDEDE"/>
                <w:right w:val="single" w:sz="6" w:space="0" w:color="DEDEDE"/>
              </w:divBdr>
              <w:divsChild>
                <w:div w:id="56250049">
                  <w:marLeft w:val="0"/>
                  <w:marRight w:val="0"/>
                  <w:marTop w:val="0"/>
                  <w:marBottom w:val="0"/>
                  <w:divBdr>
                    <w:top w:val="none" w:sz="0" w:space="0" w:color="auto"/>
                    <w:left w:val="none" w:sz="0" w:space="0" w:color="auto"/>
                    <w:bottom w:val="none" w:sz="0" w:space="0" w:color="auto"/>
                    <w:right w:val="none" w:sz="0" w:space="0" w:color="auto"/>
                  </w:divBdr>
                  <w:divsChild>
                    <w:div w:id="562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680">
      <w:marLeft w:val="0"/>
      <w:marRight w:val="0"/>
      <w:marTop w:val="0"/>
      <w:marBottom w:val="0"/>
      <w:divBdr>
        <w:top w:val="none" w:sz="0" w:space="0" w:color="auto"/>
        <w:left w:val="none" w:sz="0" w:space="0" w:color="auto"/>
        <w:bottom w:val="none" w:sz="0" w:space="0" w:color="auto"/>
        <w:right w:val="none" w:sz="0" w:space="0" w:color="auto"/>
      </w:divBdr>
      <w:divsChild>
        <w:div w:id="56248494">
          <w:marLeft w:val="0"/>
          <w:marRight w:val="0"/>
          <w:marTop w:val="0"/>
          <w:marBottom w:val="0"/>
          <w:divBdr>
            <w:top w:val="none" w:sz="0" w:space="0" w:color="auto"/>
            <w:left w:val="none" w:sz="0" w:space="0" w:color="auto"/>
            <w:bottom w:val="none" w:sz="0" w:space="0" w:color="auto"/>
            <w:right w:val="none" w:sz="0" w:space="0" w:color="auto"/>
          </w:divBdr>
          <w:divsChild>
            <w:div w:id="56248028">
              <w:marLeft w:val="0"/>
              <w:marRight w:val="150"/>
              <w:marTop w:val="0"/>
              <w:marBottom w:val="0"/>
              <w:divBdr>
                <w:top w:val="single" w:sz="6" w:space="0" w:color="DEDEDE"/>
                <w:left w:val="single" w:sz="6" w:space="0" w:color="DEDEDE"/>
                <w:bottom w:val="single" w:sz="6" w:space="0" w:color="DEDEDE"/>
                <w:right w:val="single" w:sz="6" w:space="0" w:color="DEDEDE"/>
              </w:divBdr>
              <w:divsChild>
                <w:div w:id="56248362">
                  <w:marLeft w:val="0"/>
                  <w:marRight w:val="0"/>
                  <w:marTop w:val="0"/>
                  <w:marBottom w:val="0"/>
                  <w:divBdr>
                    <w:top w:val="none" w:sz="0" w:space="0" w:color="auto"/>
                    <w:left w:val="none" w:sz="0" w:space="0" w:color="auto"/>
                    <w:bottom w:val="none" w:sz="0" w:space="0" w:color="auto"/>
                    <w:right w:val="none" w:sz="0" w:space="0" w:color="auto"/>
                  </w:divBdr>
                  <w:divsChild>
                    <w:div w:id="562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681">
      <w:marLeft w:val="0"/>
      <w:marRight w:val="0"/>
      <w:marTop w:val="0"/>
      <w:marBottom w:val="0"/>
      <w:divBdr>
        <w:top w:val="none" w:sz="0" w:space="0" w:color="auto"/>
        <w:left w:val="none" w:sz="0" w:space="0" w:color="auto"/>
        <w:bottom w:val="none" w:sz="0" w:space="0" w:color="auto"/>
        <w:right w:val="none" w:sz="0" w:space="0" w:color="auto"/>
      </w:divBdr>
    </w:div>
    <w:div w:id="56248682">
      <w:marLeft w:val="0"/>
      <w:marRight w:val="0"/>
      <w:marTop w:val="0"/>
      <w:marBottom w:val="0"/>
      <w:divBdr>
        <w:top w:val="none" w:sz="0" w:space="0" w:color="auto"/>
        <w:left w:val="none" w:sz="0" w:space="0" w:color="auto"/>
        <w:bottom w:val="none" w:sz="0" w:space="0" w:color="auto"/>
        <w:right w:val="none" w:sz="0" w:space="0" w:color="auto"/>
      </w:divBdr>
      <w:divsChild>
        <w:div w:id="56247714">
          <w:marLeft w:val="0"/>
          <w:marRight w:val="0"/>
          <w:marTop w:val="0"/>
          <w:marBottom w:val="0"/>
          <w:divBdr>
            <w:top w:val="none" w:sz="0" w:space="0" w:color="auto"/>
            <w:left w:val="none" w:sz="0" w:space="0" w:color="auto"/>
            <w:bottom w:val="none" w:sz="0" w:space="0" w:color="auto"/>
            <w:right w:val="none" w:sz="0" w:space="0" w:color="auto"/>
          </w:divBdr>
          <w:divsChild>
            <w:div w:id="56247529">
              <w:marLeft w:val="0"/>
              <w:marRight w:val="0"/>
              <w:marTop w:val="120"/>
              <w:marBottom w:val="0"/>
              <w:divBdr>
                <w:top w:val="none" w:sz="0" w:space="0" w:color="auto"/>
                <w:left w:val="none" w:sz="0" w:space="0" w:color="auto"/>
                <w:bottom w:val="none" w:sz="0" w:space="0" w:color="auto"/>
                <w:right w:val="none" w:sz="0" w:space="0" w:color="auto"/>
              </w:divBdr>
              <w:divsChild>
                <w:div w:id="56248824">
                  <w:marLeft w:val="0"/>
                  <w:marRight w:val="120"/>
                  <w:marTop w:val="0"/>
                  <w:marBottom w:val="0"/>
                  <w:divBdr>
                    <w:top w:val="none" w:sz="0" w:space="0" w:color="auto"/>
                    <w:left w:val="none" w:sz="0" w:space="0" w:color="auto"/>
                    <w:bottom w:val="none" w:sz="0" w:space="0" w:color="auto"/>
                    <w:right w:val="none" w:sz="0" w:space="0" w:color="auto"/>
                  </w:divBdr>
                  <w:divsChild>
                    <w:div w:id="562477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48687">
      <w:marLeft w:val="0"/>
      <w:marRight w:val="0"/>
      <w:marTop w:val="0"/>
      <w:marBottom w:val="0"/>
      <w:divBdr>
        <w:top w:val="none" w:sz="0" w:space="0" w:color="auto"/>
        <w:left w:val="none" w:sz="0" w:space="0" w:color="auto"/>
        <w:bottom w:val="none" w:sz="0" w:space="0" w:color="auto"/>
        <w:right w:val="none" w:sz="0" w:space="0" w:color="auto"/>
      </w:divBdr>
    </w:div>
    <w:div w:id="56248691">
      <w:marLeft w:val="0"/>
      <w:marRight w:val="0"/>
      <w:marTop w:val="0"/>
      <w:marBottom w:val="0"/>
      <w:divBdr>
        <w:top w:val="none" w:sz="0" w:space="0" w:color="auto"/>
        <w:left w:val="none" w:sz="0" w:space="0" w:color="auto"/>
        <w:bottom w:val="none" w:sz="0" w:space="0" w:color="auto"/>
        <w:right w:val="none" w:sz="0" w:space="0" w:color="auto"/>
      </w:divBdr>
    </w:div>
    <w:div w:id="56248699">
      <w:marLeft w:val="0"/>
      <w:marRight w:val="0"/>
      <w:marTop w:val="0"/>
      <w:marBottom w:val="0"/>
      <w:divBdr>
        <w:top w:val="none" w:sz="0" w:space="0" w:color="auto"/>
        <w:left w:val="none" w:sz="0" w:space="0" w:color="auto"/>
        <w:bottom w:val="none" w:sz="0" w:space="0" w:color="auto"/>
        <w:right w:val="none" w:sz="0" w:space="0" w:color="auto"/>
      </w:divBdr>
    </w:div>
    <w:div w:id="56248704">
      <w:marLeft w:val="0"/>
      <w:marRight w:val="0"/>
      <w:marTop w:val="0"/>
      <w:marBottom w:val="0"/>
      <w:divBdr>
        <w:top w:val="none" w:sz="0" w:space="0" w:color="auto"/>
        <w:left w:val="none" w:sz="0" w:space="0" w:color="auto"/>
        <w:bottom w:val="none" w:sz="0" w:space="0" w:color="auto"/>
        <w:right w:val="none" w:sz="0" w:space="0" w:color="auto"/>
      </w:divBdr>
    </w:div>
    <w:div w:id="56248705">
      <w:marLeft w:val="0"/>
      <w:marRight w:val="0"/>
      <w:marTop w:val="0"/>
      <w:marBottom w:val="0"/>
      <w:divBdr>
        <w:top w:val="none" w:sz="0" w:space="0" w:color="auto"/>
        <w:left w:val="none" w:sz="0" w:space="0" w:color="auto"/>
        <w:bottom w:val="none" w:sz="0" w:space="0" w:color="auto"/>
        <w:right w:val="none" w:sz="0" w:space="0" w:color="auto"/>
      </w:divBdr>
    </w:div>
    <w:div w:id="56248706">
      <w:marLeft w:val="0"/>
      <w:marRight w:val="0"/>
      <w:marTop w:val="0"/>
      <w:marBottom w:val="0"/>
      <w:divBdr>
        <w:top w:val="none" w:sz="0" w:space="0" w:color="auto"/>
        <w:left w:val="none" w:sz="0" w:space="0" w:color="auto"/>
        <w:bottom w:val="none" w:sz="0" w:space="0" w:color="auto"/>
        <w:right w:val="none" w:sz="0" w:space="0" w:color="auto"/>
      </w:divBdr>
      <w:divsChild>
        <w:div w:id="56251624">
          <w:marLeft w:val="0"/>
          <w:marRight w:val="0"/>
          <w:marTop w:val="0"/>
          <w:marBottom w:val="0"/>
          <w:divBdr>
            <w:top w:val="none" w:sz="0" w:space="0" w:color="auto"/>
            <w:left w:val="none" w:sz="0" w:space="0" w:color="auto"/>
            <w:bottom w:val="none" w:sz="0" w:space="0" w:color="auto"/>
            <w:right w:val="none" w:sz="0" w:space="0" w:color="auto"/>
          </w:divBdr>
          <w:divsChild>
            <w:div w:id="56250609">
              <w:marLeft w:val="0"/>
              <w:marRight w:val="150"/>
              <w:marTop w:val="0"/>
              <w:marBottom w:val="0"/>
              <w:divBdr>
                <w:top w:val="single" w:sz="6" w:space="0" w:color="DEDEDE"/>
                <w:left w:val="single" w:sz="6" w:space="0" w:color="DEDEDE"/>
                <w:bottom w:val="single" w:sz="6" w:space="0" w:color="DEDEDE"/>
                <w:right w:val="single" w:sz="6" w:space="0" w:color="DEDEDE"/>
              </w:divBdr>
              <w:divsChild>
                <w:div w:id="56251670">
                  <w:marLeft w:val="0"/>
                  <w:marRight w:val="0"/>
                  <w:marTop w:val="0"/>
                  <w:marBottom w:val="0"/>
                  <w:divBdr>
                    <w:top w:val="none" w:sz="0" w:space="0" w:color="auto"/>
                    <w:left w:val="none" w:sz="0" w:space="0" w:color="auto"/>
                    <w:bottom w:val="none" w:sz="0" w:space="0" w:color="auto"/>
                    <w:right w:val="none" w:sz="0" w:space="0" w:color="auto"/>
                  </w:divBdr>
                  <w:divsChild>
                    <w:div w:id="562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707">
      <w:marLeft w:val="0"/>
      <w:marRight w:val="0"/>
      <w:marTop w:val="0"/>
      <w:marBottom w:val="0"/>
      <w:divBdr>
        <w:top w:val="none" w:sz="0" w:space="0" w:color="auto"/>
        <w:left w:val="none" w:sz="0" w:space="0" w:color="auto"/>
        <w:bottom w:val="none" w:sz="0" w:space="0" w:color="auto"/>
        <w:right w:val="none" w:sz="0" w:space="0" w:color="auto"/>
      </w:divBdr>
      <w:divsChild>
        <w:div w:id="56251307">
          <w:marLeft w:val="0"/>
          <w:marRight w:val="0"/>
          <w:marTop w:val="0"/>
          <w:marBottom w:val="0"/>
          <w:divBdr>
            <w:top w:val="none" w:sz="0" w:space="0" w:color="auto"/>
            <w:left w:val="none" w:sz="0" w:space="0" w:color="auto"/>
            <w:bottom w:val="none" w:sz="0" w:space="0" w:color="auto"/>
            <w:right w:val="none" w:sz="0" w:space="0" w:color="auto"/>
          </w:divBdr>
          <w:divsChild>
            <w:div w:id="56251903">
              <w:marLeft w:val="0"/>
              <w:marRight w:val="150"/>
              <w:marTop w:val="0"/>
              <w:marBottom w:val="0"/>
              <w:divBdr>
                <w:top w:val="single" w:sz="6" w:space="0" w:color="DEDEDE"/>
                <w:left w:val="single" w:sz="6" w:space="0" w:color="DEDEDE"/>
                <w:bottom w:val="single" w:sz="6" w:space="0" w:color="DEDEDE"/>
                <w:right w:val="single" w:sz="6" w:space="0" w:color="DEDEDE"/>
              </w:divBdr>
              <w:divsChild>
                <w:div w:id="562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8709">
      <w:marLeft w:val="0"/>
      <w:marRight w:val="0"/>
      <w:marTop w:val="0"/>
      <w:marBottom w:val="0"/>
      <w:divBdr>
        <w:top w:val="none" w:sz="0" w:space="0" w:color="auto"/>
        <w:left w:val="none" w:sz="0" w:space="0" w:color="auto"/>
        <w:bottom w:val="none" w:sz="0" w:space="0" w:color="auto"/>
        <w:right w:val="none" w:sz="0" w:space="0" w:color="auto"/>
      </w:divBdr>
    </w:div>
    <w:div w:id="56248710">
      <w:marLeft w:val="0"/>
      <w:marRight w:val="0"/>
      <w:marTop w:val="0"/>
      <w:marBottom w:val="0"/>
      <w:divBdr>
        <w:top w:val="none" w:sz="0" w:space="0" w:color="auto"/>
        <w:left w:val="none" w:sz="0" w:space="0" w:color="auto"/>
        <w:bottom w:val="none" w:sz="0" w:space="0" w:color="auto"/>
        <w:right w:val="none" w:sz="0" w:space="0" w:color="auto"/>
      </w:divBdr>
    </w:div>
    <w:div w:id="56248711">
      <w:marLeft w:val="0"/>
      <w:marRight w:val="0"/>
      <w:marTop w:val="0"/>
      <w:marBottom w:val="0"/>
      <w:divBdr>
        <w:top w:val="none" w:sz="0" w:space="0" w:color="auto"/>
        <w:left w:val="none" w:sz="0" w:space="0" w:color="auto"/>
        <w:bottom w:val="none" w:sz="0" w:space="0" w:color="auto"/>
        <w:right w:val="none" w:sz="0" w:space="0" w:color="auto"/>
      </w:divBdr>
      <w:divsChild>
        <w:div w:id="56251908">
          <w:marLeft w:val="0"/>
          <w:marRight w:val="0"/>
          <w:marTop w:val="0"/>
          <w:marBottom w:val="0"/>
          <w:divBdr>
            <w:top w:val="none" w:sz="0" w:space="0" w:color="auto"/>
            <w:left w:val="none" w:sz="0" w:space="0" w:color="auto"/>
            <w:bottom w:val="none" w:sz="0" w:space="0" w:color="auto"/>
            <w:right w:val="none" w:sz="0" w:space="0" w:color="auto"/>
          </w:divBdr>
          <w:divsChild>
            <w:div w:id="56251154">
              <w:marLeft w:val="0"/>
              <w:marRight w:val="150"/>
              <w:marTop w:val="0"/>
              <w:marBottom w:val="0"/>
              <w:divBdr>
                <w:top w:val="single" w:sz="6" w:space="0" w:color="DEDEDE"/>
                <w:left w:val="single" w:sz="6" w:space="0" w:color="DEDEDE"/>
                <w:bottom w:val="single" w:sz="6" w:space="0" w:color="DEDEDE"/>
                <w:right w:val="single" w:sz="6" w:space="0" w:color="DEDEDE"/>
              </w:divBdr>
              <w:divsChild>
                <w:div w:id="56251711">
                  <w:marLeft w:val="0"/>
                  <w:marRight w:val="0"/>
                  <w:marTop w:val="0"/>
                  <w:marBottom w:val="0"/>
                  <w:divBdr>
                    <w:top w:val="none" w:sz="0" w:space="0" w:color="auto"/>
                    <w:left w:val="none" w:sz="0" w:space="0" w:color="auto"/>
                    <w:bottom w:val="none" w:sz="0" w:space="0" w:color="auto"/>
                    <w:right w:val="none" w:sz="0" w:space="0" w:color="auto"/>
                  </w:divBdr>
                  <w:divsChild>
                    <w:div w:id="562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714">
      <w:marLeft w:val="0"/>
      <w:marRight w:val="0"/>
      <w:marTop w:val="0"/>
      <w:marBottom w:val="0"/>
      <w:divBdr>
        <w:top w:val="none" w:sz="0" w:space="0" w:color="auto"/>
        <w:left w:val="none" w:sz="0" w:space="0" w:color="auto"/>
        <w:bottom w:val="none" w:sz="0" w:space="0" w:color="auto"/>
        <w:right w:val="none" w:sz="0" w:space="0" w:color="auto"/>
      </w:divBdr>
      <w:divsChild>
        <w:div w:id="56251190">
          <w:marLeft w:val="0"/>
          <w:marRight w:val="0"/>
          <w:marTop w:val="0"/>
          <w:marBottom w:val="120"/>
          <w:divBdr>
            <w:top w:val="none" w:sz="0" w:space="0" w:color="auto"/>
            <w:left w:val="none" w:sz="0" w:space="0" w:color="auto"/>
            <w:bottom w:val="none" w:sz="0" w:space="0" w:color="auto"/>
            <w:right w:val="none" w:sz="0" w:space="0" w:color="auto"/>
          </w:divBdr>
          <w:divsChild>
            <w:div w:id="56249739">
              <w:marLeft w:val="0"/>
              <w:marRight w:val="0"/>
              <w:marTop w:val="0"/>
              <w:marBottom w:val="0"/>
              <w:divBdr>
                <w:top w:val="none" w:sz="0" w:space="0" w:color="auto"/>
                <w:left w:val="none" w:sz="0" w:space="0" w:color="auto"/>
                <w:bottom w:val="none" w:sz="0" w:space="0" w:color="auto"/>
                <w:right w:val="none" w:sz="0" w:space="0" w:color="auto"/>
              </w:divBdr>
              <w:divsChild>
                <w:div w:id="56248285">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312">
                      <w:marLeft w:val="0"/>
                      <w:marRight w:val="0"/>
                      <w:marTop w:val="0"/>
                      <w:marBottom w:val="0"/>
                      <w:divBdr>
                        <w:top w:val="none" w:sz="0" w:space="0" w:color="auto"/>
                        <w:left w:val="none" w:sz="0" w:space="0" w:color="auto"/>
                        <w:bottom w:val="none" w:sz="0" w:space="0" w:color="auto"/>
                        <w:right w:val="none" w:sz="0" w:space="0" w:color="auto"/>
                      </w:divBdr>
                      <w:divsChild>
                        <w:div w:id="562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716">
      <w:marLeft w:val="0"/>
      <w:marRight w:val="0"/>
      <w:marTop w:val="0"/>
      <w:marBottom w:val="0"/>
      <w:divBdr>
        <w:top w:val="none" w:sz="0" w:space="0" w:color="auto"/>
        <w:left w:val="none" w:sz="0" w:space="0" w:color="auto"/>
        <w:bottom w:val="none" w:sz="0" w:space="0" w:color="auto"/>
        <w:right w:val="none" w:sz="0" w:space="0" w:color="auto"/>
      </w:divBdr>
    </w:div>
    <w:div w:id="56248717">
      <w:marLeft w:val="0"/>
      <w:marRight w:val="0"/>
      <w:marTop w:val="0"/>
      <w:marBottom w:val="0"/>
      <w:divBdr>
        <w:top w:val="none" w:sz="0" w:space="0" w:color="auto"/>
        <w:left w:val="none" w:sz="0" w:space="0" w:color="auto"/>
        <w:bottom w:val="none" w:sz="0" w:space="0" w:color="auto"/>
        <w:right w:val="none" w:sz="0" w:space="0" w:color="auto"/>
      </w:divBdr>
    </w:div>
    <w:div w:id="56248719">
      <w:marLeft w:val="0"/>
      <w:marRight w:val="0"/>
      <w:marTop w:val="0"/>
      <w:marBottom w:val="0"/>
      <w:divBdr>
        <w:top w:val="none" w:sz="0" w:space="0" w:color="auto"/>
        <w:left w:val="none" w:sz="0" w:space="0" w:color="auto"/>
        <w:bottom w:val="none" w:sz="0" w:space="0" w:color="auto"/>
        <w:right w:val="none" w:sz="0" w:space="0" w:color="auto"/>
      </w:divBdr>
    </w:div>
    <w:div w:id="56248720">
      <w:marLeft w:val="0"/>
      <w:marRight w:val="0"/>
      <w:marTop w:val="0"/>
      <w:marBottom w:val="0"/>
      <w:divBdr>
        <w:top w:val="none" w:sz="0" w:space="0" w:color="auto"/>
        <w:left w:val="none" w:sz="0" w:space="0" w:color="auto"/>
        <w:bottom w:val="none" w:sz="0" w:space="0" w:color="auto"/>
        <w:right w:val="none" w:sz="0" w:space="0" w:color="auto"/>
      </w:divBdr>
      <w:divsChild>
        <w:div w:id="56249022">
          <w:marLeft w:val="0"/>
          <w:marRight w:val="0"/>
          <w:marTop w:val="0"/>
          <w:marBottom w:val="120"/>
          <w:divBdr>
            <w:top w:val="none" w:sz="0" w:space="0" w:color="auto"/>
            <w:left w:val="none" w:sz="0" w:space="0" w:color="auto"/>
            <w:bottom w:val="none" w:sz="0" w:space="0" w:color="auto"/>
            <w:right w:val="none" w:sz="0" w:space="0" w:color="auto"/>
          </w:divBdr>
          <w:divsChild>
            <w:div w:id="56249138">
              <w:marLeft w:val="0"/>
              <w:marRight w:val="0"/>
              <w:marTop w:val="0"/>
              <w:marBottom w:val="0"/>
              <w:divBdr>
                <w:top w:val="none" w:sz="0" w:space="0" w:color="auto"/>
                <w:left w:val="none" w:sz="0" w:space="0" w:color="auto"/>
                <w:bottom w:val="none" w:sz="0" w:space="0" w:color="auto"/>
                <w:right w:val="none" w:sz="0" w:space="0" w:color="auto"/>
              </w:divBdr>
              <w:divsChild>
                <w:div w:id="56251242">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387">
                      <w:marLeft w:val="0"/>
                      <w:marRight w:val="0"/>
                      <w:marTop w:val="0"/>
                      <w:marBottom w:val="0"/>
                      <w:divBdr>
                        <w:top w:val="none" w:sz="0" w:space="0" w:color="auto"/>
                        <w:left w:val="none" w:sz="0" w:space="0" w:color="auto"/>
                        <w:bottom w:val="none" w:sz="0" w:space="0" w:color="auto"/>
                        <w:right w:val="none" w:sz="0" w:space="0" w:color="auto"/>
                      </w:divBdr>
                      <w:divsChild>
                        <w:div w:id="562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724">
      <w:marLeft w:val="0"/>
      <w:marRight w:val="0"/>
      <w:marTop w:val="0"/>
      <w:marBottom w:val="0"/>
      <w:divBdr>
        <w:top w:val="none" w:sz="0" w:space="0" w:color="auto"/>
        <w:left w:val="none" w:sz="0" w:space="0" w:color="auto"/>
        <w:bottom w:val="none" w:sz="0" w:space="0" w:color="auto"/>
        <w:right w:val="none" w:sz="0" w:space="0" w:color="auto"/>
      </w:divBdr>
    </w:div>
    <w:div w:id="56248725">
      <w:marLeft w:val="0"/>
      <w:marRight w:val="0"/>
      <w:marTop w:val="0"/>
      <w:marBottom w:val="0"/>
      <w:divBdr>
        <w:top w:val="none" w:sz="0" w:space="0" w:color="auto"/>
        <w:left w:val="none" w:sz="0" w:space="0" w:color="auto"/>
        <w:bottom w:val="none" w:sz="0" w:space="0" w:color="auto"/>
        <w:right w:val="none" w:sz="0" w:space="0" w:color="auto"/>
      </w:divBdr>
    </w:div>
    <w:div w:id="56248726">
      <w:marLeft w:val="0"/>
      <w:marRight w:val="0"/>
      <w:marTop w:val="0"/>
      <w:marBottom w:val="0"/>
      <w:divBdr>
        <w:top w:val="none" w:sz="0" w:space="0" w:color="auto"/>
        <w:left w:val="none" w:sz="0" w:space="0" w:color="auto"/>
        <w:bottom w:val="none" w:sz="0" w:space="0" w:color="auto"/>
        <w:right w:val="none" w:sz="0" w:space="0" w:color="auto"/>
      </w:divBdr>
      <w:divsChild>
        <w:div w:id="56250035">
          <w:marLeft w:val="0"/>
          <w:marRight w:val="0"/>
          <w:marTop w:val="0"/>
          <w:marBottom w:val="120"/>
          <w:divBdr>
            <w:top w:val="none" w:sz="0" w:space="0" w:color="auto"/>
            <w:left w:val="none" w:sz="0" w:space="0" w:color="auto"/>
            <w:bottom w:val="none" w:sz="0" w:space="0" w:color="auto"/>
            <w:right w:val="none" w:sz="0" w:space="0" w:color="auto"/>
          </w:divBdr>
          <w:divsChild>
            <w:div w:id="56247651">
              <w:marLeft w:val="0"/>
              <w:marRight w:val="0"/>
              <w:marTop w:val="0"/>
              <w:marBottom w:val="0"/>
              <w:divBdr>
                <w:top w:val="none" w:sz="0" w:space="0" w:color="auto"/>
                <w:left w:val="none" w:sz="0" w:space="0" w:color="auto"/>
                <w:bottom w:val="none" w:sz="0" w:space="0" w:color="auto"/>
                <w:right w:val="none" w:sz="0" w:space="0" w:color="auto"/>
              </w:divBdr>
              <w:divsChild>
                <w:div w:id="56248119">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702">
                      <w:marLeft w:val="0"/>
                      <w:marRight w:val="0"/>
                      <w:marTop w:val="0"/>
                      <w:marBottom w:val="0"/>
                      <w:divBdr>
                        <w:top w:val="none" w:sz="0" w:space="0" w:color="auto"/>
                        <w:left w:val="none" w:sz="0" w:space="0" w:color="auto"/>
                        <w:bottom w:val="none" w:sz="0" w:space="0" w:color="auto"/>
                        <w:right w:val="none" w:sz="0" w:space="0" w:color="auto"/>
                      </w:divBdr>
                      <w:divsChild>
                        <w:div w:id="562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730">
      <w:marLeft w:val="0"/>
      <w:marRight w:val="0"/>
      <w:marTop w:val="0"/>
      <w:marBottom w:val="0"/>
      <w:divBdr>
        <w:top w:val="none" w:sz="0" w:space="0" w:color="auto"/>
        <w:left w:val="none" w:sz="0" w:space="0" w:color="auto"/>
        <w:bottom w:val="none" w:sz="0" w:space="0" w:color="auto"/>
        <w:right w:val="none" w:sz="0" w:space="0" w:color="auto"/>
      </w:divBdr>
      <w:divsChild>
        <w:div w:id="56249713">
          <w:marLeft w:val="0"/>
          <w:marRight w:val="0"/>
          <w:marTop w:val="0"/>
          <w:marBottom w:val="0"/>
          <w:divBdr>
            <w:top w:val="none" w:sz="0" w:space="0" w:color="auto"/>
            <w:left w:val="none" w:sz="0" w:space="0" w:color="auto"/>
            <w:bottom w:val="none" w:sz="0" w:space="0" w:color="auto"/>
            <w:right w:val="none" w:sz="0" w:space="0" w:color="auto"/>
          </w:divBdr>
          <w:divsChild>
            <w:div w:id="56251081">
              <w:marLeft w:val="0"/>
              <w:marRight w:val="0"/>
              <w:marTop w:val="0"/>
              <w:marBottom w:val="0"/>
              <w:divBdr>
                <w:top w:val="none" w:sz="0" w:space="0" w:color="auto"/>
                <w:left w:val="none" w:sz="0" w:space="0" w:color="auto"/>
                <w:bottom w:val="none" w:sz="0" w:space="0" w:color="auto"/>
                <w:right w:val="none" w:sz="0" w:space="0" w:color="auto"/>
              </w:divBdr>
              <w:divsChild>
                <w:div w:id="56248382">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050">
                      <w:marLeft w:val="0"/>
                      <w:marRight w:val="0"/>
                      <w:marTop w:val="0"/>
                      <w:marBottom w:val="0"/>
                      <w:divBdr>
                        <w:top w:val="none" w:sz="0" w:space="0" w:color="auto"/>
                        <w:left w:val="none" w:sz="0" w:space="0" w:color="auto"/>
                        <w:bottom w:val="none" w:sz="0" w:space="0" w:color="auto"/>
                        <w:right w:val="none" w:sz="0" w:space="0" w:color="auto"/>
                      </w:divBdr>
                      <w:divsChild>
                        <w:div w:id="562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731">
      <w:marLeft w:val="0"/>
      <w:marRight w:val="0"/>
      <w:marTop w:val="0"/>
      <w:marBottom w:val="0"/>
      <w:divBdr>
        <w:top w:val="none" w:sz="0" w:space="0" w:color="auto"/>
        <w:left w:val="none" w:sz="0" w:space="0" w:color="auto"/>
        <w:bottom w:val="none" w:sz="0" w:space="0" w:color="auto"/>
        <w:right w:val="none" w:sz="0" w:space="0" w:color="auto"/>
      </w:divBdr>
    </w:div>
    <w:div w:id="56248733">
      <w:marLeft w:val="0"/>
      <w:marRight w:val="0"/>
      <w:marTop w:val="0"/>
      <w:marBottom w:val="0"/>
      <w:divBdr>
        <w:top w:val="none" w:sz="0" w:space="0" w:color="auto"/>
        <w:left w:val="none" w:sz="0" w:space="0" w:color="auto"/>
        <w:bottom w:val="none" w:sz="0" w:space="0" w:color="auto"/>
        <w:right w:val="none" w:sz="0" w:space="0" w:color="auto"/>
      </w:divBdr>
      <w:divsChild>
        <w:div w:id="56249696">
          <w:marLeft w:val="0"/>
          <w:marRight w:val="0"/>
          <w:marTop w:val="0"/>
          <w:marBottom w:val="0"/>
          <w:divBdr>
            <w:top w:val="none" w:sz="0" w:space="0" w:color="auto"/>
            <w:left w:val="none" w:sz="0" w:space="0" w:color="auto"/>
            <w:bottom w:val="none" w:sz="0" w:space="0" w:color="auto"/>
            <w:right w:val="none" w:sz="0" w:space="0" w:color="auto"/>
          </w:divBdr>
          <w:divsChild>
            <w:div w:id="56250420">
              <w:marLeft w:val="0"/>
              <w:marRight w:val="0"/>
              <w:marTop w:val="120"/>
              <w:marBottom w:val="0"/>
              <w:divBdr>
                <w:top w:val="none" w:sz="0" w:space="0" w:color="auto"/>
                <w:left w:val="none" w:sz="0" w:space="0" w:color="auto"/>
                <w:bottom w:val="none" w:sz="0" w:space="0" w:color="auto"/>
                <w:right w:val="none" w:sz="0" w:space="0" w:color="auto"/>
              </w:divBdr>
              <w:divsChild>
                <w:div w:id="56248296">
                  <w:marLeft w:val="0"/>
                  <w:marRight w:val="120"/>
                  <w:marTop w:val="0"/>
                  <w:marBottom w:val="0"/>
                  <w:divBdr>
                    <w:top w:val="none" w:sz="0" w:space="0" w:color="auto"/>
                    <w:left w:val="none" w:sz="0" w:space="0" w:color="auto"/>
                    <w:bottom w:val="none" w:sz="0" w:space="0" w:color="auto"/>
                    <w:right w:val="none" w:sz="0" w:space="0" w:color="auto"/>
                  </w:divBdr>
                  <w:divsChild>
                    <w:div w:id="562473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48735">
      <w:marLeft w:val="0"/>
      <w:marRight w:val="0"/>
      <w:marTop w:val="0"/>
      <w:marBottom w:val="0"/>
      <w:divBdr>
        <w:top w:val="none" w:sz="0" w:space="0" w:color="auto"/>
        <w:left w:val="none" w:sz="0" w:space="0" w:color="auto"/>
        <w:bottom w:val="none" w:sz="0" w:space="0" w:color="auto"/>
        <w:right w:val="none" w:sz="0" w:space="0" w:color="auto"/>
      </w:divBdr>
    </w:div>
    <w:div w:id="56248736">
      <w:marLeft w:val="0"/>
      <w:marRight w:val="0"/>
      <w:marTop w:val="0"/>
      <w:marBottom w:val="0"/>
      <w:divBdr>
        <w:top w:val="none" w:sz="0" w:space="0" w:color="auto"/>
        <w:left w:val="none" w:sz="0" w:space="0" w:color="auto"/>
        <w:bottom w:val="none" w:sz="0" w:space="0" w:color="auto"/>
        <w:right w:val="none" w:sz="0" w:space="0" w:color="auto"/>
      </w:divBdr>
    </w:div>
    <w:div w:id="56248738">
      <w:marLeft w:val="0"/>
      <w:marRight w:val="0"/>
      <w:marTop w:val="0"/>
      <w:marBottom w:val="0"/>
      <w:divBdr>
        <w:top w:val="none" w:sz="0" w:space="0" w:color="auto"/>
        <w:left w:val="none" w:sz="0" w:space="0" w:color="auto"/>
        <w:bottom w:val="none" w:sz="0" w:space="0" w:color="auto"/>
        <w:right w:val="none" w:sz="0" w:space="0" w:color="auto"/>
      </w:divBdr>
    </w:div>
    <w:div w:id="56248739">
      <w:marLeft w:val="0"/>
      <w:marRight w:val="0"/>
      <w:marTop w:val="0"/>
      <w:marBottom w:val="0"/>
      <w:divBdr>
        <w:top w:val="none" w:sz="0" w:space="0" w:color="auto"/>
        <w:left w:val="none" w:sz="0" w:space="0" w:color="auto"/>
        <w:bottom w:val="none" w:sz="0" w:space="0" w:color="auto"/>
        <w:right w:val="none" w:sz="0" w:space="0" w:color="auto"/>
      </w:divBdr>
    </w:div>
    <w:div w:id="56248740">
      <w:marLeft w:val="0"/>
      <w:marRight w:val="0"/>
      <w:marTop w:val="0"/>
      <w:marBottom w:val="0"/>
      <w:divBdr>
        <w:top w:val="none" w:sz="0" w:space="0" w:color="auto"/>
        <w:left w:val="none" w:sz="0" w:space="0" w:color="auto"/>
        <w:bottom w:val="none" w:sz="0" w:space="0" w:color="auto"/>
        <w:right w:val="none" w:sz="0" w:space="0" w:color="auto"/>
      </w:divBdr>
    </w:div>
    <w:div w:id="56248745">
      <w:marLeft w:val="0"/>
      <w:marRight w:val="0"/>
      <w:marTop w:val="0"/>
      <w:marBottom w:val="0"/>
      <w:divBdr>
        <w:top w:val="none" w:sz="0" w:space="0" w:color="auto"/>
        <w:left w:val="none" w:sz="0" w:space="0" w:color="auto"/>
        <w:bottom w:val="none" w:sz="0" w:space="0" w:color="auto"/>
        <w:right w:val="none" w:sz="0" w:space="0" w:color="auto"/>
      </w:divBdr>
    </w:div>
    <w:div w:id="56248746">
      <w:marLeft w:val="0"/>
      <w:marRight w:val="0"/>
      <w:marTop w:val="0"/>
      <w:marBottom w:val="0"/>
      <w:divBdr>
        <w:top w:val="none" w:sz="0" w:space="0" w:color="auto"/>
        <w:left w:val="none" w:sz="0" w:space="0" w:color="auto"/>
        <w:bottom w:val="none" w:sz="0" w:space="0" w:color="auto"/>
        <w:right w:val="none" w:sz="0" w:space="0" w:color="auto"/>
      </w:divBdr>
    </w:div>
    <w:div w:id="56248752">
      <w:marLeft w:val="0"/>
      <w:marRight w:val="0"/>
      <w:marTop w:val="0"/>
      <w:marBottom w:val="0"/>
      <w:divBdr>
        <w:top w:val="none" w:sz="0" w:space="0" w:color="auto"/>
        <w:left w:val="none" w:sz="0" w:space="0" w:color="auto"/>
        <w:bottom w:val="none" w:sz="0" w:space="0" w:color="auto"/>
        <w:right w:val="none" w:sz="0" w:space="0" w:color="auto"/>
      </w:divBdr>
    </w:div>
    <w:div w:id="56248753">
      <w:marLeft w:val="0"/>
      <w:marRight w:val="0"/>
      <w:marTop w:val="0"/>
      <w:marBottom w:val="0"/>
      <w:divBdr>
        <w:top w:val="none" w:sz="0" w:space="0" w:color="auto"/>
        <w:left w:val="none" w:sz="0" w:space="0" w:color="auto"/>
        <w:bottom w:val="none" w:sz="0" w:space="0" w:color="auto"/>
        <w:right w:val="none" w:sz="0" w:space="0" w:color="auto"/>
      </w:divBdr>
    </w:div>
    <w:div w:id="56248756">
      <w:marLeft w:val="0"/>
      <w:marRight w:val="0"/>
      <w:marTop w:val="0"/>
      <w:marBottom w:val="0"/>
      <w:divBdr>
        <w:top w:val="none" w:sz="0" w:space="0" w:color="auto"/>
        <w:left w:val="none" w:sz="0" w:space="0" w:color="auto"/>
        <w:bottom w:val="none" w:sz="0" w:space="0" w:color="auto"/>
        <w:right w:val="none" w:sz="0" w:space="0" w:color="auto"/>
      </w:divBdr>
    </w:div>
    <w:div w:id="56248760">
      <w:marLeft w:val="0"/>
      <w:marRight w:val="0"/>
      <w:marTop w:val="0"/>
      <w:marBottom w:val="0"/>
      <w:divBdr>
        <w:top w:val="none" w:sz="0" w:space="0" w:color="auto"/>
        <w:left w:val="none" w:sz="0" w:space="0" w:color="auto"/>
        <w:bottom w:val="none" w:sz="0" w:space="0" w:color="auto"/>
        <w:right w:val="none" w:sz="0" w:space="0" w:color="auto"/>
      </w:divBdr>
    </w:div>
    <w:div w:id="56248762">
      <w:marLeft w:val="0"/>
      <w:marRight w:val="0"/>
      <w:marTop w:val="0"/>
      <w:marBottom w:val="0"/>
      <w:divBdr>
        <w:top w:val="none" w:sz="0" w:space="0" w:color="auto"/>
        <w:left w:val="none" w:sz="0" w:space="0" w:color="auto"/>
        <w:bottom w:val="none" w:sz="0" w:space="0" w:color="auto"/>
        <w:right w:val="none" w:sz="0" w:space="0" w:color="auto"/>
      </w:divBdr>
    </w:div>
    <w:div w:id="56248763">
      <w:marLeft w:val="0"/>
      <w:marRight w:val="0"/>
      <w:marTop w:val="0"/>
      <w:marBottom w:val="0"/>
      <w:divBdr>
        <w:top w:val="none" w:sz="0" w:space="0" w:color="auto"/>
        <w:left w:val="none" w:sz="0" w:space="0" w:color="auto"/>
        <w:bottom w:val="none" w:sz="0" w:space="0" w:color="auto"/>
        <w:right w:val="none" w:sz="0" w:space="0" w:color="auto"/>
      </w:divBdr>
    </w:div>
    <w:div w:id="56248765">
      <w:marLeft w:val="0"/>
      <w:marRight w:val="0"/>
      <w:marTop w:val="0"/>
      <w:marBottom w:val="0"/>
      <w:divBdr>
        <w:top w:val="none" w:sz="0" w:space="0" w:color="auto"/>
        <w:left w:val="none" w:sz="0" w:space="0" w:color="auto"/>
        <w:bottom w:val="none" w:sz="0" w:space="0" w:color="auto"/>
        <w:right w:val="none" w:sz="0" w:space="0" w:color="auto"/>
      </w:divBdr>
      <w:divsChild>
        <w:div w:id="56250383">
          <w:marLeft w:val="0"/>
          <w:marRight w:val="0"/>
          <w:marTop w:val="0"/>
          <w:marBottom w:val="0"/>
          <w:divBdr>
            <w:top w:val="none" w:sz="0" w:space="0" w:color="auto"/>
            <w:left w:val="none" w:sz="0" w:space="0" w:color="auto"/>
            <w:bottom w:val="none" w:sz="0" w:space="0" w:color="auto"/>
            <w:right w:val="none" w:sz="0" w:space="0" w:color="auto"/>
          </w:divBdr>
          <w:divsChild>
            <w:div w:id="56250787">
              <w:marLeft w:val="0"/>
              <w:marRight w:val="0"/>
              <w:marTop w:val="120"/>
              <w:marBottom w:val="0"/>
              <w:divBdr>
                <w:top w:val="none" w:sz="0" w:space="0" w:color="auto"/>
                <w:left w:val="none" w:sz="0" w:space="0" w:color="auto"/>
                <w:bottom w:val="none" w:sz="0" w:space="0" w:color="auto"/>
                <w:right w:val="none" w:sz="0" w:space="0" w:color="auto"/>
              </w:divBdr>
              <w:divsChild>
                <w:div w:id="56248277">
                  <w:marLeft w:val="0"/>
                  <w:marRight w:val="120"/>
                  <w:marTop w:val="0"/>
                  <w:marBottom w:val="0"/>
                  <w:divBdr>
                    <w:top w:val="none" w:sz="0" w:space="0" w:color="auto"/>
                    <w:left w:val="none" w:sz="0" w:space="0" w:color="auto"/>
                    <w:bottom w:val="none" w:sz="0" w:space="0" w:color="auto"/>
                    <w:right w:val="none" w:sz="0" w:space="0" w:color="auto"/>
                  </w:divBdr>
                  <w:divsChild>
                    <w:div w:id="562486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48767">
      <w:marLeft w:val="0"/>
      <w:marRight w:val="0"/>
      <w:marTop w:val="0"/>
      <w:marBottom w:val="0"/>
      <w:divBdr>
        <w:top w:val="none" w:sz="0" w:space="0" w:color="auto"/>
        <w:left w:val="none" w:sz="0" w:space="0" w:color="auto"/>
        <w:bottom w:val="none" w:sz="0" w:space="0" w:color="auto"/>
        <w:right w:val="none" w:sz="0" w:space="0" w:color="auto"/>
      </w:divBdr>
    </w:div>
    <w:div w:id="56248769">
      <w:marLeft w:val="0"/>
      <w:marRight w:val="0"/>
      <w:marTop w:val="0"/>
      <w:marBottom w:val="0"/>
      <w:divBdr>
        <w:top w:val="none" w:sz="0" w:space="0" w:color="auto"/>
        <w:left w:val="none" w:sz="0" w:space="0" w:color="auto"/>
        <w:bottom w:val="none" w:sz="0" w:space="0" w:color="auto"/>
        <w:right w:val="none" w:sz="0" w:space="0" w:color="auto"/>
      </w:divBdr>
    </w:div>
    <w:div w:id="56248770">
      <w:marLeft w:val="0"/>
      <w:marRight w:val="0"/>
      <w:marTop w:val="0"/>
      <w:marBottom w:val="0"/>
      <w:divBdr>
        <w:top w:val="none" w:sz="0" w:space="0" w:color="auto"/>
        <w:left w:val="none" w:sz="0" w:space="0" w:color="auto"/>
        <w:bottom w:val="none" w:sz="0" w:space="0" w:color="auto"/>
        <w:right w:val="none" w:sz="0" w:space="0" w:color="auto"/>
      </w:divBdr>
    </w:div>
    <w:div w:id="56248777">
      <w:marLeft w:val="0"/>
      <w:marRight w:val="0"/>
      <w:marTop w:val="0"/>
      <w:marBottom w:val="0"/>
      <w:divBdr>
        <w:top w:val="none" w:sz="0" w:space="0" w:color="auto"/>
        <w:left w:val="none" w:sz="0" w:space="0" w:color="auto"/>
        <w:bottom w:val="none" w:sz="0" w:space="0" w:color="auto"/>
        <w:right w:val="none" w:sz="0" w:space="0" w:color="auto"/>
      </w:divBdr>
      <w:divsChild>
        <w:div w:id="56248430">
          <w:marLeft w:val="0"/>
          <w:marRight w:val="0"/>
          <w:marTop w:val="0"/>
          <w:marBottom w:val="0"/>
          <w:divBdr>
            <w:top w:val="none" w:sz="0" w:space="0" w:color="auto"/>
            <w:left w:val="none" w:sz="0" w:space="0" w:color="auto"/>
            <w:bottom w:val="none" w:sz="0" w:space="0" w:color="auto"/>
            <w:right w:val="none" w:sz="0" w:space="0" w:color="auto"/>
          </w:divBdr>
        </w:div>
        <w:div w:id="56248897">
          <w:marLeft w:val="0"/>
          <w:marRight w:val="0"/>
          <w:marTop w:val="0"/>
          <w:marBottom w:val="0"/>
          <w:divBdr>
            <w:top w:val="none" w:sz="0" w:space="0" w:color="auto"/>
            <w:left w:val="none" w:sz="0" w:space="0" w:color="auto"/>
            <w:bottom w:val="none" w:sz="0" w:space="0" w:color="auto"/>
            <w:right w:val="none" w:sz="0" w:space="0" w:color="auto"/>
          </w:divBdr>
        </w:div>
        <w:div w:id="56249858">
          <w:marLeft w:val="0"/>
          <w:marRight w:val="0"/>
          <w:marTop w:val="0"/>
          <w:marBottom w:val="0"/>
          <w:divBdr>
            <w:top w:val="none" w:sz="0" w:space="0" w:color="auto"/>
            <w:left w:val="none" w:sz="0" w:space="0" w:color="auto"/>
            <w:bottom w:val="none" w:sz="0" w:space="0" w:color="auto"/>
            <w:right w:val="none" w:sz="0" w:space="0" w:color="auto"/>
          </w:divBdr>
        </w:div>
      </w:divsChild>
    </w:div>
    <w:div w:id="56248778">
      <w:marLeft w:val="0"/>
      <w:marRight w:val="0"/>
      <w:marTop w:val="0"/>
      <w:marBottom w:val="0"/>
      <w:divBdr>
        <w:top w:val="none" w:sz="0" w:space="0" w:color="auto"/>
        <w:left w:val="none" w:sz="0" w:space="0" w:color="auto"/>
        <w:bottom w:val="none" w:sz="0" w:space="0" w:color="auto"/>
        <w:right w:val="none" w:sz="0" w:space="0" w:color="auto"/>
      </w:divBdr>
    </w:div>
    <w:div w:id="56248779">
      <w:marLeft w:val="0"/>
      <w:marRight w:val="0"/>
      <w:marTop w:val="0"/>
      <w:marBottom w:val="0"/>
      <w:divBdr>
        <w:top w:val="none" w:sz="0" w:space="0" w:color="auto"/>
        <w:left w:val="none" w:sz="0" w:space="0" w:color="auto"/>
        <w:bottom w:val="none" w:sz="0" w:space="0" w:color="auto"/>
        <w:right w:val="none" w:sz="0" w:space="0" w:color="auto"/>
      </w:divBdr>
      <w:divsChild>
        <w:div w:id="56250722">
          <w:marLeft w:val="0"/>
          <w:marRight w:val="0"/>
          <w:marTop w:val="75"/>
          <w:marBottom w:val="0"/>
          <w:divBdr>
            <w:top w:val="none" w:sz="0" w:space="0" w:color="auto"/>
            <w:left w:val="none" w:sz="0" w:space="0" w:color="auto"/>
            <w:bottom w:val="none" w:sz="0" w:space="0" w:color="auto"/>
            <w:right w:val="none" w:sz="0" w:space="0" w:color="auto"/>
          </w:divBdr>
          <w:divsChild>
            <w:div w:id="56251714">
              <w:marLeft w:val="0"/>
              <w:marRight w:val="90"/>
              <w:marTop w:val="0"/>
              <w:marBottom w:val="0"/>
              <w:divBdr>
                <w:top w:val="none" w:sz="0" w:space="0" w:color="auto"/>
                <w:left w:val="none" w:sz="0" w:space="0" w:color="auto"/>
                <w:bottom w:val="none" w:sz="0" w:space="0" w:color="auto"/>
                <w:right w:val="none" w:sz="0" w:space="0" w:color="auto"/>
              </w:divBdr>
              <w:divsChild>
                <w:div w:id="56247641">
                  <w:marLeft w:val="0"/>
                  <w:marRight w:val="0"/>
                  <w:marTop w:val="0"/>
                  <w:marBottom w:val="120"/>
                  <w:divBdr>
                    <w:top w:val="single" w:sz="6" w:space="0" w:color="CECFCE"/>
                    <w:left w:val="single" w:sz="6" w:space="0" w:color="CECFCE"/>
                    <w:bottom w:val="single" w:sz="6" w:space="0" w:color="CECFCE"/>
                    <w:right w:val="single" w:sz="6" w:space="0" w:color="CECFCE"/>
                  </w:divBdr>
                  <w:divsChild>
                    <w:div w:id="56251039">
                      <w:marLeft w:val="0"/>
                      <w:marRight w:val="0"/>
                      <w:marTop w:val="0"/>
                      <w:marBottom w:val="0"/>
                      <w:divBdr>
                        <w:top w:val="none" w:sz="0" w:space="0" w:color="auto"/>
                        <w:left w:val="none" w:sz="0" w:space="0" w:color="auto"/>
                        <w:bottom w:val="none" w:sz="0" w:space="0" w:color="auto"/>
                        <w:right w:val="none" w:sz="0" w:space="0" w:color="auto"/>
                      </w:divBdr>
                      <w:divsChild>
                        <w:div w:id="562515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48780">
      <w:marLeft w:val="0"/>
      <w:marRight w:val="0"/>
      <w:marTop w:val="0"/>
      <w:marBottom w:val="0"/>
      <w:divBdr>
        <w:top w:val="none" w:sz="0" w:space="0" w:color="auto"/>
        <w:left w:val="none" w:sz="0" w:space="0" w:color="auto"/>
        <w:bottom w:val="none" w:sz="0" w:space="0" w:color="auto"/>
        <w:right w:val="none" w:sz="0" w:space="0" w:color="auto"/>
      </w:divBdr>
    </w:div>
    <w:div w:id="56248782">
      <w:marLeft w:val="0"/>
      <w:marRight w:val="0"/>
      <w:marTop w:val="0"/>
      <w:marBottom w:val="0"/>
      <w:divBdr>
        <w:top w:val="none" w:sz="0" w:space="0" w:color="auto"/>
        <w:left w:val="none" w:sz="0" w:space="0" w:color="auto"/>
        <w:bottom w:val="none" w:sz="0" w:space="0" w:color="auto"/>
        <w:right w:val="none" w:sz="0" w:space="0" w:color="auto"/>
      </w:divBdr>
    </w:div>
    <w:div w:id="56248783">
      <w:marLeft w:val="0"/>
      <w:marRight w:val="0"/>
      <w:marTop w:val="0"/>
      <w:marBottom w:val="0"/>
      <w:divBdr>
        <w:top w:val="none" w:sz="0" w:space="0" w:color="auto"/>
        <w:left w:val="none" w:sz="0" w:space="0" w:color="auto"/>
        <w:bottom w:val="none" w:sz="0" w:space="0" w:color="auto"/>
        <w:right w:val="none" w:sz="0" w:space="0" w:color="auto"/>
      </w:divBdr>
    </w:div>
    <w:div w:id="56248784">
      <w:marLeft w:val="0"/>
      <w:marRight w:val="0"/>
      <w:marTop w:val="0"/>
      <w:marBottom w:val="0"/>
      <w:divBdr>
        <w:top w:val="none" w:sz="0" w:space="0" w:color="auto"/>
        <w:left w:val="none" w:sz="0" w:space="0" w:color="auto"/>
        <w:bottom w:val="none" w:sz="0" w:space="0" w:color="auto"/>
        <w:right w:val="none" w:sz="0" w:space="0" w:color="auto"/>
      </w:divBdr>
      <w:divsChild>
        <w:div w:id="56248632">
          <w:marLeft w:val="0"/>
          <w:marRight w:val="0"/>
          <w:marTop w:val="0"/>
          <w:marBottom w:val="0"/>
          <w:divBdr>
            <w:top w:val="none" w:sz="0" w:space="0" w:color="auto"/>
            <w:left w:val="none" w:sz="0" w:space="0" w:color="auto"/>
            <w:bottom w:val="none" w:sz="0" w:space="0" w:color="auto"/>
            <w:right w:val="none" w:sz="0" w:space="0" w:color="auto"/>
          </w:divBdr>
          <w:divsChild>
            <w:div w:id="56248854">
              <w:marLeft w:val="0"/>
              <w:marRight w:val="150"/>
              <w:marTop w:val="0"/>
              <w:marBottom w:val="0"/>
              <w:divBdr>
                <w:top w:val="single" w:sz="6" w:space="0" w:color="DEDEDE"/>
                <w:left w:val="single" w:sz="6" w:space="0" w:color="DEDEDE"/>
                <w:bottom w:val="single" w:sz="6" w:space="0" w:color="DEDEDE"/>
                <w:right w:val="single" w:sz="6" w:space="0" w:color="DEDEDE"/>
              </w:divBdr>
              <w:divsChild>
                <w:div w:id="562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8787">
      <w:marLeft w:val="0"/>
      <w:marRight w:val="0"/>
      <w:marTop w:val="0"/>
      <w:marBottom w:val="0"/>
      <w:divBdr>
        <w:top w:val="none" w:sz="0" w:space="0" w:color="auto"/>
        <w:left w:val="none" w:sz="0" w:space="0" w:color="auto"/>
        <w:bottom w:val="none" w:sz="0" w:space="0" w:color="auto"/>
        <w:right w:val="none" w:sz="0" w:space="0" w:color="auto"/>
      </w:divBdr>
    </w:div>
    <w:div w:id="56248788">
      <w:marLeft w:val="0"/>
      <w:marRight w:val="0"/>
      <w:marTop w:val="0"/>
      <w:marBottom w:val="0"/>
      <w:divBdr>
        <w:top w:val="none" w:sz="0" w:space="0" w:color="auto"/>
        <w:left w:val="none" w:sz="0" w:space="0" w:color="auto"/>
        <w:bottom w:val="none" w:sz="0" w:space="0" w:color="auto"/>
        <w:right w:val="none" w:sz="0" w:space="0" w:color="auto"/>
      </w:divBdr>
    </w:div>
    <w:div w:id="56248794">
      <w:marLeft w:val="0"/>
      <w:marRight w:val="0"/>
      <w:marTop w:val="0"/>
      <w:marBottom w:val="0"/>
      <w:divBdr>
        <w:top w:val="none" w:sz="0" w:space="0" w:color="auto"/>
        <w:left w:val="none" w:sz="0" w:space="0" w:color="auto"/>
        <w:bottom w:val="none" w:sz="0" w:space="0" w:color="auto"/>
        <w:right w:val="none" w:sz="0" w:space="0" w:color="auto"/>
      </w:divBdr>
    </w:div>
    <w:div w:id="56248795">
      <w:marLeft w:val="0"/>
      <w:marRight w:val="0"/>
      <w:marTop w:val="0"/>
      <w:marBottom w:val="0"/>
      <w:divBdr>
        <w:top w:val="none" w:sz="0" w:space="0" w:color="auto"/>
        <w:left w:val="none" w:sz="0" w:space="0" w:color="auto"/>
        <w:bottom w:val="none" w:sz="0" w:space="0" w:color="auto"/>
        <w:right w:val="none" w:sz="0" w:space="0" w:color="auto"/>
      </w:divBdr>
      <w:divsChild>
        <w:div w:id="56251401">
          <w:marLeft w:val="0"/>
          <w:marRight w:val="0"/>
          <w:marTop w:val="0"/>
          <w:marBottom w:val="120"/>
          <w:divBdr>
            <w:top w:val="none" w:sz="0" w:space="0" w:color="auto"/>
            <w:left w:val="none" w:sz="0" w:space="0" w:color="auto"/>
            <w:bottom w:val="none" w:sz="0" w:space="0" w:color="auto"/>
            <w:right w:val="none" w:sz="0" w:space="0" w:color="auto"/>
          </w:divBdr>
          <w:divsChild>
            <w:div w:id="56247774">
              <w:marLeft w:val="0"/>
              <w:marRight w:val="0"/>
              <w:marTop w:val="0"/>
              <w:marBottom w:val="0"/>
              <w:divBdr>
                <w:top w:val="none" w:sz="0" w:space="0" w:color="auto"/>
                <w:left w:val="none" w:sz="0" w:space="0" w:color="auto"/>
                <w:bottom w:val="none" w:sz="0" w:space="0" w:color="auto"/>
                <w:right w:val="none" w:sz="0" w:space="0" w:color="auto"/>
              </w:divBdr>
              <w:divsChild>
                <w:div w:id="56250934">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963">
                      <w:marLeft w:val="0"/>
                      <w:marRight w:val="0"/>
                      <w:marTop w:val="0"/>
                      <w:marBottom w:val="0"/>
                      <w:divBdr>
                        <w:top w:val="none" w:sz="0" w:space="0" w:color="auto"/>
                        <w:left w:val="none" w:sz="0" w:space="0" w:color="auto"/>
                        <w:bottom w:val="none" w:sz="0" w:space="0" w:color="auto"/>
                        <w:right w:val="none" w:sz="0" w:space="0" w:color="auto"/>
                      </w:divBdr>
                      <w:divsChild>
                        <w:div w:id="56251464">
                          <w:marLeft w:val="0"/>
                          <w:marRight w:val="0"/>
                          <w:marTop w:val="0"/>
                          <w:marBottom w:val="0"/>
                          <w:divBdr>
                            <w:top w:val="none" w:sz="0" w:space="0" w:color="auto"/>
                            <w:left w:val="none" w:sz="0" w:space="0" w:color="auto"/>
                            <w:bottom w:val="none" w:sz="0" w:space="0" w:color="auto"/>
                            <w:right w:val="none" w:sz="0" w:space="0" w:color="auto"/>
                          </w:divBdr>
                          <w:divsChild>
                            <w:div w:id="562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8800">
      <w:marLeft w:val="0"/>
      <w:marRight w:val="0"/>
      <w:marTop w:val="0"/>
      <w:marBottom w:val="0"/>
      <w:divBdr>
        <w:top w:val="none" w:sz="0" w:space="0" w:color="auto"/>
        <w:left w:val="none" w:sz="0" w:space="0" w:color="auto"/>
        <w:bottom w:val="none" w:sz="0" w:space="0" w:color="auto"/>
        <w:right w:val="none" w:sz="0" w:space="0" w:color="auto"/>
      </w:divBdr>
      <w:divsChild>
        <w:div w:id="56250895">
          <w:marLeft w:val="0"/>
          <w:marRight w:val="0"/>
          <w:marTop w:val="0"/>
          <w:marBottom w:val="0"/>
          <w:divBdr>
            <w:top w:val="none" w:sz="0" w:space="0" w:color="auto"/>
            <w:left w:val="none" w:sz="0" w:space="0" w:color="auto"/>
            <w:bottom w:val="none" w:sz="0" w:space="0" w:color="auto"/>
            <w:right w:val="none" w:sz="0" w:space="0" w:color="auto"/>
          </w:divBdr>
          <w:divsChild>
            <w:div w:id="56249408">
              <w:marLeft w:val="0"/>
              <w:marRight w:val="150"/>
              <w:marTop w:val="0"/>
              <w:marBottom w:val="0"/>
              <w:divBdr>
                <w:top w:val="single" w:sz="6" w:space="0" w:color="DEDEDE"/>
                <w:left w:val="single" w:sz="6" w:space="0" w:color="DEDEDE"/>
                <w:bottom w:val="single" w:sz="6" w:space="0" w:color="DEDEDE"/>
                <w:right w:val="single" w:sz="6" w:space="0" w:color="DEDEDE"/>
              </w:divBdr>
              <w:divsChild>
                <w:div w:id="56250110">
                  <w:marLeft w:val="0"/>
                  <w:marRight w:val="0"/>
                  <w:marTop w:val="0"/>
                  <w:marBottom w:val="0"/>
                  <w:divBdr>
                    <w:top w:val="none" w:sz="0" w:space="0" w:color="auto"/>
                    <w:left w:val="none" w:sz="0" w:space="0" w:color="auto"/>
                    <w:bottom w:val="none" w:sz="0" w:space="0" w:color="auto"/>
                    <w:right w:val="none" w:sz="0" w:space="0" w:color="auto"/>
                  </w:divBdr>
                  <w:divsChild>
                    <w:div w:id="562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803">
      <w:marLeft w:val="0"/>
      <w:marRight w:val="0"/>
      <w:marTop w:val="0"/>
      <w:marBottom w:val="0"/>
      <w:divBdr>
        <w:top w:val="none" w:sz="0" w:space="0" w:color="auto"/>
        <w:left w:val="none" w:sz="0" w:space="0" w:color="auto"/>
        <w:bottom w:val="none" w:sz="0" w:space="0" w:color="auto"/>
        <w:right w:val="none" w:sz="0" w:space="0" w:color="auto"/>
      </w:divBdr>
    </w:div>
    <w:div w:id="56248809">
      <w:marLeft w:val="0"/>
      <w:marRight w:val="0"/>
      <w:marTop w:val="0"/>
      <w:marBottom w:val="0"/>
      <w:divBdr>
        <w:top w:val="none" w:sz="0" w:space="0" w:color="auto"/>
        <w:left w:val="none" w:sz="0" w:space="0" w:color="auto"/>
        <w:bottom w:val="none" w:sz="0" w:space="0" w:color="auto"/>
        <w:right w:val="none" w:sz="0" w:space="0" w:color="auto"/>
      </w:divBdr>
    </w:div>
    <w:div w:id="56248812">
      <w:marLeft w:val="0"/>
      <w:marRight w:val="0"/>
      <w:marTop w:val="0"/>
      <w:marBottom w:val="0"/>
      <w:divBdr>
        <w:top w:val="none" w:sz="0" w:space="0" w:color="auto"/>
        <w:left w:val="none" w:sz="0" w:space="0" w:color="auto"/>
        <w:bottom w:val="none" w:sz="0" w:space="0" w:color="auto"/>
        <w:right w:val="none" w:sz="0" w:space="0" w:color="auto"/>
      </w:divBdr>
      <w:divsChild>
        <w:div w:id="56248131">
          <w:marLeft w:val="0"/>
          <w:marRight w:val="0"/>
          <w:marTop w:val="0"/>
          <w:marBottom w:val="0"/>
          <w:divBdr>
            <w:top w:val="none" w:sz="0" w:space="0" w:color="auto"/>
            <w:left w:val="none" w:sz="0" w:space="0" w:color="auto"/>
            <w:bottom w:val="none" w:sz="0" w:space="0" w:color="auto"/>
            <w:right w:val="none" w:sz="0" w:space="0" w:color="auto"/>
          </w:divBdr>
          <w:divsChild>
            <w:div w:id="56247510">
              <w:marLeft w:val="0"/>
              <w:marRight w:val="150"/>
              <w:marTop w:val="0"/>
              <w:marBottom w:val="0"/>
              <w:divBdr>
                <w:top w:val="single" w:sz="6" w:space="0" w:color="DEDEDE"/>
                <w:left w:val="single" w:sz="6" w:space="0" w:color="DEDEDE"/>
                <w:bottom w:val="single" w:sz="6" w:space="0" w:color="DEDEDE"/>
                <w:right w:val="single" w:sz="6" w:space="0" w:color="DEDEDE"/>
              </w:divBdr>
              <w:divsChild>
                <w:div w:id="56248613">
                  <w:marLeft w:val="0"/>
                  <w:marRight w:val="0"/>
                  <w:marTop w:val="0"/>
                  <w:marBottom w:val="0"/>
                  <w:divBdr>
                    <w:top w:val="none" w:sz="0" w:space="0" w:color="auto"/>
                    <w:left w:val="none" w:sz="0" w:space="0" w:color="auto"/>
                    <w:bottom w:val="none" w:sz="0" w:space="0" w:color="auto"/>
                    <w:right w:val="none" w:sz="0" w:space="0" w:color="auto"/>
                  </w:divBdr>
                  <w:divsChild>
                    <w:div w:id="562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814">
      <w:marLeft w:val="0"/>
      <w:marRight w:val="0"/>
      <w:marTop w:val="0"/>
      <w:marBottom w:val="0"/>
      <w:divBdr>
        <w:top w:val="none" w:sz="0" w:space="0" w:color="auto"/>
        <w:left w:val="none" w:sz="0" w:space="0" w:color="auto"/>
        <w:bottom w:val="none" w:sz="0" w:space="0" w:color="auto"/>
        <w:right w:val="none" w:sz="0" w:space="0" w:color="auto"/>
      </w:divBdr>
      <w:divsChild>
        <w:div w:id="56251850">
          <w:marLeft w:val="0"/>
          <w:marRight w:val="0"/>
          <w:marTop w:val="0"/>
          <w:marBottom w:val="0"/>
          <w:divBdr>
            <w:top w:val="none" w:sz="0" w:space="0" w:color="auto"/>
            <w:left w:val="none" w:sz="0" w:space="0" w:color="auto"/>
            <w:bottom w:val="none" w:sz="0" w:space="0" w:color="auto"/>
            <w:right w:val="none" w:sz="0" w:space="0" w:color="auto"/>
          </w:divBdr>
          <w:divsChild>
            <w:div w:id="56250695">
              <w:marLeft w:val="0"/>
              <w:marRight w:val="150"/>
              <w:marTop w:val="0"/>
              <w:marBottom w:val="0"/>
              <w:divBdr>
                <w:top w:val="single" w:sz="6" w:space="0" w:color="DEDEDE"/>
                <w:left w:val="single" w:sz="6" w:space="0" w:color="DEDEDE"/>
                <w:bottom w:val="single" w:sz="6" w:space="0" w:color="DEDEDE"/>
                <w:right w:val="single" w:sz="6" w:space="0" w:color="DEDEDE"/>
              </w:divBdr>
              <w:divsChild>
                <w:div w:id="56247811">
                  <w:marLeft w:val="0"/>
                  <w:marRight w:val="0"/>
                  <w:marTop w:val="0"/>
                  <w:marBottom w:val="0"/>
                  <w:divBdr>
                    <w:top w:val="none" w:sz="0" w:space="0" w:color="auto"/>
                    <w:left w:val="none" w:sz="0" w:space="0" w:color="auto"/>
                    <w:bottom w:val="none" w:sz="0" w:space="0" w:color="auto"/>
                    <w:right w:val="none" w:sz="0" w:space="0" w:color="auto"/>
                  </w:divBdr>
                  <w:divsChild>
                    <w:div w:id="56250152">
                      <w:marLeft w:val="0"/>
                      <w:marRight w:val="0"/>
                      <w:marTop w:val="0"/>
                      <w:marBottom w:val="0"/>
                      <w:divBdr>
                        <w:top w:val="none" w:sz="0" w:space="0" w:color="auto"/>
                        <w:left w:val="none" w:sz="0" w:space="0" w:color="auto"/>
                        <w:bottom w:val="none" w:sz="0" w:space="0" w:color="auto"/>
                        <w:right w:val="none" w:sz="0" w:space="0" w:color="auto"/>
                      </w:divBdr>
                      <w:divsChild>
                        <w:div w:id="562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820">
      <w:marLeft w:val="0"/>
      <w:marRight w:val="0"/>
      <w:marTop w:val="0"/>
      <w:marBottom w:val="0"/>
      <w:divBdr>
        <w:top w:val="none" w:sz="0" w:space="0" w:color="auto"/>
        <w:left w:val="none" w:sz="0" w:space="0" w:color="auto"/>
        <w:bottom w:val="none" w:sz="0" w:space="0" w:color="auto"/>
        <w:right w:val="none" w:sz="0" w:space="0" w:color="auto"/>
      </w:divBdr>
    </w:div>
    <w:div w:id="56248821">
      <w:marLeft w:val="0"/>
      <w:marRight w:val="0"/>
      <w:marTop w:val="0"/>
      <w:marBottom w:val="0"/>
      <w:divBdr>
        <w:top w:val="none" w:sz="0" w:space="0" w:color="auto"/>
        <w:left w:val="none" w:sz="0" w:space="0" w:color="auto"/>
        <w:bottom w:val="none" w:sz="0" w:space="0" w:color="auto"/>
        <w:right w:val="none" w:sz="0" w:space="0" w:color="auto"/>
      </w:divBdr>
      <w:divsChild>
        <w:div w:id="56250744">
          <w:marLeft w:val="0"/>
          <w:marRight w:val="0"/>
          <w:marTop w:val="0"/>
          <w:marBottom w:val="120"/>
          <w:divBdr>
            <w:top w:val="none" w:sz="0" w:space="0" w:color="auto"/>
            <w:left w:val="none" w:sz="0" w:space="0" w:color="auto"/>
            <w:bottom w:val="none" w:sz="0" w:space="0" w:color="auto"/>
            <w:right w:val="none" w:sz="0" w:space="0" w:color="auto"/>
          </w:divBdr>
          <w:divsChild>
            <w:div w:id="56248826">
              <w:marLeft w:val="0"/>
              <w:marRight w:val="0"/>
              <w:marTop w:val="0"/>
              <w:marBottom w:val="0"/>
              <w:divBdr>
                <w:top w:val="none" w:sz="0" w:space="0" w:color="auto"/>
                <w:left w:val="none" w:sz="0" w:space="0" w:color="auto"/>
                <w:bottom w:val="none" w:sz="0" w:space="0" w:color="auto"/>
                <w:right w:val="none" w:sz="0" w:space="0" w:color="auto"/>
              </w:divBdr>
              <w:divsChild>
                <w:div w:id="56247486">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275">
                      <w:marLeft w:val="0"/>
                      <w:marRight w:val="0"/>
                      <w:marTop w:val="0"/>
                      <w:marBottom w:val="0"/>
                      <w:divBdr>
                        <w:top w:val="none" w:sz="0" w:space="0" w:color="auto"/>
                        <w:left w:val="none" w:sz="0" w:space="0" w:color="auto"/>
                        <w:bottom w:val="none" w:sz="0" w:space="0" w:color="auto"/>
                        <w:right w:val="none" w:sz="0" w:space="0" w:color="auto"/>
                      </w:divBdr>
                      <w:divsChild>
                        <w:div w:id="562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825">
      <w:marLeft w:val="0"/>
      <w:marRight w:val="0"/>
      <w:marTop w:val="0"/>
      <w:marBottom w:val="0"/>
      <w:divBdr>
        <w:top w:val="none" w:sz="0" w:space="0" w:color="auto"/>
        <w:left w:val="none" w:sz="0" w:space="0" w:color="auto"/>
        <w:bottom w:val="none" w:sz="0" w:space="0" w:color="auto"/>
        <w:right w:val="none" w:sz="0" w:space="0" w:color="auto"/>
      </w:divBdr>
    </w:div>
    <w:div w:id="56248827">
      <w:marLeft w:val="0"/>
      <w:marRight w:val="0"/>
      <w:marTop w:val="0"/>
      <w:marBottom w:val="0"/>
      <w:divBdr>
        <w:top w:val="none" w:sz="0" w:space="0" w:color="auto"/>
        <w:left w:val="none" w:sz="0" w:space="0" w:color="auto"/>
        <w:bottom w:val="none" w:sz="0" w:space="0" w:color="auto"/>
        <w:right w:val="none" w:sz="0" w:space="0" w:color="auto"/>
      </w:divBdr>
    </w:div>
    <w:div w:id="56248829">
      <w:marLeft w:val="0"/>
      <w:marRight w:val="0"/>
      <w:marTop w:val="0"/>
      <w:marBottom w:val="0"/>
      <w:divBdr>
        <w:top w:val="none" w:sz="0" w:space="0" w:color="auto"/>
        <w:left w:val="none" w:sz="0" w:space="0" w:color="auto"/>
        <w:bottom w:val="none" w:sz="0" w:space="0" w:color="auto"/>
        <w:right w:val="none" w:sz="0" w:space="0" w:color="auto"/>
      </w:divBdr>
      <w:divsChild>
        <w:div w:id="56248802">
          <w:marLeft w:val="0"/>
          <w:marRight w:val="0"/>
          <w:marTop w:val="0"/>
          <w:marBottom w:val="0"/>
          <w:divBdr>
            <w:top w:val="none" w:sz="0" w:space="0" w:color="auto"/>
            <w:left w:val="none" w:sz="0" w:space="0" w:color="auto"/>
            <w:bottom w:val="none" w:sz="0" w:space="0" w:color="auto"/>
            <w:right w:val="none" w:sz="0" w:space="0" w:color="auto"/>
          </w:divBdr>
          <w:divsChild>
            <w:div w:id="56248708">
              <w:marLeft w:val="0"/>
              <w:marRight w:val="150"/>
              <w:marTop w:val="0"/>
              <w:marBottom w:val="0"/>
              <w:divBdr>
                <w:top w:val="single" w:sz="6" w:space="0" w:color="DEDEDE"/>
                <w:left w:val="single" w:sz="6" w:space="0" w:color="DEDEDE"/>
                <w:bottom w:val="single" w:sz="6" w:space="0" w:color="DEDEDE"/>
                <w:right w:val="single" w:sz="6" w:space="0" w:color="DEDEDE"/>
              </w:divBdr>
              <w:divsChild>
                <w:div w:id="56250294">
                  <w:marLeft w:val="0"/>
                  <w:marRight w:val="0"/>
                  <w:marTop w:val="0"/>
                  <w:marBottom w:val="0"/>
                  <w:divBdr>
                    <w:top w:val="none" w:sz="0" w:space="0" w:color="auto"/>
                    <w:left w:val="none" w:sz="0" w:space="0" w:color="auto"/>
                    <w:bottom w:val="none" w:sz="0" w:space="0" w:color="auto"/>
                    <w:right w:val="none" w:sz="0" w:space="0" w:color="auto"/>
                  </w:divBdr>
                  <w:divsChild>
                    <w:div w:id="562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830">
      <w:marLeft w:val="0"/>
      <w:marRight w:val="0"/>
      <w:marTop w:val="0"/>
      <w:marBottom w:val="0"/>
      <w:divBdr>
        <w:top w:val="none" w:sz="0" w:space="0" w:color="auto"/>
        <w:left w:val="none" w:sz="0" w:space="0" w:color="auto"/>
        <w:bottom w:val="none" w:sz="0" w:space="0" w:color="auto"/>
        <w:right w:val="none" w:sz="0" w:space="0" w:color="auto"/>
      </w:divBdr>
    </w:div>
    <w:div w:id="56248831">
      <w:marLeft w:val="0"/>
      <w:marRight w:val="0"/>
      <w:marTop w:val="0"/>
      <w:marBottom w:val="0"/>
      <w:divBdr>
        <w:top w:val="none" w:sz="0" w:space="0" w:color="auto"/>
        <w:left w:val="none" w:sz="0" w:space="0" w:color="auto"/>
        <w:bottom w:val="none" w:sz="0" w:space="0" w:color="auto"/>
        <w:right w:val="none" w:sz="0" w:space="0" w:color="auto"/>
      </w:divBdr>
    </w:div>
    <w:div w:id="56248835">
      <w:marLeft w:val="0"/>
      <w:marRight w:val="0"/>
      <w:marTop w:val="0"/>
      <w:marBottom w:val="0"/>
      <w:divBdr>
        <w:top w:val="none" w:sz="0" w:space="0" w:color="auto"/>
        <w:left w:val="none" w:sz="0" w:space="0" w:color="auto"/>
        <w:bottom w:val="none" w:sz="0" w:space="0" w:color="auto"/>
        <w:right w:val="none" w:sz="0" w:space="0" w:color="auto"/>
      </w:divBdr>
    </w:div>
    <w:div w:id="56248838">
      <w:marLeft w:val="0"/>
      <w:marRight w:val="0"/>
      <w:marTop w:val="0"/>
      <w:marBottom w:val="0"/>
      <w:divBdr>
        <w:top w:val="none" w:sz="0" w:space="0" w:color="auto"/>
        <w:left w:val="none" w:sz="0" w:space="0" w:color="auto"/>
        <w:bottom w:val="none" w:sz="0" w:space="0" w:color="auto"/>
        <w:right w:val="none" w:sz="0" w:space="0" w:color="auto"/>
      </w:divBdr>
    </w:div>
    <w:div w:id="56248842">
      <w:marLeft w:val="0"/>
      <w:marRight w:val="0"/>
      <w:marTop w:val="0"/>
      <w:marBottom w:val="0"/>
      <w:divBdr>
        <w:top w:val="none" w:sz="0" w:space="0" w:color="auto"/>
        <w:left w:val="none" w:sz="0" w:space="0" w:color="auto"/>
        <w:bottom w:val="none" w:sz="0" w:space="0" w:color="auto"/>
        <w:right w:val="none" w:sz="0" w:space="0" w:color="auto"/>
      </w:divBdr>
    </w:div>
    <w:div w:id="56248843">
      <w:marLeft w:val="0"/>
      <w:marRight w:val="0"/>
      <w:marTop w:val="0"/>
      <w:marBottom w:val="0"/>
      <w:divBdr>
        <w:top w:val="none" w:sz="0" w:space="0" w:color="auto"/>
        <w:left w:val="none" w:sz="0" w:space="0" w:color="auto"/>
        <w:bottom w:val="none" w:sz="0" w:space="0" w:color="auto"/>
        <w:right w:val="none" w:sz="0" w:space="0" w:color="auto"/>
      </w:divBdr>
    </w:div>
    <w:div w:id="56248846">
      <w:marLeft w:val="0"/>
      <w:marRight w:val="0"/>
      <w:marTop w:val="0"/>
      <w:marBottom w:val="0"/>
      <w:divBdr>
        <w:top w:val="none" w:sz="0" w:space="0" w:color="auto"/>
        <w:left w:val="none" w:sz="0" w:space="0" w:color="auto"/>
        <w:bottom w:val="none" w:sz="0" w:space="0" w:color="auto"/>
        <w:right w:val="none" w:sz="0" w:space="0" w:color="auto"/>
      </w:divBdr>
    </w:div>
    <w:div w:id="56248847">
      <w:marLeft w:val="0"/>
      <w:marRight w:val="0"/>
      <w:marTop w:val="0"/>
      <w:marBottom w:val="0"/>
      <w:divBdr>
        <w:top w:val="none" w:sz="0" w:space="0" w:color="auto"/>
        <w:left w:val="none" w:sz="0" w:space="0" w:color="auto"/>
        <w:bottom w:val="none" w:sz="0" w:space="0" w:color="auto"/>
        <w:right w:val="none" w:sz="0" w:space="0" w:color="auto"/>
      </w:divBdr>
    </w:div>
    <w:div w:id="56248849">
      <w:marLeft w:val="0"/>
      <w:marRight w:val="0"/>
      <w:marTop w:val="0"/>
      <w:marBottom w:val="0"/>
      <w:divBdr>
        <w:top w:val="none" w:sz="0" w:space="0" w:color="auto"/>
        <w:left w:val="none" w:sz="0" w:space="0" w:color="auto"/>
        <w:bottom w:val="none" w:sz="0" w:space="0" w:color="auto"/>
        <w:right w:val="none" w:sz="0" w:space="0" w:color="auto"/>
      </w:divBdr>
    </w:div>
    <w:div w:id="56248853">
      <w:marLeft w:val="0"/>
      <w:marRight w:val="0"/>
      <w:marTop w:val="0"/>
      <w:marBottom w:val="0"/>
      <w:divBdr>
        <w:top w:val="none" w:sz="0" w:space="0" w:color="auto"/>
        <w:left w:val="none" w:sz="0" w:space="0" w:color="auto"/>
        <w:bottom w:val="none" w:sz="0" w:space="0" w:color="auto"/>
        <w:right w:val="none" w:sz="0" w:space="0" w:color="auto"/>
      </w:divBdr>
    </w:div>
    <w:div w:id="56248855">
      <w:marLeft w:val="0"/>
      <w:marRight w:val="0"/>
      <w:marTop w:val="0"/>
      <w:marBottom w:val="0"/>
      <w:divBdr>
        <w:top w:val="none" w:sz="0" w:space="0" w:color="auto"/>
        <w:left w:val="none" w:sz="0" w:space="0" w:color="auto"/>
        <w:bottom w:val="none" w:sz="0" w:space="0" w:color="auto"/>
        <w:right w:val="none" w:sz="0" w:space="0" w:color="auto"/>
      </w:divBdr>
    </w:div>
    <w:div w:id="56248858">
      <w:marLeft w:val="0"/>
      <w:marRight w:val="0"/>
      <w:marTop w:val="0"/>
      <w:marBottom w:val="0"/>
      <w:divBdr>
        <w:top w:val="none" w:sz="0" w:space="0" w:color="auto"/>
        <w:left w:val="none" w:sz="0" w:space="0" w:color="auto"/>
        <w:bottom w:val="none" w:sz="0" w:space="0" w:color="auto"/>
        <w:right w:val="none" w:sz="0" w:space="0" w:color="auto"/>
      </w:divBdr>
    </w:div>
    <w:div w:id="56248863">
      <w:marLeft w:val="0"/>
      <w:marRight w:val="0"/>
      <w:marTop w:val="0"/>
      <w:marBottom w:val="0"/>
      <w:divBdr>
        <w:top w:val="none" w:sz="0" w:space="0" w:color="auto"/>
        <w:left w:val="none" w:sz="0" w:space="0" w:color="auto"/>
        <w:bottom w:val="none" w:sz="0" w:space="0" w:color="auto"/>
        <w:right w:val="none" w:sz="0" w:space="0" w:color="auto"/>
      </w:divBdr>
    </w:div>
    <w:div w:id="56248871">
      <w:marLeft w:val="0"/>
      <w:marRight w:val="0"/>
      <w:marTop w:val="0"/>
      <w:marBottom w:val="0"/>
      <w:divBdr>
        <w:top w:val="none" w:sz="0" w:space="0" w:color="auto"/>
        <w:left w:val="none" w:sz="0" w:space="0" w:color="auto"/>
        <w:bottom w:val="none" w:sz="0" w:space="0" w:color="auto"/>
        <w:right w:val="none" w:sz="0" w:space="0" w:color="auto"/>
      </w:divBdr>
    </w:div>
    <w:div w:id="56248872">
      <w:marLeft w:val="0"/>
      <w:marRight w:val="0"/>
      <w:marTop w:val="0"/>
      <w:marBottom w:val="0"/>
      <w:divBdr>
        <w:top w:val="none" w:sz="0" w:space="0" w:color="auto"/>
        <w:left w:val="none" w:sz="0" w:space="0" w:color="auto"/>
        <w:bottom w:val="none" w:sz="0" w:space="0" w:color="auto"/>
        <w:right w:val="none" w:sz="0" w:space="0" w:color="auto"/>
      </w:divBdr>
      <w:divsChild>
        <w:div w:id="56249655">
          <w:marLeft w:val="0"/>
          <w:marRight w:val="0"/>
          <w:marTop w:val="0"/>
          <w:marBottom w:val="0"/>
          <w:divBdr>
            <w:top w:val="none" w:sz="0" w:space="0" w:color="auto"/>
            <w:left w:val="none" w:sz="0" w:space="0" w:color="auto"/>
            <w:bottom w:val="none" w:sz="0" w:space="0" w:color="auto"/>
            <w:right w:val="none" w:sz="0" w:space="0" w:color="auto"/>
          </w:divBdr>
          <w:divsChild>
            <w:div w:id="56247785">
              <w:marLeft w:val="0"/>
              <w:marRight w:val="150"/>
              <w:marTop w:val="0"/>
              <w:marBottom w:val="0"/>
              <w:divBdr>
                <w:top w:val="single" w:sz="6" w:space="0" w:color="DEDEDE"/>
                <w:left w:val="single" w:sz="6" w:space="0" w:color="DEDEDE"/>
                <w:bottom w:val="single" w:sz="6" w:space="0" w:color="DEDEDE"/>
                <w:right w:val="single" w:sz="6" w:space="0" w:color="DEDEDE"/>
              </w:divBdr>
              <w:divsChild>
                <w:div w:id="56251786">
                  <w:marLeft w:val="0"/>
                  <w:marRight w:val="0"/>
                  <w:marTop w:val="0"/>
                  <w:marBottom w:val="0"/>
                  <w:divBdr>
                    <w:top w:val="none" w:sz="0" w:space="0" w:color="auto"/>
                    <w:left w:val="none" w:sz="0" w:space="0" w:color="auto"/>
                    <w:bottom w:val="none" w:sz="0" w:space="0" w:color="auto"/>
                    <w:right w:val="none" w:sz="0" w:space="0" w:color="auto"/>
                  </w:divBdr>
                  <w:divsChild>
                    <w:div w:id="562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878">
      <w:marLeft w:val="0"/>
      <w:marRight w:val="0"/>
      <w:marTop w:val="0"/>
      <w:marBottom w:val="0"/>
      <w:divBdr>
        <w:top w:val="none" w:sz="0" w:space="0" w:color="auto"/>
        <w:left w:val="none" w:sz="0" w:space="0" w:color="auto"/>
        <w:bottom w:val="none" w:sz="0" w:space="0" w:color="auto"/>
        <w:right w:val="none" w:sz="0" w:space="0" w:color="auto"/>
      </w:divBdr>
    </w:div>
    <w:div w:id="56248883">
      <w:marLeft w:val="0"/>
      <w:marRight w:val="0"/>
      <w:marTop w:val="0"/>
      <w:marBottom w:val="0"/>
      <w:divBdr>
        <w:top w:val="none" w:sz="0" w:space="0" w:color="auto"/>
        <w:left w:val="none" w:sz="0" w:space="0" w:color="auto"/>
        <w:bottom w:val="none" w:sz="0" w:space="0" w:color="auto"/>
        <w:right w:val="none" w:sz="0" w:space="0" w:color="auto"/>
      </w:divBdr>
      <w:divsChild>
        <w:div w:id="56247661">
          <w:marLeft w:val="0"/>
          <w:marRight w:val="0"/>
          <w:marTop w:val="75"/>
          <w:marBottom w:val="0"/>
          <w:divBdr>
            <w:top w:val="none" w:sz="0" w:space="0" w:color="auto"/>
            <w:left w:val="none" w:sz="0" w:space="0" w:color="auto"/>
            <w:bottom w:val="none" w:sz="0" w:space="0" w:color="auto"/>
            <w:right w:val="none" w:sz="0" w:space="0" w:color="auto"/>
          </w:divBdr>
          <w:divsChild>
            <w:div w:id="56249391">
              <w:marLeft w:val="0"/>
              <w:marRight w:val="90"/>
              <w:marTop w:val="0"/>
              <w:marBottom w:val="0"/>
              <w:divBdr>
                <w:top w:val="none" w:sz="0" w:space="0" w:color="auto"/>
                <w:left w:val="none" w:sz="0" w:space="0" w:color="auto"/>
                <w:bottom w:val="none" w:sz="0" w:space="0" w:color="auto"/>
                <w:right w:val="none" w:sz="0" w:space="0" w:color="auto"/>
              </w:divBdr>
              <w:divsChild>
                <w:div w:id="56248775">
                  <w:marLeft w:val="0"/>
                  <w:marRight w:val="0"/>
                  <w:marTop w:val="0"/>
                  <w:marBottom w:val="120"/>
                  <w:divBdr>
                    <w:top w:val="single" w:sz="6" w:space="0" w:color="CECFCE"/>
                    <w:left w:val="single" w:sz="6" w:space="0" w:color="CECFCE"/>
                    <w:bottom w:val="single" w:sz="6" w:space="0" w:color="CECFCE"/>
                    <w:right w:val="single" w:sz="6" w:space="0" w:color="CECFCE"/>
                  </w:divBdr>
                  <w:divsChild>
                    <w:div w:id="56250330">
                      <w:marLeft w:val="0"/>
                      <w:marRight w:val="0"/>
                      <w:marTop w:val="0"/>
                      <w:marBottom w:val="0"/>
                      <w:divBdr>
                        <w:top w:val="none" w:sz="0" w:space="0" w:color="auto"/>
                        <w:left w:val="none" w:sz="0" w:space="0" w:color="auto"/>
                        <w:bottom w:val="none" w:sz="0" w:space="0" w:color="auto"/>
                        <w:right w:val="none" w:sz="0" w:space="0" w:color="auto"/>
                      </w:divBdr>
                      <w:divsChild>
                        <w:div w:id="562483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48884">
      <w:marLeft w:val="0"/>
      <w:marRight w:val="0"/>
      <w:marTop w:val="0"/>
      <w:marBottom w:val="0"/>
      <w:divBdr>
        <w:top w:val="none" w:sz="0" w:space="0" w:color="auto"/>
        <w:left w:val="none" w:sz="0" w:space="0" w:color="auto"/>
        <w:bottom w:val="none" w:sz="0" w:space="0" w:color="auto"/>
        <w:right w:val="none" w:sz="0" w:space="0" w:color="auto"/>
      </w:divBdr>
    </w:div>
    <w:div w:id="56248885">
      <w:marLeft w:val="0"/>
      <w:marRight w:val="0"/>
      <w:marTop w:val="0"/>
      <w:marBottom w:val="0"/>
      <w:divBdr>
        <w:top w:val="none" w:sz="0" w:space="0" w:color="auto"/>
        <w:left w:val="none" w:sz="0" w:space="0" w:color="auto"/>
        <w:bottom w:val="none" w:sz="0" w:space="0" w:color="auto"/>
        <w:right w:val="none" w:sz="0" w:space="0" w:color="auto"/>
      </w:divBdr>
    </w:div>
    <w:div w:id="56248886">
      <w:marLeft w:val="0"/>
      <w:marRight w:val="0"/>
      <w:marTop w:val="0"/>
      <w:marBottom w:val="0"/>
      <w:divBdr>
        <w:top w:val="none" w:sz="0" w:space="0" w:color="auto"/>
        <w:left w:val="none" w:sz="0" w:space="0" w:color="auto"/>
        <w:bottom w:val="none" w:sz="0" w:space="0" w:color="auto"/>
        <w:right w:val="none" w:sz="0" w:space="0" w:color="auto"/>
      </w:divBdr>
    </w:div>
    <w:div w:id="56248887">
      <w:marLeft w:val="0"/>
      <w:marRight w:val="0"/>
      <w:marTop w:val="0"/>
      <w:marBottom w:val="0"/>
      <w:divBdr>
        <w:top w:val="none" w:sz="0" w:space="0" w:color="auto"/>
        <w:left w:val="none" w:sz="0" w:space="0" w:color="auto"/>
        <w:bottom w:val="none" w:sz="0" w:space="0" w:color="auto"/>
        <w:right w:val="none" w:sz="0" w:space="0" w:color="auto"/>
      </w:divBdr>
    </w:div>
    <w:div w:id="56248888">
      <w:marLeft w:val="0"/>
      <w:marRight w:val="0"/>
      <w:marTop w:val="0"/>
      <w:marBottom w:val="0"/>
      <w:divBdr>
        <w:top w:val="none" w:sz="0" w:space="0" w:color="auto"/>
        <w:left w:val="none" w:sz="0" w:space="0" w:color="auto"/>
        <w:bottom w:val="none" w:sz="0" w:space="0" w:color="auto"/>
        <w:right w:val="none" w:sz="0" w:space="0" w:color="auto"/>
      </w:divBdr>
    </w:div>
    <w:div w:id="56248889">
      <w:marLeft w:val="0"/>
      <w:marRight w:val="0"/>
      <w:marTop w:val="0"/>
      <w:marBottom w:val="0"/>
      <w:divBdr>
        <w:top w:val="none" w:sz="0" w:space="0" w:color="auto"/>
        <w:left w:val="none" w:sz="0" w:space="0" w:color="auto"/>
        <w:bottom w:val="none" w:sz="0" w:space="0" w:color="auto"/>
        <w:right w:val="none" w:sz="0" w:space="0" w:color="auto"/>
      </w:divBdr>
    </w:div>
    <w:div w:id="56248890">
      <w:marLeft w:val="0"/>
      <w:marRight w:val="0"/>
      <w:marTop w:val="0"/>
      <w:marBottom w:val="0"/>
      <w:divBdr>
        <w:top w:val="none" w:sz="0" w:space="0" w:color="auto"/>
        <w:left w:val="none" w:sz="0" w:space="0" w:color="auto"/>
        <w:bottom w:val="none" w:sz="0" w:space="0" w:color="auto"/>
        <w:right w:val="none" w:sz="0" w:space="0" w:color="auto"/>
      </w:divBdr>
    </w:div>
    <w:div w:id="56248892">
      <w:marLeft w:val="0"/>
      <w:marRight w:val="0"/>
      <w:marTop w:val="0"/>
      <w:marBottom w:val="0"/>
      <w:divBdr>
        <w:top w:val="none" w:sz="0" w:space="0" w:color="auto"/>
        <w:left w:val="none" w:sz="0" w:space="0" w:color="auto"/>
        <w:bottom w:val="none" w:sz="0" w:space="0" w:color="auto"/>
        <w:right w:val="none" w:sz="0" w:space="0" w:color="auto"/>
      </w:divBdr>
    </w:div>
    <w:div w:id="56248893">
      <w:marLeft w:val="0"/>
      <w:marRight w:val="0"/>
      <w:marTop w:val="0"/>
      <w:marBottom w:val="0"/>
      <w:divBdr>
        <w:top w:val="none" w:sz="0" w:space="0" w:color="auto"/>
        <w:left w:val="none" w:sz="0" w:space="0" w:color="auto"/>
        <w:bottom w:val="none" w:sz="0" w:space="0" w:color="auto"/>
        <w:right w:val="none" w:sz="0" w:space="0" w:color="auto"/>
      </w:divBdr>
    </w:div>
    <w:div w:id="56248894">
      <w:marLeft w:val="0"/>
      <w:marRight w:val="0"/>
      <w:marTop w:val="0"/>
      <w:marBottom w:val="0"/>
      <w:divBdr>
        <w:top w:val="none" w:sz="0" w:space="0" w:color="auto"/>
        <w:left w:val="none" w:sz="0" w:space="0" w:color="auto"/>
        <w:bottom w:val="none" w:sz="0" w:space="0" w:color="auto"/>
        <w:right w:val="none" w:sz="0" w:space="0" w:color="auto"/>
      </w:divBdr>
      <w:divsChild>
        <w:div w:id="56251289">
          <w:marLeft w:val="0"/>
          <w:marRight w:val="0"/>
          <w:marTop w:val="0"/>
          <w:marBottom w:val="120"/>
          <w:divBdr>
            <w:top w:val="none" w:sz="0" w:space="0" w:color="auto"/>
            <w:left w:val="none" w:sz="0" w:space="0" w:color="auto"/>
            <w:bottom w:val="none" w:sz="0" w:space="0" w:color="auto"/>
            <w:right w:val="none" w:sz="0" w:space="0" w:color="auto"/>
          </w:divBdr>
          <w:divsChild>
            <w:div w:id="56249522">
              <w:marLeft w:val="0"/>
              <w:marRight w:val="0"/>
              <w:marTop w:val="0"/>
              <w:marBottom w:val="0"/>
              <w:divBdr>
                <w:top w:val="none" w:sz="0" w:space="0" w:color="auto"/>
                <w:left w:val="none" w:sz="0" w:space="0" w:color="auto"/>
                <w:bottom w:val="none" w:sz="0" w:space="0" w:color="auto"/>
                <w:right w:val="none" w:sz="0" w:space="0" w:color="auto"/>
              </w:divBdr>
              <w:divsChild>
                <w:div w:id="56248548">
                  <w:marLeft w:val="0"/>
                  <w:marRight w:val="0"/>
                  <w:marTop w:val="0"/>
                  <w:marBottom w:val="0"/>
                  <w:divBdr>
                    <w:top w:val="single" w:sz="6" w:space="0" w:color="CCCCCC"/>
                    <w:left w:val="single" w:sz="6" w:space="15" w:color="CCCCCC"/>
                    <w:bottom w:val="single" w:sz="6" w:space="15" w:color="CCCCCC"/>
                    <w:right w:val="single" w:sz="6" w:space="15" w:color="CCCCCC"/>
                  </w:divBdr>
                  <w:divsChild>
                    <w:div w:id="56247645">
                      <w:marLeft w:val="0"/>
                      <w:marRight w:val="0"/>
                      <w:marTop w:val="0"/>
                      <w:marBottom w:val="0"/>
                      <w:divBdr>
                        <w:top w:val="none" w:sz="0" w:space="0" w:color="auto"/>
                        <w:left w:val="none" w:sz="0" w:space="0" w:color="auto"/>
                        <w:bottom w:val="none" w:sz="0" w:space="0" w:color="auto"/>
                        <w:right w:val="none" w:sz="0" w:space="0" w:color="auto"/>
                      </w:divBdr>
                      <w:divsChild>
                        <w:div w:id="562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896">
      <w:marLeft w:val="0"/>
      <w:marRight w:val="0"/>
      <w:marTop w:val="0"/>
      <w:marBottom w:val="0"/>
      <w:divBdr>
        <w:top w:val="none" w:sz="0" w:space="0" w:color="auto"/>
        <w:left w:val="none" w:sz="0" w:space="0" w:color="auto"/>
        <w:bottom w:val="none" w:sz="0" w:space="0" w:color="auto"/>
        <w:right w:val="none" w:sz="0" w:space="0" w:color="auto"/>
      </w:divBdr>
    </w:div>
    <w:div w:id="56248899">
      <w:marLeft w:val="0"/>
      <w:marRight w:val="0"/>
      <w:marTop w:val="0"/>
      <w:marBottom w:val="0"/>
      <w:divBdr>
        <w:top w:val="none" w:sz="0" w:space="0" w:color="auto"/>
        <w:left w:val="none" w:sz="0" w:space="0" w:color="auto"/>
        <w:bottom w:val="none" w:sz="0" w:space="0" w:color="auto"/>
        <w:right w:val="none" w:sz="0" w:space="0" w:color="auto"/>
      </w:divBdr>
    </w:div>
    <w:div w:id="56248902">
      <w:marLeft w:val="0"/>
      <w:marRight w:val="0"/>
      <w:marTop w:val="0"/>
      <w:marBottom w:val="0"/>
      <w:divBdr>
        <w:top w:val="none" w:sz="0" w:space="0" w:color="auto"/>
        <w:left w:val="none" w:sz="0" w:space="0" w:color="auto"/>
        <w:bottom w:val="none" w:sz="0" w:space="0" w:color="auto"/>
        <w:right w:val="none" w:sz="0" w:space="0" w:color="auto"/>
      </w:divBdr>
    </w:div>
    <w:div w:id="56248903">
      <w:marLeft w:val="0"/>
      <w:marRight w:val="0"/>
      <w:marTop w:val="0"/>
      <w:marBottom w:val="0"/>
      <w:divBdr>
        <w:top w:val="none" w:sz="0" w:space="0" w:color="auto"/>
        <w:left w:val="none" w:sz="0" w:space="0" w:color="auto"/>
        <w:bottom w:val="none" w:sz="0" w:space="0" w:color="auto"/>
        <w:right w:val="none" w:sz="0" w:space="0" w:color="auto"/>
      </w:divBdr>
      <w:divsChild>
        <w:div w:id="56249511">
          <w:marLeft w:val="0"/>
          <w:marRight w:val="0"/>
          <w:marTop w:val="0"/>
          <w:marBottom w:val="0"/>
          <w:divBdr>
            <w:top w:val="none" w:sz="0" w:space="0" w:color="auto"/>
            <w:left w:val="none" w:sz="0" w:space="0" w:color="auto"/>
            <w:bottom w:val="none" w:sz="0" w:space="0" w:color="auto"/>
            <w:right w:val="none" w:sz="0" w:space="0" w:color="auto"/>
          </w:divBdr>
          <w:divsChild>
            <w:div w:id="56249448">
              <w:marLeft w:val="0"/>
              <w:marRight w:val="150"/>
              <w:marTop w:val="0"/>
              <w:marBottom w:val="0"/>
              <w:divBdr>
                <w:top w:val="single" w:sz="6" w:space="0" w:color="DEDEDE"/>
                <w:left w:val="single" w:sz="6" w:space="0" w:color="DEDEDE"/>
                <w:bottom w:val="single" w:sz="6" w:space="0" w:color="DEDEDE"/>
                <w:right w:val="single" w:sz="6" w:space="0" w:color="DEDEDE"/>
              </w:divBdr>
              <w:divsChild>
                <w:div w:id="56247923">
                  <w:marLeft w:val="0"/>
                  <w:marRight w:val="0"/>
                  <w:marTop w:val="0"/>
                  <w:marBottom w:val="0"/>
                  <w:divBdr>
                    <w:top w:val="none" w:sz="0" w:space="0" w:color="auto"/>
                    <w:left w:val="none" w:sz="0" w:space="0" w:color="auto"/>
                    <w:bottom w:val="none" w:sz="0" w:space="0" w:color="auto"/>
                    <w:right w:val="none" w:sz="0" w:space="0" w:color="auto"/>
                  </w:divBdr>
                  <w:divsChild>
                    <w:div w:id="562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907">
      <w:marLeft w:val="0"/>
      <w:marRight w:val="0"/>
      <w:marTop w:val="0"/>
      <w:marBottom w:val="0"/>
      <w:divBdr>
        <w:top w:val="none" w:sz="0" w:space="0" w:color="auto"/>
        <w:left w:val="none" w:sz="0" w:space="0" w:color="auto"/>
        <w:bottom w:val="none" w:sz="0" w:space="0" w:color="auto"/>
        <w:right w:val="none" w:sz="0" w:space="0" w:color="auto"/>
      </w:divBdr>
    </w:div>
    <w:div w:id="56248908">
      <w:marLeft w:val="0"/>
      <w:marRight w:val="0"/>
      <w:marTop w:val="0"/>
      <w:marBottom w:val="0"/>
      <w:divBdr>
        <w:top w:val="none" w:sz="0" w:space="0" w:color="auto"/>
        <w:left w:val="none" w:sz="0" w:space="0" w:color="auto"/>
        <w:bottom w:val="none" w:sz="0" w:space="0" w:color="auto"/>
        <w:right w:val="none" w:sz="0" w:space="0" w:color="auto"/>
      </w:divBdr>
    </w:div>
    <w:div w:id="56248909">
      <w:marLeft w:val="0"/>
      <w:marRight w:val="0"/>
      <w:marTop w:val="0"/>
      <w:marBottom w:val="0"/>
      <w:divBdr>
        <w:top w:val="none" w:sz="0" w:space="0" w:color="auto"/>
        <w:left w:val="none" w:sz="0" w:space="0" w:color="auto"/>
        <w:bottom w:val="none" w:sz="0" w:space="0" w:color="auto"/>
        <w:right w:val="none" w:sz="0" w:space="0" w:color="auto"/>
      </w:divBdr>
      <w:divsChild>
        <w:div w:id="56248638">
          <w:marLeft w:val="0"/>
          <w:marRight w:val="0"/>
          <w:marTop w:val="0"/>
          <w:marBottom w:val="0"/>
          <w:divBdr>
            <w:top w:val="none" w:sz="0" w:space="0" w:color="auto"/>
            <w:left w:val="none" w:sz="0" w:space="0" w:color="auto"/>
            <w:bottom w:val="none" w:sz="0" w:space="0" w:color="auto"/>
            <w:right w:val="none" w:sz="0" w:space="0" w:color="auto"/>
          </w:divBdr>
          <w:divsChild>
            <w:div w:id="56250293">
              <w:marLeft w:val="0"/>
              <w:marRight w:val="150"/>
              <w:marTop w:val="0"/>
              <w:marBottom w:val="0"/>
              <w:divBdr>
                <w:top w:val="single" w:sz="6" w:space="0" w:color="DEDEDE"/>
                <w:left w:val="single" w:sz="6" w:space="0" w:color="DEDEDE"/>
                <w:bottom w:val="single" w:sz="6" w:space="0" w:color="DEDEDE"/>
                <w:right w:val="single" w:sz="6" w:space="0" w:color="DEDEDE"/>
              </w:divBdr>
              <w:divsChild>
                <w:div w:id="56249547">
                  <w:marLeft w:val="0"/>
                  <w:marRight w:val="0"/>
                  <w:marTop w:val="0"/>
                  <w:marBottom w:val="0"/>
                  <w:divBdr>
                    <w:top w:val="none" w:sz="0" w:space="0" w:color="auto"/>
                    <w:left w:val="none" w:sz="0" w:space="0" w:color="auto"/>
                    <w:bottom w:val="none" w:sz="0" w:space="0" w:color="auto"/>
                    <w:right w:val="none" w:sz="0" w:space="0" w:color="auto"/>
                  </w:divBdr>
                  <w:divsChild>
                    <w:div w:id="562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910">
      <w:marLeft w:val="0"/>
      <w:marRight w:val="0"/>
      <w:marTop w:val="0"/>
      <w:marBottom w:val="0"/>
      <w:divBdr>
        <w:top w:val="none" w:sz="0" w:space="0" w:color="auto"/>
        <w:left w:val="none" w:sz="0" w:space="0" w:color="auto"/>
        <w:bottom w:val="none" w:sz="0" w:space="0" w:color="auto"/>
        <w:right w:val="none" w:sz="0" w:space="0" w:color="auto"/>
      </w:divBdr>
      <w:divsChild>
        <w:div w:id="56247444">
          <w:marLeft w:val="0"/>
          <w:marRight w:val="0"/>
          <w:marTop w:val="0"/>
          <w:marBottom w:val="0"/>
          <w:divBdr>
            <w:top w:val="none" w:sz="0" w:space="0" w:color="auto"/>
            <w:left w:val="none" w:sz="0" w:space="0" w:color="auto"/>
            <w:bottom w:val="none" w:sz="0" w:space="0" w:color="auto"/>
            <w:right w:val="none" w:sz="0" w:space="0" w:color="auto"/>
          </w:divBdr>
          <w:divsChild>
            <w:div w:id="56248052">
              <w:marLeft w:val="0"/>
              <w:marRight w:val="150"/>
              <w:marTop w:val="0"/>
              <w:marBottom w:val="0"/>
              <w:divBdr>
                <w:top w:val="single" w:sz="6" w:space="0" w:color="DEDEDE"/>
                <w:left w:val="single" w:sz="6" w:space="0" w:color="DEDEDE"/>
                <w:bottom w:val="single" w:sz="6" w:space="0" w:color="DEDEDE"/>
                <w:right w:val="single" w:sz="6" w:space="0" w:color="DEDEDE"/>
              </w:divBdr>
              <w:divsChild>
                <w:div w:id="56250608">
                  <w:marLeft w:val="0"/>
                  <w:marRight w:val="0"/>
                  <w:marTop w:val="0"/>
                  <w:marBottom w:val="0"/>
                  <w:divBdr>
                    <w:top w:val="none" w:sz="0" w:space="0" w:color="auto"/>
                    <w:left w:val="none" w:sz="0" w:space="0" w:color="auto"/>
                    <w:bottom w:val="none" w:sz="0" w:space="0" w:color="auto"/>
                    <w:right w:val="none" w:sz="0" w:space="0" w:color="auto"/>
                  </w:divBdr>
                  <w:divsChild>
                    <w:div w:id="562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913">
      <w:marLeft w:val="0"/>
      <w:marRight w:val="0"/>
      <w:marTop w:val="0"/>
      <w:marBottom w:val="0"/>
      <w:divBdr>
        <w:top w:val="none" w:sz="0" w:space="0" w:color="auto"/>
        <w:left w:val="none" w:sz="0" w:space="0" w:color="auto"/>
        <w:bottom w:val="none" w:sz="0" w:space="0" w:color="auto"/>
        <w:right w:val="none" w:sz="0" w:space="0" w:color="auto"/>
      </w:divBdr>
      <w:divsChild>
        <w:div w:id="56248463">
          <w:marLeft w:val="0"/>
          <w:marRight w:val="0"/>
          <w:marTop w:val="0"/>
          <w:marBottom w:val="120"/>
          <w:divBdr>
            <w:top w:val="none" w:sz="0" w:space="0" w:color="auto"/>
            <w:left w:val="none" w:sz="0" w:space="0" w:color="auto"/>
            <w:bottom w:val="none" w:sz="0" w:space="0" w:color="auto"/>
            <w:right w:val="none" w:sz="0" w:space="0" w:color="auto"/>
          </w:divBdr>
          <w:divsChild>
            <w:div w:id="56248905">
              <w:marLeft w:val="0"/>
              <w:marRight w:val="0"/>
              <w:marTop w:val="0"/>
              <w:marBottom w:val="0"/>
              <w:divBdr>
                <w:top w:val="none" w:sz="0" w:space="0" w:color="auto"/>
                <w:left w:val="none" w:sz="0" w:space="0" w:color="auto"/>
                <w:bottom w:val="none" w:sz="0" w:space="0" w:color="auto"/>
                <w:right w:val="none" w:sz="0" w:space="0" w:color="auto"/>
              </w:divBdr>
              <w:divsChild>
                <w:div w:id="56248525">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852">
                      <w:marLeft w:val="0"/>
                      <w:marRight w:val="0"/>
                      <w:marTop w:val="0"/>
                      <w:marBottom w:val="0"/>
                      <w:divBdr>
                        <w:top w:val="none" w:sz="0" w:space="0" w:color="auto"/>
                        <w:left w:val="none" w:sz="0" w:space="0" w:color="auto"/>
                        <w:bottom w:val="none" w:sz="0" w:space="0" w:color="auto"/>
                        <w:right w:val="none" w:sz="0" w:space="0" w:color="auto"/>
                      </w:divBdr>
                      <w:divsChild>
                        <w:div w:id="562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914">
      <w:marLeft w:val="0"/>
      <w:marRight w:val="0"/>
      <w:marTop w:val="0"/>
      <w:marBottom w:val="0"/>
      <w:divBdr>
        <w:top w:val="none" w:sz="0" w:space="0" w:color="auto"/>
        <w:left w:val="none" w:sz="0" w:space="0" w:color="auto"/>
        <w:bottom w:val="none" w:sz="0" w:space="0" w:color="auto"/>
        <w:right w:val="none" w:sz="0" w:space="0" w:color="auto"/>
      </w:divBdr>
      <w:divsChild>
        <w:div w:id="56250111">
          <w:marLeft w:val="0"/>
          <w:marRight w:val="0"/>
          <w:marTop w:val="0"/>
          <w:marBottom w:val="0"/>
          <w:divBdr>
            <w:top w:val="none" w:sz="0" w:space="0" w:color="auto"/>
            <w:left w:val="none" w:sz="0" w:space="0" w:color="auto"/>
            <w:bottom w:val="none" w:sz="0" w:space="0" w:color="auto"/>
            <w:right w:val="none" w:sz="0" w:space="0" w:color="auto"/>
          </w:divBdr>
          <w:divsChild>
            <w:div w:id="56249755">
              <w:marLeft w:val="0"/>
              <w:marRight w:val="150"/>
              <w:marTop w:val="0"/>
              <w:marBottom w:val="0"/>
              <w:divBdr>
                <w:top w:val="single" w:sz="6" w:space="0" w:color="DEDEDE"/>
                <w:left w:val="single" w:sz="6" w:space="0" w:color="DEDEDE"/>
                <w:bottom w:val="single" w:sz="6" w:space="0" w:color="DEDEDE"/>
                <w:right w:val="single" w:sz="6" w:space="0" w:color="DEDEDE"/>
              </w:divBdr>
              <w:divsChild>
                <w:div w:id="56248489">
                  <w:marLeft w:val="0"/>
                  <w:marRight w:val="0"/>
                  <w:marTop w:val="0"/>
                  <w:marBottom w:val="0"/>
                  <w:divBdr>
                    <w:top w:val="none" w:sz="0" w:space="0" w:color="auto"/>
                    <w:left w:val="none" w:sz="0" w:space="0" w:color="auto"/>
                    <w:bottom w:val="none" w:sz="0" w:space="0" w:color="auto"/>
                    <w:right w:val="none" w:sz="0" w:space="0" w:color="auto"/>
                  </w:divBdr>
                  <w:divsChild>
                    <w:div w:id="562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919">
      <w:marLeft w:val="0"/>
      <w:marRight w:val="0"/>
      <w:marTop w:val="0"/>
      <w:marBottom w:val="0"/>
      <w:divBdr>
        <w:top w:val="none" w:sz="0" w:space="0" w:color="auto"/>
        <w:left w:val="none" w:sz="0" w:space="0" w:color="auto"/>
        <w:bottom w:val="none" w:sz="0" w:space="0" w:color="auto"/>
        <w:right w:val="none" w:sz="0" w:space="0" w:color="auto"/>
      </w:divBdr>
    </w:div>
    <w:div w:id="56248921">
      <w:marLeft w:val="0"/>
      <w:marRight w:val="0"/>
      <w:marTop w:val="0"/>
      <w:marBottom w:val="0"/>
      <w:divBdr>
        <w:top w:val="none" w:sz="0" w:space="0" w:color="auto"/>
        <w:left w:val="none" w:sz="0" w:space="0" w:color="auto"/>
        <w:bottom w:val="none" w:sz="0" w:space="0" w:color="auto"/>
        <w:right w:val="none" w:sz="0" w:space="0" w:color="auto"/>
      </w:divBdr>
    </w:div>
    <w:div w:id="56248922">
      <w:marLeft w:val="0"/>
      <w:marRight w:val="0"/>
      <w:marTop w:val="0"/>
      <w:marBottom w:val="0"/>
      <w:divBdr>
        <w:top w:val="none" w:sz="0" w:space="0" w:color="auto"/>
        <w:left w:val="none" w:sz="0" w:space="0" w:color="auto"/>
        <w:bottom w:val="none" w:sz="0" w:space="0" w:color="auto"/>
        <w:right w:val="none" w:sz="0" w:space="0" w:color="auto"/>
      </w:divBdr>
    </w:div>
    <w:div w:id="56248925">
      <w:marLeft w:val="0"/>
      <w:marRight w:val="0"/>
      <w:marTop w:val="0"/>
      <w:marBottom w:val="0"/>
      <w:divBdr>
        <w:top w:val="none" w:sz="0" w:space="0" w:color="auto"/>
        <w:left w:val="none" w:sz="0" w:space="0" w:color="auto"/>
        <w:bottom w:val="none" w:sz="0" w:space="0" w:color="auto"/>
        <w:right w:val="none" w:sz="0" w:space="0" w:color="auto"/>
      </w:divBdr>
    </w:div>
    <w:div w:id="56248928">
      <w:marLeft w:val="0"/>
      <w:marRight w:val="0"/>
      <w:marTop w:val="0"/>
      <w:marBottom w:val="0"/>
      <w:divBdr>
        <w:top w:val="none" w:sz="0" w:space="0" w:color="auto"/>
        <w:left w:val="none" w:sz="0" w:space="0" w:color="auto"/>
        <w:bottom w:val="none" w:sz="0" w:space="0" w:color="auto"/>
        <w:right w:val="none" w:sz="0" w:space="0" w:color="auto"/>
      </w:divBdr>
    </w:div>
    <w:div w:id="56248930">
      <w:marLeft w:val="0"/>
      <w:marRight w:val="0"/>
      <w:marTop w:val="0"/>
      <w:marBottom w:val="0"/>
      <w:divBdr>
        <w:top w:val="none" w:sz="0" w:space="0" w:color="auto"/>
        <w:left w:val="none" w:sz="0" w:space="0" w:color="auto"/>
        <w:bottom w:val="none" w:sz="0" w:space="0" w:color="auto"/>
        <w:right w:val="none" w:sz="0" w:space="0" w:color="auto"/>
      </w:divBdr>
    </w:div>
    <w:div w:id="56248931">
      <w:marLeft w:val="0"/>
      <w:marRight w:val="0"/>
      <w:marTop w:val="0"/>
      <w:marBottom w:val="0"/>
      <w:divBdr>
        <w:top w:val="none" w:sz="0" w:space="0" w:color="auto"/>
        <w:left w:val="none" w:sz="0" w:space="0" w:color="auto"/>
        <w:bottom w:val="none" w:sz="0" w:space="0" w:color="auto"/>
        <w:right w:val="none" w:sz="0" w:space="0" w:color="auto"/>
      </w:divBdr>
      <w:divsChild>
        <w:div w:id="56249024">
          <w:marLeft w:val="0"/>
          <w:marRight w:val="0"/>
          <w:marTop w:val="0"/>
          <w:marBottom w:val="0"/>
          <w:divBdr>
            <w:top w:val="none" w:sz="0" w:space="0" w:color="auto"/>
            <w:left w:val="none" w:sz="0" w:space="0" w:color="auto"/>
            <w:bottom w:val="none" w:sz="0" w:space="0" w:color="auto"/>
            <w:right w:val="none" w:sz="0" w:space="0" w:color="auto"/>
          </w:divBdr>
          <w:divsChild>
            <w:div w:id="56249508">
              <w:marLeft w:val="0"/>
              <w:marRight w:val="150"/>
              <w:marTop w:val="0"/>
              <w:marBottom w:val="0"/>
              <w:divBdr>
                <w:top w:val="single" w:sz="6" w:space="0" w:color="DEDEDE"/>
                <w:left w:val="single" w:sz="6" w:space="0" w:color="DEDEDE"/>
                <w:bottom w:val="single" w:sz="6" w:space="0" w:color="DEDEDE"/>
                <w:right w:val="single" w:sz="6" w:space="0" w:color="DEDEDE"/>
              </w:divBdr>
              <w:divsChild>
                <w:div w:id="56249785">
                  <w:marLeft w:val="0"/>
                  <w:marRight w:val="0"/>
                  <w:marTop w:val="0"/>
                  <w:marBottom w:val="0"/>
                  <w:divBdr>
                    <w:top w:val="none" w:sz="0" w:space="0" w:color="auto"/>
                    <w:left w:val="none" w:sz="0" w:space="0" w:color="auto"/>
                    <w:bottom w:val="none" w:sz="0" w:space="0" w:color="auto"/>
                    <w:right w:val="none" w:sz="0" w:space="0" w:color="auto"/>
                  </w:divBdr>
                  <w:divsChild>
                    <w:div w:id="562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935">
      <w:marLeft w:val="0"/>
      <w:marRight w:val="0"/>
      <w:marTop w:val="0"/>
      <w:marBottom w:val="0"/>
      <w:divBdr>
        <w:top w:val="none" w:sz="0" w:space="0" w:color="auto"/>
        <w:left w:val="none" w:sz="0" w:space="0" w:color="auto"/>
        <w:bottom w:val="none" w:sz="0" w:space="0" w:color="auto"/>
        <w:right w:val="none" w:sz="0" w:space="0" w:color="auto"/>
      </w:divBdr>
    </w:div>
    <w:div w:id="56248938">
      <w:marLeft w:val="0"/>
      <w:marRight w:val="0"/>
      <w:marTop w:val="0"/>
      <w:marBottom w:val="0"/>
      <w:divBdr>
        <w:top w:val="none" w:sz="0" w:space="0" w:color="auto"/>
        <w:left w:val="none" w:sz="0" w:space="0" w:color="auto"/>
        <w:bottom w:val="none" w:sz="0" w:space="0" w:color="auto"/>
        <w:right w:val="none" w:sz="0" w:space="0" w:color="auto"/>
      </w:divBdr>
    </w:div>
    <w:div w:id="56248941">
      <w:marLeft w:val="0"/>
      <w:marRight w:val="0"/>
      <w:marTop w:val="0"/>
      <w:marBottom w:val="0"/>
      <w:divBdr>
        <w:top w:val="none" w:sz="0" w:space="0" w:color="auto"/>
        <w:left w:val="none" w:sz="0" w:space="0" w:color="auto"/>
        <w:bottom w:val="none" w:sz="0" w:space="0" w:color="auto"/>
        <w:right w:val="none" w:sz="0" w:space="0" w:color="auto"/>
      </w:divBdr>
    </w:div>
    <w:div w:id="56248942">
      <w:marLeft w:val="0"/>
      <w:marRight w:val="0"/>
      <w:marTop w:val="0"/>
      <w:marBottom w:val="0"/>
      <w:divBdr>
        <w:top w:val="none" w:sz="0" w:space="0" w:color="auto"/>
        <w:left w:val="none" w:sz="0" w:space="0" w:color="auto"/>
        <w:bottom w:val="none" w:sz="0" w:space="0" w:color="auto"/>
        <w:right w:val="none" w:sz="0" w:space="0" w:color="auto"/>
      </w:divBdr>
    </w:div>
    <w:div w:id="56248943">
      <w:marLeft w:val="0"/>
      <w:marRight w:val="0"/>
      <w:marTop w:val="0"/>
      <w:marBottom w:val="0"/>
      <w:divBdr>
        <w:top w:val="none" w:sz="0" w:space="0" w:color="auto"/>
        <w:left w:val="none" w:sz="0" w:space="0" w:color="auto"/>
        <w:bottom w:val="none" w:sz="0" w:space="0" w:color="auto"/>
        <w:right w:val="none" w:sz="0" w:space="0" w:color="auto"/>
      </w:divBdr>
    </w:div>
    <w:div w:id="56248944">
      <w:marLeft w:val="0"/>
      <w:marRight w:val="0"/>
      <w:marTop w:val="0"/>
      <w:marBottom w:val="0"/>
      <w:divBdr>
        <w:top w:val="none" w:sz="0" w:space="0" w:color="auto"/>
        <w:left w:val="none" w:sz="0" w:space="0" w:color="auto"/>
        <w:bottom w:val="none" w:sz="0" w:space="0" w:color="auto"/>
        <w:right w:val="none" w:sz="0" w:space="0" w:color="auto"/>
      </w:divBdr>
    </w:div>
    <w:div w:id="56248945">
      <w:marLeft w:val="0"/>
      <w:marRight w:val="0"/>
      <w:marTop w:val="0"/>
      <w:marBottom w:val="0"/>
      <w:divBdr>
        <w:top w:val="none" w:sz="0" w:space="0" w:color="auto"/>
        <w:left w:val="none" w:sz="0" w:space="0" w:color="auto"/>
        <w:bottom w:val="none" w:sz="0" w:space="0" w:color="auto"/>
        <w:right w:val="none" w:sz="0" w:space="0" w:color="auto"/>
      </w:divBdr>
    </w:div>
    <w:div w:id="56248953">
      <w:marLeft w:val="0"/>
      <w:marRight w:val="0"/>
      <w:marTop w:val="0"/>
      <w:marBottom w:val="0"/>
      <w:divBdr>
        <w:top w:val="none" w:sz="0" w:space="0" w:color="auto"/>
        <w:left w:val="none" w:sz="0" w:space="0" w:color="auto"/>
        <w:bottom w:val="none" w:sz="0" w:space="0" w:color="auto"/>
        <w:right w:val="none" w:sz="0" w:space="0" w:color="auto"/>
      </w:divBdr>
      <w:divsChild>
        <w:div w:id="56251260">
          <w:marLeft w:val="0"/>
          <w:marRight w:val="0"/>
          <w:marTop w:val="0"/>
          <w:marBottom w:val="0"/>
          <w:divBdr>
            <w:top w:val="none" w:sz="0" w:space="0" w:color="auto"/>
            <w:left w:val="none" w:sz="0" w:space="0" w:color="auto"/>
            <w:bottom w:val="none" w:sz="0" w:space="0" w:color="auto"/>
            <w:right w:val="none" w:sz="0" w:space="0" w:color="auto"/>
          </w:divBdr>
          <w:divsChild>
            <w:div w:id="56249106">
              <w:marLeft w:val="0"/>
              <w:marRight w:val="150"/>
              <w:marTop w:val="0"/>
              <w:marBottom w:val="0"/>
              <w:divBdr>
                <w:top w:val="single" w:sz="6" w:space="0" w:color="DEDEDE"/>
                <w:left w:val="single" w:sz="6" w:space="0" w:color="DEDEDE"/>
                <w:bottom w:val="single" w:sz="6" w:space="0" w:color="DEDEDE"/>
                <w:right w:val="single" w:sz="6" w:space="0" w:color="DEDEDE"/>
              </w:divBdr>
              <w:divsChild>
                <w:div w:id="56249585">
                  <w:marLeft w:val="0"/>
                  <w:marRight w:val="0"/>
                  <w:marTop w:val="0"/>
                  <w:marBottom w:val="0"/>
                  <w:divBdr>
                    <w:top w:val="none" w:sz="0" w:space="0" w:color="auto"/>
                    <w:left w:val="none" w:sz="0" w:space="0" w:color="auto"/>
                    <w:bottom w:val="none" w:sz="0" w:space="0" w:color="auto"/>
                    <w:right w:val="none" w:sz="0" w:space="0" w:color="auto"/>
                  </w:divBdr>
                  <w:divsChild>
                    <w:div w:id="562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8954">
      <w:marLeft w:val="0"/>
      <w:marRight w:val="0"/>
      <w:marTop w:val="0"/>
      <w:marBottom w:val="0"/>
      <w:divBdr>
        <w:top w:val="none" w:sz="0" w:space="0" w:color="auto"/>
        <w:left w:val="none" w:sz="0" w:space="0" w:color="auto"/>
        <w:bottom w:val="none" w:sz="0" w:space="0" w:color="auto"/>
        <w:right w:val="none" w:sz="0" w:space="0" w:color="auto"/>
      </w:divBdr>
      <w:divsChild>
        <w:div w:id="56247418">
          <w:marLeft w:val="0"/>
          <w:marRight w:val="0"/>
          <w:marTop w:val="0"/>
          <w:marBottom w:val="120"/>
          <w:divBdr>
            <w:top w:val="none" w:sz="0" w:space="0" w:color="auto"/>
            <w:left w:val="none" w:sz="0" w:space="0" w:color="auto"/>
            <w:bottom w:val="none" w:sz="0" w:space="0" w:color="auto"/>
            <w:right w:val="none" w:sz="0" w:space="0" w:color="auto"/>
          </w:divBdr>
          <w:divsChild>
            <w:div w:id="56247951">
              <w:marLeft w:val="0"/>
              <w:marRight w:val="0"/>
              <w:marTop w:val="0"/>
              <w:marBottom w:val="0"/>
              <w:divBdr>
                <w:top w:val="none" w:sz="0" w:space="0" w:color="auto"/>
                <w:left w:val="none" w:sz="0" w:space="0" w:color="auto"/>
                <w:bottom w:val="none" w:sz="0" w:space="0" w:color="auto"/>
                <w:right w:val="none" w:sz="0" w:space="0" w:color="auto"/>
              </w:divBdr>
              <w:divsChild>
                <w:div w:id="56249350">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818">
                      <w:marLeft w:val="0"/>
                      <w:marRight w:val="0"/>
                      <w:marTop w:val="0"/>
                      <w:marBottom w:val="0"/>
                      <w:divBdr>
                        <w:top w:val="none" w:sz="0" w:space="0" w:color="auto"/>
                        <w:left w:val="none" w:sz="0" w:space="0" w:color="auto"/>
                        <w:bottom w:val="none" w:sz="0" w:space="0" w:color="auto"/>
                        <w:right w:val="none" w:sz="0" w:space="0" w:color="auto"/>
                      </w:divBdr>
                      <w:divsChild>
                        <w:div w:id="56251819">
                          <w:marLeft w:val="0"/>
                          <w:marRight w:val="0"/>
                          <w:marTop w:val="0"/>
                          <w:marBottom w:val="0"/>
                          <w:divBdr>
                            <w:top w:val="none" w:sz="0" w:space="0" w:color="auto"/>
                            <w:left w:val="none" w:sz="0" w:space="0" w:color="auto"/>
                            <w:bottom w:val="none" w:sz="0" w:space="0" w:color="auto"/>
                            <w:right w:val="none" w:sz="0" w:space="0" w:color="auto"/>
                          </w:divBdr>
                          <w:divsChild>
                            <w:div w:id="562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8956">
      <w:marLeft w:val="0"/>
      <w:marRight w:val="0"/>
      <w:marTop w:val="0"/>
      <w:marBottom w:val="0"/>
      <w:divBdr>
        <w:top w:val="none" w:sz="0" w:space="0" w:color="auto"/>
        <w:left w:val="none" w:sz="0" w:space="0" w:color="auto"/>
        <w:bottom w:val="none" w:sz="0" w:space="0" w:color="auto"/>
        <w:right w:val="none" w:sz="0" w:space="0" w:color="auto"/>
      </w:divBdr>
    </w:div>
    <w:div w:id="56248957">
      <w:marLeft w:val="0"/>
      <w:marRight w:val="0"/>
      <w:marTop w:val="0"/>
      <w:marBottom w:val="0"/>
      <w:divBdr>
        <w:top w:val="none" w:sz="0" w:space="0" w:color="auto"/>
        <w:left w:val="none" w:sz="0" w:space="0" w:color="auto"/>
        <w:bottom w:val="none" w:sz="0" w:space="0" w:color="auto"/>
        <w:right w:val="none" w:sz="0" w:space="0" w:color="auto"/>
      </w:divBdr>
    </w:div>
    <w:div w:id="56248962">
      <w:marLeft w:val="0"/>
      <w:marRight w:val="0"/>
      <w:marTop w:val="0"/>
      <w:marBottom w:val="0"/>
      <w:divBdr>
        <w:top w:val="none" w:sz="0" w:space="0" w:color="auto"/>
        <w:left w:val="none" w:sz="0" w:space="0" w:color="auto"/>
        <w:bottom w:val="none" w:sz="0" w:space="0" w:color="auto"/>
        <w:right w:val="none" w:sz="0" w:space="0" w:color="auto"/>
      </w:divBdr>
    </w:div>
    <w:div w:id="56248963">
      <w:marLeft w:val="0"/>
      <w:marRight w:val="0"/>
      <w:marTop w:val="0"/>
      <w:marBottom w:val="0"/>
      <w:divBdr>
        <w:top w:val="none" w:sz="0" w:space="0" w:color="auto"/>
        <w:left w:val="none" w:sz="0" w:space="0" w:color="auto"/>
        <w:bottom w:val="none" w:sz="0" w:space="0" w:color="auto"/>
        <w:right w:val="none" w:sz="0" w:space="0" w:color="auto"/>
      </w:divBdr>
    </w:div>
    <w:div w:id="56248964">
      <w:marLeft w:val="0"/>
      <w:marRight w:val="0"/>
      <w:marTop w:val="0"/>
      <w:marBottom w:val="0"/>
      <w:divBdr>
        <w:top w:val="none" w:sz="0" w:space="0" w:color="auto"/>
        <w:left w:val="none" w:sz="0" w:space="0" w:color="auto"/>
        <w:bottom w:val="none" w:sz="0" w:space="0" w:color="auto"/>
        <w:right w:val="none" w:sz="0" w:space="0" w:color="auto"/>
      </w:divBdr>
    </w:div>
    <w:div w:id="56248965">
      <w:marLeft w:val="0"/>
      <w:marRight w:val="0"/>
      <w:marTop w:val="0"/>
      <w:marBottom w:val="0"/>
      <w:divBdr>
        <w:top w:val="none" w:sz="0" w:space="0" w:color="auto"/>
        <w:left w:val="none" w:sz="0" w:space="0" w:color="auto"/>
        <w:bottom w:val="none" w:sz="0" w:space="0" w:color="auto"/>
        <w:right w:val="none" w:sz="0" w:space="0" w:color="auto"/>
      </w:divBdr>
    </w:div>
    <w:div w:id="56248967">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56248969">
      <w:marLeft w:val="0"/>
      <w:marRight w:val="0"/>
      <w:marTop w:val="0"/>
      <w:marBottom w:val="0"/>
      <w:divBdr>
        <w:top w:val="none" w:sz="0" w:space="0" w:color="auto"/>
        <w:left w:val="none" w:sz="0" w:space="0" w:color="auto"/>
        <w:bottom w:val="none" w:sz="0" w:space="0" w:color="auto"/>
        <w:right w:val="none" w:sz="0" w:space="0" w:color="auto"/>
      </w:divBdr>
    </w:div>
    <w:div w:id="56248971">
      <w:marLeft w:val="0"/>
      <w:marRight w:val="0"/>
      <w:marTop w:val="0"/>
      <w:marBottom w:val="0"/>
      <w:divBdr>
        <w:top w:val="none" w:sz="0" w:space="0" w:color="auto"/>
        <w:left w:val="none" w:sz="0" w:space="0" w:color="auto"/>
        <w:bottom w:val="none" w:sz="0" w:space="0" w:color="auto"/>
        <w:right w:val="none" w:sz="0" w:space="0" w:color="auto"/>
      </w:divBdr>
    </w:div>
    <w:div w:id="56248973">
      <w:marLeft w:val="0"/>
      <w:marRight w:val="0"/>
      <w:marTop w:val="0"/>
      <w:marBottom w:val="0"/>
      <w:divBdr>
        <w:top w:val="none" w:sz="0" w:space="0" w:color="auto"/>
        <w:left w:val="none" w:sz="0" w:space="0" w:color="auto"/>
        <w:bottom w:val="none" w:sz="0" w:space="0" w:color="auto"/>
        <w:right w:val="none" w:sz="0" w:space="0" w:color="auto"/>
      </w:divBdr>
    </w:div>
    <w:div w:id="56248977">
      <w:marLeft w:val="0"/>
      <w:marRight w:val="0"/>
      <w:marTop w:val="0"/>
      <w:marBottom w:val="0"/>
      <w:divBdr>
        <w:top w:val="none" w:sz="0" w:space="0" w:color="auto"/>
        <w:left w:val="none" w:sz="0" w:space="0" w:color="auto"/>
        <w:bottom w:val="none" w:sz="0" w:space="0" w:color="auto"/>
        <w:right w:val="none" w:sz="0" w:space="0" w:color="auto"/>
      </w:divBdr>
    </w:div>
    <w:div w:id="56248979">
      <w:marLeft w:val="0"/>
      <w:marRight w:val="0"/>
      <w:marTop w:val="0"/>
      <w:marBottom w:val="0"/>
      <w:divBdr>
        <w:top w:val="none" w:sz="0" w:space="0" w:color="auto"/>
        <w:left w:val="none" w:sz="0" w:space="0" w:color="auto"/>
        <w:bottom w:val="none" w:sz="0" w:space="0" w:color="auto"/>
        <w:right w:val="none" w:sz="0" w:space="0" w:color="auto"/>
      </w:divBdr>
      <w:divsChild>
        <w:div w:id="56250700">
          <w:marLeft w:val="0"/>
          <w:marRight w:val="0"/>
          <w:marTop w:val="0"/>
          <w:marBottom w:val="120"/>
          <w:divBdr>
            <w:top w:val="none" w:sz="0" w:space="0" w:color="auto"/>
            <w:left w:val="none" w:sz="0" w:space="0" w:color="auto"/>
            <w:bottom w:val="none" w:sz="0" w:space="0" w:color="auto"/>
            <w:right w:val="none" w:sz="0" w:space="0" w:color="auto"/>
          </w:divBdr>
          <w:divsChild>
            <w:div w:id="56248148">
              <w:marLeft w:val="0"/>
              <w:marRight w:val="0"/>
              <w:marTop w:val="0"/>
              <w:marBottom w:val="0"/>
              <w:divBdr>
                <w:top w:val="none" w:sz="0" w:space="0" w:color="auto"/>
                <w:left w:val="none" w:sz="0" w:space="0" w:color="auto"/>
                <w:bottom w:val="none" w:sz="0" w:space="0" w:color="auto"/>
                <w:right w:val="none" w:sz="0" w:space="0" w:color="auto"/>
              </w:divBdr>
              <w:divsChild>
                <w:div w:id="56248134">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213">
                      <w:marLeft w:val="0"/>
                      <w:marRight w:val="0"/>
                      <w:marTop w:val="0"/>
                      <w:marBottom w:val="0"/>
                      <w:divBdr>
                        <w:top w:val="none" w:sz="0" w:space="0" w:color="auto"/>
                        <w:left w:val="none" w:sz="0" w:space="0" w:color="auto"/>
                        <w:bottom w:val="none" w:sz="0" w:space="0" w:color="auto"/>
                        <w:right w:val="none" w:sz="0" w:space="0" w:color="auto"/>
                      </w:divBdr>
                      <w:divsChild>
                        <w:div w:id="562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983">
      <w:marLeft w:val="0"/>
      <w:marRight w:val="0"/>
      <w:marTop w:val="0"/>
      <w:marBottom w:val="0"/>
      <w:divBdr>
        <w:top w:val="none" w:sz="0" w:space="0" w:color="auto"/>
        <w:left w:val="none" w:sz="0" w:space="0" w:color="auto"/>
        <w:bottom w:val="none" w:sz="0" w:space="0" w:color="auto"/>
        <w:right w:val="none" w:sz="0" w:space="0" w:color="auto"/>
      </w:divBdr>
    </w:div>
    <w:div w:id="56248984">
      <w:marLeft w:val="0"/>
      <w:marRight w:val="0"/>
      <w:marTop w:val="0"/>
      <w:marBottom w:val="0"/>
      <w:divBdr>
        <w:top w:val="none" w:sz="0" w:space="0" w:color="auto"/>
        <w:left w:val="none" w:sz="0" w:space="0" w:color="auto"/>
        <w:bottom w:val="none" w:sz="0" w:space="0" w:color="auto"/>
        <w:right w:val="none" w:sz="0" w:space="0" w:color="auto"/>
      </w:divBdr>
    </w:div>
    <w:div w:id="56248986">
      <w:marLeft w:val="0"/>
      <w:marRight w:val="0"/>
      <w:marTop w:val="0"/>
      <w:marBottom w:val="0"/>
      <w:divBdr>
        <w:top w:val="none" w:sz="0" w:space="0" w:color="auto"/>
        <w:left w:val="none" w:sz="0" w:space="0" w:color="auto"/>
        <w:bottom w:val="none" w:sz="0" w:space="0" w:color="auto"/>
        <w:right w:val="none" w:sz="0" w:space="0" w:color="auto"/>
      </w:divBdr>
    </w:div>
    <w:div w:id="56248987">
      <w:marLeft w:val="0"/>
      <w:marRight w:val="0"/>
      <w:marTop w:val="0"/>
      <w:marBottom w:val="0"/>
      <w:divBdr>
        <w:top w:val="none" w:sz="0" w:space="0" w:color="auto"/>
        <w:left w:val="none" w:sz="0" w:space="0" w:color="auto"/>
        <w:bottom w:val="none" w:sz="0" w:space="0" w:color="auto"/>
        <w:right w:val="none" w:sz="0" w:space="0" w:color="auto"/>
      </w:divBdr>
    </w:div>
    <w:div w:id="56248988">
      <w:marLeft w:val="0"/>
      <w:marRight w:val="0"/>
      <w:marTop w:val="0"/>
      <w:marBottom w:val="0"/>
      <w:divBdr>
        <w:top w:val="none" w:sz="0" w:space="0" w:color="auto"/>
        <w:left w:val="none" w:sz="0" w:space="0" w:color="auto"/>
        <w:bottom w:val="none" w:sz="0" w:space="0" w:color="auto"/>
        <w:right w:val="none" w:sz="0" w:space="0" w:color="auto"/>
      </w:divBdr>
    </w:div>
    <w:div w:id="56248989">
      <w:marLeft w:val="0"/>
      <w:marRight w:val="0"/>
      <w:marTop w:val="0"/>
      <w:marBottom w:val="0"/>
      <w:divBdr>
        <w:top w:val="none" w:sz="0" w:space="0" w:color="auto"/>
        <w:left w:val="none" w:sz="0" w:space="0" w:color="auto"/>
        <w:bottom w:val="none" w:sz="0" w:space="0" w:color="auto"/>
        <w:right w:val="none" w:sz="0" w:space="0" w:color="auto"/>
      </w:divBdr>
    </w:div>
    <w:div w:id="56248991">
      <w:marLeft w:val="0"/>
      <w:marRight w:val="0"/>
      <w:marTop w:val="0"/>
      <w:marBottom w:val="0"/>
      <w:divBdr>
        <w:top w:val="none" w:sz="0" w:space="0" w:color="auto"/>
        <w:left w:val="none" w:sz="0" w:space="0" w:color="auto"/>
        <w:bottom w:val="none" w:sz="0" w:space="0" w:color="auto"/>
        <w:right w:val="none" w:sz="0" w:space="0" w:color="auto"/>
      </w:divBdr>
      <w:divsChild>
        <w:div w:id="56247243">
          <w:marLeft w:val="0"/>
          <w:marRight w:val="0"/>
          <w:marTop w:val="0"/>
          <w:marBottom w:val="0"/>
          <w:divBdr>
            <w:top w:val="none" w:sz="0" w:space="0" w:color="auto"/>
            <w:left w:val="none" w:sz="0" w:space="0" w:color="auto"/>
            <w:bottom w:val="none" w:sz="0" w:space="0" w:color="auto"/>
            <w:right w:val="none" w:sz="0" w:space="0" w:color="auto"/>
          </w:divBdr>
        </w:div>
        <w:div w:id="56247682">
          <w:marLeft w:val="0"/>
          <w:marRight w:val="0"/>
          <w:marTop w:val="0"/>
          <w:marBottom w:val="0"/>
          <w:divBdr>
            <w:top w:val="none" w:sz="0" w:space="0" w:color="auto"/>
            <w:left w:val="none" w:sz="0" w:space="0" w:color="auto"/>
            <w:bottom w:val="none" w:sz="0" w:space="0" w:color="auto"/>
            <w:right w:val="none" w:sz="0" w:space="0" w:color="auto"/>
          </w:divBdr>
        </w:div>
        <w:div w:id="56249852">
          <w:marLeft w:val="0"/>
          <w:marRight w:val="0"/>
          <w:marTop w:val="0"/>
          <w:marBottom w:val="0"/>
          <w:divBdr>
            <w:top w:val="none" w:sz="0" w:space="0" w:color="auto"/>
            <w:left w:val="none" w:sz="0" w:space="0" w:color="auto"/>
            <w:bottom w:val="none" w:sz="0" w:space="0" w:color="auto"/>
            <w:right w:val="none" w:sz="0" w:space="0" w:color="auto"/>
          </w:divBdr>
        </w:div>
        <w:div w:id="56251680">
          <w:marLeft w:val="0"/>
          <w:marRight w:val="0"/>
          <w:marTop w:val="0"/>
          <w:marBottom w:val="0"/>
          <w:divBdr>
            <w:top w:val="none" w:sz="0" w:space="0" w:color="auto"/>
            <w:left w:val="none" w:sz="0" w:space="0" w:color="auto"/>
            <w:bottom w:val="none" w:sz="0" w:space="0" w:color="auto"/>
            <w:right w:val="none" w:sz="0" w:space="0" w:color="auto"/>
          </w:divBdr>
        </w:div>
      </w:divsChild>
    </w:div>
    <w:div w:id="56248996">
      <w:marLeft w:val="0"/>
      <w:marRight w:val="0"/>
      <w:marTop w:val="0"/>
      <w:marBottom w:val="0"/>
      <w:divBdr>
        <w:top w:val="none" w:sz="0" w:space="0" w:color="auto"/>
        <w:left w:val="none" w:sz="0" w:space="0" w:color="auto"/>
        <w:bottom w:val="none" w:sz="0" w:space="0" w:color="auto"/>
        <w:right w:val="none" w:sz="0" w:space="0" w:color="auto"/>
      </w:divBdr>
      <w:divsChild>
        <w:div w:id="56251095">
          <w:marLeft w:val="0"/>
          <w:marRight w:val="0"/>
          <w:marTop w:val="0"/>
          <w:marBottom w:val="120"/>
          <w:divBdr>
            <w:top w:val="none" w:sz="0" w:space="0" w:color="auto"/>
            <w:left w:val="none" w:sz="0" w:space="0" w:color="auto"/>
            <w:bottom w:val="none" w:sz="0" w:space="0" w:color="auto"/>
            <w:right w:val="none" w:sz="0" w:space="0" w:color="auto"/>
          </w:divBdr>
          <w:divsChild>
            <w:div w:id="56247861">
              <w:marLeft w:val="0"/>
              <w:marRight w:val="0"/>
              <w:marTop w:val="0"/>
              <w:marBottom w:val="0"/>
              <w:divBdr>
                <w:top w:val="none" w:sz="0" w:space="0" w:color="auto"/>
                <w:left w:val="none" w:sz="0" w:space="0" w:color="auto"/>
                <w:bottom w:val="none" w:sz="0" w:space="0" w:color="auto"/>
                <w:right w:val="none" w:sz="0" w:space="0" w:color="auto"/>
              </w:divBdr>
              <w:divsChild>
                <w:div w:id="56247251">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993">
                      <w:marLeft w:val="0"/>
                      <w:marRight w:val="0"/>
                      <w:marTop w:val="0"/>
                      <w:marBottom w:val="0"/>
                      <w:divBdr>
                        <w:top w:val="none" w:sz="0" w:space="0" w:color="auto"/>
                        <w:left w:val="none" w:sz="0" w:space="0" w:color="auto"/>
                        <w:bottom w:val="none" w:sz="0" w:space="0" w:color="auto"/>
                        <w:right w:val="none" w:sz="0" w:space="0" w:color="auto"/>
                      </w:divBdr>
                      <w:divsChild>
                        <w:div w:id="562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8997">
      <w:marLeft w:val="0"/>
      <w:marRight w:val="0"/>
      <w:marTop w:val="0"/>
      <w:marBottom w:val="0"/>
      <w:divBdr>
        <w:top w:val="none" w:sz="0" w:space="0" w:color="auto"/>
        <w:left w:val="none" w:sz="0" w:space="0" w:color="auto"/>
        <w:bottom w:val="none" w:sz="0" w:space="0" w:color="auto"/>
        <w:right w:val="none" w:sz="0" w:space="0" w:color="auto"/>
      </w:divBdr>
    </w:div>
    <w:div w:id="56248998">
      <w:marLeft w:val="0"/>
      <w:marRight w:val="0"/>
      <w:marTop w:val="0"/>
      <w:marBottom w:val="0"/>
      <w:divBdr>
        <w:top w:val="none" w:sz="0" w:space="0" w:color="auto"/>
        <w:left w:val="none" w:sz="0" w:space="0" w:color="auto"/>
        <w:bottom w:val="none" w:sz="0" w:space="0" w:color="auto"/>
        <w:right w:val="none" w:sz="0" w:space="0" w:color="auto"/>
      </w:divBdr>
    </w:div>
    <w:div w:id="56248999">
      <w:marLeft w:val="0"/>
      <w:marRight w:val="0"/>
      <w:marTop w:val="0"/>
      <w:marBottom w:val="0"/>
      <w:divBdr>
        <w:top w:val="none" w:sz="0" w:space="0" w:color="auto"/>
        <w:left w:val="none" w:sz="0" w:space="0" w:color="auto"/>
        <w:bottom w:val="none" w:sz="0" w:space="0" w:color="auto"/>
        <w:right w:val="none" w:sz="0" w:space="0" w:color="auto"/>
      </w:divBdr>
    </w:div>
    <w:div w:id="56249001">
      <w:marLeft w:val="0"/>
      <w:marRight w:val="0"/>
      <w:marTop w:val="0"/>
      <w:marBottom w:val="0"/>
      <w:divBdr>
        <w:top w:val="none" w:sz="0" w:space="0" w:color="auto"/>
        <w:left w:val="none" w:sz="0" w:space="0" w:color="auto"/>
        <w:bottom w:val="none" w:sz="0" w:space="0" w:color="auto"/>
        <w:right w:val="none" w:sz="0" w:space="0" w:color="auto"/>
      </w:divBdr>
      <w:divsChild>
        <w:div w:id="56251182">
          <w:marLeft w:val="0"/>
          <w:marRight w:val="0"/>
          <w:marTop w:val="0"/>
          <w:marBottom w:val="0"/>
          <w:divBdr>
            <w:top w:val="none" w:sz="0" w:space="0" w:color="auto"/>
            <w:left w:val="none" w:sz="0" w:space="0" w:color="auto"/>
            <w:bottom w:val="none" w:sz="0" w:space="0" w:color="auto"/>
            <w:right w:val="none" w:sz="0" w:space="0" w:color="auto"/>
          </w:divBdr>
          <w:divsChild>
            <w:div w:id="56250643">
              <w:marLeft w:val="0"/>
              <w:marRight w:val="150"/>
              <w:marTop w:val="0"/>
              <w:marBottom w:val="0"/>
              <w:divBdr>
                <w:top w:val="single" w:sz="6" w:space="0" w:color="DEDEDE"/>
                <w:left w:val="single" w:sz="6" w:space="0" w:color="DEDEDE"/>
                <w:bottom w:val="single" w:sz="6" w:space="0" w:color="DEDEDE"/>
                <w:right w:val="single" w:sz="6" w:space="0" w:color="DEDEDE"/>
              </w:divBdr>
              <w:divsChild>
                <w:div w:id="56250299">
                  <w:marLeft w:val="0"/>
                  <w:marRight w:val="0"/>
                  <w:marTop w:val="0"/>
                  <w:marBottom w:val="0"/>
                  <w:divBdr>
                    <w:top w:val="none" w:sz="0" w:space="0" w:color="auto"/>
                    <w:left w:val="none" w:sz="0" w:space="0" w:color="auto"/>
                    <w:bottom w:val="none" w:sz="0" w:space="0" w:color="auto"/>
                    <w:right w:val="none" w:sz="0" w:space="0" w:color="auto"/>
                  </w:divBdr>
                  <w:divsChild>
                    <w:div w:id="562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003">
      <w:marLeft w:val="0"/>
      <w:marRight w:val="0"/>
      <w:marTop w:val="0"/>
      <w:marBottom w:val="0"/>
      <w:divBdr>
        <w:top w:val="none" w:sz="0" w:space="0" w:color="auto"/>
        <w:left w:val="none" w:sz="0" w:space="0" w:color="auto"/>
        <w:bottom w:val="none" w:sz="0" w:space="0" w:color="auto"/>
        <w:right w:val="none" w:sz="0" w:space="0" w:color="auto"/>
      </w:divBdr>
    </w:div>
    <w:div w:id="56249004">
      <w:marLeft w:val="0"/>
      <w:marRight w:val="0"/>
      <w:marTop w:val="0"/>
      <w:marBottom w:val="0"/>
      <w:divBdr>
        <w:top w:val="none" w:sz="0" w:space="0" w:color="auto"/>
        <w:left w:val="none" w:sz="0" w:space="0" w:color="auto"/>
        <w:bottom w:val="none" w:sz="0" w:space="0" w:color="auto"/>
        <w:right w:val="none" w:sz="0" w:space="0" w:color="auto"/>
      </w:divBdr>
    </w:div>
    <w:div w:id="56249005">
      <w:marLeft w:val="0"/>
      <w:marRight w:val="0"/>
      <w:marTop w:val="0"/>
      <w:marBottom w:val="0"/>
      <w:divBdr>
        <w:top w:val="none" w:sz="0" w:space="0" w:color="auto"/>
        <w:left w:val="none" w:sz="0" w:space="0" w:color="auto"/>
        <w:bottom w:val="none" w:sz="0" w:space="0" w:color="auto"/>
        <w:right w:val="none" w:sz="0" w:space="0" w:color="auto"/>
      </w:divBdr>
    </w:div>
    <w:div w:id="56249009">
      <w:marLeft w:val="0"/>
      <w:marRight w:val="0"/>
      <w:marTop w:val="0"/>
      <w:marBottom w:val="0"/>
      <w:divBdr>
        <w:top w:val="none" w:sz="0" w:space="0" w:color="auto"/>
        <w:left w:val="none" w:sz="0" w:space="0" w:color="auto"/>
        <w:bottom w:val="none" w:sz="0" w:space="0" w:color="auto"/>
        <w:right w:val="none" w:sz="0" w:space="0" w:color="auto"/>
      </w:divBdr>
    </w:div>
    <w:div w:id="56249011">
      <w:marLeft w:val="0"/>
      <w:marRight w:val="0"/>
      <w:marTop w:val="0"/>
      <w:marBottom w:val="0"/>
      <w:divBdr>
        <w:top w:val="none" w:sz="0" w:space="0" w:color="auto"/>
        <w:left w:val="none" w:sz="0" w:space="0" w:color="auto"/>
        <w:bottom w:val="none" w:sz="0" w:space="0" w:color="auto"/>
        <w:right w:val="none" w:sz="0" w:space="0" w:color="auto"/>
      </w:divBdr>
    </w:div>
    <w:div w:id="56249012">
      <w:marLeft w:val="0"/>
      <w:marRight w:val="0"/>
      <w:marTop w:val="0"/>
      <w:marBottom w:val="0"/>
      <w:divBdr>
        <w:top w:val="none" w:sz="0" w:space="0" w:color="auto"/>
        <w:left w:val="none" w:sz="0" w:space="0" w:color="auto"/>
        <w:bottom w:val="none" w:sz="0" w:space="0" w:color="auto"/>
        <w:right w:val="none" w:sz="0" w:space="0" w:color="auto"/>
      </w:divBdr>
    </w:div>
    <w:div w:id="56249013">
      <w:marLeft w:val="0"/>
      <w:marRight w:val="0"/>
      <w:marTop w:val="0"/>
      <w:marBottom w:val="0"/>
      <w:divBdr>
        <w:top w:val="none" w:sz="0" w:space="0" w:color="auto"/>
        <w:left w:val="none" w:sz="0" w:space="0" w:color="auto"/>
        <w:bottom w:val="none" w:sz="0" w:space="0" w:color="auto"/>
        <w:right w:val="none" w:sz="0" w:space="0" w:color="auto"/>
      </w:divBdr>
      <w:divsChild>
        <w:div w:id="56249193">
          <w:marLeft w:val="0"/>
          <w:marRight w:val="0"/>
          <w:marTop w:val="0"/>
          <w:marBottom w:val="0"/>
          <w:divBdr>
            <w:top w:val="none" w:sz="0" w:space="0" w:color="auto"/>
            <w:left w:val="none" w:sz="0" w:space="0" w:color="auto"/>
            <w:bottom w:val="none" w:sz="0" w:space="0" w:color="auto"/>
            <w:right w:val="none" w:sz="0" w:space="0" w:color="auto"/>
          </w:divBdr>
          <w:divsChild>
            <w:div w:id="56251447">
              <w:marLeft w:val="0"/>
              <w:marRight w:val="150"/>
              <w:marTop w:val="0"/>
              <w:marBottom w:val="0"/>
              <w:divBdr>
                <w:top w:val="single" w:sz="6" w:space="0" w:color="DEDEDE"/>
                <w:left w:val="single" w:sz="6" w:space="0" w:color="DEDEDE"/>
                <w:bottom w:val="single" w:sz="6" w:space="0" w:color="DEDEDE"/>
                <w:right w:val="single" w:sz="6" w:space="0" w:color="DEDEDE"/>
              </w:divBdr>
              <w:divsChild>
                <w:div w:id="56248728">
                  <w:marLeft w:val="0"/>
                  <w:marRight w:val="0"/>
                  <w:marTop w:val="0"/>
                  <w:marBottom w:val="0"/>
                  <w:divBdr>
                    <w:top w:val="none" w:sz="0" w:space="0" w:color="auto"/>
                    <w:left w:val="none" w:sz="0" w:space="0" w:color="auto"/>
                    <w:bottom w:val="none" w:sz="0" w:space="0" w:color="auto"/>
                    <w:right w:val="none" w:sz="0" w:space="0" w:color="auto"/>
                  </w:divBdr>
                  <w:divsChild>
                    <w:div w:id="562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015">
      <w:marLeft w:val="0"/>
      <w:marRight w:val="0"/>
      <w:marTop w:val="0"/>
      <w:marBottom w:val="0"/>
      <w:divBdr>
        <w:top w:val="none" w:sz="0" w:space="0" w:color="auto"/>
        <w:left w:val="none" w:sz="0" w:space="0" w:color="auto"/>
        <w:bottom w:val="none" w:sz="0" w:space="0" w:color="auto"/>
        <w:right w:val="none" w:sz="0" w:space="0" w:color="auto"/>
      </w:divBdr>
      <w:divsChild>
        <w:div w:id="56247806">
          <w:marLeft w:val="0"/>
          <w:marRight w:val="0"/>
          <w:marTop w:val="0"/>
          <w:marBottom w:val="0"/>
          <w:divBdr>
            <w:top w:val="none" w:sz="0" w:space="0" w:color="auto"/>
            <w:left w:val="none" w:sz="0" w:space="0" w:color="auto"/>
            <w:bottom w:val="none" w:sz="0" w:space="0" w:color="auto"/>
            <w:right w:val="none" w:sz="0" w:space="0" w:color="auto"/>
          </w:divBdr>
          <w:divsChild>
            <w:div w:id="56250129">
              <w:marLeft w:val="0"/>
              <w:marRight w:val="150"/>
              <w:marTop w:val="0"/>
              <w:marBottom w:val="0"/>
              <w:divBdr>
                <w:top w:val="single" w:sz="6" w:space="0" w:color="DEDEDE"/>
                <w:left w:val="single" w:sz="6" w:space="0" w:color="DEDEDE"/>
                <w:bottom w:val="single" w:sz="6" w:space="0" w:color="DEDEDE"/>
                <w:right w:val="single" w:sz="6" w:space="0" w:color="DEDEDE"/>
              </w:divBdr>
              <w:divsChild>
                <w:div w:id="56249040">
                  <w:marLeft w:val="0"/>
                  <w:marRight w:val="0"/>
                  <w:marTop w:val="0"/>
                  <w:marBottom w:val="0"/>
                  <w:divBdr>
                    <w:top w:val="none" w:sz="0" w:space="0" w:color="auto"/>
                    <w:left w:val="none" w:sz="0" w:space="0" w:color="auto"/>
                    <w:bottom w:val="none" w:sz="0" w:space="0" w:color="auto"/>
                    <w:right w:val="none" w:sz="0" w:space="0" w:color="auto"/>
                  </w:divBdr>
                  <w:divsChild>
                    <w:div w:id="562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018">
      <w:marLeft w:val="0"/>
      <w:marRight w:val="0"/>
      <w:marTop w:val="0"/>
      <w:marBottom w:val="0"/>
      <w:divBdr>
        <w:top w:val="none" w:sz="0" w:space="0" w:color="auto"/>
        <w:left w:val="none" w:sz="0" w:space="0" w:color="auto"/>
        <w:bottom w:val="none" w:sz="0" w:space="0" w:color="auto"/>
        <w:right w:val="none" w:sz="0" w:space="0" w:color="auto"/>
      </w:divBdr>
      <w:divsChild>
        <w:div w:id="56250554">
          <w:marLeft w:val="0"/>
          <w:marRight w:val="0"/>
          <w:marTop w:val="0"/>
          <w:marBottom w:val="120"/>
          <w:divBdr>
            <w:top w:val="none" w:sz="0" w:space="0" w:color="auto"/>
            <w:left w:val="none" w:sz="0" w:space="0" w:color="auto"/>
            <w:bottom w:val="none" w:sz="0" w:space="0" w:color="auto"/>
            <w:right w:val="none" w:sz="0" w:space="0" w:color="auto"/>
          </w:divBdr>
          <w:divsChild>
            <w:div w:id="56251290">
              <w:marLeft w:val="0"/>
              <w:marRight w:val="0"/>
              <w:marTop w:val="0"/>
              <w:marBottom w:val="0"/>
              <w:divBdr>
                <w:top w:val="none" w:sz="0" w:space="0" w:color="auto"/>
                <w:left w:val="none" w:sz="0" w:space="0" w:color="auto"/>
                <w:bottom w:val="none" w:sz="0" w:space="0" w:color="auto"/>
                <w:right w:val="none" w:sz="0" w:space="0" w:color="auto"/>
              </w:divBdr>
              <w:divsChild>
                <w:div w:id="56250248">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633">
                      <w:marLeft w:val="0"/>
                      <w:marRight w:val="0"/>
                      <w:marTop w:val="0"/>
                      <w:marBottom w:val="0"/>
                      <w:divBdr>
                        <w:top w:val="none" w:sz="0" w:space="0" w:color="auto"/>
                        <w:left w:val="none" w:sz="0" w:space="0" w:color="auto"/>
                        <w:bottom w:val="none" w:sz="0" w:space="0" w:color="auto"/>
                        <w:right w:val="none" w:sz="0" w:space="0" w:color="auto"/>
                      </w:divBdr>
                      <w:divsChild>
                        <w:div w:id="56250548">
                          <w:marLeft w:val="0"/>
                          <w:marRight w:val="0"/>
                          <w:marTop w:val="0"/>
                          <w:marBottom w:val="0"/>
                          <w:divBdr>
                            <w:top w:val="none" w:sz="0" w:space="0" w:color="auto"/>
                            <w:left w:val="none" w:sz="0" w:space="0" w:color="auto"/>
                            <w:bottom w:val="none" w:sz="0" w:space="0" w:color="auto"/>
                            <w:right w:val="none" w:sz="0" w:space="0" w:color="auto"/>
                          </w:divBdr>
                          <w:divsChild>
                            <w:div w:id="562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020">
      <w:marLeft w:val="0"/>
      <w:marRight w:val="0"/>
      <w:marTop w:val="0"/>
      <w:marBottom w:val="0"/>
      <w:divBdr>
        <w:top w:val="none" w:sz="0" w:space="0" w:color="auto"/>
        <w:left w:val="none" w:sz="0" w:space="0" w:color="auto"/>
        <w:bottom w:val="none" w:sz="0" w:space="0" w:color="auto"/>
        <w:right w:val="none" w:sz="0" w:space="0" w:color="auto"/>
      </w:divBdr>
      <w:divsChild>
        <w:div w:id="56247489">
          <w:marLeft w:val="0"/>
          <w:marRight w:val="0"/>
          <w:marTop w:val="75"/>
          <w:marBottom w:val="0"/>
          <w:divBdr>
            <w:top w:val="none" w:sz="0" w:space="0" w:color="auto"/>
            <w:left w:val="none" w:sz="0" w:space="0" w:color="auto"/>
            <w:bottom w:val="none" w:sz="0" w:space="0" w:color="auto"/>
            <w:right w:val="none" w:sz="0" w:space="0" w:color="auto"/>
          </w:divBdr>
          <w:divsChild>
            <w:div w:id="56251239">
              <w:marLeft w:val="0"/>
              <w:marRight w:val="90"/>
              <w:marTop w:val="0"/>
              <w:marBottom w:val="0"/>
              <w:divBdr>
                <w:top w:val="none" w:sz="0" w:space="0" w:color="auto"/>
                <w:left w:val="none" w:sz="0" w:space="0" w:color="auto"/>
                <w:bottom w:val="none" w:sz="0" w:space="0" w:color="auto"/>
                <w:right w:val="none" w:sz="0" w:space="0" w:color="auto"/>
              </w:divBdr>
              <w:divsChild>
                <w:div w:id="56250176">
                  <w:marLeft w:val="0"/>
                  <w:marRight w:val="0"/>
                  <w:marTop w:val="0"/>
                  <w:marBottom w:val="120"/>
                  <w:divBdr>
                    <w:top w:val="single" w:sz="6" w:space="0" w:color="CECFCE"/>
                    <w:left w:val="single" w:sz="6" w:space="0" w:color="CECFCE"/>
                    <w:bottom w:val="single" w:sz="6" w:space="0" w:color="CECFCE"/>
                    <w:right w:val="single" w:sz="6" w:space="0" w:color="CECFCE"/>
                  </w:divBdr>
                  <w:divsChild>
                    <w:div w:id="56249840">
                      <w:marLeft w:val="0"/>
                      <w:marRight w:val="0"/>
                      <w:marTop w:val="0"/>
                      <w:marBottom w:val="0"/>
                      <w:divBdr>
                        <w:top w:val="none" w:sz="0" w:space="0" w:color="auto"/>
                        <w:left w:val="none" w:sz="0" w:space="0" w:color="auto"/>
                        <w:bottom w:val="none" w:sz="0" w:space="0" w:color="auto"/>
                        <w:right w:val="none" w:sz="0" w:space="0" w:color="auto"/>
                      </w:divBdr>
                      <w:divsChild>
                        <w:div w:id="562478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49021">
      <w:marLeft w:val="0"/>
      <w:marRight w:val="0"/>
      <w:marTop w:val="0"/>
      <w:marBottom w:val="0"/>
      <w:divBdr>
        <w:top w:val="none" w:sz="0" w:space="0" w:color="auto"/>
        <w:left w:val="none" w:sz="0" w:space="0" w:color="auto"/>
        <w:bottom w:val="none" w:sz="0" w:space="0" w:color="auto"/>
        <w:right w:val="none" w:sz="0" w:space="0" w:color="auto"/>
      </w:divBdr>
      <w:divsChild>
        <w:div w:id="56247429">
          <w:marLeft w:val="0"/>
          <w:marRight w:val="0"/>
          <w:marTop w:val="0"/>
          <w:marBottom w:val="0"/>
          <w:divBdr>
            <w:top w:val="none" w:sz="0" w:space="0" w:color="auto"/>
            <w:left w:val="none" w:sz="0" w:space="0" w:color="auto"/>
            <w:bottom w:val="none" w:sz="0" w:space="0" w:color="auto"/>
            <w:right w:val="none" w:sz="0" w:space="0" w:color="auto"/>
          </w:divBdr>
          <w:divsChild>
            <w:div w:id="56249691">
              <w:marLeft w:val="0"/>
              <w:marRight w:val="150"/>
              <w:marTop w:val="0"/>
              <w:marBottom w:val="0"/>
              <w:divBdr>
                <w:top w:val="single" w:sz="6" w:space="0" w:color="DEDEDE"/>
                <w:left w:val="single" w:sz="6" w:space="0" w:color="DEDEDE"/>
                <w:bottom w:val="single" w:sz="6" w:space="0" w:color="DEDEDE"/>
                <w:right w:val="single" w:sz="6" w:space="0" w:color="DEDEDE"/>
              </w:divBdr>
              <w:divsChild>
                <w:div w:id="56251197">
                  <w:marLeft w:val="0"/>
                  <w:marRight w:val="0"/>
                  <w:marTop w:val="0"/>
                  <w:marBottom w:val="0"/>
                  <w:divBdr>
                    <w:top w:val="none" w:sz="0" w:space="0" w:color="auto"/>
                    <w:left w:val="none" w:sz="0" w:space="0" w:color="auto"/>
                    <w:bottom w:val="none" w:sz="0" w:space="0" w:color="auto"/>
                    <w:right w:val="none" w:sz="0" w:space="0" w:color="auto"/>
                  </w:divBdr>
                  <w:divsChild>
                    <w:div w:id="562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025">
      <w:marLeft w:val="0"/>
      <w:marRight w:val="0"/>
      <w:marTop w:val="0"/>
      <w:marBottom w:val="0"/>
      <w:divBdr>
        <w:top w:val="none" w:sz="0" w:space="0" w:color="auto"/>
        <w:left w:val="none" w:sz="0" w:space="0" w:color="auto"/>
        <w:bottom w:val="none" w:sz="0" w:space="0" w:color="auto"/>
        <w:right w:val="none" w:sz="0" w:space="0" w:color="auto"/>
      </w:divBdr>
      <w:divsChild>
        <w:div w:id="56248429">
          <w:marLeft w:val="0"/>
          <w:marRight w:val="0"/>
          <w:marTop w:val="0"/>
          <w:marBottom w:val="120"/>
          <w:divBdr>
            <w:top w:val="none" w:sz="0" w:space="0" w:color="auto"/>
            <w:left w:val="none" w:sz="0" w:space="0" w:color="auto"/>
            <w:bottom w:val="none" w:sz="0" w:space="0" w:color="auto"/>
            <w:right w:val="none" w:sz="0" w:space="0" w:color="auto"/>
          </w:divBdr>
          <w:divsChild>
            <w:div w:id="56250594">
              <w:marLeft w:val="0"/>
              <w:marRight w:val="0"/>
              <w:marTop w:val="0"/>
              <w:marBottom w:val="0"/>
              <w:divBdr>
                <w:top w:val="none" w:sz="0" w:space="0" w:color="auto"/>
                <w:left w:val="none" w:sz="0" w:space="0" w:color="auto"/>
                <w:bottom w:val="none" w:sz="0" w:space="0" w:color="auto"/>
                <w:right w:val="none" w:sz="0" w:space="0" w:color="auto"/>
              </w:divBdr>
              <w:divsChild>
                <w:div w:id="56250977">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756">
                      <w:marLeft w:val="0"/>
                      <w:marRight w:val="0"/>
                      <w:marTop w:val="0"/>
                      <w:marBottom w:val="0"/>
                      <w:divBdr>
                        <w:top w:val="none" w:sz="0" w:space="0" w:color="auto"/>
                        <w:left w:val="none" w:sz="0" w:space="0" w:color="auto"/>
                        <w:bottom w:val="none" w:sz="0" w:space="0" w:color="auto"/>
                        <w:right w:val="none" w:sz="0" w:space="0" w:color="auto"/>
                      </w:divBdr>
                      <w:divsChild>
                        <w:div w:id="56251415">
                          <w:marLeft w:val="0"/>
                          <w:marRight w:val="0"/>
                          <w:marTop w:val="0"/>
                          <w:marBottom w:val="0"/>
                          <w:divBdr>
                            <w:top w:val="none" w:sz="0" w:space="0" w:color="auto"/>
                            <w:left w:val="none" w:sz="0" w:space="0" w:color="auto"/>
                            <w:bottom w:val="none" w:sz="0" w:space="0" w:color="auto"/>
                            <w:right w:val="none" w:sz="0" w:space="0" w:color="auto"/>
                          </w:divBdr>
                          <w:divsChild>
                            <w:div w:id="56250471">
                              <w:marLeft w:val="0"/>
                              <w:marRight w:val="0"/>
                              <w:marTop w:val="0"/>
                              <w:marBottom w:val="0"/>
                              <w:divBdr>
                                <w:top w:val="none" w:sz="0" w:space="0" w:color="auto"/>
                                <w:left w:val="none" w:sz="0" w:space="0" w:color="auto"/>
                                <w:bottom w:val="none" w:sz="0" w:space="0" w:color="auto"/>
                                <w:right w:val="none" w:sz="0" w:space="0" w:color="auto"/>
                              </w:divBdr>
                              <w:divsChild>
                                <w:div w:id="562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49027">
      <w:marLeft w:val="0"/>
      <w:marRight w:val="0"/>
      <w:marTop w:val="0"/>
      <w:marBottom w:val="0"/>
      <w:divBdr>
        <w:top w:val="none" w:sz="0" w:space="0" w:color="auto"/>
        <w:left w:val="none" w:sz="0" w:space="0" w:color="auto"/>
        <w:bottom w:val="none" w:sz="0" w:space="0" w:color="auto"/>
        <w:right w:val="none" w:sz="0" w:space="0" w:color="auto"/>
      </w:divBdr>
      <w:divsChild>
        <w:div w:id="56248586">
          <w:marLeft w:val="0"/>
          <w:marRight w:val="0"/>
          <w:marTop w:val="0"/>
          <w:marBottom w:val="0"/>
          <w:divBdr>
            <w:top w:val="none" w:sz="0" w:space="0" w:color="auto"/>
            <w:left w:val="none" w:sz="0" w:space="0" w:color="auto"/>
            <w:bottom w:val="none" w:sz="0" w:space="0" w:color="auto"/>
            <w:right w:val="none" w:sz="0" w:space="0" w:color="auto"/>
          </w:divBdr>
          <w:divsChild>
            <w:div w:id="56250389">
              <w:marLeft w:val="0"/>
              <w:marRight w:val="150"/>
              <w:marTop w:val="0"/>
              <w:marBottom w:val="0"/>
              <w:divBdr>
                <w:top w:val="single" w:sz="6" w:space="0" w:color="DEDEDE"/>
                <w:left w:val="single" w:sz="6" w:space="0" w:color="DEDEDE"/>
                <w:bottom w:val="single" w:sz="6" w:space="0" w:color="DEDEDE"/>
                <w:right w:val="single" w:sz="6" w:space="0" w:color="DEDEDE"/>
              </w:divBdr>
              <w:divsChild>
                <w:div w:id="562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031">
      <w:marLeft w:val="0"/>
      <w:marRight w:val="0"/>
      <w:marTop w:val="0"/>
      <w:marBottom w:val="0"/>
      <w:divBdr>
        <w:top w:val="none" w:sz="0" w:space="0" w:color="auto"/>
        <w:left w:val="none" w:sz="0" w:space="0" w:color="auto"/>
        <w:bottom w:val="none" w:sz="0" w:space="0" w:color="auto"/>
        <w:right w:val="none" w:sz="0" w:space="0" w:color="auto"/>
      </w:divBdr>
    </w:div>
    <w:div w:id="56249038">
      <w:marLeft w:val="0"/>
      <w:marRight w:val="0"/>
      <w:marTop w:val="0"/>
      <w:marBottom w:val="0"/>
      <w:divBdr>
        <w:top w:val="none" w:sz="0" w:space="0" w:color="auto"/>
        <w:left w:val="none" w:sz="0" w:space="0" w:color="auto"/>
        <w:bottom w:val="none" w:sz="0" w:space="0" w:color="auto"/>
        <w:right w:val="none" w:sz="0" w:space="0" w:color="auto"/>
      </w:divBdr>
      <w:divsChild>
        <w:div w:id="56248405">
          <w:marLeft w:val="0"/>
          <w:marRight w:val="0"/>
          <w:marTop w:val="0"/>
          <w:marBottom w:val="120"/>
          <w:divBdr>
            <w:top w:val="none" w:sz="0" w:space="0" w:color="auto"/>
            <w:left w:val="none" w:sz="0" w:space="0" w:color="auto"/>
            <w:bottom w:val="none" w:sz="0" w:space="0" w:color="auto"/>
            <w:right w:val="none" w:sz="0" w:space="0" w:color="auto"/>
          </w:divBdr>
          <w:divsChild>
            <w:div w:id="56251821">
              <w:marLeft w:val="0"/>
              <w:marRight w:val="0"/>
              <w:marTop w:val="0"/>
              <w:marBottom w:val="0"/>
              <w:divBdr>
                <w:top w:val="none" w:sz="0" w:space="0" w:color="auto"/>
                <w:left w:val="none" w:sz="0" w:space="0" w:color="auto"/>
                <w:bottom w:val="none" w:sz="0" w:space="0" w:color="auto"/>
                <w:right w:val="none" w:sz="0" w:space="0" w:color="auto"/>
              </w:divBdr>
              <w:divsChild>
                <w:div w:id="56249687">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490">
                      <w:marLeft w:val="0"/>
                      <w:marRight w:val="0"/>
                      <w:marTop w:val="0"/>
                      <w:marBottom w:val="0"/>
                      <w:divBdr>
                        <w:top w:val="none" w:sz="0" w:space="0" w:color="auto"/>
                        <w:left w:val="none" w:sz="0" w:space="0" w:color="auto"/>
                        <w:bottom w:val="none" w:sz="0" w:space="0" w:color="auto"/>
                        <w:right w:val="none" w:sz="0" w:space="0" w:color="auto"/>
                      </w:divBdr>
                      <w:divsChild>
                        <w:div w:id="562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044">
      <w:marLeft w:val="0"/>
      <w:marRight w:val="0"/>
      <w:marTop w:val="0"/>
      <w:marBottom w:val="0"/>
      <w:divBdr>
        <w:top w:val="none" w:sz="0" w:space="0" w:color="auto"/>
        <w:left w:val="none" w:sz="0" w:space="0" w:color="auto"/>
        <w:bottom w:val="none" w:sz="0" w:space="0" w:color="auto"/>
        <w:right w:val="none" w:sz="0" w:space="0" w:color="auto"/>
      </w:divBdr>
    </w:div>
    <w:div w:id="56249046">
      <w:marLeft w:val="0"/>
      <w:marRight w:val="0"/>
      <w:marTop w:val="0"/>
      <w:marBottom w:val="0"/>
      <w:divBdr>
        <w:top w:val="none" w:sz="0" w:space="0" w:color="auto"/>
        <w:left w:val="none" w:sz="0" w:space="0" w:color="auto"/>
        <w:bottom w:val="none" w:sz="0" w:space="0" w:color="auto"/>
        <w:right w:val="none" w:sz="0" w:space="0" w:color="auto"/>
      </w:divBdr>
      <w:divsChild>
        <w:div w:id="56251497">
          <w:marLeft w:val="0"/>
          <w:marRight w:val="0"/>
          <w:marTop w:val="0"/>
          <w:marBottom w:val="0"/>
          <w:divBdr>
            <w:top w:val="none" w:sz="0" w:space="0" w:color="auto"/>
            <w:left w:val="none" w:sz="0" w:space="0" w:color="auto"/>
            <w:bottom w:val="none" w:sz="0" w:space="0" w:color="auto"/>
            <w:right w:val="none" w:sz="0" w:space="0" w:color="auto"/>
          </w:divBdr>
        </w:div>
      </w:divsChild>
    </w:div>
    <w:div w:id="56249052">
      <w:marLeft w:val="0"/>
      <w:marRight w:val="0"/>
      <w:marTop w:val="0"/>
      <w:marBottom w:val="0"/>
      <w:divBdr>
        <w:top w:val="none" w:sz="0" w:space="0" w:color="auto"/>
        <w:left w:val="none" w:sz="0" w:space="0" w:color="auto"/>
        <w:bottom w:val="none" w:sz="0" w:space="0" w:color="auto"/>
        <w:right w:val="none" w:sz="0" w:space="0" w:color="auto"/>
      </w:divBdr>
    </w:div>
    <w:div w:id="56249053">
      <w:marLeft w:val="0"/>
      <w:marRight w:val="0"/>
      <w:marTop w:val="0"/>
      <w:marBottom w:val="0"/>
      <w:divBdr>
        <w:top w:val="none" w:sz="0" w:space="0" w:color="auto"/>
        <w:left w:val="none" w:sz="0" w:space="0" w:color="auto"/>
        <w:bottom w:val="none" w:sz="0" w:space="0" w:color="auto"/>
        <w:right w:val="none" w:sz="0" w:space="0" w:color="auto"/>
      </w:divBdr>
    </w:div>
    <w:div w:id="56249058">
      <w:marLeft w:val="0"/>
      <w:marRight w:val="0"/>
      <w:marTop w:val="0"/>
      <w:marBottom w:val="0"/>
      <w:divBdr>
        <w:top w:val="none" w:sz="0" w:space="0" w:color="auto"/>
        <w:left w:val="none" w:sz="0" w:space="0" w:color="auto"/>
        <w:bottom w:val="none" w:sz="0" w:space="0" w:color="auto"/>
        <w:right w:val="none" w:sz="0" w:space="0" w:color="auto"/>
      </w:divBdr>
    </w:div>
    <w:div w:id="56249059">
      <w:marLeft w:val="0"/>
      <w:marRight w:val="0"/>
      <w:marTop w:val="0"/>
      <w:marBottom w:val="0"/>
      <w:divBdr>
        <w:top w:val="none" w:sz="0" w:space="0" w:color="auto"/>
        <w:left w:val="none" w:sz="0" w:space="0" w:color="auto"/>
        <w:bottom w:val="none" w:sz="0" w:space="0" w:color="auto"/>
        <w:right w:val="none" w:sz="0" w:space="0" w:color="auto"/>
      </w:divBdr>
    </w:div>
    <w:div w:id="56249064">
      <w:marLeft w:val="0"/>
      <w:marRight w:val="0"/>
      <w:marTop w:val="0"/>
      <w:marBottom w:val="0"/>
      <w:divBdr>
        <w:top w:val="none" w:sz="0" w:space="0" w:color="auto"/>
        <w:left w:val="none" w:sz="0" w:space="0" w:color="auto"/>
        <w:bottom w:val="none" w:sz="0" w:space="0" w:color="auto"/>
        <w:right w:val="none" w:sz="0" w:space="0" w:color="auto"/>
      </w:divBdr>
    </w:div>
    <w:div w:id="56249065">
      <w:marLeft w:val="0"/>
      <w:marRight w:val="0"/>
      <w:marTop w:val="0"/>
      <w:marBottom w:val="0"/>
      <w:divBdr>
        <w:top w:val="none" w:sz="0" w:space="0" w:color="auto"/>
        <w:left w:val="none" w:sz="0" w:space="0" w:color="auto"/>
        <w:bottom w:val="none" w:sz="0" w:space="0" w:color="auto"/>
        <w:right w:val="none" w:sz="0" w:space="0" w:color="auto"/>
      </w:divBdr>
    </w:div>
    <w:div w:id="56249066">
      <w:marLeft w:val="0"/>
      <w:marRight w:val="0"/>
      <w:marTop w:val="0"/>
      <w:marBottom w:val="0"/>
      <w:divBdr>
        <w:top w:val="none" w:sz="0" w:space="0" w:color="auto"/>
        <w:left w:val="none" w:sz="0" w:space="0" w:color="auto"/>
        <w:bottom w:val="none" w:sz="0" w:space="0" w:color="auto"/>
        <w:right w:val="none" w:sz="0" w:space="0" w:color="auto"/>
      </w:divBdr>
    </w:div>
    <w:div w:id="56249069">
      <w:marLeft w:val="0"/>
      <w:marRight w:val="0"/>
      <w:marTop w:val="0"/>
      <w:marBottom w:val="0"/>
      <w:divBdr>
        <w:top w:val="none" w:sz="0" w:space="0" w:color="auto"/>
        <w:left w:val="none" w:sz="0" w:space="0" w:color="auto"/>
        <w:bottom w:val="none" w:sz="0" w:space="0" w:color="auto"/>
        <w:right w:val="none" w:sz="0" w:space="0" w:color="auto"/>
      </w:divBdr>
    </w:div>
    <w:div w:id="56249073">
      <w:marLeft w:val="0"/>
      <w:marRight w:val="0"/>
      <w:marTop w:val="0"/>
      <w:marBottom w:val="0"/>
      <w:divBdr>
        <w:top w:val="none" w:sz="0" w:space="0" w:color="auto"/>
        <w:left w:val="none" w:sz="0" w:space="0" w:color="auto"/>
        <w:bottom w:val="none" w:sz="0" w:space="0" w:color="auto"/>
        <w:right w:val="none" w:sz="0" w:space="0" w:color="auto"/>
      </w:divBdr>
      <w:divsChild>
        <w:div w:id="56250142">
          <w:marLeft w:val="0"/>
          <w:marRight w:val="0"/>
          <w:marTop w:val="0"/>
          <w:marBottom w:val="0"/>
          <w:divBdr>
            <w:top w:val="none" w:sz="0" w:space="0" w:color="auto"/>
            <w:left w:val="none" w:sz="0" w:space="0" w:color="auto"/>
            <w:bottom w:val="none" w:sz="0" w:space="0" w:color="auto"/>
            <w:right w:val="none" w:sz="0" w:space="0" w:color="auto"/>
          </w:divBdr>
          <w:divsChild>
            <w:div w:id="56249603">
              <w:marLeft w:val="0"/>
              <w:marRight w:val="150"/>
              <w:marTop w:val="0"/>
              <w:marBottom w:val="0"/>
              <w:divBdr>
                <w:top w:val="single" w:sz="6" w:space="0" w:color="DEDEDE"/>
                <w:left w:val="single" w:sz="6" w:space="0" w:color="DEDEDE"/>
                <w:bottom w:val="single" w:sz="6" w:space="0" w:color="DEDEDE"/>
                <w:right w:val="single" w:sz="6" w:space="0" w:color="DEDEDE"/>
              </w:divBdr>
              <w:divsChild>
                <w:div w:id="56251304">
                  <w:marLeft w:val="0"/>
                  <w:marRight w:val="0"/>
                  <w:marTop w:val="0"/>
                  <w:marBottom w:val="0"/>
                  <w:divBdr>
                    <w:top w:val="none" w:sz="0" w:space="0" w:color="auto"/>
                    <w:left w:val="none" w:sz="0" w:space="0" w:color="auto"/>
                    <w:bottom w:val="none" w:sz="0" w:space="0" w:color="auto"/>
                    <w:right w:val="none" w:sz="0" w:space="0" w:color="auto"/>
                  </w:divBdr>
                  <w:divsChild>
                    <w:div w:id="562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076">
      <w:marLeft w:val="0"/>
      <w:marRight w:val="0"/>
      <w:marTop w:val="0"/>
      <w:marBottom w:val="0"/>
      <w:divBdr>
        <w:top w:val="none" w:sz="0" w:space="0" w:color="auto"/>
        <w:left w:val="none" w:sz="0" w:space="0" w:color="auto"/>
        <w:bottom w:val="none" w:sz="0" w:space="0" w:color="auto"/>
        <w:right w:val="none" w:sz="0" w:space="0" w:color="auto"/>
      </w:divBdr>
    </w:div>
    <w:div w:id="56249077">
      <w:marLeft w:val="0"/>
      <w:marRight w:val="0"/>
      <w:marTop w:val="0"/>
      <w:marBottom w:val="0"/>
      <w:divBdr>
        <w:top w:val="none" w:sz="0" w:space="0" w:color="auto"/>
        <w:left w:val="none" w:sz="0" w:space="0" w:color="auto"/>
        <w:bottom w:val="none" w:sz="0" w:space="0" w:color="auto"/>
        <w:right w:val="none" w:sz="0" w:space="0" w:color="auto"/>
      </w:divBdr>
      <w:divsChild>
        <w:div w:id="56251012">
          <w:marLeft w:val="0"/>
          <w:marRight w:val="0"/>
          <w:marTop w:val="0"/>
          <w:marBottom w:val="120"/>
          <w:divBdr>
            <w:top w:val="none" w:sz="0" w:space="0" w:color="auto"/>
            <w:left w:val="none" w:sz="0" w:space="0" w:color="auto"/>
            <w:bottom w:val="none" w:sz="0" w:space="0" w:color="auto"/>
            <w:right w:val="none" w:sz="0" w:space="0" w:color="auto"/>
          </w:divBdr>
          <w:divsChild>
            <w:div w:id="56248276">
              <w:marLeft w:val="0"/>
              <w:marRight w:val="0"/>
              <w:marTop w:val="0"/>
              <w:marBottom w:val="0"/>
              <w:divBdr>
                <w:top w:val="none" w:sz="0" w:space="0" w:color="auto"/>
                <w:left w:val="none" w:sz="0" w:space="0" w:color="auto"/>
                <w:bottom w:val="none" w:sz="0" w:space="0" w:color="auto"/>
                <w:right w:val="none" w:sz="0" w:space="0" w:color="auto"/>
              </w:divBdr>
              <w:divsChild>
                <w:div w:id="56247428">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383">
                      <w:marLeft w:val="0"/>
                      <w:marRight w:val="0"/>
                      <w:marTop w:val="0"/>
                      <w:marBottom w:val="0"/>
                      <w:divBdr>
                        <w:top w:val="none" w:sz="0" w:space="0" w:color="auto"/>
                        <w:left w:val="none" w:sz="0" w:space="0" w:color="auto"/>
                        <w:bottom w:val="none" w:sz="0" w:space="0" w:color="auto"/>
                        <w:right w:val="none" w:sz="0" w:space="0" w:color="auto"/>
                      </w:divBdr>
                      <w:divsChild>
                        <w:div w:id="562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078">
      <w:marLeft w:val="0"/>
      <w:marRight w:val="0"/>
      <w:marTop w:val="0"/>
      <w:marBottom w:val="0"/>
      <w:divBdr>
        <w:top w:val="none" w:sz="0" w:space="0" w:color="auto"/>
        <w:left w:val="none" w:sz="0" w:space="0" w:color="auto"/>
        <w:bottom w:val="none" w:sz="0" w:space="0" w:color="auto"/>
        <w:right w:val="none" w:sz="0" w:space="0" w:color="auto"/>
      </w:divBdr>
      <w:divsChild>
        <w:div w:id="56250942">
          <w:marLeft w:val="0"/>
          <w:marRight w:val="0"/>
          <w:marTop w:val="0"/>
          <w:marBottom w:val="0"/>
          <w:divBdr>
            <w:top w:val="none" w:sz="0" w:space="0" w:color="auto"/>
            <w:left w:val="none" w:sz="0" w:space="0" w:color="auto"/>
            <w:bottom w:val="none" w:sz="0" w:space="0" w:color="auto"/>
            <w:right w:val="none" w:sz="0" w:space="0" w:color="auto"/>
          </w:divBdr>
          <w:divsChild>
            <w:div w:id="56251454">
              <w:marLeft w:val="0"/>
              <w:marRight w:val="150"/>
              <w:marTop w:val="0"/>
              <w:marBottom w:val="0"/>
              <w:divBdr>
                <w:top w:val="single" w:sz="6" w:space="0" w:color="DEDEDE"/>
                <w:left w:val="single" w:sz="6" w:space="0" w:color="DEDEDE"/>
                <w:bottom w:val="single" w:sz="6" w:space="0" w:color="DEDEDE"/>
                <w:right w:val="single" w:sz="6" w:space="0" w:color="DEDEDE"/>
              </w:divBdr>
              <w:divsChild>
                <w:div w:id="56250421">
                  <w:marLeft w:val="0"/>
                  <w:marRight w:val="0"/>
                  <w:marTop w:val="0"/>
                  <w:marBottom w:val="0"/>
                  <w:divBdr>
                    <w:top w:val="none" w:sz="0" w:space="0" w:color="auto"/>
                    <w:left w:val="none" w:sz="0" w:space="0" w:color="auto"/>
                    <w:bottom w:val="none" w:sz="0" w:space="0" w:color="auto"/>
                    <w:right w:val="none" w:sz="0" w:space="0" w:color="auto"/>
                  </w:divBdr>
                  <w:divsChild>
                    <w:div w:id="562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083">
      <w:marLeft w:val="0"/>
      <w:marRight w:val="0"/>
      <w:marTop w:val="0"/>
      <w:marBottom w:val="0"/>
      <w:divBdr>
        <w:top w:val="none" w:sz="0" w:space="0" w:color="auto"/>
        <w:left w:val="none" w:sz="0" w:space="0" w:color="auto"/>
        <w:bottom w:val="none" w:sz="0" w:space="0" w:color="auto"/>
        <w:right w:val="none" w:sz="0" w:space="0" w:color="auto"/>
      </w:divBdr>
      <w:divsChild>
        <w:div w:id="56247220">
          <w:marLeft w:val="0"/>
          <w:marRight w:val="0"/>
          <w:marTop w:val="0"/>
          <w:marBottom w:val="0"/>
          <w:divBdr>
            <w:top w:val="none" w:sz="0" w:space="0" w:color="auto"/>
            <w:left w:val="none" w:sz="0" w:space="0" w:color="auto"/>
            <w:bottom w:val="none" w:sz="0" w:space="0" w:color="auto"/>
            <w:right w:val="none" w:sz="0" w:space="0" w:color="auto"/>
          </w:divBdr>
          <w:divsChild>
            <w:div w:id="56248564">
              <w:marLeft w:val="0"/>
              <w:marRight w:val="150"/>
              <w:marTop w:val="0"/>
              <w:marBottom w:val="0"/>
              <w:divBdr>
                <w:top w:val="single" w:sz="6" w:space="0" w:color="DEDEDE"/>
                <w:left w:val="single" w:sz="6" w:space="0" w:color="DEDEDE"/>
                <w:bottom w:val="single" w:sz="6" w:space="0" w:color="DEDEDE"/>
                <w:right w:val="single" w:sz="6" w:space="0" w:color="DEDEDE"/>
              </w:divBdr>
              <w:divsChild>
                <w:div w:id="56248109">
                  <w:marLeft w:val="0"/>
                  <w:marRight w:val="0"/>
                  <w:marTop w:val="0"/>
                  <w:marBottom w:val="0"/>
                  <w:divBdr>
                    <w:top w:val="none" w:sz="0" w:space="0" w:color="auto"/>
                    <w:left w:val="none" w:sz="0" w:space="0" w:color="auto"/>
                    <w:bottom w:val="none" w:sz="0" w:space="0" w:color="auto"/>
                    <w:right w:val="none" w:sz="0" w:space="0" w:color="auto"/>
                  </w:divBdr>
                  <w:divsChild>
                    <w:div w:id="562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085">
      <w:marLeft w:val="0"/>
      <w:marRight w:val="0"/>
      <w:marTop w:val="0"/>
      <w:marBottom w:val="0"/>
      <w:divBdr>
        <w:top w:val="none" w:sz="0" w:space="0" w:color="auto"/>
        <w:left w:val="none" w:sz="0" w:space="0" w:color="auto"/>
        <w:bottom w:val="none" w:sz="0" w:space="0" w:color="auto"/>
        <w:right w:val="none" w:sz="0" w:space="0" w:color="auto"/>
      </w:divBdr>
      <w:divsChild>
        <w:div w:id="56248171">
          <w:marLeft w:val="0"/>
          <w:marRight w:val="0"/>
          <w:marTop w:val="75"/>
          <w:marBottom w:val="0"/>
          <w:divBdr>
            <w:top w:val="none" w:sz="0" w:space="0" w:color="auto"/>
            <w:left w:val="none" w:sz="0" w:space="0" w:color="auto"/>
            <w:bottom w:val="none" w:sz="0" w:space="0" w:color="auto"/>
            <w:right w:val="none" w:sz="0" w:space="0" w:color="auto"/>
          </w:divBdr>
          <w:divsChild>
            <w:div w:id="56247461">
              <w:marLeft w:val="0"/>
              <w:marRight w:val="90"/>
              <w:marTop w:val="0"/>
              <w:marBottom w:val="0"/>
              <w:divBdr>
                <w:top w:val="none" w:sz="0" w:space="0" w:color="auto"/>
                <w:left w:val="none" w:sz="0" w:space="0" w:color="auto"/>
                <w:bottom w:val="none" w:sz="0" w:space="0" w:color="auto"/>
                <w:right w:val="none" w:sz="0" w:space="0" w:color="auto"/>
              </w:divBdr>
              <w:divsChild>
                <w:div w:id="56247891">
                  <w:marLeft w:val="0"/>
                  <w:marRight w:val="0"/>
                  <w:marTop w:val="0"/>
                  <w:marBottom w:val="120"/>
                  <w:divBdr>
                    <w:top w:val="single" w:sz="6" w:space="0" w:color="CECFCE"/>
                    <w:left w:val="single" w:sz="6" w:space="0" w:color="CECFCE"/>
                    <w:bottom w:val="single" w:sz="6" w:space="0" w:color="CECFCE"/>
                    <w:right w:val="single" w:sz="6" w:space="0" w:color="CECFCE"/>
                  </w:divBdr>
                  <w:divsChild>
                    <w:div w:id="56251255">
                      <w:marLeft w:val="0"/>
                      <w:marRight w:val="0"/>
                      <w:marTop w:val="0"/>
                      <w:marBottom w:val="0"/>
                      <w:divBdr>
                        <w:top w:val="none" w:sz="0" w:space="0" w:color="auto"/>
                        <w:left w:val="none" w:sz="0" w:space="0" w:color="auto"/>
                        <w:bottom w:val="none" w:sz="0" w:space="0" w:color="auto"/>
                        <w:right w:val="none" w:sz="0" w:space="0" w:color="auto"/>
                      </w:divBdr>
                      <w:divsChild>
                        <w:div w:id="562475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49088">
      <w:marLeft w:val="0"/>
      <w:marRight w:val="0"/>
      <w:marTop w:val="0"/>
      <w:marBottom w:val="0"/>
      <w:divBdr>
        <w:top w:val="none" w:sz="0" w:space="0" w:color="auto"/>
        <w:left w:val="none" w:sz="0" w:space="0" w:color="auto"/>
        <w:bottom w:val="none" w:sz="0" w:space="0" w:color="auto"/>
        <w:right w:val="none" w:sz="0" w:space="0" w:color="auto"/>
      </w:divBdr>
      <w:divsChild>
        <w:div w:id="56249250">
          <w:marLeft w:val="0"/>
          <w:marRight w:val="0"/>
          <w:marTop w:val="0"/>
          <w:marBottom w:val="0"/>
          <w:divBdr>
            <w:top w:val="none" w:sz="0" w:space="0" w:color="auto"/>
            <w:left w:val="none" w:sz="0" w:space="0" w:color="auto"/>
            <w:bottom w:val="none" w:sz="0" w:space="0" w:color="auto"/>
            <w:right w:val="none" w:sz="0" w:space="0" w:color="auto"/>
          </w:divBdr>
          <w:divsChild>
            <w:div w:id="56249396">
              <w:marLeft w:val="0"/>
              <w:marRight w:val="150"/>
              <w:marTop w:val="0"/>
              <w:marBottom w:val="0"/>
              <w:divBdr>
                <w:top w:val="single" w:sz="6" w:space="0" w:color="DEDEDE"/>
                <w:left w:val="single" w:sz="6" w:space="0" w:color="DEDEDE"/>
                <w:bottom w:val="single" w:sz="6" w:space="0" w:color="DEDEDE"/>
                <w:right w:val="single" w:sz="6" w:space="0" w:color="DEDEDE"/>
              </w:divBdr>
              <w:divsChild>
                <w:div w:id="56249343">
                  <w:marLeft w:val="0"/>
                  <w:marRight w:val="0"/>
                  <w:marTop w:val="0"/>
                  <w:marBottom w:val="0"/>
                  <w:divBdr>
                    <w:top w:val="none" w:sz="0" w:space="0" w:color="auto"/>
                    <w:left w:val="none" w:sz="0" w:space="0" w:color="auto"/>
                    <w:bottom w:val="none" w:sz="0" w:space="0" w:color="auto"/>
                    <w:right w:val="none" w:sz="0" w:space="0" w:color="auto"/>
                  </w:divBdr>
                  <w:divsChild>
                    <w:div w:id="562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092">
      <w:marLeft w:val="0"/>
      <w:marRight w:val="0"/>
      <w:marTop w:val="0"/>
      <w:marBottom w:val="0"/>
      <w:divBdr>
        <w:top w:val="none" w:sz="0" w:space="0" w:color="auto"/>
        <w:left w:val="none" w:sz="0" w:space="0" w:color="auto"/>
        <w:bottom w:val="none" w:sz="0" w:space="0" w:color="auto"/>
        <w:right w:val="none" w:sz="0" w:space="0" w:color="auto"/>
      </w:divBdr>
    </w:div>
    <w:div w:id="56249095">
      <w:marLeft w:val="0"/>
      <w:marRight w:val="0"/>
      <w:marTop w:val="0"/>
      <w:marBottom w:val="0"/>
      <w:divBdr>
        <w:top w:val="none" w:sz="0" w:space="0" w:color="auto"/>
        <w:left w:val="none" w:sz="0" w:space="0" w:color="auto"/>
        <w:bottom w:val="none" w:sz="0" w:space="0" w:color="auto"/>
        <w:right w:val="none" w:sz="0" w:space="0" w:color="auto"/>
      </w:divBdr>
    </w:div>
    <w:div w:id="56249096">
      <w:marLeft w:val="0"/>
      <w:marRight w:val="0"/>
      <w:marTop w:val="0"/>
      <w:marBottom w:val="0"/>
      <w:divBdr>
        <w:top w:val="none" w:sz="0" w:space="0" w:color="auto"/>
        <w:left w:val="none" w:sz="0" w:space="0" w:color="auto"/>
        <w:bottom w:val="none" w:sz="0" w:space="0" w:color="auto"/>
        <w:right w:val="none" w:sz="0" w:space="0" w:color="auto"/>
      </w:divBdr>
    </w:div>
    <w:div w:id="56249097">
      <w:marLeft w:val="0"/>
      <w:marRight w:val="0"/>
      <w:marTop w:val="0"/>
      <w:marBottom w:val="0"/>
      <w:divBdr>
        <w:top w:val="none" w:sz="0" w:space="0" w:color="auto"/>
        <w:left w:val="none" w:sz="0" w:space="0" w:color="auto"/>
        <w:bottom w:val="none" w:sz="0" w:space="0" w:color="auto"/>
        <w:right w:val="none" w:sz="0" w:space="0" w:color="auto"/>
      </w:divBdr>
      <w:divsChild>
        <w:div w:id="56249883">
          <w:marLeft w:val="0"/>
          <w:marRight w:val="0"/>
          <w:marTop w:val="0"/>
          <w:marBottom w:val="0"/>
          <w:divBdr>
            <w:top w:val="none" w:sz="0" w:space="0" w:color="auto"/>
            <w:left w:val="none" w:sz="0" w:space="0" w:color="auto"/>
            <w:bottom w:val="none" w:sz="0" w:space="0" w:color="auto"/>
            <w:right w:val="none" w:sz="0" w:space="0" w:color="auto"/>
          </w:divBdr>
          <w:divsChild>
            <w:div w:id="56250831">
              <w:marLeft w:val="0"/>
              <w:marRight w:val="150"/>
              <w:marTop w:val="0"/>
              <w:marBottom w:val="0"/>
              <w:divBdr>
                <w:top w:val="single" w:sz="6" w:space="0" w:color="DEDEDE"/>
                <w:left w:val="single" w:sz="6" w:space="0" w:color="DEDEDE"/>
                <w:bottom w:val="single" w:sz="6" w:space="0" w:color="DEDEDE"/>
                <w:right w:val="single" w:sz="6" w:space="0" w:color="DEDEDE"/>
              </w:divBdr>
              <w:divsChild>
                <w:div w:id="56247618">
                  <w:marLeft w:val="0"/>
                  <w:marRight w:val="0"/>
                  <w:marTop w:val="0"/>
                  <w:marBottom w:val="0"/>
                  <w:divBdr>
                    <w:top w:val="none" w:sz="0" w:space="0" w:color="auto"/>
                    <w:left w:val="none" w:sz="0" w:space="0" w:color="auto"/>
                    <w:bottom w:val="none" w:sz="0" w:space="0" w:color="auto"/>
                    <w:right w:val="none" w:sz="0" w:space="0" w:color="auto"/>
                  </w:divBdr>
                  <w:divsChild>
                    <w:div w:id="562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098">
      <w:marLeft w:val="0"/>
      <w:marRight w:val="0"/>
      <w:marTop w:val="0"/>
      <w:marBottom w:val="0"/>
      <w:divBdr>
        <w:top w:val="none" w:sz="0" w:space="0" w:color="auto"/>
        <w:left w:val="none" w:sz="0" w:space="0" w:color="auto"/>
        <w:bottom w:val="none" w:sz="0" w:space="0" w:color="auto"/>
        <w:right w:val="none" w:sz="0" w:space="0" w:color="auto"/>
      </w:divBdr>
      <w:divsChild>
        <w:div w:id="56250728">
          <w:marLeft w:val="0"/>
          <w:marRight w:val="0"/>
          <w:marTop w:val="0"/>
          <w:marBottom w:val="0"/>
          <w:divBdr>
            <w:top w:val="none" w:sz="0" w:space="0" w:color="auto"/>
            <w:left w:val="none" w:sz="0" w:space="0" w:color="auto"/>
            <w:bottom w:val="none" w:sz="0" w:space="0" w:color="auto"/>
            <w:right w:val="none" w:sz="0" w:space="0" w:color="auto"/>
          </w:divBdr>
          <w:divsChild>
            <w:div w:id="56249147">
              <w:marLeft w:val="0"/>
              <w:marRight w:val="150"/>
              <w:marTop w:val="0"/>
              <w:marBottom w:val="0"/>
              <w:divBdr>
                <w:top w:val="single" w:sz="6" w:space="0" w:color="DEDEDE"/>
                <w:left w:val="single" w:sz="6" w:space="0" w:color="DEDEDE"/>
                <w:bottom w:val="single" w:sz="6" w:space="0" w:color="DEDEDE"/>
                <w:right w:val="single" w:sz="6" w:space="0" w:color="DEDEDE"/>
              </w:divBdr>
              <w:divsChild>
                <w:div w:id="56250011">
                  <w:marLeft w:val="0"/>
                  <w:marRight w:val="0"/>
                  <w:marTop w:val="0"/>
                  <w:marBottom w:val="0"/>
                  <w:divBdr>
                    <w:top w:val="none" w:sz="0" w:space="0" w:color="auto"/>
                    <w:left w:val="none" w:sz="0" w:space="0" w:color="auto"/>
                    <w:bottom w:val="none" w:sz="0" w:space="0" w:color="auto"/>
                    <w:right w:val="none" w:sz="0" w:space="0" w:color="auto"/>
                  </w:divBdr>
                  <w:divsChild>
                    <w:div w:id="562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100">
      <w:marLeft w:val="0"/>
      <w:marRight w:val="0"/>
      <w:marTop w:val="0"/>
      <w:marBottom w:val="0"/>
      <w:divBdr>
        <w:top w:val="none" w:sz="0" w:space="0" w:color="auto"/>
        <w:left w:val="none" w:sz="0" w:space="0" w:color="auto"/>
        <w:bottom w:val="none" w:sz="0" w:space="0" w:color="auto"/>
        <w:right w:val="none" w:sz="0" w:space="0" w:color="auto"/>
      </w:divBdr>
      <w:divsChild>
        <w:div w:id="56250980">
          <w:marLeft w:val="0"/>
          <w:marRight w:val="0"/>
          <w:marTop w:val="0"/>
          <w:marBottom w:val="120"/>
          <w:divBdr>
            <w:top w:val="none" w:sz="0" w:space="0" w:color="auto"/>
            <w:left w:val="none" w:sz="0" w:space="0" w:color="auto"/>
            <w:bottom w:val="none" w:sz="0" w:space="0" w:color="auto"/>
            <w:right w:val="none" w:sz="0" w:space="0" w:color="auto"/>
          </w:divBdr>
          <w:divsChild>
            <w:div w:id="56249119">
              <w:marLeft w:val="0"/>
              <w:marRight w:val="0"/>
              <w:marTop w:val="0"/>
              <w:marBottom w:val="0"/>
              <w:divBdr>
                <w:top w:val="none" w:sz="0" w:space="0" w:color="auto"/>
                <w:left w:val="none" w:sz="0" w:space="0" w:color="auto"/>
                <w:bottom w:val="none" w:sz="0" w:space="0" w:color="auto"/>
                <w:right w:val="none" w:sz="0" w:space="0" w:color="auto"/>
              </w:divBdr>
              <w:divsChild>
                <w:div w:id="56251909">
                  <w:marLeft w:val="0"/>
                  <w:marRight w:val="0"/>
                  <w:marTop w:val="0"/>
                  <w:marBottom w:val="0"/>
                  <w:divBdr>
                    <w:top w:val="single" w:sz="6" w:space="0" w:color="CCCCCC"/>
                    <w:left w:val="single" w:sz="6" w:space="15" w:color="CCCCCC"/>
                    <w:bottom w:val="single" w:sz="6" w:space="15" w:color="CCCCCC"/>
                    <w:right w:val="single" w:sz="6" w:space="15" w:color="CCCCCC"/>
                  </w:divBdr>
                  <w:divsChild>
                    <w:div w:id="56247378">
                      <w:marLeft w:val="0"/>
                      <w:marRight w:val="0"/>
                      <w:marTop w:val="0"/>
                      <w:marBottom w:val="0"/>
                      <w:divBdr>
                        <w:top w:val="none" w:sz="0" w:space="0" w:color="auto"/>
                        <w:left w:val="none" w:sz="0" w:space="0" w:color="auto"/>
                        <w:bottom w:val="none" w:sz="0" w:space="0" w:color="auto"/>
                        <w:right w:val="none" w:sz="0" w:space="0" w:color="auto"/>
                      </w:divBdr>
                      <w:divsChild>
                        <w:div w:id="562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102">
      <w:marLeft w:val="0"/>
      <w:marRight w:val="0"/>
      <w:marTop w:val="0"/>
      <w:marBottom w:val="0"/>
      <w:divBdr>
        <w:top w:val="none" w:sz="0" w:space="0" w:color="auto"/>
        <w:left w:val="none" w:sz="0" w:space="0" w:color="auto"/>
        <w:bottom w:val="none" w:sz="0" w:space="0" w:color="auto"/>
        <w:right w:val="none" w:sz="0" w:space="0" w:color="auto"/>
      </w:divBdr>
    </w:div>
    <w:div w:id="56249104">
      <w:marLeft w:val="0"/>
      <w:marRight w:val="0"/>
      <w:marTop w:val="0"/>
      <w:marBottom w:val="0"/>
      <w:divBdr>
        <w:top w:val="none" w:sz="0" w:space="0" w:color="auto"/>
        <w:left w:val="none" w:sz="0" w:space="0" w:color="auto"/>
        <w:bottom w:val="none" w:sz="0" w:space="0" w:color="auto"/>
        <w:right w:val="none" w:sz="0" w:space="0" w:color="auto"/>
      </w:divBdr>
      <w:divsChild>
        <w:div w:id="56251826">
          <w:marLeft w:val="0"/>
          <w:marRight w:val="0"/>
          <w:marTop w:val="0"/>
          <w:marBottom w:val="0"/>
          <w:divBdr>
            <w:top w:val="none" w:sz="0" w:space="0" w:color="auto"/>
            <w:left w:val="none" w:sz="0" w:space="0" w:color="auto"/>
            <w:bottom w:val="none" w:sz="0" w:space="0" w:color="auto"/>
            <w:right w:val="none" w:sz="0" w:space="0" w:color="auto"/>
          </w:divBdr>
          <w:divsChild>
            <w:div w:id="56247719">
              <w:marLeft w:val="0"/>
              <w:marRight w:val="150"/>
              <w:marTop w:val="0"/>
              <w:marBottom w:val="0"/>
              <w:divBdr>
                <w:top w:val="single" w:sz="6" w:space="0" w:color="DEDEDE"/>
                <w:left w:val="single" w:sz="6" w:space="0" w:color="DEDEDE"/>
                <w:bottom w:val="single" w:sz="6" w:space="0" w:color="DEDEDE"/>
                <w:right w:val="single" w:sz="6" w:space="0" w:color="DEDEDE"/>
              </w:divBdr>
              <w:divsChild>
                <w:div w:id="56249811">
                  <w:marLeft w:val="0"/>
                  <w:marRight w:val="0"/>
                  <w:marTop w:val="0"/>
                  <w:marBottom w:val="0"/>
                  <w:divBdr>
                    <w:top w:val="none" w:sz="0" w:space="0" w:color="auto"/>
                    <w:left w:val="none" w:sz="0" w:space="0" w:color="auto"/>
                    <w:bottom w:val="none" w:sz="0" w:space="0" w:color="auto"/>
                    <w:right w:val="none" w:sz="0" w:space="0" w:color="auto"/>
                  </w:divBdr>
                  <w:divsChild>
                    <w:div w:id="562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112">
      <w:marLeft w:val="0"/>
      <w:marRight w:val="0"/>
      <w:marTop w:val="0"/>
      <w:marBottom w:val="0"/>
      <w:divBdr>
        <w:top w:val="none" w:sz="0" w:space="0" w:color="auto"/>
        <w:left w:val="none" w:sz="0" w:space="0" w:color="auto"/>
        <w:bottom w:val="none" w:sz="0" w:space="0" w:color="auto"/>
        <w:right w:val="none" w:sz="0" w:space="0" w:color="auto"/>
      </w:divBdr>
    </w:div>
    <w:div w:id="56249116">
      <w:marLeft w:val="0"/>
      <w:marRight w:val="0"/>
      <w:marTop w:val="0"/>
      <w:marBottom w:val="0"/>
      <w:divBdr>
        <w:top w:val="none" w:sz="0" w:space="0" w:color="auto"/>
        <w:left w:val="none" w:sz="0" w:space="0" w:color="auto"/>
        <w:bottom w:val="none" w:sz="0" w:space="0" w:color="auto"/>
        <w:right w:val="none" w:sz="0" w:space="0" w:color="auto"/>
      </w:divBdr>
    </w:div>
    <w:div w:id="56249117">
      <w:marLeft w:val="0"/>
      <w:marRight w:val="0"/>
      <w:marTop w:val="0"/>
      <w:marBottom w:val="0"/>
      <w:divBdr>
        <w:top w:val="none" w:sz="0" w:space="0" w:color="auto"/>
        <w:left w:val="none" w:sz="0" w:space="0" w:color="auto"/>
        <w:bottom w:val="none" w:sz="0" w:space="0" w:color="auto"/>
        <w:right w:val="none" w:sz="0" w:space="0" w:color="auto"/>
      </w:divBdr>
      <w:divsChild>
        <w:div w:id="56250075">
          <w:marLeft w:val="0"/>
          <w:marRight w:val="0"/>
          <w:marTop w:val="0"/>
          <w:marBottom w:val="0"/>
          <w:divBdr>
            <w:top w:val="none" w:sz="0" w:space="0" w:color="auto"/>
            <w:left w:val="none" w:sz="0" w:space="0" w:color="auto"/>
            <w:bottom w:val="none" w:sz="0" w:space="0" w:color="auto"/>
            <w:right w:val="none" w:sz="0" w:space="0" w:color="auto"/>
          </w:divBdr>
          <w:divsChild>
            <w:div w:id="56251442">
              <w:marLeft w:val="0"/>
              <w:marRight w:val="0"/>
              <w:marTop w:val="120"/>
              <w:marBottom w:val="0"/>
              <w:divBdr>
                <w:top w:val="none" w:sz="0" w:space="0" w:color="auto"/>
                <w:left w:val="none" w:sz="0" w:space="0" w:color="auto"/>
                <w:bottom w:val="none" w:sz="0" w:space="0" w:color="auto"/>
                <w:right w:val="none" w:sz="0" w:space="0" w:color="auto"/>
              </w:divBdr>
              <w:divsChild>
                <w:div w:id="56248612">
                  <w:marLeft w:val="0"/>
                  <w:marRight w:val="120"/>
                  <w:marTop w:val="0"/>
                  <w:marBottom w:val="0"/>
                  <w:divBdr>
                    <w:top w:val="none" w:sz="0" w:space="0" w:color="auto"/>
                    <w:left w:val="none" w:sz="0" w:space="0" w:color="auto"/>
                    <w:bottom w:val="none" w:sz="0" w:space="0" w:color="auto"/>
                    <w:right w:val="none" w:sz="0" w:space="0" w:color="auto"/>
                  </w:divBdr>
                  <w:divsChild>
                    <w:div w:id="562482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49118">
      <w:marLeft w:val="0"/>
      <w:marRight w:val="0"/>
      <w:marTop w:val="0"/>
      <w:marBottom w:val="0"/>
      <w:divBdr>
        <w:top w:val="none" w:sz="0" w:space="0" w:color="auto"/>
        <w:left w:val="none" w:sz="0" w:space="0" w:color="auto"/>
        <w:bottom w:val="none" w:sz="0" w:space="0" w:color="auto"/>
        <w:right w:val="none" w:sz="0" w:space="0" w:color="auto"/>
      </w:divBdr>
      <w:divsChild>
        <w:div w:id="56248715">
          <w:marLeft w:val="0"/>
          <w:marRight w:val="0"/>
          <w:marTop w:val="0"/>
          <w:marBottom w:val="0"/>
          <w:divBdr>
            <w:top w:val="none" w:sz="0" w:space="0" w:color="auto"/>
            <w:left w:val="none" w:sz="0" w:space="0" w:color="auto"/>
            <w:bottom w:val="none" w:sz="0" w:space="0" w:color="auto"/>
            <w:right w:val="none" w:sz="0" w:space="0" w:color="auto"/>
          </w:divBdr>
          <w:divsChild>
            <w:div w:id="56250857">
              <w:marLeft w:val="0"/>
              <w:marRight w:val="150"/>
              <w:marTop w:val="0"/>
              <w:marBottom w:val="0"/>
              <w:divBdr>
                <w:top w:val="single" w:sz="6" w:space="0" w:color="DEDEDE"/>
                <w:left w:val="single" w:sz="6" w:space="0" w:color="DEDEDE"/>
                <w:bottom w:val="single" w:sz="6" w:space="0" w:color="DEDEDE"/>
                <w:right w:val="single" w:sz="6" w:space="0" w:color="DEDEDE"/>
              </w:divBdr>
              <w:divsChild>
                <w:div w:id="56248458">
                  <w:marLeft w:val="0"/>
                  <w:marRight w:val="0"/>
                  <w:marTop w:val="0"/>
                  <w:marBottom w:val="0"/>
                  <w:divBdr>
                    <w:top w:val="none" w:sz="0" w:space="0" w:color="auto"/>
                    <w:left w:val="none" w:sz="0" w:space="0" w:color="auto"/>
                    <w:bottom w:val="none" w:sz="0" w:space="0" w:color="auto"/>
                    <w:right w:val="none" w:sz="0" w:space="0" w:color="auto"/>
                  </w:divBdr>
                  <w:divsChild>
                    <w:div w:id="562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121">
      <w:marLeft w:val="0"/>
      <w:marRight w:val="0"/>
      <w:marTop w:val="0"/>
      <w:marBottom w:val="0"/>
      <w:divBdr>
        <w:top w:val="none" w:sz="0" w:space="0" w:color="auto"/>
        <w:left w:val="none" w:sz="0" w:space="0" w:color="auto"/>
        <w:bottom w:val="none" w:sz="0" w:space="0" w:color="auto"/>
        <w:right w:val="none" w:sz="0" w:space="0" w:color="auto"/>
      </w:divBdr>
      <w:divsChild>
        <w:div w:id="56249973">
          <w:marLeft w:val="0"/>
          <w:marRight w:val="0"/>
          <w:marTop w:val="0"/>
          <w:marBottom w:val="0"/>
          <w:divBdr>
            <w:top w:val="none" w:sz="0" w:space="0" w:color="auto"/>
            <w:left w:val="none" w:sz="0" w:space="0" w:color="auto"/>
            <w:bottom w:val="none" w:sz="0" w:space="0" w:color="auto"/>
            <w:right w:val="none" w:sz="0" w:space="0" w:color="auto"/>
          </w:divBdr>
          <w:divsChild>
            <w:div w:id="56247684">
              <w:marLeft w:val="0"/>
              <w:marRight w:val="150"/>
              <w:marTop w:val="0"/>
              <w:marBottom w:val="0"/>
              <w:divBdr>
                <w:top w:val="single" w:sz="6" w:space="0" w:color="DEDEDE"/>
                <w:left w:val="single" w:sz="6" w:space="0" w:color="DEDEDE"/>
                <w:bottom w:val="single" w:sz="6" w:space="0" w:color="DEDEDE"/>
                <w:right w:val="single" w:sz="6" w:space="0" w:color="DEDEDE"/>
              </w:divBdr>
              <w:divsChild>
                <w:div w:id="56251717">
                  <w:marLeft w:val="0"/>
                  <w:marRight w:val="0"/>
                  <w:marTop w:val="0"/>
                  <w:marBottom w:val="0"/>
                  <w:divBdr>
                    <w:top w:val="none" w:sz="0" w:space="0" w:color="auto"/>
                    <w:left w:val="none" w:sz="0" w:space="0" w:color="auto"/>
                    <w:bottom w:val="none" w:sz="0" w:space="0" w:color="auto"/>
                    <w:right w:val="none" w:sz="0" w:space="0" w:color="auto"/>
                  </w:divBdr>
                  <w:divsChild>
                    <w:div w:id="562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122">
      <w:marLeft w:val="0"/>
      <w:marRight w:val="0"/>
      <w:marTop w:val="0"/>
      <w:marBottom w:val="0"/>
      <w:divBdr>
        <w:top w:val="none" w:sz="0" w:space="0" w:color="auto"/>
        <w:left w:val="none" w:sz="0" w:space="0" w:color="auto"/>
        <w:bottom w:val="none" w:sz="0" w:space="0" w:color="auto"/>
        <w:right w:val="none" w:sz="0" w:space="0" w:color="auto"/>
      </w:divBdr>
    </w:div>
    <w:div w:id="56249123">
      <w:marLeft w:val="0"/>
      <w:marRight w:val="0"/>
      <w:marTop w:val="0"/>
      <w:marBottom w:val="0"/>
      <w:divBdr>
        <w:top w:val="none" w:sz="0" w:space="0" w:color="auto"/>
        <w:left w:val="none" w:sz="0" w:space="0" w:color="auto"/>
        <w:bottom w:val="none" w:sz="0" w:space="0" w:color="auto"/>
        <w:right w:val="none" w:sz="0" w:space="0" w:color="auto"/>
      </w:divBdr>
      <w:divsChild>
        <w:div w:id="56250474">
          <w:marLeft w:val="0"/>
          <w:marRight w:val="0"/>
          <w:marTop w:val="0"/>
          <w:marBottom w:val="0"/>
          <w:divBdr>
            <w:top w:val="none" w:sz="0" w:space="0" w:color="auto"/>
            <w:left w:val="none" w:sz="0" w:space="0" w:color="auto"/>
            <w:bottom w:val="none" w:sz="0" w:space="0" w:color="auto"/>
            <w:right w:val="none" w:sz="0" w:space="0" w:color="auto"/>
          </w:divBdr>
          <w:divsChild>
            <w:div w:id="56251755">
              <w:marLeft w:val="0"/>
              <w:marRight w:val="150"/>
              <w:marTop w:val="0"/>
              <w:marBottom w:val="0"/>
              <w:divBdr>
                <w:top w:val="single" w:sz="6" w:space="0" w:color="DEDEDE"/>
                <w:left w:val="single" w:sz="6" w:space="0" w:color="DEDEDE"/>
                <w:bottom w:val="single" w:sz="6" w:space="0" w:color="DEDEDE"/>
                <w:right w:val="single" w:sz="6" w:space="0" w:color="DEDEDE"/>
              </w:divBdr>
              <w:divsChild>
                <w:div w:id="56248582">
                  <w:marLeft w:val="0"/>
                  <w:marRight w:val="0"/>
                  <w:marTop w:val="0"/>
                  <w:marBottom w:val="0"/>
                  <w:divBdr>
                    <w:top w:val="none" w:sz="0" w:space="0" w:color="auto"/>
                    <w:left w:val="none" w:sz="0" w:space="0" w:color="auto"/>
                    <w:bottom w:val="none" w:sz="0" w:space="0" w:color="auto"/>
                    <w:right w:val="none" w:sz="0" w:space="0" w:color="auto"/>
                  </w:divBdr>
                  <w:divsChild>
                    <w:div w:id="562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125">
      <w:marLeft w:val="0"/>
      <w:marRight w:val="0"/>
      <w:marTop w:val="0"/>
      <w:marBottom w:val="0"/>
      <w:divBdr>
        <w:top w:val="none" w:sz="0" w:space="0" w:color="auto"/>
        <w:left w:val="none" w:sz="0" w:space="0" w:color="auto"/>
        <w:bottom w:val="none" w:sz="0" w:space="0" w:color="auto"/>
        <w:right w:val="none" w:sz="0" w:space="0" w:color="auto"/>
      </w:divBdr>
    </w:div>
    <w:div w:id="56249129">
      <w:marLeft w:val="0"/>
      <w:marRight w:val="0"/>
      <w:marTop w:val="0"/>
      <w:marBottom w:val="0"/>
      <w:divBdr>
        <w:top w:val="none" w:sz="0" w:space="0" w:color="auto"/>
        <w:left w:val="none" w:sz="0" w:space="0" w:color="auto"/>
        <w:bottom w:val="none" w:sz="0" w:space="0" w:color="auto"/>
        <w:right w:val="none" w:sz="0" w:space="0" w:color="auto"/>
      </w:divBdr>
    </w:div>
    <w:div w:id="56249135">
      <w:marLeft w:val="0"/>
      <w:marRight w:val="0"/>
      <w:marTop w:val="0"/>
      <w:marBottom w:val="0"/>
      <w:divBdr>
        <w:top w:val="none" w:sz="0" w:space="0" w:color="auto"/>
        <w:left w:val="none" w:sz="0" w:space="0" w:color="auto"/>
        <w:bottom w:val="none" w:sz="0" w:space="0" w:color="auto"/>
        <w:right w:val="none" w:sz="0" w:space="0" w:color="auto"/>
      </w:divBdr>
    </w:div>
    <w:div w:id="56249136">
      <w:marLeft w:val="0"/>
      <w:marRight w:val="0"/>
      <w:marTop w:val="0"/>
      <w:marBottom w:val="0"/>
      <w:divBdr>
        <w:top w:val="none" w:sz="0" w:space="0" w:color="auto"/>
        <w:left w:val="none" w:sz="0" w:space="0" w:color="auto"/>
        <w:bottom w:val="none" w:sz="0" w:space="0" w:color="auto"/>
        <w:right w:val="none" w:sz="0" w:space="0" w:color="auto"/>
      </w:divBdr>
    </w:div>
    <w:div w:id="56249139">
      <w:marLeft w:val="0"/>
      <w:marRight w:val="0"/>
      <w:marTop w:val="0"/>
      <w:marBottom w:val="0"/>
      <w:divBdr>
        <w:top w:val="none" w:sz="0" w:space="0" w:color="auto"/>
        <w:left w:val="none" w:sz="0" w:space="0" w:color="auto"/>
        <w:bottom w:val="none" w:sz="0" w:space="0" w:color="auto"/>
        <w:right w:val="none" w:sz="0" w:space="0" w:color="auto"/>
      </w:divBdr>
    </w:div>
    <w:div w:id="56249141">
      <w:marLeft w:val="0"/>
      <w:marRight w:val="0"/>
      <w:marTop w:val="0"/>
      <w:marBottom w:val="0"/>
      <w:divBdr>
        <w:top w:val="none" w:sz="0" w:space="0" w:color="auto"/>
        <w:left w:val="none" w:sz="0" w:space="0" w:color="auto"/>
        <w:bottom w:val="none" w:sz="0" w:space="0" w:color="auto"/>
        <w:right w:val="none" w:sz="0" w:space="0" w:color="auto"/>
      </w:divBdr>
    </w:div>
    <w:div w:id="56249142">
      <w:marLeft w:val="0"/>
      <w:marRight w:val="0"/>
      <w:marTop w:val="0"/>
      <w:marBottom w:val="0"/>
      <w:divBdr>
        <w:top w:val="none" w:sz="0" w:space="0" w:color="auto"/>
        <w:left w:val="none" w:sz="0" w:space="0" w:color="auto"/>
        <w:bottom w:val="none" w:sz="0" w:space="0" w:color="auto"/>
        <w:right w:val="none" w:sz="0" w:space="0" w:color="auto"/>
      </w:divBdr>
    </w:div>
    <w:div w:id="56249145">
      <w:marLeft w:val="0"/>
      <w:marRight w:val="0"/>
      <w:marTop w:val="0"/>
      <w:marBottom w:val="0"/>
      <w:divBdr>
        <w:top w:val="none" w:sz="0" w:space="0" w:color="auto"/>
        <w:left w:val="none" w:sz="0" w:space="0" w:color="auto"/>
        <w:bottom w:val="none" w:sz="0" w:space="0" w:color="auto"/>
        <w:right w:val="none" w:sz="0" w:space="0" w:color="auto"/>
      </w:divBdr>
    </w:div>
    <w:div w:id="56249146">
      <w:marLeft w:val="0"/>
      <w:marRight w:val="0"/>
      <w:marTop w:val="0"/>
      <w:marBottom w:val="0"/>
      <w:divBdr>
        <w:top w:val="none" w:sz="0" w:space="0" w:color="auto"/>
        <w:left w:val="none" w:sz="0" w:space="0" w:color="auto"/>
        <w:bottom w:val="none" w:sz="0" w:space="0" w:color="auto"/>
        <w:right w:val="none" w:sz="0" w:space="0" w:color="auto"/>
      </w:divBdr>
      <w:divsChild>
        <w:div w:id="56248015">
          <w:marLeft w:val="0"/>
          <w:marRight w:val="0"/>
          <w:marTop w:val="0"/>
          <w:marBottom w:val="0"/>
          <w:divBdr>
            <w:top w:val="none" w:sz="0" w:space="0" w:color="auto"/>
            <w:left w:val="none" w:sz="0" w:space="0" w:color="auto"/>
            <w:bottom w:val="none" w:sz="0" w:space="0" w:color="auto"/>
            <w:right w:val="none" w:sz="0" w:space="0" w:color="auto"/>
          </w:divBdr>
          <w:divsChild>
            <w:div w:id="56251774">
              <w:marLeft w:val="0"/>
              <w:marRight w:val="150"/>
              <w:marTop w:val="0"/>
              <w:marBottom w:val="0"/>
              <w:divBdr>
                <w:top w:val="single" w:sz="6" w:space="0" w:color="DEDEDE"/>
                <w:left w:val="single" w:sz="6" w:space="0" w:color="DEDEDE"/>
                <w:bottom w:val="single" w:sz="6" w:space="0" w:color="DEDEDE"/>
                <w:right w:val="single" w:sz="6" w:space="0" w:color="DEDEDE"/>
              </w:divBdr>
              <w:divsChild>
                <w:div w:id="56249416">
                  <w:marLeft w:val="0"/>
                  <w:marRight w:val="0"/>
                  <w:marTop w:val="0"/>
                  <w:marBottom w:val="0"/>
                  <w:divBdr>
                    <w:top w:val="none" w:sz="0" w:space="0" w:color="auto"/>
                    <w:left w:val="none" w:sz="0" w:space="0" w:color="auto"/>
                    <w:bottom w:val="none" w:sz="0" w:space="0" w:color="auto"/>
                    <w:right w:val="none" w:sz="0" w:space="0" w:color="auto"/>
                  </w:divBdr>
                  <w:divsChild>
                    <w:div w:id="562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152">
      <w:marLeft w:val="0"/>
      <w:marRight w:val="0"/>
      <w:marTop w:val="0"/>
      <w:marBottom w:val="0"/>
      <w:divBdr>
        <w:top w:val="none" w:sz="0" w:space="0" w:color="auto"/>
        <w:left w:val="none" w:sz="0" w:space="0" w:color="auto"/>
        <w:bottom w:val="none" w:sz="0" w:space="0" w:color="auto"/>
        <w:right w:val="none" w:sz="0" w:space="0" w:color="auto"/>
      </w:divBdr>
      <w:divsChild>
        <w:div w:id="56247519">
          <w:marLeft w:val="0"/>
          <w:marRight w:val="0"/>
          <w:marTop w:val="0"/>
          <w:marBottom w:val="109"/>
          <w:divBdr>
            <w:top w:val="none" w:sz="0" w:space="0" w:color="auto"/>
            <w:left w:val="none" w:sz="0" w:space="0" w:color="auto"/>
            <w:bottom w:val="none" w:sz="0" w:space="0" w:color="auto"/>
            <w:right w:val="none" w:sz="0" w:space="0" w:color="auto"/>
          </w:divBdr>
          <w:divsChild>
            <w:div w:id="56249068">
              <w:marLeft w:val="0"/>
              <w:marRight w:val="0"/>
              <w:marTop w:val="0"/>
              <w:marBottom w:val="0"/>
              <w:divBdr>
                <w:top w:val="none" w:sz="0" w:space="0" w:color="auto"/>
                <w:left w:val="none" w:sz="0" w:space="0" w:color="auto"/>
                <w:bottom w:val="none" w:sz="0" w:space="0" w:color="auto"/>
                <w:right w:val="none" w:sz="0" w:space="0" w:color="auto"/>
              </w:divBdr>
              <w:divsChild>
                <w:div w:id="56250735">
                  <w:marLeft w:val="0"/>
                  <w:marRight w:val="0"/>
                  <w:marTop w:val="0"/>
                  <w:marBottom w:val="0"/>
                  <w:divBdr>
                    <w:top w:val="single" w:sz="6" w:space="0" w:color="CCCCCC"/>
                    <w:left w:val="single" w:sz="6" w:space="14" w:color="CCCCCC"/>
                    <w:bottom w:val="single" w:sz="6" w:space="14" w:color="CCCCCC"/>
                    <w:right w:val="single" w:sz="6" w:space="14" w:color="CCCCCC"/>
                  </w:divBdr>
                  <w:divsChild>
                    <w:div w:id="56249134">
                      <w:marLeft w:val="27"/>
                      <w:marRight w:val="0"/>
                      <w:marTop w:val="0"/>
                      <w:marBottom w:val="0"/>
                      <w:divBdr>
                        <w:top w:val="none" w:sz="0" w:space="0" w:color="auto"/>
                        <w:left w:val="none" w:sz="0" w:space="0" w:color="auto"/>
                        <w:bottom w:val="none" w:sz="0" w:space="0" w:color="auto"/>
                        <w:right w:val="none" w:sz="0" w:space="0" w:color="auto"/>
                      </w:divBdr>
                      <w:divsChild>
                        <w:div w:id="562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153">
      <w:marLeft w:val="0"/>
      <w:marRight w:val="0"/>
      <w:marTop w:val="0"/>
      <w:marBottom w:val="0"/>
      <w:divBdr>
        <w:top w:val="none" w:sz="0" w:space="0" w:color="auto"/>
        <w:left w:val="none" w:sz="0" w:space="0" w:color="auto"/>
        <w:bottom w:val="none" w:sz="0" w:space="0" w:color="auto"/>
        <w:right w:val="none" w:sz="0" w:space="0" w:color="auto"/>
      </w:divBdr>
    </w:div>
    <w:div w:id="56249155">
      <w:marLeft w:val="0"/>
      <w:marRight w:val="0"/>
      <w:marTop w:val="0"/>
      <w:marBottom w:val="0"/>
      <w:divBdr>
        <w:top w:val="none" w:sz="0" w:space="0" w:color="auto"/>
        <w:left w:val="none" w:sz="0" w:space="0" w:color="auto"/>
        <w:bottom w:val="none" w:sz="0" w:space="0" w:color="auto"/>
        <w:right w:val="none" w:sz="0" w:space="0" w:color="auto"/>
      </w:divBdr>
    </w:div>
    <w:div w:id="56249156">
      <w:marLeft w:val="0"/>
      <w:marRight w:val="0"/>
      <w:marTop w:val="0"/>
      <w:marBottom w:val="0"/>
      <w:divBdr>
        <w:top w:val="none" w:sz="0" w:space="0" w:color="auto"/>
        <w:left w:val="none" w:sz="0" w:space="0" w:color="auto"/>
        <w:bottom w:val="none" w:sz="0" w:space="0" w:color="auto"/>
        <w:right w:val="none" w:sz="0" w:space="0" w:color="auto"/>
      </w:divBdr>
    </w:div>
    <w:div w:id="56249157">
      <w:marLeft w:val="0"/>
      <w:marRight w:val="0"/>
      <w:marTop w:val="0"/>
      <w:marBottom w:val="0"/>
      <w:divBdr>
        <w:top w:val="none" w:sz="0" w:space="0" w:color="auto"/>
        <w:left w:val="none" w:sz="0" w:space="0" w:color="auto"/>
        <w:bottom w:val="none" w:sz="0" w:space="0" w:color="auto"/>
        <w:right w:val="none" w:sz="0" w:space="0" w:color="auto"/>
      </w:divBdr>
    </w:div>
    <w:div w:id="56249158">
      <w:marLeft w:val="0"/>
      <w:marRight w:val="0"/>
      <w:marTop w:val="0"/>
      <w:marBottom w:val="0"/>
      <w:divBdr>
        <w:top w:val="none" w:sz="0" w:space="0" w:color="auto"/>
        <w:left w:val="none" w:sz="0" w:space="0" w:color="auto"/>
        <w:bottom w:val="none" w:sz="0" w:space="0" w:color="auto"/>
        <w:right w:val="none" w:sz="0" w:space="0" w:color="auto"/>
      </w:divBdr>
    </w:div>
    <w:div w:id="56249160">
      <w:marLeft w:val="0"/>
      <w:marRight w:val="0"/>
      <w:marTop w:val="0"/>
      <w:marBottom w:val="0"/>
      <w:divBdr>
        <w:top w:val="none" w:sz="0" w:space="0" w:color="auto"/>
        <w:left w:val="none" w:sz="0" w:space="0" w:color="auto"/>
        <w:bottom w:val="none" w:sz="0" w:space="0" w:color="auto"/>
        <w:right w:val="none" w:sz="0" w:space="0" w:color="auto"/>
      </w:divBdr>
      <w:divsChild>
        <w:div w:id="56249493">
          <w:marLeft w:val="0"/>
          <w:marRight w:val="0"/>
          <w:marTop w:val="0"/>
          <w:marBottom w:val="0"/>
          <w:divBdr>
            <w:top w:val="none" w:sz="0" w:space="0" w:color="auto"/>
            <w:left w:val="none" w:sz="0" w:space="0" w:color="auto"/>
            <w:bottom w:val="none" w:sz="0" w:space="0" w:color="auto"/>
            <w:right w:val="none" w:sz="0" w:space="0" w:color="auto"/>
          </w:divBdr>
          <w:divsChild>
            <w:div w:id="56247865">
              <w:marLeft w:val="0"/>
              <w:marRight w:val="150"/>
              <w:marTop w:val="0"/>
              <w:marBottom w:val="0"/>
              <w:divBdr>
                <w:top w:val="single" w:sz="6" w:space="0" w:color="DEDEDE"/>
                <w:left w:val="single" w:sz="6" w:space="0" w:color="DEDEDE"/>
                <w:bottom w:val="single" w:sz="6" w:space="0" w:color="DEDEDE"/>
                <w:right w:val="single" w:sz="6" w:space="0" w:color="DEDEDE"/>
              </w:divBdr>
              <w:divsChild>
                <w:div w:id="56251728">
                  <w:marLeft w:val="0"/>
                  <w:marRight w:val="0"/>
                  <w:marTop w:val="0"/>
                  <w:marBottom w:val="0"/>
                  <w:divBdr>
                    <w:top w:val="none" w:sz="0" w:space="0" w:color="auto"/>
                    <w:left w:val="none" w:sz="0" w:space="0" w:color="auto"/>
                    <w:bottom w:val="none" w:sz="0" w:space="0" w:color="auto"/>
                    <w:right w:val="none" w:sz="0" w:space="0" w:color="auto"/>
                  </w:divBdr>
                  <w:divsChild>
                    <w:div w:id="562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165">
      <w:marLeft w:val="0"/>
      <w:marRight w:val="0"/>
      <w:marTop w:val="0"/>
      <w:marBottom w:val="0"/>
      <w:divBdr>
        <w:top w:val="none" w:sz="0" w:space="0" w:color="auto"/>
        <w:left w:val="none" w:sz="0" w:space="0" w:color="auto"/>
        <w:bottom w:val="none" w:sz="0" w:space="0" w:color="auto"/>
        <w:right w:val="none" w:sz="0" w:space="0" w:color="auto"/>
      </w:divBdr>
    </w:div>
    <w:div w:id="56249166">
      <w:marLeft w:val="0"/>
      <w:marRight w:val="0"/>
      <w:marTop w:val="0"/>
      <w:marBottom w:val="0"/>
      <w:divBdr>
        <w:top w:val="none" w:sz="0" w:space="0" w:color="auto"/>
        <w:left w:val="none" w:sz="0" w:space="0" w:color="auto"/>
        <w:bottom w:val="none" w:sz="0" w:space="0" w:color="auto"/>
        <w:right w:val="none" w:sz="0" w:space="0" w:color="auto"/>
      </w:divBdr>
      <w:divsChild>
        <w:div w:id="56249628">
          <w:marLeft w:val="0"/>
          <w:marRight w:val="0"/>
          <w:marTop w:val="0"/>
          <w:marBottom w:val="0"/>
          <w:divBdr>
            <w:top w:val="none" w:sz="0" w:space="0" w:color="auto"/>
            <w:left w:val="none" w:sz="0" w:space="0" w:color="auto"/>
            <w:bottom w:val="none" w:sz="0" w:space="0" w:color="auto"/>
            <w:right w:val="none" w:sz="0" w:space="0" w:color="auto"/>
          </w:divBdr>
          <w:divsChild>
            <w:div w:id="56249373">
              <w:marLeft w:val="0"/>
              <w:marRight w:val="150"/>
              <w:marTop w:val="0"/>
              <w:marBottom w:val="0"/>
              <w:divBdr>
                <w:top w:val="single" w:sz="6" w:space="0" w:color="DEDEDE"/>
                <w:left w:val="single" w:sz="6" w:space="0" w:color="DEDEDE"/>
                <w:bottom w:val="single" w:sz="6" w:space="0" w:color="DEDEDE"/>
                <w:right w:val="single" w:sz="6" w:space="0" w:color="DEDEDE"/>
              </w:divBdr>
              <w:divsChild>
                <w:div w:id="56249681">
                  <w:marLeft w:val="0"/>
                  <w:marRight w:val="0"/>
                  <w:marTop w:val="0"/>
                  <w:marBottom w:val="0"/>
                  <w:divBdr>
                    <w:top w:val="none" w:sz="0" w:space="0" w:color="auto"/>
                    <w:left w:val="none" w:sz="0" w:space="0" w:color="auto"/>
                    <w:bottom w:val="none" w:sz="0" w:space="0" w:color="auto"/>
                    <w:right w:val="none" w:sz="0" w:space="0" w:color="auto"/>
                  </w:divBdr>
                  <w:divsChild>
                    <w:div w:id="562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167">
      <w:marLeft w:val="0"/>
      <w:marRight w:val="0"/>
      <w:marTop w:val="0"/>
      <w:marBottom w:val="0"/>
      <w:divBdr>
        <w:top w:val="none" w:sz="0" w:space="0" w:color="auto"/>
        <w:left w:val="none" w:sz="0" w:space="0" w:color="auto"/>
        <w:bottom w:val="none" w:sz="0" w:space="0" w:color="auto"/>
        <w:right w:val="none" w:sz="0" w:space="0" w:color="auto"/>
      </w:divBdr>
    </w:div>
    <w:div w:id="56249170">
      <w:marLeft w:val="0"/>
      <w:marRight w:val="0"/>
      <w:marTop w:val="0"/>
      <w:marBottom w:val="0"/>
      <w:divBdr>
        <w:top w:val="none" w:sz="0" w:space="0" w:color="auto"/>
        <w:left w:val="none" w:sz="0" w:space="0" w:color="auto"/>
        <w:bottom w:val="none" w:sz="0" w:space="0" w:color="auto"/>
        <w:right w:val="none" w:sz="0" w:space="0" w:color="auto"/>
      </w:divBdr>
    </w:div>
    <w:div w:id="56249172">
      <w:marLeft w:val="0"/>
      <w:marRight w:val="0"/>
      <w:marTop w:val="0"/>
      <w:marBottom w:val="0"/>
      <w:divBdr>
        <w:top w:val="none" w:sz="0" w:space="0" w:color="auto"/>
        <w:left w:val="none" w:sz="0" w:space="0" w:color="auto"/>
        <w:bottom w:val="none" w:sz="0" w:space="0" w:color="auto"/>
        <w:right w:val="none" w:sz="0" w:space="0" w:color="auto"/>
      </w:divBdr>
    </w:div>
    <w:div w:id="56249174">
      <w:marLeft w:val="0"/>
      <w:marRight w:val="0"/>
      <w:marTop w:val="0"/>
      <w:marBottom w:val="0"/>
      <w:divBdr>
        <w:top w:val="none" w:sz="0" w:space="0" w:color="auto"/>
        <w:left w:val="none" w:sz="0" w:space="0" w:color="auto"/>
        <w:bottom w:val="none" w:sz="0" w:space="0" w:color="auto"/>
        <w:right w:val="none" w:sz="0" w:space="0" w:color="auto"/>
      </w:divBdr>
    </w:div>
    <w:div w:id="56249182">
      <w:marLeft w:val="0"/>
      <w:marRight w:val="0"/>
      <w:marTop w:val="0"/>
      <w:marBottom w:val="0"/>
      <w:divBdr>
        <w:top w:val="none" w:sz="0" w:space="0" w:color="auto"/>
        <w:left w:val="none" w:sz="0" w:space="0" w:color="auto"/>
        <w:bottom w:val="none" w:sz="0" w:space="0" w:color="auto"/>
        <w:right w:val="none" w:sz="0" w:space="0" w:color="auto"/>
      </w:divBdr>
    </w:div>
    <w:div w:id="56249183">
      <w:marLeft w:val="0"/>
      <w:marRight w:val="0"/>
      <w:marTop w:val="0"/>
      <w:marBottom w:val="0"/>
      <w:divBdr>
        <w:top w:val="none" w:sz="0" w:space="0" w:color="auto"/>
        <w:left w:val="none" w:sz="0" w:space="0" w:color="auto"/>
        <w:bottom w:val="none" w:sz="0" w:space="0" w:color="auto"/>
        <w:right w:val="none" w:sz="0" w:space="0" w:color="auto"/>
      </w:divBdr>
    </w:div>
    <w:div w:id="56249184">
      <w:marLeft w:val="0"/>
      <w:marRight w:val="0"/>
      <w:marTop w:val="0"/>
      <w:marBottom w:val="0"/>
      <w:divBdr>
        <w:top w:val="none" w:sz="0" w:space="0" w:color="auto"/>
        <w:left w:val="none" w:sz="0" w:space="0" w:color="auto"/>
        <w:bottom w:val="none" w:sz="0" w:space="0" w:color="auto"/>
        <w:right w:val="none" w:sz="0" w:space="0" w:color="auto"/>
      </w:divBdr>
    </w:div>
    <w:div w:id="56249188">
      <w:marLeft w:val="0"/>
      <w:marRight w:val="0"/>
      <w:marTop w:val="0"/>
      <w:marBottom w:val="0"/>
      <w:divBdr>
        <w:top w:val="none" w:sz="0" w:space="0" w:color="auto"/>
        <w:left w:val="none" w:sz="0" w:space="0" w:color="auto"/>
        <w:bottom w:val="none" w:sz="0" w:space="0" w:color="auto"/>
        <w:right w:val="none" w:sz="0" w:space="0" w:color="auto"/>
      </w:divBdr>
    </w:div>
    <w:div w:id="56249189">
      <w:marLeft w:val="0"/>
      <w:marRight w:val="0"/>
      <w:marTop w:val="0"/>
      <w:marBottom w:val="0"/>
      <w:divBdr>
        <w:top w:val="none" w:sz="0" w:space="0" w:color="auto"/>
        <w:left w:val="none" w:sz="0" w:space="0" w:color="auto"/>
        <w:bottom w:val="none" w:sz="0" w:space="0" w:color="auto"/>
        <w:right w:val="none" w:sz="0" w:space="0" w:color="auto"/>
      </w:divBdr>
      <w:divsChild>
        <w:div w:id="56251053">
          <w:marLeft w:val="0"/>
          <w:marRight w:val="0"/>
          <w:marTop w:val="0"/>
          <w:marBottom w:val="0"/>
          <w:divBdr>
            <w:top w:val="none" w:sz="0" w:space="0" w:color="auto"/>
            <w:left w:val="none" w:sz="0" w:space="0" w:color="auto"/>
            <w:bottom w:val="none" w:sz="0" w:space="0" w:color="auto"/>
            <w:right w:val="none" w:sz="0" w:space="0" w:color="auto"/>
          </w:divBdr>
          <w:divsChild>
            <w:div w:id="56249149">
              <w:marLeft w:val="0"/>
              <w:marRight w:val="0"/>
              <w:marTop w:val="0"/>
              <w:marBottom w:val="0"/>
              <w:divBdr>
                <w:top w:val="none" w:sz="0" w:space="0" w:color="auto"/>
                <w:left w:val="none" w:sz="0" w:space="0" w:color="auto"/>
                <w:bottom w:val="none" w:sz="0" w:space="0" w:color="auto"/>
                <w:right w:val="none" w:sz="0" w:space="0" w:color="auto"/>
              </w:divBdr>
              <w:divsChild>
                <w:div w:id="56251261">
                  <w:marLeft w:val="0"/>
                  <w:marRight w:val="0"/>
                  <w:marTop w:val="0"/>
                  <w:marBottom w:val="0"/>
                  <w:divBdr>
                    <w:top w:val="none" w:sz="0" w:space="0" w:color="auto"/>
                    <w:left w:val="none" w:sz="0" w:space="0" w:color="auto"/>
                    <w:bottom w:val="none" w:sz="0" w:space="0" w:color="auto"/>
                    <w:right w:val="none" w:sz="0" w:space="0" w:color="auto"/>
                  </w:divBdr>
                  <w:divsChild>
                    <w:div w:id="56248504">
                      <w:marLeft w:val="0"/>
                      <w:marRight w:val="0"/>
                      <w:marTop w:val="0"/>
                      <w:marBottom w:val="0"/>
                      <w:divBdr>
                        <w:top w:val="none" w:sz="0" w:space="0" w:color="auto"/>
                        <w:left w:val="none" w:sz="0" w:space="0" w:color="auto"/>
                        <w:bottom w:val="none" w:sz="0" w:space="0" w:color="auto"/>
                        <w:right w:val="none" w:sz="0" w:space="0" w:color="auto"/>
                      </w:divBdr>
                      <w:divsChild>
                        <w:div w:id="56247313">
                          <w:marLeft w:val="0"/>
                          <w:marRight w:val="0"/>
                          <w:marTop w:val="0"/>
                          <w:marBottom w:val="0"/>
                          <w:divBdr>
                            <w:top w:val="none" w:sz="0" w:space="0" w:color="auto"/>
                            <w:left w:val="none" w:sz="0" w:space="0" w:color="auto"/>
                            <w:bottom w:val="none" w:sz="0" w:space="0" w:color="auto"/>
                            <w:right w:val="none" w:sz="0" w:space="0" w:color="auto"/>
                          </w:divBdr>
                          <w:divsChild>
                            <w:div w:id="562484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192">
      <w:marLeft w:val="0"/>
      <w:marRight w:val="0"/>
      <w:marTop w:val="0"/>
      <w:marBottom w:val="0"/>
      <w:divBdr>
        <w:top w:val="none" w:sz="0" w:space="0" w:color="auto"/>
        <w:left w:val="none" w:sz="0" w:space="0" w:color="auto"/>
        <w:bottom w:val="none" w:sz="0" w:space="0" w:color="auto"/>
        <w:right w:val="none" w:sz="0" w:space="0" w:color="auto"/>
      </w:divBdr>
    </w:div>
    <w:div w:id="56249194">
      <w:marLeft w:val="0"/>
      <w:marRight w:val="0"/>
      <w:marTop w:val="0"/>
      <w:marBottom w:val="0"/>
      <w:divBdr>
        <w:top w:val="none" w:sz="0" w:space="0" w:color="auto"/>
        <w:left w:val="none" w:sz="0" w:space="0" w:color="auto"/>
        <w:bottom w:val="none" w:sz="0" w:space="0" w:color="auto"/>
        <w:right w:val="none" w:sz="0" w:space="0" w:color="auto"/>
      </w:divBdr>
      <w:divsChild>
        <w:div w:id="56247383">
          <w:marLeft w:val="0"/>
          <w:marRight w:val="0"/>
          <w:marTop w:val="75"/>
          <w:marBottom w:val="0"/>
          <w:divBdr>
            <w:top w:val="none" w:sz="0" w:space="0" w:color="auto"/>
            <w:left w:val="none" w:sz="0" w:space="0" w:color="auto"/>
            <w:bottom w:val="none" w:sz="0" w:space="0" w:color="auto"/>
            <w:right w:val="none" w:sz="0" w:space="0" w:color="auto"/>
          </w:divBdr>
          <w:divsChild>
            <w:div w:id="56249450">
              <w:marLeft w:val="0"/>
              <w:marRight w:val="90"/>
              <w:marTop w:val="0"/>
              <w:marBottom w:val="0"/>
              <w:divBdr>
                <w:top w:val="none" w:sz="0" w:space="0" w:color="auto"/>
                <w:left w:val="none" w:sz="0" w:space="0" w:color="auto"/>
                <w:bottom w:val="none" w:sz="0" w:space="0" w:color="auto"/>
                <w:right w:val="none" w:sz="0" w:space="0" w:color="auto"/>
              </w:divBdr>
              <w:divsChild>
                <w:div w:id="56248428">
                  <w:marLeft w:val="0"/>
                  <w:marRight w:val="0"/>
                  <w:marTop w:val="0"/>
                  <w:marBottom w:val="120"/>
                  <w:divBdr>
                    <w:top w:val="single" w:sz="6" w:space="0" w:color="CECFCE"/>
                    <w:left w:val="single" w:sz="6" w:space="0" w:color="CECFCE"/>
                    <w:bottom w:val="single" w:sz="6" w:space="0" w:color="CECFCE"/>
                    <w:right w:val="single" w:sz="6" w:space="0" w:color="CECFCE"/>
                  </w:divBdr>
                  <w:divsChild>
                    <w:div w:id="56250412">
                      <w:marLeft w:val="0"/>
                      <w:marRight w:val="0"/>
                      <w:marTop w:val="0"/>
                      <w:marBottom w:val="0"/>
                      <w:divBdr>
                        <w:top w:val="none" w:sz="0" w:space="0" w:color="auto"/>
                        <w:left w:val="none" w:sz="0" w:space="0" w:color="auto"/>
                        <w:bottom w:val="none" w:sz="0" w:space="0" w:color="auto"/>
                        <w:right w:val="none" w:sz="0" w:space="0" w:color="auto"/>
                      </w:divBdr>
                      <w:divsChild>
                        <w:div w:id="562497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49197">
      <w:marLeft w:val="0"/>
      <w:marRight w:val="0"/>
      <w:marTop w:val="0"/>
      <w:marBottom w:val="0"/>
      <w:divBdr>
        <w:top w:val="none" w:sz="0" w:space="0" w:color="auto"/>
        <w:left w:val="none" w:sz="0" w:space="0" w:color="auto"/>
        <w:bottom w:val="none" w:sz="0" w:space="0" w:color="auto"/>
        <w:right w:val="none" w:sz="0" w:space="0" w:color="auto"/>
      </w:divBdr>
      <w:divsChild>
        <w:div w:id="56248264">
          <w:marLeft w:val="0"/>
          <w:marRight w:val="0"/>
          <w:marTop w:val="0"/>
          <w:marBottom w:val="120"/>
          <w:divBdr>
            <w:top w:val="none" w:sz="0" w:space="0" w:color="auto"/>
            <w:left w:val="none" w:sz="0" w:space="0" w:color="auto"/>
            <w:bottom w:val="none" w:sz="0" w:space="0" w:color="auto"/>
            <w:right w:val="none" w:sz="0" w:space="0" w:color="auto"/>
          </w:divBdr>
          <w:divsChild>
            <w:div w:id="56249113">
              <w:marLeft w:val="0"/>
              <w:marRight w:val="0"/>
              <w:marTop w:val="0"/>
              <w:marBottom w:val="0"/>
              <w:divBdr>
                <w:top w:val="none" w:sz="0" w:space="0" w:color="auto"/>
                <w:left w:val="none" w:sz="0" w:space="0" w:color="auto"/>
                <w:bottom w:val="none" w:sz="0" w:space="0" w:color="auto"/>
                <w:right w:val="none" w:sz="0" w:space="0" w:color="auto"/>
              </w:divBdr>
              <w:divsChild>
                <w:div w:id="56248185">
                  <w:marLeft w:val="0"/>
                  <w:marRight w:val="0"/>
                  <w:marTop w:val="0"/>
                  <w:marBottom w:val="0"/>
                  <w:divBdr>
                    <w:top w:val="single" w:sz="6" w:space="0" w:color="CCCCCC"/>
                    <w:left w:val="single" w:sz="6" w:space="15" w:color="CCCCCC"/>
                    <w:bottom w:val="single" w:sz="6" w:space="15" w:color="CCCCCC"/>
                    <w:right w:val="single" w:sz="6" w:space="15" w:color="CCCCCC"/>
                  </w:divBdr>
                  <w:divsChild>
                    <w:div w:id="56247890">
                      <w:marLeft w:val="0"/>
                      <w:marRight w:val="0"/>
                      <w:marTop w:val="0"/>
                      <w:marBottom w:val="0"/>
                      <w:divBdr>
                        <w:top w:val="none" w:sz="0" w:space="0" w:color="auto"/>
                        <w:left w:val="none" w:sz="0" w:space="0" w:color="auto"/>
                        <w:bottom w:val="none" w:sz="0" w:space="0" w:color="auto"/>
                        <w:right w:val="none" w:sz="0" w:space="0" w:color="auto"/>
                      </w:divBdr>
                      <w:divsChild>
                        <w:div w:id="562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201">
      <w:marLeft w:val="0"/>
      <w:marRight w:val="0"/>
      <w:marTop w:val="0"/>
      <w:marBottom w:val="0"/>
      <w:divBdr>
        <w:top w:val="none" w:sz="0" w:space="0" w:color="auto"/>
        <w:left w:val="none" w:sz="0" w:space="0" w:color="auto"/>
        <w:bottom w:val="none" w:sz="0" w:space="0" w:color="auto"/>
        <w:right w:val="none" w:sz="0" w:space="0" w:color="auto"/>
      </w:divBdr>
    </w:div>
    <w:div w:id="56249202">
      <w:marLeft w:val="0"/>
      <w:marRight w:val="0"/>
      <w:marTop w:val="0"/>
      <w:marBottom w:val="0"/>
      <w:divBdr>
        <w:top w:val="none" w:sz="0" w:space="0" w:color="auto"/>
        <w:left w:val="none" w:sz="0" w:space="0" w:color="auto"/>
        <w:bottom w:val="none" w:sz="0" w:space="0" w:color="auto"/>
        <w:right w:val="none" w:sz="0" w:space="0" w:color="auto"/>
      </w:divBdr>
      <w:divsChild>
        <w:div w:id="56251417">
          <w:marLeft w:val="0"/>
          <w:marRight w:val="0"/>
          <w:marTop w:val="0"/>
          <w:marBottom w:val="0"/>
          <w:divBdr>
            <w:top w:val="none" w:sz="0" w:space="0" w:color="auto"/>
            <w:left w:val="none" w:sz="0" w:space="0" w:color="auto"/>
            <w:bottom w:val="none" w:sz="0" w:space="0" w:color="auto"/>
            <w:right w:val="none" w:sz="0" w:space="0" w:color="auto"/>
          </w:divBdr>
          <w:divsChild>
            <w:div w:id="56251486">
              <w:marLeft w:val="0"/>
              <w:marRight w:val="150"/>
              <w:marTop w:val="0"/>
              <w:marBottom w:val="0"/>
              <w:divBdr>
                <w:top w:val="single" w:sz="6" w:space="0" w:color="DEDEDE"/>
                <w:left w:val="single" w:sz="6" w:space="0" w:color="DEDEDE"/>
                <w:bottom w:val="single" w:sz="6" w:space="0" w:color="DEDEDE"/>
                <w:right w:val="single" w:sz="6" w:space="0" w:color="DEDEDE"/>
              </w:divBdr>
              <w:divsChild>
                <w:div w:id="56249308">
                  <w:marLeft w:val="0"/>
                  <w:marRight w:val="0"/>
                  <w:marTop w:val="0"/>
                  <w:marBottom w:val="0"/>
                  <w:divBdr>
                    <w:top w:val="none" w:sz="0" w:space="0" w:color="auto"/>
                    <w:left w:val="none" w:sz="0" w:space="0" w:color="auto"/>
                    <w:bottom w:val="none" w:sz="0" w:space="0" w:color="auto"/>
                    <w:right w:val="none" w:sz="0" w:space="0" w:color="auto"/>
                  </w:divBdr>
                  <w:divsChild>
                    <w:div w:id="562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203">
      <w:marLeft w:val="0"/>
      <w:marRight w:val="0"/>
      <w:marTop w:val="0"/>
      <w:marBottom w:val="0"/>
      <w:divBdr>
        <w:top w:val="none" w:sz="0" w:space="0" w:color="auto"/>
        <w:left w:val="none" w:sz="0" w:space="0" w:color="auto"/>
        <w:bottom w:val="none" w:sz="0" w:space="0" w:color="auto"/>
        <w:right w:val="none" w:sz="0" w:space="0" w:color="auto"/>
      </w:divBdr>
    </w:div>
    <w:div w:id="56249206">
      <w:marLeft w:val="0"/>
      <w:marRight w:val="0"/>
      <w:marTop w:val="0"/>
      <w:marBottom w:val="0"/>
      <w:divBdr>
        <w:top w:val="none" w:sz="0" w:space="0" w:color="auto"/>
        <w:left w:val="none" w:sz="0" w:space="0" w:color="auto"/>
        <w:bottom w:val="none" w:sz="0" w:space="0" w:color="auto"/>
        <w:right w:val="none" w:sz="0" w:space="0" w:color="auto"/>
      </w:divBdr>
    </w:div>
    <w:div w:id="56249207">
      <w:marLeft w:val="0"/>
      <w:marRight w:val="0"/>
      <w:marTop w:val="0"/>
      <w:marBottom w:val="0"/>
      <w:divBdr>
        <w:top w:val="none" w:sz="0" w:space="0" w:color="auto"/>
        <w:left w:val="none" w:sz="0" w:space="0" w:color="auto"/>
        <w:bottom w:val="none" w:sz="0" w:space="0" w:color="auto"/>
        <w:right w:val="none" w:sz="0" w:space="0" w:color="auto"/>
      </w:divBdr>
    </w:div>
    <w:div w:id="56249208">
      <w:marLeft w:val="0"/>
      <w:marRight w:val="0"/>
      <w:marTop w:val="0"/>
      <w:marBottom w:val="0"/>
      <w:divBdr>
        <w:top w:val="none" w:sz="0" w:space="0" w:color="auto"/>
        <w:left w:val="none" w:sz="0" w:space="0" w:color="auto"/>
        <w:bottom w:val="none" w:sz="0" w:space="0" w:color="auto"/>
        <w:right w:val="none" w:sz="0" w:space="0" w:color="auto"/>
      </w:divBdr>
      <w:divsChild>
        <w:div w:id="56247617">
          <w:marLeft w:val="0"/>
          <w:marRight w:val="0"/>
          <w:marTop w:val="0"/>
          <w:marBottom w:val="120"/>
          <w:divBdr>
            <w:top w:val="none" w:sz="0" w:space="0" w:color="auto"/>
            <w:left w:val="none" w:sz="0" w:space="0" w:color="auto"/>
            <w:bottom w:val="none" w:sz="0" w:space="0" w:color="auto"/>
            <w:right w:val="none" w:sz="0" w:space="0" w:color="auto"/>
          </w:divBdr>
          <w:divsChild>
            <w:div w:id="56247629">
              <w:marLeft w:val="0"/>
              <w:marRight w:val="0"/>
              <w:marTop w:val="0"/>
              <w:marBottom w:val="0"/>
              <w:divBdr>
                <w:top w:val="none" w:sz="0" w:space="0" w:color="auto"/>
                <w:left w:val="none" w:sz="0" w:space="0" w:color="auto"/>
                <w:bottom w:val="none" w:sz="0" w:space="0" w:color="auto"/>
                <w:right w:val="none" w:sz="0" w:space="0" w:color="auto"/>
              </w:divBdr>
              <w:divsChild>
                <w:div w:id="56247877">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865">
                      <w:marLeft w:val="0"/>
                      <w:marRight w:val="0"/>
                      <w:marTop w:val="0"/>
                      <w:marBottom w:val="0"/>
                      <w:divBdr>
                        <w:top w:val="none" w:sz="0" w:space="0" w:color="auto"/>
                        <w:left w:val="none" w:sz="0" w:space="0" w:color="auto"/>
                        <w:bottom w:val="none" w:sz="0" w:space="0" w:color="auto"/>
                        <w:right w:val="none" w:sz="0" w:space="0" w:color="auto"/>
                      </w:divBdr>
                      <w:divsChild>
                        <w:div w:id="56249980">
                          <w:marLeft w:val="0"/>
                          <w:marRight w:val="0"/>
                          <w:marTop w:val="0"/>
                          <w:marBottom w:val="0"/>
                          <w:divBdr>
                            <w:top w:val="none" w:sz="0" w:space="0" w:color="auto"/>
                            <w:left w:val="none" w:sz="0" w:space="0" w:color="auto"/>
                            <w:bottom w:val="none" w:sz="0" w:space="0" w:color="auto"/>
                            <w:right w:val="none" w:sz="0" w:space="0" w:color="auto"/>
                          </w:divBdr>
                          <w:divsChild>
                            <w:div w:id="562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210">
      <w:marLeft w:val="0"/>
      <w:marRight w:val="0"/>
      <w:marTop w:val="0"/>
      <w:marBottom w:val="0"/>
      <w:divBdr>
        <w:top w:val="none" w:sz="0" w:space="0" w:color="auto"/>
        <w:left w:val="none" w:sz="0" w:space="0" w:color="auto"/>
        <w:bottom w:val="none" w:sz="0" w:space="0" w:color="auto"/>
        <w:right w:val="none" w:sz="0" w:space="0" w:color="auto"/>
      </w:divBdr>
    </w:div>
    <w:div w:id="56249214">
      <w:marLeft w:val="0"/>
      <w:marRight w:val="0"/>
      <w:marTop w:val="0"/>
      <w:marBottom w:val="0"/>
      <w:divBdr>
        <w:top w:val="none" w:sz="0" w:space="0" w:color="auto"/>
        <w:left w:val="none" w:sz="0" w:space="0" w:color="auto"/>
        <w:bottom w:val="none" w:sz="0" w:space="0" w:color="auto"/>
        <w:right w:val="none" w:sz="0" w:space="0" w:color="auto"/>
      </w:divBdr>
    </w:div>
    <w:div w:id="56249216">
      <w:marLeft w:val="0"/>
      <w:marRight w:val="0"/>
      <w:marTop w:val="0"/>
      <w:marBottom w:val="0"/>
      <w:divBdr>
        <w:top w:val="none" w:sz="0" w:space="0" w:color="auto"/>
        <w:left w:val="none" w:sz="0" w:space="0" w:color="auto"/>
        <w:bottom w:val="none" w:sz="0" w:space="0" w:color="auto"/>
        <w:right w:val="none" w:sz="0" w:space="0" w:color="auto"/>
      </w:divBdr>
    </w:div>
    <w:div w:id="56249219">
      <w:marLeft w:val="0"/>
      <w:marRight w:val="0"/>
      <w:marTop w:val="0"/>
      <w:marBottom w:val="0"/>
      <w:divBdr>
        <w:top w:val="none" w:sz="0" w:space="0" w:color="auto"/>
        <w:left w:val="none" w:sz="0" w:space="0" w:color="auto"/>
        <w:bottom w:val="none" w:sz="0" w:space="0" w:color="auto"/>
        <w:right w:val="none" w:sz="0" w:space="0" w:color="auto"/>
      </w:divBdr>
    </w:div>
    <w:div w:id="56249221">
      <w:marLeft w:val="0"/>
      <w:marRight w:val="0"/>
      <w:marTop w:val="0"/>
      <w:marBottom w:val="0"/>
      <w:divBdr>
        <w:top w:val="none" w:sz="0" w:space="0" w:color="auto"/>
        <w:left w:val="none" w:sz="0" w:space="0" w:color="auto"/>
        <w:bottom w:val="none" w:sz="0" w:space="0" w:color="auto"/>
        <w:right w:val="none" w:sz="0" w:space="0" w:color="auto"/>
      </w:divBdr>
    </w:div>
    <w:div w:id="56249222">
      <w:marLeft w:val="0"/>
      <w:marRight w:val="0"/>
      <w:marTop w:val="0"/>
      <w:marBottom w:val="0"/>
      <w:divBdr>
        <w:top w:val="none" w:sz="0" w:space="0" w:color="auto"/>
        <w:left w:val="none" w:sz="0" w:space="0" w:color="auto"/>
        <w:bottom w:val="none" w:sz="0" w:space="0" w:color="auto"/>
        <w:right w:val="none" w:sz="0" w:space="0" w:color="auto"/>
      </w:divBdr>
    </w:div>
    <w:div w:id="56249223">
      <w:marLeft w:val="0"/>
      <w:marRight w:val="0"/>
      <w:marTop w:val="0"/>
      <w:marBottom w:val="0"/>
      <w:divBdr>
        <w:top w:val="none" w:sz="0" w:space="0" w:color="auto"/>
        <w:left w:val="none" w:sz="0" w:space="0" w:color="auto"/>
        <w:bottom w:val="none" w:sz="0" w:space="0" w:color="auto"/>
        <w:right w:val="none" w:sz="0" w:space="0" w:color="auto"/>
      </w:divBdr>
    </w:div>
    <w:div w:id="56249225">
      <w:marLeft w:val="0"/>
      <w:marRight w:val="0"/>
      <w:marTop w:val="0"/>
      <w:marBottom w:val="0"/>
      <w:divBdr>
        <w:top w:val="none" w:sz="0" w:space="0" w:color="auto"/>
        <w:left w:val="none" w:sz="0" w:space="0" w:color="auto"/>
        <w:bottom w:val="none" w:sz="0" w:space="0" w:color="auto"/>
        <w:right w:val="none" w:sz="0" w:space="0" w:color="auto"/>
      </w:divBdr>
    </w:div>
    <w:div w:id="56249226">
      <w:marLeft w:val="0"/>
      <w:marRight w:val="0"/>
      <w:marTop w:val="0"/>
      <w:marBottom w:val="0"/>
      <w:divBdr>
        <w:top w:val="none" w:sz="0" w:space="0" w:color="auto"/>
        <w:left w:val="none" w:sz="0" w:space="0" w:color="auto"/>
        <w:bottom w:val="none" w:sz="0" w:space="0" w:color="auto"/>
        <w:right w:val="none" w:sz="0" w:space="0" w:color="auto"/>
      </w:divBdr>
    </w:div>
    <w:div w:id="56249228">
      <w:marLeft w:val="0"/>
      <w:marRight w:val="0"/>
      <w:marTop w:val="0"/>
      <w:marBottom w:val="0"/>
      <w:divBdr>
        <w:top w:val="none" w:sz="0" w:space="0" w:color="auto"/>
        <w:left w:val="none" w:sz="0" w:space="0" w:color="auto"/>
        <w:bottom w:val="none" w:sz="0" w:space="0" w:color="auto"/>
        <w:right w:val="none" w:sz="0" w:space="0" w:color="auto"/>
      </w:divBdr>
    </w:div>
    <w:div w:id="56249229">
      <w:marLeft w:val="0"/>
      <w:marRight w:val="0"/>
      <w:marTop w:val="0"/>
      <w:marBottom w:val="0"/>
      <w:divBdr>
        <w:top w:val="none" w:sz="0" w:space="0" w:color="auto"/>
        <w:left w:val="none" w:sz="0" w:space="0" w:color="auto"/>
        <w:bottom w:val="none" w:sz="0" w:space="0" w:color="auto"/>
        <w:right w:val="none" w:sz="0" w:space="0" w:color="auto"/>
      </w:divBdr>
      <w:divsChild>
        <w:div w:id="56251777">
          <w:marLeft w:val="0"/>
          <w:marRight w:val="0"/>
          <w:marTop w:val="0"/>
          <w:marBottom w:val="0"/>
          <w:divBdr>
            <w:top w:val="none" w:sz="0" w:space="0" w:color="auto"/>
            <w:left w:val="none" w:sz="0" w:space="0" w:color="auto"/>
            <w:bottom w:val="none" w:sz="0" w:space="0" w:color="auto"/>
            <w:right w:val="none" w:sz="0" w:space="0" w:color="auto"/>
          </w:divBdr>
          <w:divsChild>
            <w:div w:id="56248414">
              <w:marLeft w:val="0"/>
              <w:marRight w:val="150"/>
              <w:marTop w:val="0"/>
              <w:marBottom w:val="0"/>
              <w:divBdr>
                <w:top w:val="single" w:sz="6" w:space="0" w:color="DEDEDE"/>
                <w:left w:val="single" w:sz="6" w:space="0" w:color="DEDEDE"/>
                <w:bottom w:val="single" w:sz="6" w:space="0" w:color="DEDEDE"/>
                <w:right w:val="single" w:sz="6" w:space="0" w:color="DEDEDE"/>
              </w:divBdr>
              <w:divsChild>
                <w:div w:id="56249748">
                  <w:marLeft w:val="0"/>
                  <w:marRight w:val="0"/>
                  <w:marTop w:val="0"/>
                  <w:marBottom w:val="0"/>
                  <w:divBdr>
                    <w:top w:val="none" w:sz="0" w:space="0" w:color="auto"/>
                    <w:left w:val="none" w:sz="0" w:space="0" w:color="auto"/>
                    <w:bottom w:val="none" w:sz="0" w:space="0" w:color="auto"/>
                    <w:right w:val="none" w:sz="0" w:space="0" w:color="auto"/>
                  </w:divBdr>
                  <w:divsChild>
                    <w:div w:id="562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231">
      <w:marLeft w:val="0"/>
      <w:marRight w:val="0"/>
      <w:marTop w:val="0"/>
      <w:marBottom w:val="0"/>
      <w:divBdr>
        <w:top w:val="none" w:sz="0" w:space="0" w:color="auto"/>
        <w:left w:val="none" w:sz="0" w:space="0" w:color="auto"/>
        <w:bottom w:val="none" w:sz="0" w:space="0" w:color="auto"/>
        <w:right w:val="none" w:sz="0" w:space="0" w:color="auto"/>
      </w:divBdr>
    </w:div>
    <w:div w:id="56249233">
      <w:marLeft w:val="0"/>
      <w:marRight w:val="0"/>
      <w:marTop w:val="0"/>
      <w:marBottom w:val="0"/>
      <w:divBdr>
        <w:top w:val="none" w:sz="0" w:space="0" w:color="auto"/>
        <w:left w:val="none" w:sz="0" w:space="0" w:color="auto"/>
        <w:bottom w:val="none" w:sz="0" w:space="0" w:color="auto"/>
        <w:right w:val="none" w:sz="0" w:space="0" w:color="auto"/>
      </w:divBdr>
    </w:div>
    <w:div w:id="56249236">
      <w:marLeft w:val="0"/>
      <w:marRight w:val="0"/>
      <w:marTop w:val="0"/>
      <w:marBottom w:val="0"/>
      <w:divBdr>
        <w:top w:val="none" w:sz="0" w:space="0" w:color="auto"/>
        <w:left w:val="none" w:sz="0" w:space="0" w:color="auto"/>
        <w:bottom w:val="none" w:sz="0" w:space="0" w:color="auto"/>
        <w:right w:val="none" w:sz="0" w:space="0" w:color="auto"/>
      </w:divBdr>
    </w:div>
    <w:div w:id="56249239">
      <w:marLeft w:val="0"/>
      <w:marRight w:val="0"/>
      <w:marTop w:val="0"/>
      <w:marBottom w:val="0"/>
      <w:divBdr>
        <w:top w:val="none" w:sz="0" w:space="0" w:color="auto"/>
        <w:left w:val="none" w:sz="0" w:space="0" w:color="auto"/>
        <w:bottom w:val="none" w:sz="0" w:space="0" w:color="auto"/>
        <w:right w:val="none" w:sz="0" w:space="0" w:color="auto"/>
      </w:divBdr>
      <w:divsChild>
        <w:div w:id="56247649">
          <w:marLeft w:val="0"/>
          <w:marRight w:val="0"/>
          <w:marTop w:val="75"/>
          <w:marBottom w:val="0"/>
          <w:divBdr>
            <w:top w:val="none" w:sz="0" w:space="0" w:color="auto"/>
            <w:left w:val="none" w:sz="0" w:space="0" w:color="auto"/>
            <w:bottom w:val="none" w:sz="0" w:space="0" w:color="auto"/>
            <w:right w:val="none" w:sz="0" w:space="0" w:color="auto"/>
          </w:divBdr>
          <w:divsChild>
            <w:div w:id="56250282">
              <w:marLeft w:val="0"/>
              <w:marRight w:val="90"/>
              <w:marTop w:val="0"/>
              <w:marBottom w:val="0"/>
              <w:divBdr>
                <w:top w:val="none" w:sz="0" w:space="0" w:color="auto"/>
                <w:left w:val="none" w:sz="0" w:space="0" w:color="auto"/>
                <w:bottom w:val="none" w:sz="0" w:space="0" w:color="auto"/>
                <w:right w:val="none" w:sz="0" w:space="0" w:color="auto"/>
              </w:divBdr>
              <w:divsChild>
                <w:div w:id="56250627">
                  <w:marLeft w:val="0"/>
                  <w:marRight w:val="0"/>
                  <w:marTop w:val="0"/>
                  <w:marBottom w:val="120"/>
                  <w:divBdr>
                    <w:top w:val="single" w:sz="6" w:space="0" w:color="CECFCE"/>
                    <w:left w:val="single" w:sz="6" w:space="0" w:color="CECFCE"/>
                    <w:bottom w:val="single" w:sz="6" w:space="0" w:color="CECFCE"/>
                    <w:right w:val="single" w:sz="6" w:space="0" w:color="CECFCE"/>
                  </w:divBdr>
                  <w:divsChild>
                    <w:div w:id="56248796">
                      <w:marLeft w:val="0"/>
                      <w:marRight w:val="0"/>
                      <w:marTop w:val="0"/>
                      <w:marBottom w:val="0"/>
                      <w:divBdr>
                        <w:top w:val="none" w:sz="0" w:space="0" w:color="auto"/>
                        <w:left w:val="none" w:sz="0" w:space="0" w:color="auto"/>
                        <w:bottom w:val="none" w:sz="0" w:space="0" w:color="auto"/>
                        <w:right w:val="none" w:sz="0" w:space="0" w:color="auto"/>
                      </w:divBdr>
                      <w:divsChild>
                        <w:div w:id="562499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49242">
      <w:marLeft w:val="0"/>
      <w:marRight w:val="0"/>
      <w:marTop w:val="0"/>
      <w:marBottom w:val="0"/>
      <w:divBdr>
        <w:top w:val="none" w:sz="0" w:space="0" w:color="auto"/>
        <w:left w:val="none" w:sz="0" w:space="0" w:color="auto"/>
        <w:bottom w:val="none" w:sz="0" w:space="0" w:color="auto"/>
        <w:right w:val="none" w:sz="0" w:space="0" w:color="auto"/>
      </w:divBdr>
      <w:divsChild>
        <w:div w:id="56250177">
          <w:marLeft w:val="0"/>
          <w:marRight w:val="0"/>
          <w:marTop w:val="0"/>
          <w:marBottom w:val="120"/>
          <w:divBdr>
            <w:top w:val="none" w:sz="0" w:space="0" w:color="auto"/>
            <w:left w:val="none" w:sz="0" w:space="0" w:color="auto"/>
            <w:bottom w:val="none" w:sz="0" w:space="0" w:color="auto"/>
            <w:right w:val="none" w:sz="0" w:space="0" w:color="auto"/>
          </w:divBdr>
          <w:divsChild>
            <w:div w:id="56251811">
              <w:marLeft w:val="0"/>
              <w:marRight w:val="0"/>
              <w:marTop w:val="0"/>
              <w:marBottom w:val="0"/>
              <w:divBdr>
                <w:top w:val="none" w:sz="0" w:space="0" w:color="auto"/>
                <w:left w:val="none" w:sz="0" w:space="0" w:color="auto"/>
                <w:bottom w:val="none" w:sz="0" w:space="0" w:color="auto"/>
                <w:right w:val="none" w:sz="0" w:space="0" w:color="auto"/>
              </w:divBdr>
              <w:divsChild>
                <w:div w:id="56248050">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243">
                      <w:marLeft w:val="0"/>
                      <w:marRight w:val="0"/>
                      <w:marTop w:val="0"/>
                      <w:marBottom w:val="0"/>
                      <w:divBdr>
                        <w:top w:val="none" w:sz="0" w:space="0" w:color="auto"/>
                        <w:left w:val="none" w:sz="0" w:space="0" w:color="auto"/>
                        <w:bottom w:val="none" w:sz="0" w:space="0" w:color="auto"/>
                        <w:right w:val="none" w:sz="0" w:space="0" w:color="auto"/>
                      </w:divBdr>
                      <w:divsChild>
                        <w:div w:id="56248163">
                          <w:marLeft w:val="0"/>
                          <w:marRight w:val="0"/>
                          <w:marTop w:val="0"/>
                          <w:marBottom w:val="0"/>
                          <w:divBdr>
                            <w:top w:val="none" w:sz="0" w:space="0" w:color="auto"/>
                            <w:left w:val="none" w:sz="0" w:space="0" w:color="auto"/>
                            <w:bottom w:val="none" w:sz="0" w:space="0" w:color="auto"/>
                            <w:right w:val="none" w:sz="0" w:space="0" w:color="auto"/>
                          </w:divBdr>
                          <w:divsChild>
                            <w:div w:id="562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244">
      <w:marLeft w:val="0"/>
      <w:marRight w:val="0"/>
      <w:marTop w:val="0"/>
      <w:marBottom w:val="0"/>
      <w:divBdr>
        <w:top w:val="none" w:sz="0" w:space="0" w:color="auto"/>
        <w:left w:val="none" w:sz="0" w:space="0" w:color="auto"/>
        <w:bottom w:val="none" w:sz="0" w:space="0" w:color="auto"/>
        <w:right w:val="none" w:sz="0" w:space="0" w:color="auto"/>
      </w:divBdr>
    </w:div>
    <w:div w:id="56249248">
      <w:marLeft w:val="0"/>
      <w:marRight w:val="0"/>
      <w:marTop w:val="0"/>
      <w:marBottom w:val="0"/>
      <w:divBdr>
        <w:top w:val="none" w:sz="0" w:space="0" w:color="auto"/>
        <w:left w:val="none" w:sz="0" w:space="0" w:color="auto"/>
        <w:bottom w:val="none" w:sz="0" w:space="0" w:color="auto"/>
        <w:right w:val="none" w:sz="0" w:space="0" w:color="auto"/>
      </w:divBdr>
    </w:div>
    <w:div w:id="56249255">
      <w:marLeft w:val="0"/>
      <w:marRight w:val="0"/>
      <w:marTop w:val="0"/>
      <w:marBottom w:val="0"/>
      <w:divBdr>
        <w:top w:val="none" w:sz="0" w:space="0" w:color="auto"/>
        <w:left w:val="none" w:sz="0" w:space="0" w:color="auto"/>
        <w:bottom w:val="none" w:sz="0" w:space="0" w:color="auto"/>
        <w:right w:val="none" w:sz="0" w:space="0" w:color="auto"/>
      </w:divBdr>
    </w:div>
    <w:div w:id="56249259">
      <w:marLeft w:val="0"/>
      <w:marRight w:val="0"/>
      <w:marTop w:val="0"/>
      <w:marBottom w:val="0"/>
      <w:divBdr>
        <w:top w:val="none" w:sz="0" w:space="0" w:color="auto"/>
        <w:left w:val="none" w:sz="0" w:space="0" w:color="auto"/>
        <w:bottom w:val="none" w:sz="0" w:space="0" w:color="auto"/>
        <w:right w:val="none" w:sz="0" w:space="0" w:color="auto"/>
      </w:divBdr>
    </w:div>
    <w:div w:id="56249260">
      <w:marLeft w:val="0"/>
      <w:marRight w:val="0"/>
      <w:marTop w:val="0"/>
      <w:marBottom w:val="0"/>
      <w:divBdr>
        <w:top w:val="none" w:sz="0" w:space="0" w:color="auto"/>
        <w:left w:val="none" w:sz="0" w:space="0" w:color="auto"/>
        <w:bottom w:val="none" w:sz="0" w:space="0" w:color="auto"/>
        <w:right w:val="none" w:sz="0" w:space="0" w:color="auto"/>
      </w:divBdr>
      <w:divsChild>
        <w:div w:id="56247915">
          <w:marLeft w:val="0"/>
          <w:marRight w:val="0"/>
          <w:marTop w:val="0"/>
          <w:marBottom w:val="0"/>
          <w:divBdr>
            <w:top w:val="none" w:sz="0" w:space="0" w:color="auto"/>
            <w:left w:val="none" w:sz="0" w:space="0" w:color="auto"/>
            <w:bottom w:val="none" w:sz="0" w:space="0" w:color="auto"/>
            <w:right w:val="none" w:sz="0" w:space="0" w:color="auto"/>
          </w:divBdr>
          <w:divsChild>
            <w:div w:id="56249345">
              <w:marLeft w:val="0"/>
              <w:marRight w:val="150"/>
              <w:marTop w:val="0"/>
              <w:marBottom w:val="0"/>
              <w:divBdr>
                <w:top w:val="single" w:sz="6" w:space="0" w:color="DEDEDE"/>
                <w:left w:val="single" w:sz="6" w:space="0" w:color="DEDEDE"/>
                <w:bottom w:val="single" w:sz="6" w:space="0" w:color="DEDEDE"/>
                <w:right w:val="single" w:sz="6" w:space="0" w:color="DEDEDE"/>
              </w:divBdr>
              <w:divsChild>
                <w:div w:id="56249838">
                  <w:marLeft w:val="0"/>
                  <w:marRight w:val="0"/>
                  <w:marTop w:val="0"/>
                  <w:marBottom w:val="0"/>
                  <w:divBdr>
                    <w:top w:val="none" w:sz="0" w:space="0" w:color="auto"/>
                    <w:left w:val="none" w:sz="0" w:space="0" w:color="auto"/>
                    <w:bottom w:val="none" w:sz="0" w:space="0" w:color="auto"/>
                    <w:right w:val="none" w:sz="0" w:space="0" w:color="auto"/>
                  </w:divBdr>
                  <w:divsChild>
                    <w:div w:id="562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262">
      <w:marLeft w:val="0"/>
      <w:marRight w:val="0"/>
      <w:marTop w:val="0"/>
      <w:marBottom w:val="0"/>
      <w:divBdr>
        <w:top w:val="none" w:sz="0" w:space="0" w:color="auto"/>
        <w:left w:val="none" w:sz="0" w:space="0" w:color="auto"/>
        <w:bottom w:val="none" w:sz="0" w:space="0" w:color="auto"/>
        <w:right w:val="none" w:sz="0" w:space="0" w:color="auto"/>
      </w:divBdr>
    </w:div>
    <w:div w:id="56249264">
      <w:marLeft w:val="0"/>
      <w:marRight w:val="0"/>
      <w:marTop w:val="0"/>
      <w:marBottom w:val="0"/>
      <w:divBdr>
        <w:top w:val="none" w:sz="0" w:space="0" w:color="auto"/>
        <w:left w:val="none" w:sz="0" w:space="0" w:color="auto"/>
        <w:bottom w:val="none" w:sz="0" w:space="0" w:color="auto"/>
        <w:right w:val="none" w:sz="0" w:space="0" w:color="auto"/>
      </w:divBdr>
    </w:div>
    <w:div w:id="56249269">
      <w:marLeft w:val="0"/>
      <w:marRight w:val="0"/>
      <w:marTop w:val="0"/>
      <w:marBottom w:val="0"/>
      <w:divBdr>
        <w:top w:val="none" w:sz="0" w:space="0" w:color="auto"/>
        <w:left w:val="none" w:sz="0" w:space="0" w:color="auto"/>
        <w:bottom w:val="none" w:sz="0" w:space="0" w:color="auto"/>
        <w:right w:val="none" w:sz="0" w:space="0" w:color="auto"/>
      </w:divBdr>
    </w:div>
    <w:div w:id="56249273">
      <w:marLeft w:val="0"/>
      <w:marRight w:val="0"/>
      <w:marTop w:val="0"/>
      <w:marBottom w:val="0"/>
      <w:divBdr>
        <w:top w:val="none" w:sz="0" w:space="0" w:color="auto"/>
        <w:left w:val="none" w:sz="0" w:space="0" w:color="auto"/>
        <w:bottom w:val="none" w:sz="0" w:space="0" w:color="auto"/>
        <w:right w:val="none" w:sz="0" w:space="0" w:color="auto"/>
      </w:divBdr>
      <w:divsChild>
        <w:div w:id="56248409">
          <w:marLeft w:val="0"/>
          <w:marRight w:val="0"/>
          <w:marTop w:val="0"/>
          <w:marBottom w:val="0"/>
          <w:divBdr>
            <w:top w:val="none" w:sz="0" w:space="0" w:color="auto"/>
            <w:left w:val="none" w:sz="0" w:space="0" w:color="auto"/>
            <w:bottom w:val="none" w:sz="0" w:space="0" w:color="auto"/>
            <w:right w:val="none" w:sz="0" w:space="0" w:color="auto"/>
          </w:divBdr>
          <w:divsChild>
            <w:div w:id="56250082">
              <w:marLeft w:val="0"/>
              <w:marRight w:val="150"/>
              <w:marTop w:val="0"/>
              <w:marBottom w:val="0"/>
              <w:divBdr>
                <w:top w:val="single" w:sz="6" w:space="0" w:color="DEDEDE"/>
                <w:left w:val="single" w:sz="6" w:space="0" w:color="DEDEDE"/>
                <w:bottom w:val="single" w:sz="6" w:space="0" w:color="DEDEDE"/>
                <w:right w:val="single" w:sz="6" w:space="0" w:color="DEDEDE"/>
              </w:divBdr>
              <w:divsChild>
                <w:div w:id="56250981">
                  <w:marLeft w:val="0"/>
                  <w:marRight w:val="0"/>
                  <w:marTop w:val="0"/>
                  <w:marBottom w:val="0"/>
                  <w:divBdr>
                    <w:top w:val="none" w:sz="0" w:space="0" w:color="auto"/>
                    <w:left w:val="none" w:sz="0" w:space="0" w:color="auto"/>
                    <w:bottom w:val="none" w:sz="0" w:space="0" w:color="auto"/>
                    <w:right w:val="none" w:sz="0" w:space="0" w:color="auto"/>
                  </w:divBdr>
                  <w:divsChild>
                    <w:div w:id="562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274">
      <w:marLeft w:val="0"/>
      <w:marRight w:val="0"/>
      <w:marTop w:val="0"/>
      <w:marBottom w:val="0"/>
      <w:divBdr>
        <w:top w:val="none" w:sz="0" w:space="0" w:color="auto"/>
        <w:left w:val="none" w:sz="0" w:space="0" w:color="auto"/>
        <w:bottom w:val="none" w:sz="0" w:space="0" w:color="auto"/>
        <w:right w:val="none" w:sz="0" w:space="0" w:color="auto"/>
      </w:divBdr>
    </w:div>
    <w:div w:id="56249275">
      <w:marLeft w:val="0"/>
      <w:marRight w:val="0"/>
      <w:marTop w:val="0"/>
      <w:marBottom w:val="0"/>
      <w:divBdr>
        <w:top w:val="none" w:sz="0" w:space="0" w:color="auto"/>
        <w:left w:val="none" w:sz="0" w:space="0" w:color="auto"/>
        <w:bottom w:val="none" w:sz="0" w:space="0" w:color="auto"/>
        <w:right w:val="none" w:sz="0" w:space="0" w:color="auto"/>
      </w:divBdr>
      <w:divsChild>
        <w:div w:id="56250635">
          <w:marLeft w:val="0"/>
          <w:marRight w:val="0"/>
          <w:marTop w:val="0"/>
          <w:marBottom w:val="0"/>
          <w:divBdr>
            <w:top w:val="none" w:sz="0" w:space="0" w:color="auto"/>
            <w:left w:val="none" w:sz="0" w:space="0" w:color="auto"/>
            <w:bottom w:val="none" w:sz="0" w:space="0" w:color="auto"/>
            <w:right w:val="none" w:sz="0" w:space="0" w:color="auto"/>
          </w:divBdr>
          <w:divsChild>
            <w:div w:id="56248789">
              <w:marLeft w:val="0"/>
              <w:marRight w:val="150"/>
              <w:marTop w:val="0"/>
              <w:marBottom w:val="0"/>
              <w:divBdr>
                <w:top w:val="single" w:sz="6" w:space="0" w:color="DEDEDE"/>
                <w:left w:val="single" w:sz="6" w:space="0" w:color="DEDEDE"/>
                <w:bottom w:val="single" w:sz="6" w:space="0" w:color="DEDEDE"/>
                <w:right w:val="single" w:sz="6" w:space="0" w:color="DEDEDE"/>
              </w:divBdr>
              <w:divsChild>
                <w:div w:id="56250415">
                  <w:marLeft w:val="0"/>
                  <w:marRight w:val="0"/>
                  <w:marTop w:val="0"/>
                  <w:marBottom w:val="0"/>
                  <w:divBdr>
                    <w:top w:val="none" w:sz="0" w:space="0" w:color="auto"/>
                    <w:left w:val="none" w:sz="0" w:space="0" w:color="auto"/>
                    <w:bottom w:val="none" w:sz="0" w:space="0" w:color="auto"/>
                    <w:right w:val="none" w:sz="0" w:space="0" w:color="auto"/>
                  </w:divBdr>
                  <w:divsChild>
                    <w:div w:id="562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277">
      <w:marLeft w:val="0"/>
      <w:marRight w:val="0"/>
      <w:marTop w:val="0"/>
      <w:marBottom w:val="0"/>
      <w:divBdr>
        <w:top w:val="none" w:sz="0" w:space="0" w:color="auto"/>
        <w:left w:val="none" w:sz="0" w:space="0" w:color="auto"/>
        <w:bottom w:val="none" w:sz="0" w:space="0" w:color="auto"/>
        <w:right w:val="none" w:sz="0" w:space="0" w:color="auto"/>
      </w:divBdr>
    </w:div>
    <w:div w:id="56249278">
      <w:marLeft w:val="0"/>
      <w:marRight w:val="0"/>
      <w:marTop w:val="0"/>
      <w:marBottom w:val="0"/>
      <w:divBdr>
        <w:top w:val="none" w:sz="0" w:space="0" w:color="auto"/>
        <w:left w:val="none" w:sz="0" w:space="0" w:color="auto"/>
        <w:bottom w:val="none" w:sz="0" w:space="0" w:color="auto"/>
        <w:right w:val="none" w:sz="0" w:space="0" w:color="auto"/>
      </w:divBdr>
    </w:div>
    <w:div w:id="56249281">
      <w:marLeft w:val="0"/>
      <w:marRight w:val="0"/>
      <w:marTop w:val="0"/>
      <w:marBottom w:val="0"/>
      <w:divBdr>
        <w:top w:val="none" w:sz="0" w:space="0" w:color="auto"/>
        <w:left w:val="none" w:sz="0" w:space="0" w:color="auto"/>
        <w:bottom w:val="none" w:sz="0" w:space="0" w:color="auto"/>
        <w:right w:val="none" w:sz="0" w:space="0" w:color="auto"/>
      </w:divBdr>
    </w:div>
    <w:div w:id="56249282">
      <w:marLeft w:val="0"/>
      <w:marRight w:val="0"/>
      <w:marTop w:val="0"/>
      <w:marBottom w:val="0"/>
      <w:divBdr>
        <w:top w:val="none" w:sz="0" w:space="0" w:color="auto"/>
        <w:left w:val="none" w:sz="0" w:space="0" w:color="auto"/>
        <w:bottom w:val="none" w:sz="0" w:space="0" w:color="auto"/>
        <w:right w:val="none" w:sz="0" w:space="0" w:color="auto"/>
      </w:divBdr>
      <w:divsChild>
        <w:div w:id="56250271">
          <w:marLeft w:val="0"/>
          <w:marRight w:val="0"/>
          <w:marTop w:val="0"/>
          <w:marBottom w:val="0"/>
          <w:divBdr>
            <w:top w:val="none" w:sz="0" w:space="0" w:color="auto"/>
            <w:left w:val="none" w:sz="0" w:space="0" w:color="auto"/>
            <w:bottom w:val="none" w:sz="0" w:space="0" w:color="auto"/>
            <w:right w:val="none" w:sz="0" w:space="0" w:color="auto"/>
          </w:divBdr>
          <w:divsChild>
            <w:div w:id="56248461">
              <w:marLeft w:val="0"/>
              <w:marRight w:val="150"/>
              <w:marTop w:val="0"/>
              <w:marBottom w:val="0"/>
              <w:divBdr>
                <w:top w:val="single" w:sz="6" w:space="0" w:color="DEDEDE"/>
                <w:left w:val="single" w:sz="6" w:space="0" w:color="DEDEDE"/>
                <w:bottom w:val="single" w:sz="6" w:space="0" w:color="DEDEDE"/>
                <w:right w:val="single" w:sz="6" w:space="0" w:color="DEDEDE"/>
              </w:divBdr>
              <w:divsChild>
                <w:div w:id="56248797">
                  <w:marLeft w:val="0"/>
                  <w:marRight w:val="0"/>
                  <w:marTop w:val="0"/>
                  <w:marBottom w:val="0"/>
                  <w:divBdr>
                    <w:top w:val="none" w:sz="0" w:space="0" w:color="auto"/>
                    <w:left w:val="none" w:sz="0" w:space="0" w:color="auto"/>
                    <w:bottom w:val="none" w:sz="0" w:space="0" w:color="auto"/>
                    <w:right w:val="none" w:sz="0" w:space="0" w:color="auto"/>
                  </w:divBdr>
                  <w:divsChild>
                    <w:div w:id="562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283">
      <w:marLeft w:val="0"/>
      <w:marRight w:val="0"/>
      <w:marTop w:val="0"/>
      <w:marBottom w:val="0"/>
      <w:divBdr>
        <w:top w:val="none" w:sz="0" w:space="0" w:color="auto"/>
        <w:left w:val="none" w:sz="0" w:space="0" w:color="auto"/>
        <w:bottom w:val="none" w:sz="0" w:space="0" w:color="auto"/>
        <w:right w:val="none" w:sz="0" w:space="0" w:color="auto"/>
      </w:divBdr>
      <w:divsChild>
        <w:div w:id="56250904">
          <w:marLeft w:val="0"/>
          <w:marRight w:val="0"/>
          <w:marTop w:val="0"/>
          <w:marBottom w:val="120"/>
          <w:divBdr>
            <w:top w:val="none" w:sz="0" w:space="0" w:color="auto"/>
            <w:left w:val="none" w:sz="0" w:space="0" w:color="auto"/>
            <w:bottom w:val="none" w:sz="0" w:space="0" w:color="auto"/>
            <w:right w:val="none" w:sz="0" w:space="0" w:color="auto"/>
          </w:divBdr>
          <w:divsChild>
            <w:div w:id="56249290">
              <w:marLeft w:val="0"/>
              <w:marRight w:val="0"/>
              <w:marTop w:val="0"/>
              <w:marBottom w:val="0"/>
              <w:divBdr>
                <w:top w:val="none" w:sz="0" w:space="0" w:color="auto"/>
                <w:left w:val="none" w:sz="0" w:space="0" w:color="auto"/>
                <w:bottom w:val="none" w:sz="0" w:space="0" w:color="auto"/>
                <w:right w:val="none" w:sz="0" w:space="0" w:color="auto"/>
              </w:divBdr>
              <w:divsChild>
                <w:div w:id="56251582">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801">
                      <w:marLeft w:val="0"/>
                      <w:marRight w:val="0"/>
                      <w:marTop w:val="0"/>
                      <w:marBottom w:val="0"/>
                      <w:divBdr>
                        <w:top w:val="none" w:sz="0" w:space="0" w:color="auto"/>
                        <w:left w:val="none" w:sz="0" w:space="0" w:color="auto"/>
                        <w:bottom w:val="none" w:sz="0" w:space="0" w:color="auto"/>
                        <w:right w:val="none" w:sz="0" w:space="0" w:color="auto"/>
                      </w:divBdr>
                      <w:divsChild>
                        <w:div w:id="562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284">
      <w:marLeft w:val="0"/>
      <w:marRight w:val="0"/>
      <w:marTop w:val="0"/>
      <w:marBottom w:val="0"/>
      <w:divBdr>
        <w:top w:val="none" w:sz="0" w:space="0" w:color="auto"/>
        <w:left w:val="none" w:sz="0" w:space="0" w:color="auto"/>
        <w:bottom w:val="none" w:sz="0" w:space="0" w:color="auto"/>
        <w:right w:val="none" w:sz="0" w:space="0" w:color="auto"/>
      </w:divBdr>
      <w:divsChild>
        <w:div w:id="56251544">
          <w:marLeft w:val="0"/>
          <w:marRight w:val="0"/>
          <w:marTop w:val="0"/>
          <w:marBottom w:val="120"/>
          <w:divBdr>
            <w:top w:val="none" w:sz="0" w:space="0" w:color="auto"/>
            <w:left w:val="none" w:sz="0" w:space="0" w:color="auto"/>
            <w:bottom w:val="none" w:sz="0" w:space="0" w:color="auto"/>
            <w:right w:val="none" w:sz="0" w:space="0" w:color="auto"/>
          </w:divBdr>
          <w:divsChild>
            <w:div w:id="56249571">
              <w:marLeft w:val="0"/>
              <w:marRight w:val="0"/>
              <w:marTop w:val="0"/>
              <w:marBottom w:val="0"/>
              <w:divBdr>
                <w:top w:val="none" w:sz="0" w:space="0" w:color="auto"/>
                <w:left w:val="none" w:sz="0" w:space="0" w:color="auto"/>
                <w:bottom w:val="none" w:sz="0" w:space="0" w:color="auto"/>
                <w:right w:val="none" w:sz="0" w:space="0" w:color="auto"/>
              </w:divBdr>
              <w:divsChild>
                <w:div w:id="56251720">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491">
                      <w:marLeft w:val="0"/>
                      <w:marRight w:val="0"/>
                      <w:marTop w:val="0"/>
                      <w:marBottom w:val="0"/>
                      <w:divBdr>
                        <w:top w:val="none" w:sz="0" w:space="0" w:color="auto"/>
                        <w:left w:val="none" w:sz="0" w:space="0" w:color="auto"/>
                        <w:bottom w:val="none" w:sz="0" w:space="0" w:color="auto"/>
                        <w:right w:val="none" w:sz="0" w:space="0" w:color="auto"/>
                      </w:divBdr>
                      <w:divsChild>
                        <w:div w:id="562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285">
      <w:marLeft w:val="0"/>
      <w:marRight w:val="0"/>
      <w:marTop w:val="0"/>
      <w:marBottom w:val="0"/>
      <w:divBdr>
        <w:top w:val="none" w:sz="0" w:space="0" w:color="auto"/>
        <w:left w:val="none" w:sz="0" w:space="0" w:color="auto"/>
        <w:bottom w:val="none" w:sz="0" w:space="0" w:color="auto"/>
        <w:right w:val="none" w:sz="0" w:space="0" w:color="auto"/>
      </w:divBdr>
    </w:div>
    <w:div w:id="56249286">
      <w:marLeft w:val="0"/>
      <w:marRight w:val="0"/>
      <w:marTop w:val="0"/>
      <w:marBottom w:val="0"/>
      <w:divBdr>
        <w:top w:val="none" w:sz="0" w:space="0" w:color="auto"/>
        <w:left w:val="none" w:sz="0" w:space="0" w:color="auto"/>
        <w:bottom w:val="none" w:sz="0" w:space="0" w:color="auto"/>
        <w:right w:val="none" w:sz="0" w:space="0" w:color="auto"/>
      </w:divBdr>
    </w:div>
    <w:div w:id="56249288">
      <w:marLeft w:val="0"/>
      <w:marRight w:val="0"/>
      <w:marTop w:val="0"/>
      <w:marBottom w:val="0"/>
      <w:divBdr>
        <w:top w:val="none" w:sz="0" w:space="0" w:color="auto"/>
        <w:left w:val="none" w:sz="0" w:space="0" w:color="auto"/>
        <w:bottom w:val="none" w:sz="0" w:space="0" w:color="auto"/>
        <w:right w:val="none" w:sz="0" w:space="0" w:color="auto"/>
      </w:divBdr>
      <w:divsChild>
        <w:div w:id="56249378">
          <w:marLeft w:val="0"/>
          <w:marRight w:val="0"/>
          <w:marTop w:val="75"/>
          <w:marBottom w:val="0"/>
          <w:divBdr>
            <w:top w:val="none" w:sz="0" w:space="0" w:color="auto"/>
            <w:left w:val="none" w:sz="0" w:space="0" w:color="auto"/>
            <w:bottom w:val="none" w:sz="0" w:space="0" w:color="auto"/>
            <w:right w:val="none" w:sz="0" w:space="0" w:color="auto"/>
          </w:divBdr>
          <w:divsChild>
            <w:div w:id="56249344">
              <w:marLeft w:val="0"/>
              <w:marRight w:val="90"/>
              <w:marTop w:val="0"/>
              <w:marBottom w:val="0"/>
              <w:divBdr>
                <w:top w:val="none" w:sz="0" w:space="0" w:color="auto"/>
                <w:left w:val="none" w:sz="0" w:space="0" w:color="auto"/>
                <w:bottom w:val="none" w:sz="0" w:space="0" w:color="auto"/>
                <w:right w:val="none" w:sz="0" w:space="0" w:color="auto"/>
              </w:divBdr>
              <w:divsChild>
                <w:div w:id="56251634">
                  <w:marLeft w:val="0"/>
                  <w:marRight w:val="0"/>
                  <w:marTop w:val="0"/>
                  <w:marBottom w:val="120"/>
                  <w:divBdr>
                    <w:top w:val="single" w:sz="6" w:space="0" w:color="CECFCE"/>
                    <w:left w:val="single" w:sz="6" w:space="0" w:color="CECFCE"/>
                    <w:bottom w:val="single" w:sz="6" w:space="0" w:color="CECFCE"/>
                    <w:right w:val="single" w:sz="6" w:space="0" w:color="CECFCE"/>
                  </w:divBdr>
                  <w:divsChild>
                    <w:div w:id="56251741">
                      <w:marLeft w:val="0"/>
                      <w:marRight w:val="0"/>
                      <w:marTop w:val="0"/>
                      <w:marBottom w:val="0"/>
                      <w:divBdr>
                        <w:top w:val="none" w:sz="0" w:space="0" w:color="auto"/>
                        <w:left w:val="none" w:sz="0" w:space="0" w:color="auto"/>
                        <w:bottom w:val="none" w:sz="0" w:space="0" w:color="auto"/>
                        <w:right w:val="none" w:sz="0" w:space="0" w:color="auto"/>
                      </w:divBdr>
                      <w:divsChild>
                        <w:div w:id="562494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49289">
      <w:marLeft w:val="0"/>
      <w:marRight w:val="0"/>
      <w:marTop w:val="0"/>
      <w:marBottom w:val="0"/>
      <w:divBdr>
        <w:top w:val="none" w:sz="0" w:space="0" w:color="auto"/>
        <w:left w:val="none" w:sz="0" w:space="0" w:color="auto"/>
        <w:bottom w:val="none" w:sz="0" w:space="0" w:color="auto"/>
        <w:right w:val="none" w:sz="0" w:space="0" w:color="auto"/>
      </w:divBdr>
    </w:div>
    <w:div w:id="56249291">
      <w:marLeft w:val="0"/>
      <w:marRight w:val="0"/>
      <w:marTop w:val="0"/>
      <w:marBottom w:val="0"/>
      <w:divBdr>
        <w:top w:val="none" w:sz="0" w:space="0" w:color="auto"/>
        <w:left w:val="none" w:sz="0" w:space="0" w:color="auto"/>
        <w:bottom w:val="none" w:sz="0" w:space="0" w:color="auto"/>
        <w:right w:val="none" w:sz="0" w:space="0" w:color="auto"/>
      </w:divBdr>
    </w:div>
    <w:div w:id="56249293">
      <w:marLeft w:val="0"/>
      <w:marRight w:val="0"/>
      <w:marTop w:val="0"/>
      <w:marBottom w:val="0"/>
      <w:divBdr>
        <w:top w:val="none" w:sz="0" w:space="0" w:color="auto"/>
        <w:left w:val="none" w:sz="0" w:space="0" w:color="auto"/>
        <w:bottom w:val="none" w:sz="0" w:space="0" w:color="auto"/>
        <w:right w:val="none" w:sz="0" w:space="0" w:color="auto"/>
      </w:divBdr>
      <w:divsChild>
        <w:div w:id="56251452">
          <w:marLeft w:val="0"/>
          <w:marRight w:val="0"/>
          <w:marTop w:val="0"/>
          <w:marBottom w:val="0"/>
          <w:divBdr>
            <w:top w:val="none" w:sz="0" w:space="0" w:color="auto"/>
            <w:left w:val="none" w:sz="0" w:space="0" w:color="auto"/>
            <w:bottom w:val="none" w:sz="0" w:space="0" w:color="auto"/>
            <w:right w:val="none" w:sz="0" w:space="0" w:color="auto"/>
          </w:divBdr>
          <w:divsChild>
            <w:div w:id="56249304">
              <w:marLeft w:val="0"/>
              <w:marRight w:val="150"/>
              <w:marTop w:val="0"/>
              <w:marBottom w:val="0"/>
              <w:divBdr>
                <w:top w:val="single" w:sz="6" w:space="0" w:color="DEDEDE"/>
                <w:left w:val="single" w:sz="6" w:space="0" w:color="DEDEDE"/>
                <w:bottom w:val="single" w:sz="6" w:space="0" w:color="DEDEDE"/>
                <w:right w:val="single" w:sz="6" w:space="0" w:color="DEDEDE"/>
              </w:divBdr>
              <w:divsChild>
                <w:div w:id="56248258">
                  <w:marLeft w:val="0"/>
                  <w:marRight w:val="0"/>
                  <w:marTop w:val="0"/>
                  <w:marBottom w:val="0"/>
                  <w:divBdr>
                    <w:top w:val="none" w:sz="0" w:space="0" w:color="auto"/>
                    <w:left w:val="none" w:sz="0" w:space="0" w:color="auto"/>
                    <w:bottom w:val="none" w:sz="0" w:space="0" w:color="auto"/>
                    <w:right w:val="none" w:sz="0" w:space="0" w:color="auto"/>
                  </w:divBdr>
                  <w:divsChild>
                    <w:div w:id="562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300">
      <w:marLeft w:val="0"/>
      <w:marRight w:val="0"/>
      <w:marTop w:val="0"/>
      <w:marBottom w:val="0"/>
      <w:divBdr>
        <w:top w:val="none" w:sz="0" w:space="0" w:color="auto"/>
        <w:left w:val="none" w:sz="0" w:space="0" w:color="auto"/>
        <w:bottom w:val="none" w:sz="0" w:space="0" w:color="auto"/>
        <w:right w:val="none" w:sz="0" w:space="0" w:color="auto"/>
      </w:divBdr>
    </w:div>
    <w:div w:id="56249302">
      <w:marLeft w:val="0"/>
      <w:marRight w:val="0"/>
      <w:marTop w:val="0"/>
      <w:marBottom w:val="0"/>
      <w:divBdr>
        <w:top w:val="none" w:sz="0" w:space="0" w:color="auto"/>
        <w:left w:val="none" w:sz="0" w:space="0" w:color="auto"/>
        <w:bottom w:val="none" w:sz="0" w:space="0" w:color="auto"/>
        <w:right w:val="none" w:sz="0" w:space="0" w:color="auto"/>
      </w:divBdr>
      <w:divsChild>
        <w:div w:id="56248500">
          <w:marLeft w:val="0"/>
          <w:marRight w:val="0"/>
          <w:marTop w:val="0"/>
          <w:marBottom w:val="120"/>
          <w:divBdr>
            <w:top w:val="none" w:sz="0" w:space="0" w:color="auto"/>
            <w:left w:val="none" w:sz="0" w:space="0" w:color="auto"/>
            <w:bottom w:val="none" w:sz="0" w:space="0" w:color="auto"/>
            <w:right w:val="none" w:sz="0" w:space="0" w:color="auto"/>
          </w:divBdr>
          <w:divsChild>
            <w:div w:id="56250929">
              <w:marLeft w:val="0"/>
              <w:marRight w:val="0"/>
              <w:marTop w:val="0"/>
              <w:marBottom w:val="0"/>
              <w:divBdr>
                <w:top w:val="none" w:sz="0" w:space="0" w:color="auto"/>
                <w:left w:val="none" w:sz="0" w:space="0" w:color="auto"/>
                <w:bottom w:val="none" w:sz="0" w:space="0" w:color="auto"/>
                <w:right w:val="none" w:sz="0" w:space="0" w:color="auto"/>
              </w:divBdr>
              <w:divsChild>
                <w:div w:id="56248869">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542">
                      <w:marLeft w:val="0"/>
                      <w:marRight w:val="0"/>
                      <w:marTop w:val="0"/>
                      <w:marBottom w:val="0"/>
                      <w:divBdr>
                        <w:top w:val="none" w:sz="0" w:space="0" w:color="auto"/>
                        <w:left w:val="none" w:sz="0" w:space="0" w:color="auto"/>
                        <w:bottom w:val="none" w:sz="0" w:space="0" w:color="auto"/>
                        <w:right w:val="none" w:sz="0" w:space="0" w:color="auto"/>
                      </w:divBdr>
                      <w:divsChild>
                        <w:div w:id="562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303">
      <w:marLeft w:val="0"/>
      <w:marRight w:val="0"/>
      <w:marTop w:val="0"/>
      <w:marBottom w:val="0"/>
      <w:divBdr>
        <w:top w:val="none" w:sz="0" w:space="0" w:color="auto"/>
        <w:left w:val="none" w:sz="0" w:space="0" w:color="auto"/>
        <w:bottom w:val="none" w:sz="0" w:space="0" w:color="auto"/>
        <w:right w:val="none" w:sz="0" w:space="0" w:color="auto"/>
      </w:divBdr>
      <w:divsChild>
        <w:div w:id="56251420">
          <w:marLeft w:val="0"/>
          <w:marRight w:val="0"/>
          <w:marTop w:val="0"/>
          <w:marBottom w:val="0"/>
          <w:divBdr>
            <w:top w:val="none" w:sz="0" w:space="0" w:color="auto"/>
            <w:left w:val="none" w:sz="0" w:space="0" w:color="auto"/>
            <w:bottom w:val="none" w:sz="0" w:space="0" w:color="auto"/>
            <w:right w:val="none" w:sz="0" w:space="0" w:color="auto"/>
          </w:divBdr>
          <w:divsChild>
            <w:div w:id="56251056">
              <w:marLeft w:val="0"/>
              <w:marRight w:val="150"/>
              <w:marTop w:val="0"/>
              <w:marBottom w:val="0"/>
              <w:divBdr>
                <w:top w:val="single" w:sz="6" w:space="0" w:color="DEDEDE"/>
                <w:left w:val="single" w:sz="6" w:space="0" w:color="DEDEDE"/>
                <w:bottom w:val="single" w:sz="6" w:space="0" w:color="DEDEDE"/>
                <w:right w:val="single" w:sz="6" w:space="0" w:color="DEDEDE"/>
              </w:divBdr>
              <w:divsChild>
                <w:div w:id="56248312">
                  <w:marLeft w:val="0"/>
                  <w:marRight w:val="0"/>
                  <w:marTop w:val="0"/>
                  <w:marBottom w:val="0"/>
                  <w:divBdr>
                    <w:top w:val="none" w:sz="0" w:space="0" w:color="auto"/>
                    <w:left w:val="none" w:sz="0" w:space="0" w:color="auto"/>
                    <w:bottom w:val="none" w:sz="0" w:space="0" w:color="auto"/>
                    <w:right w:val="none" w:sz="0" w:space="0" w:color="auto"/>
                  </w:divBdr>
                  <w:divsChild>
                    <w:div w:id="562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309">
      <w:marLeft w:val="0"/>
      <w:marRight w:val="0"/>
      <w:marTop w:val="0"/>
      <w:marBottom w:val="0"/>
      <w:divBdr>
        <w:top w:val="none" w:sz="0" w:space="0" w:color="auto"/>
        <w:left w:val="none" w:sz="0" w:space="0" w:color="auto"/>
        <w:bottom w:val="none" w:sz="0" w:space="0" w:color="auto"/>
        <w:right w:val="none" w:sz="0" w:space="0" w:color="auto"/>
      </w:divBdr>
    </w:div>
    <w:div w:id="56249310">
      <w:marLeft w:val="0"/>
      <w:marRight w:val="0"/>
      <w:marTop w:val="0"/>
      <w:marBottom w:val="0"/>
      <w:divBdr>
        <w:top w:val="none" w:sz="0" w:space="0" w:color="auto"/>
        <w:left w:val="none" w:sz="0" w:space="0" w:color="auto"/>
        <w:bottom w:val="none" w:sz="0" w:space="0" w:color="auto"/>
        <w:right w:val="none" w:sz="0" w:space="0" w:color="auto"/>
      </w:divBdr>
    </w:div>
    <w:div w:id="56249311">
      <w:marLeft w:val="0"/>
      <w:marRight w:val="0"/>
      <w:marTop w:val="0"/>
      <w:marBottom w:val="0"/>
      <w:divBdr>
        <w:top w:val="none" w:sz="0" w:space="0" w:color="auto"/>
        <w:left w:val="none" w:sz="0" w:space="0" w:color="auto"/>
        <w:bottom w:val="none" w:sz="0" w:space="0" w:color="auto"/>
        <w:right w:val="none" w:sz="0" w:space="0" w:color="auto"/>
      </w:divBdr>
    </w:div>
    <w:div w:id="56249312">
      <w:marLeft w:val="0"/>
      <w:marRight w:val="0"/>
      <w:marTop w:val="0"/>
      <w:marBottom w:val="0"/>
      <w:divBdr>
        <w:top w:val="none" w:sz="0" w:space="0" w:color="auto"/>
        <w:left w:val="none" w:sz="0" w:space="0" w:color="auto"/>
        <w:bottom w:val="none" w:sz="0" w:space="0" w:color="auto"/>
        <w:right w:val="none" w:sz="0" w:space="0" w:color="auto"/>
      </w:divBdr>
      <w:divsChild>
        <w:div w:id="56247860">
          <w:marLeft w:val="0"/>
          <w:marRight w:val="0"/>
          <w:marTop w:val="0"/>
          <w:marBottom w:val="120"/>
          <w:divBdr>
            <w:top w:val="none" w:sz="0" w:space="0" w:color="auto"/>
            <w:left w:val="none" w:sz="0" w:space="0" w:color="auto"/>
            <w:bottom w:val="none" w:sz="0" w:space="0" w:color="auto"/>
            <w:right w:val="none" w:sz="0" w:space="0" w:color="auto"/>
          </w:divBdr>
          <w:divsChild>
            <w:div w:id="56247311">
              <w:marLeft w:val="0"/>
              <w:marRight w:val="0"/>
              <w:marTop w:val="0"/>
              <w:marBottom w:val="0"/>
              <w:divBdr>
                <w:top w:val="none" w:sz="0" w:space="0" w:color="auto"/>
                <w:left w:val="none" w:sz="0" w:space="0" w:color="auto"/>
                <w:bottom w:val="none" w:sz="0" w:space="0" w:color="auto"/>
                <w:right w:val="none" w:sz="0" w:space="0" w:color="auto"/>
              </w:divBdr>
              <w:divsChild>
                <w:div w:id="56249171">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701">
                      <w:marLeft w:val="0"/>
                      <w:marRight w:val="0"/>
                      <w:marTop w:val="0"/>
                      <w:marBottom w:val="0"/>
                      <w:divBdr>
                        <w:top w:val="none" w:sz="0" w:space="0" w:color="auto"/>
                        <w:left w:val="none" w:sz="0" w:space="0" w:color="auto"/>
                        <w:bottom w:val="none" w:sz="0" w:space="0" w:color="auto"/>
                        <w:right w:val="none" w:sz="0" w:space="0" w:color="auto"/>
                      </w:divBdr>
                      <w:divsChild>
                        <w:div w:id="562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314">
      <w:marLeft w:val="0"/>
      <w:marRight w:val="0"/>
      <w:marTop w:val="0"/>
      <w:marBottom w:val="0"/>
      <w:divBdr>
        <w:top w:val="none" w:sz="0" w:space="0" w:color="auto"/>
        <w:left w:val="none" w:sz="0" w:space="0" w:color="auto"/>
        <w:bottom w:val="none" w:sz="0" w:space="0" w:color="auto"/>
        <w:right w:val="none" w:sz="0" w:space="0" w:color="auto"/>
      </w:divBdr>
    </w:div>
    <w:div w:id="56249317">
      <w:marLeft w:val="0"/>
      <w:marRight w:val="0"/>
      <w:marTop w:val="0"/>
      <w:marBottom w:val="0"/>
      <w:divBdr>
        <w:top w:val="none" w:sz="0" w:space="0" w:color="auto"/>
        <w:left w:val="none" w:sz="0" w:space="0" w:color="auto"/>
        <w:bottom w:val="none" w:sz="0" w:space="0" w:color="auto"/>
        <w:right w:val="none" w:sz="0" w:space="0" w:color="auto"/>
      </w:divBdr>
    </w:div>
    <w:div w:id="56249327">
      <w:marLeft w:val="0"/>
      <w:marRight w:val="0"/>
      <w:marTop w:val="0"/>
      <w:marBottom w:val="0"/>
      <w:divBdr>
        <w:top w:val="none" w:sz="0" w:space="0" w:color="auto"/>
        <w:left w:val="none" w:sz="0" w:space="0" w:color="auto"/>
        <w:bottom w:val="none" w:sz="0" w:space="0" w:color="auto"/>
        <w:right w:val="none" w:sz="0" w:space="0" w:color="auto"/>
      </w:divBdr>
    </w:div>
    <w:div w:id="56249328">
      <w:marLeft w:val="0"/>
      <w:marRight w:val="0"/>
      <w:marTop w:val="0"/>
      <w:marBottom w:val="0"/>
      <w:divBdr>
        <w:top w:val="none" w:sz="0" w:space="0" w:color="auto"/>
        <w:left w:val="none" w:sz="0" w:space="0" w:color="auto"/>
        <w:bottom w:val="none" w:sz="0" w:space="0" w:color="auto"/>
        <w:right w:val="none" w:sz="0" w:space="0" w:color="auto"/>
      </w:divBdr>
    </w:div>
    <w:div w:id="56249329">
      <w:marLeft w:val="0"/>
      <w:marRight w:val="0"/>
      <w:marTop w:val="0"/>
      <w:marBottom w:val="0"/>
      <w:divBdr>
        <w:top w:val="none" w:sz="0" w:space="0" w:color="auto"/>
        <w:left w:val="none" w:sz="0" w:space="0" w:color="auto"/>
        <w:bottom w:val="none" w:sz="0" w:space="0" w:color="auto"/>
        <w:right w:val="none" w:sz="0" w:space="0" w:color="auto"/>
      </w:divBdr>
      <w:divsChild>
        <w:div w:id="56250322">
          <w:marLeft w:val="0"/>
          <w:marRight w:val="0"/>
          <w:marTop w:val="0"/>
          <w:marBottom w:val="0"/>
          <w:divBdr>
            <w:top w:val="none" w:sz="0" w:space="0" w:color="auto"/>
            <w:left w:val="none" w:sz="0" w:space="0" w:color="auto"/>
            <w:bottom w:val="none" w:sz="0" w:space="0" w:color="auto"/>
            <w:right w:val="none" w:sz="0" w:space="0" w:color="auto"/>
          </w:divBdr>
          <w:divsChild>
            <w:div w:id="56250061">
              <w:marLeft w:val="0"/>
              <w:marRight w:val="0"/>
              <w:marTop w:val="0"/>
              <w:marBottom w:val="0"/>
              <w:divBdr>
                <w:top w:val="none" w:sz="0" w:space="0" w:color="auto"/>
                <w:left w:val="none" w:sz="0" w:space="0" w:color="auto"/>
                <w:bottom w:val="none" w:sz="0" w:space="0" w:color="auto"/>
                <w:right w:val="none" w:sz="0" w:space="0" w:color="auto"/>
              </w:divBdr>
              <w:divsChild>
                <w:div w:id="56249383">
                  <w:marLeft w:val="0"/>
                  <w:marRight w:val="0"/>
                  <w:marTop w:val="0"/>
                  <w:marBottom w:val="0"/>
                  <w:divBdr>
                    <w:top w:val="none" w:sz="0" w:space="0" w:color="auto"/>
                    <w:left w:val="none" w:sz="0" w:space="0" w:color="auto"/>
                    <w:bottom w:val="none" w:sz="0" w:space="0" w:color="auto"/>
                    <w:right w:val="none" w:sz="0" w:space="0" w:color="auto"/>
                  </w:divBdr>
                  <w:divsChild>
                    <w:div w:id="56248339">
                      <w:marLeft w:val="0"/>
                      <w:marRight w:val="0"/>
                      <w:marTop w:val="0"/>
                      <w:marBottom w:val="0"/>
                      <w:divBdr>
                        <w:top w:val="none" w:sz="0" w:space="0" w:color="auto"/>
                        <w:left w:val="none" w:sz="0" w:space="0" w:color="auto"/>
                        <w:bottom w:val="none" w:sz="0" w:space="0" w:color="auto"/>
                        <w:right w:val="none" w:sz="0" w:space="0" w:color="auto"/>
                      </w:divBdr>
                      <w:divsChild>
                        <w:div w:id="56250504">
                          <w:marLeft w:val="0"/>
                          <w:marRight w:val="0"/>
                          <w:marTop w:val="0"/>
                          <w:marBottom w:val="0"/>
                          <w:divBdr>
                            <w:top w:val="none" w:sz="0" w:space="0" w:color="auto"/>
                            <w:left w:val="none" w:sz="0" w:space="0" w:color="auto"/>
                            <w:bottom w:val="none" w:sz="0" w:space="0" w:color="auto"/>
                            <w:right w:val="none" w:sz="0" w:space="0" w:color="auto"/>
                          </w:divBdr>
                          <w:divsChild>
                            <w:div w:id="56248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330">
      <w:marLeft w:val="0"/>
      <w:marRight w:val="0"/>
      <w:marTop w:val="0"/>
      <w:marBottom w:val="0"/>
      <w:divBdr>
        <w:top w:val="none" w:sz="0" w:space="0" w:color="auto"/>
        <w:left w:val="none" w:sz="0" w:space="0" w:color="auto"/>
        <w:bottom w:val="none" w:sz="0" w:space="0" w:color="auto"/>
        <w:right w:val="none" w:sz="0" w:space="0" w:color="auto"/>
      </w:divBdr>
    </w:div>
    <w:div w:id="56249333">
      <w:marLeft w:val="0"/>
      <w:marRight w:val="0"/>
      <w:marTop w:val="0"/>
      <w:marBottom w:val="0"/>
      <w:divBdr>
        <w:top w:val="none" w:sz="0" w:space="0" w:color="auto"/>
        <w:left w:val="none" w:sz="0" w:space="0" w:color="auto"/>
        <w:bottom w:val="none" w:sz="0" w:space="0" w:color="auto"/>
        <w:right w:val="none" w:sz="0" w:space="0" w:color="auto"/>
      </w:divBdr>
      <w:divsChild>
        <w:div w:id="56251469">
          <w:marLeft w:val="0"/>
          <w:marRight w:val="0"/>
          <w:marTop w:val="75"/>
          <w:marBottom w:val="0"/>
          <w:divBdr>
            <w:top w:val="none" w:sz="0" w:space="0" w:color="auto"/>
            <w:left w:val="none" w:sz="0" w:space="0" w:color="auto"/>
            <w:bottom w:val="none" w:sz="0" w:space="0" w:color="auto"/>
            <w:right w:val="none" w:sz="0" w:space="0" w:color="auto"/>
          </w:divBdr>
          <w:divsChild>
            <w:div w:id="56250406">
              <w:marLeft w:val="0"/>
              <w:marRight w:val="90"/>
              <w:marTop w:val="0"/>
              <w:marBottom w:val="0"/>
              <w:divBdr>
                <w:top w:val="none" w:sz="0" w:space="0" w:color="auto"/>
                <w:left w:val="none" w:sz="0" w:space="0" w:color="auto"/>
                <w:bottom w:val="none" w:sz="0" w:space="0" w:color="auto"/>
                <w:right w:val="none" w:sz="0" w:space="0" w:color="auto"/>
              </w:divBdr>
              <w:divsChild>
                <w:div w:id="56250206">
                  <w:marLeft w:val="0"/>
                  <w:marRight w:val="0"/>
                  <w:marTop w:val="0"/>
                  <w:marBottom w:val="120"/>
                  <w:divBdr>
                    <w:top w:val="single" w:sz="6" w:space="0" w:color="CECFCE"/>
                    <w:left w:val="single" w:sz="6" w:space="0" w:color="CECFCE"/>
                    <w:bottom w:val="single" w:sz="6" w:space="0" w:color="CECFCE"/>
                    <w:right w:val="single" w:sz="6" w:space="0" w:color="CECFCE"/>
                  </w:divBdr>
                  <w:divsChild>
                    <w:div w:id="56247628">
                      <w:marLeft w:val="0"/>
                      <w:marRight w:val="0"/>
                      <w:marTop w:val="0"/>
                      <w:marBottom w:val="0"/>
                      <w:divBdr>
                        <w:top w:val="none" w:sz="0" w:space="0" w:color="auto"/>
                        <w:left w:val="none" w:sz="0" w:space="0" w:color="auto"/>
                        <w:bottom w:val="none" w:sz="0" w:space="0" w:color="auto"/>
                        <w:right w:val="none" w:sz="0" w:space="0" w:color="auto"/>
                      </w:divBdr>
                      <w:divsChild>
                        <w:div w:id="56250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49335">
      <w:marLeft w:val="0"/>
      <w:marRight w:val="0"/>
      <w:marTop w:val="0"/>
      <w:marBottom w:val="0"/>
      <w:divBdr>
        <w:top w:val="none" w:sz="0" w:space="0" w:color="auto"/>
        <w:left w:val="none" w:sz="0" w:space="0" w:color="auto"/>
        <w:bottom w:val="none" w:sz="0" w:space="0" w:color="auto"/>
        <w:right w:val="none" w:sz="0" w:space="0" w:color="auto"/>
      </w:divBdr>
    </w:div>
    <w:div w:id="56249338">
      <w:marLeft w:val="0"/>
      <w:marRight w:val="0"/>
      <w:marTop w:val="0"/>
      <w:marBottom w:val="0"/>
      <w:divBdr>
        <w:top w:val="none" w:sz="0" w:space="0" w:color="auto"/>
        <w:left w:val="none" w:sz="0" w:space="0" w:color="auto"/>
        <w:bottom w:val="none" w:sz="0" w:space="0" w:color="auto"/>
        <w:right w:val="none" w:sz="0" w:space="0" w:color="auto"/>
      </w:divBdr>
    </w:div>
    <w:div w:id="56249340">
      <w:marLeft w:val="0"/>
      <w:marRight w:val="0"/>
      <w:marTop w:val="0"/>
      <w:marBottom w:val="0"/>
      <w:divBdr>
        <w:top w:val="none" w:sz="0" w:space="0" w:color="auto"/>
        <w:left w:val="none" w:sz="0" w:space="0" w:color="auto"/>
        <w:bottom w:val="none" w:sz="0" w:space="0" w:color="auto"/>
        <w:right w:val="none" w:sz="0" w:space="0" w:color="auto"/>
      </w:divBdr>
    </w:div>
    <w:div w:id="56249341">
      <w:marLeft w:val="0"/>
      <w:marRight w:val="0"/>
      <w:marTop w:val="0"/>
      <w:marBottom w:val="0"/>
      <w:divBdr>
        <w:top w:val="none" w:sz="0" w:space="0" w:color="auto"/>
        <w:left w:val="none" w:sz="0" w:space="0" w:color="auto"/>
        <w:bottom w:val="none" w:sz="0" w:space="0" w:color="auto"/>
        <w:right w:val="none" w:sz="0" w:space="0" w:color="auto"/>
      </w:divBdr>
      <w:divsChild>
        <w:div w:id="56249130">
          <w:marLeft w:val="0"/>
          <w:marRight w:val="0"/>
          <w:marTop w:val="0"/>
          <w:marBottom w:val="0"/>
          <w:divBdr>
            <w:top w:val="none" w:sz="0" w:space="0" w:color="auto"/>
            <w:left w:val="none" w:sz="0" w:space="0" w:color="auto"/>
            <w:bottom w:val="none" w:sz="0" w:space="0" w:color="auto"/>
            <w:right w:val="none" w:sz="0" w:space="0" w:color="auto"/>
          </w:divBdr>
          <w:divsChild>
            <w:div w:id="56251018">
              <w:marLeft w:val="0"/>
              <w:marRight w:val="150"/>
              <w:marTop w:val="0"/>
              <w:marBottom w:val="0"/>
              <w:divBdr>
                <w:top w:val="single" w:sz="6" w:space="0" w:color="DEDEDE"/>
                <w:left w:val="single" w:sz="6" w:space="0" w:color="DEDEDE"/>
                <w:bottom w:val="single" w:sz="6" w:space="0" w:color="DEDEDE"/>
                <w:right w:val="single" w:sz="6" w:space="0" w:color="DEDEDE"/>
              </w:divBdr>
              <w:divsChild>
                <w:div w:id="56248229">
                  <w:marLeft w:val="0"/>
                  <w:marRight w:val="0"/>
                  <w:marTop w:val="0"/>
                  <w:marBottom w:val="0"/>
                  <w:divBdr>
                    <w:top w:val="none" w:sz="0" w:space="0" w:color="auto"/>
                    <w:left w:val="none" w:sz="0" w:space="0" w:color="auto"/>
                    <w:bottom w:val="none" w:sz="0" w:space="0" w:color="auto"/>
                    <w:right w:val="none" w:sz="0" w:space="0" w:color="auto"/>
                  </w:divBdr>
                  <w:divsChild>
                    <w:div w:id="562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349">
      <w:marLeft w:val="0"/>
      <w:marRight w:val="0"/>
      <w:marTop w:val="0"/>
      <w:marBottom w:val="0"/>
      <w:divBdr>
        <w:top w:val="none" w:sz="0" w:space="0" w:color="auto"/>
        <w:left w:val="none" w:sz="0" w:space="0" w:color="auto"/>
        <w:bottom w:val="none" w:sz="0" w:space="0" w:color="auto"/>
        <w:right w:val="none" w:sz="0" w:space="0" w:color="auto"/>
      </w:divBdr>
      <w:divsChild>
        <w:div w:id="56250519">
          <w:marLeft w:val="0"/>
          <w:marRight w:val="0"/>
          <w:marTop w:val="0"/>
          <w:marBottom w:val="0"/>
          <w:divBdr>
            <w:top w:val="none" w:sz="0" w:space="0" w:color="auto"/>
            <w:left w:val="none" w:sz="0" w:space="0" w:color="auto"/>
            <w:bottom w:val="none" w:sz="0" w:space="0" w:color="auto"/>
            <w:right w:val="none" w:sz="0" w:space="0" w:color="auto"/>
          </w:divBdr>
          <w:divsChild>
            <w:div w:id="56251122">
              <w:marLeft w:val="0"/>
              <w:marRight w:val="150"/>
              <w:marTop w:val="0"/>
              <w:marBottom w:val="0"/>
              <w:divBdr>
                <w:top w:val="single" w:sz="6" w:space="0" w:color="DEDEDE"/>
                <w:left w:val="single" w:sz="6" w:space="0" w:color="DEDEDE"/>
                <w:bottom w:val="single" w:sz="6" w:space="0" w:color="DEDEDE"/>
                <w:right w:val="single" w:sz="6" w:space="0" w:color="DEDEDE"/>
              </w:divBdr>
              <w:divsChild>
                <w:div w:id="56251249">
                  <w:marLeft w:val="0"/>
                  <w:marRight w:val="0"/>
                  <w:marTop w:val="0"/>
                  <w:marBottom w:val="0"/>
                  <w:divBdr>
                    <w:top w:val="none" w:sz="0" w:space="0" w:color="auto"/>
                    <w:left w:val="none" w:sz="0" w:space="0" w:color="auto"/>
                    <w:bottom w:val="none" w:sz="0" w:space="0" w:color="auto"/>
                    <w:right w:val="none" w:sz="0" w:space="0" w:color="auto"/>
                  </w:divBdr>
                  <w:divsChild>
                    <w:div w:id="56249181">
                      <w:marLeft w:val="0"/>
                      <w:marRight w:val="0"/>
                      <w:marTop w:val="0"/>
                      <w:marBottom w:val="0"/>
                      <w:divBdr>
                        <w:top w:val="none" w:sz="0" w:space="0" w:color="auto"/>
                        <w:left w:val="none" w:sz="0" w:space="0" w:color="auto"/>
                        <w:bottom w:val="none" w:sz="0" w:space="0" w:color="auto"/>
                        <w:right w:val="none" w:sz="0" w:space="0" w:color="auto"/>
                      </w:divBdr>
                      <w:divsChild>
                        <w:div w:id="562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354">
      <w:marLeft w:val="0"/>
      <w:marRight w:val="0"/>
      <w:marTop w:val="0"/>
      <w:marBottom w:val="0"/>
      <w:divBdr>
        <w:top w:val="none" w:sz="0" w:space="0" w:color="auto"/>
        <w:left w:val="none" w:sz="0" w:space="0" w:color="auto"/>
        <w:bottom w:val="none" w:sz="0" w:space="0" w:color="auto"/>
        <w:right w:val="none" w:sz="0" w:space="0" w:color="auto"/>
      </w:divBdr>
      <w:divsChild>
        <w:div w:id="56250871">
          <w:marLeft w:val="0"/>
          <w:marRight w:val="0"/>
          <w:marTop w:val="0"/>
          <w:marBottom w:val="0"/>
          <w:divBdr>
            <w:top w:val="none" w:sz="0" w:space="0" w:color="auto"/>
            <w:left w:val="none" w:sz="0" w:space="0" w:color="auto"/>
            <w:bottom w:val="none" w:sz="0" w:space="0" w:color="auto"/>
            <w:right w:val="none" w:sz="0" w:space="0" w:color="auto"/>
          </w:divBdr>
          <w:divsChild>
            <w:div w:id="56247843">
              <w:marLeft w:val="0"/>
              <w:marRight w:val="150"/>
              <w:marTop w:val="0"/>
              <w:marBottom w:val="0"/>
              <w:divBdr>
                <w:top w:val="single" w:sz="6" w:space="0" w:color="DEDEDE"/>
                <w:left w:val="single" w:sz="6" w:space="0" w:color="DEDEDE"/>
                <w:bottom w:val="single" w:sz="6" w:space="0" w:color="DEDEDE"/>
                <w:right w:val="single" w:sz="6" w:space="0" w:color="DEDEDE"/>
              </w:divBdr>
              <w:divsChild>
                <w:div w:id="56248696">
                  <w:marLeft w:val="0"/>
                  <w:marRight w:val="0"/>
                  <w:marTop w:val="0"/>
                  <w:marBottom w:val="0"/>
                  <w:divBdr>
                    <w:top w:val="none" w:sz="0" w:space="0" w:color="auto"/>
                    <w:left w:val="none" w:sz="0" w:space="0" w:color="auto"/>
                    <w:bottom w:val="none" w:sz="0" w:space="0" w:color="auto"/>
                    <w:right w:val="none" w:sz="0" w:space="0" w:color="auto"/>
                  </w:divBdr>
                  <w:divsChild>
                    <w:div w:id="562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356">
      <w:marLeft w:val="0"/>
      <w:marRight w:val="0"/>
      <w:marTop w:val="0"/>
      <w:marBottom w:val="0"/>
      <w:divBdr>
        <w:top w:val="none" w:sz="0" w:space="0" w:color="auto"/>
        <w:left w:val="none" w:sz="0" w:space="0" w:color="auto"/>
        <w:bottom w:val="none" w:sz="0" w:space="0" w:color="auto"/>
        <w:right w:val="none" w:sz="0" w:space="0" w:color="auto"/>
      </w:divBdr>
    </w:div>
    <w:div w:id="56249360">
      <w:marLeft w:val="0"/>
      <w:marRight w:val="0"/>
      <w:marTop w:val="0"/>
      <w:marBottom w:val="0"/>
      <w:divBdr>
        <w:top w:val="none" w:sz="0" w:space="0" w:color="auto"/>
        <w:left w:val="none" w:sz="0" w:space="0" w:color="auto"/>
        <w:bottom w:val="none" w:sz="0" w:space="0" w:color="auto"/>
        <w:right w:val="none" w:sz="0" w:space="0" w:color="auto"/>
      </w:divBdr>
      <w:divsChild>
        <w:div w:id="56250870">
          <w:marLeft w:val="0"/>
          <w:marRight w:val="0"/>
          <w:marTop w:val="0"/>
          <w:marBottom w:val="0"/>
          <w:divBdr>
            <w:top w:val="none" w:sz="0" w:space="0" w:color="auto"/>
            <w:left w:val="none" w:sz="0" w:space="0" w:color="auto"/>
            <w:bottom w:val="none" w:sz="0" w:space="0" w:color="auto"/>
            <w:right w:val="none" w:sz="0" w:space="0" w:color="auto"/>
          </w:divBdr>
          <w:divsChild>
            <w:div w:id="56250944">
              <w:marLeft w:val="0"/>
              <w:marRight w:val="150"/>
              <w:marTop w:val="0"/>
              <w:marBottom w:val="0"/>
              <w:divBdr>
                <w:top w:val="single" w:sz="6" w:space="0" w:color="DEDEDE"/>
                <w:left w:val="single" w:sz="6" w:space="0" w:color="DEDEDE"/>
                <w:bottom w:val="single" w:sz="6" w:space="0" w:color="DEDEDE"/>
                <w:right w:val="single" w:sz="6" w:space="0" w:color="DEDEDE"/>
              </w:divBdr>
              <w:divsChild>
                <w:div w:id="56251334">
                  <w:marLeft w:val="0"/>
                  <w:marRight w:val="0"/>
                  <w:marTop w:val="0"/>
                  <w:marBottom w:val="0"/>
                  <w:divBdr>
                    <w:top w:val="none" w:sz="0" w:space="0" w:color="auto"/>
                    <w:left w:val="none" w:sz="0" w:space="0" w:color="auto"/>
                    <w:bottom w:val="none" w:sz="0" w:space="0" w:color="auto"/>
                    <w:right w:val="none" w:sz="0" w:space="0" w:color="auto"/>
                  </w:divBdr>
                  <w:divsChild>
                    <w:div w:id="56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362">
      <w:marLeft w:val="0"/>
      <w:marRight w:val="0"/>
      <w:marTop w:val="0"/>
      <w:marBottom w:val="0"/>
      <w:divBdr>
        <w:top w:val="none" w:sz="0" w:space="0" w:color="auto"/>
        <w:left w:val="none" w:sz="0" w:space="0" w:color="auto"/>
        <w:bottom w:val="none" w:sz="0" w:space="0" w:color="auto"/>
        <w:right w:val="none" w:sz="0" w:space="0" w:color="auto"/>
      </w:divBdr>
    </w:div>
    <w:div w:id="56249364">
      <w:marLeft w:val="0"/>
      <w:marRight w:val="0"/>
      <w:marTop w:val="0"/>
      <w:marBottom w:val="0"/>
      <w:divBdr>
        <w:top w:val="none" w:sz="0" w:space="0" w:color="auto"/>
        <w:left w:val="none" w:sz="0" w:space="0" w:color="auto"/>
        <w:bottom w:val="none" w:sz="0" w:space="0" w:color="auto"/>
        <w:right w:val="none" w:sz="0" w:space="0" w:color="auto"/>
      </w:divBdr>
    </w:div>
    <w:div w:id="56249366">
      <w:marLeft w:val="0"/>
      <w:marRight w:val="0"/>
      <w:marTop w:val="0"/>
      <w:marBottom w:val="0"/>
      <w:divBdr>
        <w:top w:val="none" w:sz="0" w:space="0" w:color="auto"/>
        <w:left w:val="none" w:sz="0" w:space="0" w:color="auto"/>
        <w:bottom w:val="none" w:sz="0" w:space="0" w:color="auto"/>
        <w:right w:val="none" w:sz="0" w:space="0" w:color="auto"/>
      </w:divBdr>
    </w:div>
    <w:div w:id="56249368">
      <w:marLeft w:val="0"/>
      <w:marRight w:val="0"/>
      <w:marTop w:val="0"/>
      <w:marBottom w:val="0"/>
      <w:divBdr>
        <w:top w:val="none" w:sz="0" w:space="0" w:color="auto"/>
        <w:left w:val="none" w:sz="0" w:space="0" w:color="auto"/>
        <w:bottom w:val="none" w:sz="0" w:space="0" w:color="auto"/>
        <w:right w:val="none" w:sz="0" w:space="0" w:color="auto"/>
      </w:divBdr>
    </w:div>
    <w:div w:id="56249369">
      <w:marLeft w:val="0"/>
      <w:marRight w:val="0"/>
      <w:marTop w:val="0"/>
      <w:marBottom w:val="0"/>
      <w:divBdr>
        <w:top w:val="none" w:sz="0" w:space="0" w:color="auto"/>
        <w:left w:val="none" w:sz="0" w:space="0" w:color="auto"/>
        <w:bottom w:val="none" w:sz="0" w:space="0" w:color="auto"/>
        <w:right w:val="none" w:sz="0" w:space="0" w:color="auto"/>
      </w:divBdr>
      <w:divsChild>
        <w:div w:id="56247702">
          <w:marLeft w:val="0"/>
          <w:marRight w:val="0"/>
          <w:marTop w:val="0"/>
          <w:marBottom w:val="0"/>
          <w:divBdr>
            <w:top w:val="none" w:sz="0" w:space="0" w:color="auto"/>
            <w:left w:val="none" w:sz="0" w:space="0" w:color="auto"/>
            <w:bottom w:val="none" w:sz="0" w:space="0" w:color="auto"/>
            <w:right w:val="none" w:sz="0" w:space="0" w:color="auto"/>
          </w:divBdr>
          <w:divsChild>
            <w:div w:id="56248531">
              <w:marLeft w:val="0"/>
              <w:marRight w:val="150"/>
              <w:marTop w:val="0"/>
              <w:marBottom w:val="0"/>
              <w:divBdr>
                <w:top w:val="single" w:sz="6" w:space="0" w:color="DEDEDE"/>
                <w:left w:val="single" w:sz="6" w:space="0" w:color="DEDEDE"/>
                <w:bottom w:val="single" w:sz="6" w:space="0" w:color="DEDEDE"/>
                <w:right w:val="single" w:sz="6" w:space="0" w:color="DEDEDE"/>
              </w:divBdr>
              <w:divsChild>
                <w:div w:id="56250041">
                  <w:marLeft w:val="0"/>
                  <w:marRight w:val="0"/>
                  <w:marTop w:val="0"/>
                  <w:marBottom w:val="0"/>
                  <w:divBdr>
                    <w:top w:val="none" w:sz="0" w:space="0" w:color="auto"/>
                    <w:left w:val="none" w:sz="0" w:space="0" w:color="auto"/>
                    <w:bottom w:val="none" w:sz="0" w:space="0" w:color="auto"/>
                    <w:right w:val="none" w:sz="0" w:space="0" w:color="auto"/>
                  </w:divBdr>
                  <w:divsChild>
                    <w:div w:id="562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370">
      <w:marLeft w:val="0"/>
      <w:marRight w:val="0"/>
      <w:marTop w:val="0"/>
      <w:marBottom w:val="0"/>
      <w:divBdr>
        <w:top w:val="none" w:sz="0" w:space="0" w:color="auto"/>
        <w:left w:val="none" w:sz="0" w:space="0" w:color="auto"/>
        <w:bottom w:val="none" w:sz="0" w:space="0" w:color="auto"/>
        <w:right w:val="none" w:sz="0" w:space="0" w:color="auto"/>
      </w:divBdr>
    </w:div>
    <w:div w:id="56249372">
      <w:marLeft w:val="0"/>
      <w:marRight w:val="0"/>
      <w:marTop w:val="0"/>
      <w:marBottom w:val="0"/>
      <w:divBdr>
        <w:top w:val="none" w:sz="0" w:space="0" w:color="auto"/>
        <w:left w:val="none" w:sz="0" w:space="0" w:color="auto"/>
        <w:bottom w:val="none" w:sz="0" w:space="0" w:color="auto"/>
        <w:right w:val="none" w:sz="0" w:space="0" w:color="auto"/>
      </w:divBdr>
    </w:div>
    <w:div w:id="56249375">
      <w:marLeft w:val="0"/>
      <w:marRight w:val="0"/>
      <w:marTop w:val="0"/>
      <w:marBottom w:val="0"/>
      <w:divBdr>
        <w:top w:val="none" w:sz="0" w:space="0" w:color="auto"/>
        <w:left w:val="none" w:sz="0" w:space="0" w:color="auto"/>
        <w:bottom w:val="none" w:sz="0" w:space="0" w:color="auto"/>
        <w:right w:val="none" w:sz="0" w:space="0" w:color="auto"/>
      </w:divBdr>
      <w:divsChild>
        <w:div w:id="56249082">
          <w:marLeft w:val="0"/>
          <w:marRight w:val="0"/>
          <w:marTop w:val="0"/>
          <w:marBottom w:val="0"/>
          <w:divBdr>
            <w:top w:val="none" w:sz="0" w:space="0" w:color="auto"/>
            <w:left w:val="none" w:sz="0" w:space="0" w:color="auto"/>
            <w:bottom w:val="none" w:sz="0" w:space="0" w:color="auto"/>
            <w:right w:val="none" w:sz="0" w:space="0" w:color="auto"/>
          </w:divBdr>
          <w:divsChild>
            <w:div w:id="56250432">
              <w:marLeft w:val="0"/>
              <w:marRight w:val="150"/>
              <w:marTop w:val="0"/>
              <w:marBottom w:val="0"/>
              <w:divBdr>
                <w:top w:val="single" w:sz="6" w:space="0" w:color="DEDEDE"/>
                <w:left w:val="single" w:sz="6" w:space="0" w:color="DEDEDE"/>
                <w:bottom w:val="single" w:sz="6" w:space="0" w:color="DEDEDE"/>
                <w:right w:val="single" w:sz="6" w:space="0" w:color="DEDEDE"/>
              </w:divBdr>
              <w:divsChild>
                <w:div w:id="56248301">
                  <w:marLeft w:val="0"/>
                  <w:marRight w:val="0"/>
                  <w:marTop w:val="0"/>
                  <w:marBottom w:val="0"/>
                  <w:divBdr>
                    <w:top w:val="none" w:sz="0" w:space="0" w:color="auto"/>
                    <w:left w:val="none" w:sz="0" w:space="0" w:color="auto"/>
                    <w:bottom w:val="none" w:sz="0" w:space="0" w:color="auto"/>
                    <w:right w:val="none" w:sz="0" w:space="0" w:color="auto"/>
                  </w:divBdr>
                  <w:divsChild>
                    <w:div w:id="562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376">
      <w:marLeft w:val="0"/>
      <w:marRight w:val="0"/>
      <w:marTop w:val="0"/>
      <w:marBottom w:val="0"/>
      <w:divBdr>
        <w:top w:val="none" w:sz="0" w:space="0" w:color="auto"/>
        <w:left w:val="none" w:sz="0" w:space="0" w:color="auto"/>
        <w:bottom w:val="none" w:sz="0" w:space="0" w:color="auto"/>
        <w:right w:val="none" w:sz="0" w:space="0" w:color="auto"/>
      </w:divBdr>
    </w:div>
    <w:div w:id="56249377">
      <w:marLeft w:val="0"/>
      <w:marRight w:val="0"/>
      <w:marTop w:val="0"/>
      <w:marBottom w:val="0"/>
      <w:divBdr>
        <w:top w:val="none" w:sz="0" w:space="0" w:color="auto"/>
        <w:left w:val="none" w:sz="0" w:space="0" w:color="auto"/>
        <w:bottom w:val="none" w:sz="0" w:space="0" w:color="auto"/>
        <w:right w:val="none" w:sz="0" w:space="0" w:color="auto"/>
      </w:divBdr>
    </w:div>
    <w:div w:id="56249379">
      <w:marLeft w:val="0"/>
      <w:marRight w:val="0"/>
      <w:marTop w:val="0"/>
      <w:marBottom w:val="0"/>
      <w:divBdr>
        <w:top w:val="none" w:sz="0" w:space="0" w:color="auto"/>
        <w:left w:val="none" w:sz="0" w:space="0" w:color="auto"/>
        <w:bottom w:val="none" w:sz="0" w:space="0" w:color="auto"/>
        <w:right w:val="none" w:sz="0" w:space="0" w:color="auto"/>
      </w:divBdr>
    </w:div>
    <w:div w:id="56249381">
      <w:marLeft w:val="0"/>
      <w:marRight w:val="0"/>
      <w:marTop w:val="0"/>
      <w:marBottom w:val="0"/>
      <w:divBdr>
        <w:top w:val="none" w:sz="0" w:space="0" w:color="auto"/>
        <w:left w:val="none" w:sz="0" w:space="0" w:color="auto"/>
        <w:bottom w:val="none" w:sz="0" w:space="0" w:color="auto"/>
        <w:right w:val="none" w:sz="0" w:space="0" w:color="auto"/>
      </w:divBdr>
    </w:div>
    <w:div w:id="56249384">
      <w:marLeft w:val="0"/>
      <w:marRight w:val="0"/>
      <w:marTop w:val="0"/>
      <w:marBottom w:val="0"/>
      <w:divBdr>
        <w:top w:val="none" w:sz="0" w:space="0" w:color="auto"/>
        <w:left w:val="none" w:sz="0" w:space="0" w:color="auto"/>
        <w:bottom w:val="none" w:sz="0" w:space="0" w:color="auto"/>
        <w:right w:val="none" w:sz="0" w:space="0" w:color="auto"/>
      </w:divBdr>
    </w:div>
    <w:div w:id="56249390">
      <w:marLeft w:val="0"/>
      <w:marRight w:val="0"/>
      <w:marTop w:val="0"/>
      <w:marBottom w:val="0"/>
      <w:divBdr>
        <w:top w:val="none" w:sz="0" w:space="0" w:color="auto"/>
        <w:left w:val="none" w:sz="0" w:space="0" w:color="auto"/>
        <w:bottom w:val="none" w:sz="0" w:space="0" w:color="auto"/>
        <w:right w:val="none" w:sz="0" w:space="0" w:color="auto"/>
      </w:divBdr>
      <w:divsChild>
        <w:div w:id="56247296">
          <w:marLeft w:val="0"/>
          <w:marRight w:val="0"/>
          <w:marTop w:val="0"/>
          <w:marBottom w:val="0"/>
          <w:divBdr>
            <w:top w:val="none" w:sz="0" w:space="0" w:color="auto"/>
            <w:left w:val="none" w:sz="0" w:space="0" w:color="auto"/>
            <w:bottom w:val="none" w:sz="0" w:space="0" w:color="auto"/>
            <w:right w:val="none" w:sz="0" w:space="0" w:color="auto"/>
          </w:divBdr>
          <w:divsChild>
            <w:div w:id="56250139">
              <w:marLeft w:val="0"/>
              <w:marRight w:val="150"/>
              <w:marTop w:val="0"/>
              <w:marBottom w:val="0"/>
              <w:divBdr>
                <w:top w:val="single" w:sz="6" w:space="0" w:color="DEDEDE"/>
                <w:left w:val="single" w:sz="6" w:space="0" w:color="DEDEDE"/>
                <w:bottom w:val="single" w:sz="6" w:space="0" w:color="DEDEDE"/>
                <w:right w:val="single" w:sz="6" w:space="0" w:color="DEDEDE"/>
              </w:divBdr>
              <w:divsChild>
                <w:div w:id="56250557">
                  <w:marLeft w:val="0"/>
                  <w:marRight w:val="0"/>
                  <w:marTop w:val="0"/>
                  <w:marBottom w:val="0"/>
                  <w:divBdr>
                    <w:top w:val="none" w:sz="0" w:space="0" w:color="auto"/>
                    <w:left w:val="none" w:sz="0" w:space="0" w:color="auto"/>
                    <w:bottom w:val="none" w:sz="0" w:space="0" w:color="auto"/>
                    <w:right w:val="none" w:sz="0" w:space="0" w:color="auto"/>
                  </w:divBdr>
                  <w:divsChild>
                    <w:div w:id="562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392">
      <w:marLeft w:val="0"/>
      <w:marRight w:val="0"/>
      <w:marTop w:val="0"/>
      <w:marBottom w:val="0"/>
      <w:divBdr>
        <w:top w:val="none" w:sz="0" w:space="0" w:color="auto"/>
        <w:left w:val="none" w:sz="0" w:space="0" w:color="auto"/>
        <w:bottom w:val="none" w:sz="0" w:space="0" w:color="auto"/>
        <w:right w:val="none" w:sz="0" w:space="0" w:color="auto"/>
      </w:divBdr>
    </w:div>
    <w:div w:id="56249393">
      <w:marLeft w:val="0"/>
      <w:marRight w:val="0"/>
      <w:marTop w:val="0"/>
      <w:marBottom w:val="0"/>
      <w:divBdr>
        <w:top w:val="none" w:sz="0" w:space="0" w:color="auto"/>
        <w:left w:val="none" w:sz="0" w:space="0" w:color="auto"/>
        <w:bottom w:val="none" w:sz="0" w:space="0" w:color="auto"/>
        <w:right w:val="none" w:sz="0" w:space="0" w:color="auto"/>
      </w:divBdr>
    </w:div>
    <w:div w:id="56249394">
      <w:marLeft w:val="0"/>
      <w:marRight w:val="0"/>
      <w:marTop w:val="0"/>
      <w:marBottom w:val="0"/>
      <w:divBdr>
        <w:top w:val="none" w:sz="0" w:space="0" w:color="auto"/>
        <w:left w:val="none" w:sz="0" w:space="0" w:color="auto"/>
        <w:bottom w:val="none" w:sz="0" w:space="0" w:color="auto"/>
        <w:right w:val="none" w:sz="0" w:space="0" w:color="auto"/>
      </w:divBdr>
    </w:div>
    <w:div w:id="56249398">
      <w:marLeft w:val="0"/>
      <w:marRight w:val="0"/>
      <w:marTop w:val="0"/>
      <w:marBottom w:val="0"/>
      <w:divBdr>
        <w:top w:val="none" w:sz="0" w:space="0" w:color="auto"/>
        <w:left w:val="none" w:sz="0" w:space="0" w:color="auto"/>
        <w:bottom w:val="none" w:sz="0" w:space="0" w:color="auto"/>
        <w:right w:val="none" w:sz="0" w:space="0" w:color="auto"/>
      </w:divBdr>
      <w:divsChild>
        <w:div w:id="56247514">
          <w:marLeft w:val="0"/>
          <w:marRight w:val="0"/>
          <w:marTop w:val="0"/>
          <w:marBottom w:val="120"/>
          <w:divBdr>
            <w:top w:val="none" w:sz="0" w:space="0" w:color="auto"/>
            <w:left w:val="none" w:sz="0" w:space="0" w:color="auto"/>
            <w:bottom w:val="none" w:sz="0" w:space="0" w:color="auto"/>
            <w:right w:val="none" w:sz="0" w:space="0" w:color="auto"/>
          </w:divBdr>
          <w:divsChild>
            <w:div w:id="56248202">
              <w:marLeft w:val="0"/>
              <w:marRight w:val="0"/>
              <w:marTop w:val="0"/>
              <w:marBottom w:val="0"/>
              <w:divBdr>
                <w:top w:val="none" w:sz="0" w:space="0" w:color="auto"/>
                <w:left w:val="none" w:sz="0" w:space="0" w:color="auto"/>
                <w:bottom w:val="none" w:sz="0" w:space="0" w:color="auto"/>
                <w:right w:val="none" w:sz="0" w:space="0" w:color="auto"/>
              </w:divBdr>
              <w:divsChild>
                <w:div w:id="56251393">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309">
                      <w:marLeft w:val="0"/>
                      <w:marRight w:val="0"/>
                      <w:marTop w:val="0"/>
                      <w:marBottom w:val="0"/>
                      <w:divBdr>
                        <w:top w:val="none" w:sz="0" w:space="0" w:color="auto"/>
                        <w:left w:val="none" w:sz="0" w:space="0" w:color="auto"/>
                        <w:bottom w:val="none" w:sz="0" w:space="0" w:color="auto"/>
                        <w:right w:val="none" w:sz="0" w:space="0" w:color="auto"/>
                      </w:divBdr>
                      <w:divsChild>
                        <w:div w:id="562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399">
      <w:marLeft w:val="0"/>
      <w:marRight w:val="0"/>
      <w:marTop w:val="0"/>
      <w:marBottom w:val="0"/>
      <w:divBdr>
        <w:top w:val="none" w:sz="0" w:space="0" w:color="auto"/>
        <w:left w:val="none" w:sz="0" w:space="0" w:color="auto"/>
        <w:bottom w:val="none" w:sz="0" w:space="0" w:color="auto"/>
        <w:right w:val="none" w:sz="0" w:space="0" w:color="auto"/>
      </w:divBdr>
      <w:divsChild>
        <w:div w:id="56249023">
          <w:marLeft w:val="0"/>
          <w:marRight w:val="0"/>
          <w:marTop w:val="0"/>
          <w:marBottom w:val="109"/>
          <w:divBdr>
            <w:top w:val="none" w:sz="0" w:space="0" w:color="auto"/>
            <w:left w:val="none" w:sz="0" w:space="0" w:color="auto"/>
            <w:bottom w:val="none" w:sz="0" w:space="0" w:color="auto"/>
            <w:right w:val="none" w:sz="0" w:space="0" w:color="auto"/>
          </w:divBdr>
          <w:divsChild>
            <w:div w:id="56251144">
              <w:marLeft w:val="0"/>
              <w:marRight w:val="0"/>
              <w:marTop w:val="0"/>
              <w:marBottom w:val="0"/>
              <w:divBdr>
                <w:top w:val="none" w:sz="0" w:space="0" w:color="auto"/>
                <w:left w:val="none" w:sz="0" w:space="0" w:color="auto"/>
                <w:bottom w:val="none" w:sz="0" w:space="0" w:color="auto"/>
                <w:right w:val="none" w:sz="0" w:space="0" w:color="auto"/>
              </w:divBdr>
              <w:divsChild>
                <w:div w:id="56250574">
                  <w:marLeft w:val="0"/>
                  <w:marRight w:val="0"/>
                  <w:marTop w:val="0"/>
                  <w:marBottom w:val="0"/>
                  <w:divBdr>
                    <w:top w:val="single" w:sz="6" w:space="0" w:color="CCCCCC"/>
                    <w:left w:val="single" w:sz="6" w:space="14" w:color="CCCCCC"/>
                    <w:bottom w:val="single" w:sz="6" w:space="14" w:color="CCCCCC"/>
                    <w:right w:val="single" w:sz="6" w:space="14" w:color="CCCCCC"/>
                  </w:divBdr>
                  <w:divsChild>
                    <w:div w:id="56247627">
                      <w:marLeft w:val="0"/>
                      <w:marRight w:val="0"/>
                      <w:marTop w:val="0"/>
                      <w:marBottom w:val="0"/>
                      <w:divBdr>
                        <w:top w:val="none" w:sz="0" w:space="0" w:color="auto"/>
                        <w:left w:val="none" w:sz="0" w:space="0" w:color="auto"/>
                        <w:bottom w:val="none" w:sz="0" w:space="0" w:color="auto"/>
                        <w:right w:val="none" w:sz="0" w:space="0" w:color="auto"/>
                      </w:divBdr>
                      <w:divsChild>
                        <w:div w:id="56248958">
                          <w:marLeft w:val="0"/>
                          <w:marRight w:val="0"/>
                          <w:marTop w:val="0"/>
                          <w:marBottom w:val="0"/>
                          <w:divBdr>
                            <w:top w:val="none" w:sz="0" w:space="0" w:color="auto"/>
                            <w:left w:val="none" w:sz="0" w:space="0" w:color="auto"/>
                            <w:bottom w:val="none" w:sz="0" w:space="0" w:color="auto"/>
                            <w:right w:val="none" w:sz="0" w:space="0" w:color="auto"/>
                          </w:divBdr>
                          <w:divsChild>
                            <w:div w:id="562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402">
      <w:marLeft w:val="0"/>
      <w:marRight w:val="0"/>
      <w:marTop w:val="0"/>
      <w:marBottom w:val="0"/>
      <w:divBdr>
        <w:top w:val="none" w:sz="0" w:space="0" w:color="auto"/>
        <w:left w:val="none" w:sz="0" w:space="0" w:color="auto"/>
        <w:bottom w:val="none" w:sz="0" w:space="0" w:color="auto"/>
        <w:right w:val="none" w:sz="0" w:space="0" w:color="auto"/>
      </w:divBdr>
      <w:divsChild>
        <w:div w:id="56250605">
          <w:marLeft w:val="0"/>
          <w:marRight w:val="0"/>
          <w:marTop w:val="0"/>
          <w:marBottom w:val="0"/>
          <w:divBdr>
            <w:top w:val="none" w:sz="0" w:space="0" w:color="auto"/>
            <w:left w:val="none" w:sz="0" w:space="0" w:color="auto"/>
            <w:bottom w:val="none" w:sz="0" w:space="0" w:color="auto"/>
            <w:right w:val="none" w:sz="0" w:space="0" w:color="auto"/>
          </w:divBdr>
          <w:divsChild>
            <w:div w:id="56251409">
              <w:marLeft w:val="0"/>
              <w:marRight w:val="150"/>
              <w:marTop w:val="0"/>
              <w:marBottom w:val="0"/>
              <w:divBdr>
                <w:top w:val="single" w:sz="6" w:space="0" w:color="DEDEDE"/>
                <w:left w:val="single" w:sz="6" w:space="0" w:color="DEDEDE"/>
                <w:bottom w:val="single" w:sz="6" w:space="0" w:color="DEDEDE"/>
                <w:right w:val="single" w:sz="6" w:space="0" w:color="DEDEDE"/>
              </w:divBdr>
              <w:divsChild>
                <w:div w:id="56249757">
                  <w:marLeft w:val="0"/>
                  <w:marRight w:val="0"/>
                  <w:marTop w:val="0"/>
                  <w:marBottom w:val="0"/>
                  <w:divBdr>
                    <w:top w:val="none" w:sz="0" w:space="0" w:color="auto"/>
                    <w:left w:val="none" w:sz="0" w:space="0" w:color="auto"/>
                    <w:bottom w:val="none" w:sz="0" w:space="0" w:color="auto"/>
                    <w:right w:val="none" w:sz="0" w:space="0" w:color="auto"/>
                  </w:divBdr>
                  <w:divsChild>
                    <w:div w:id="562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403">
      <w:marLeft w:val="0"/>
      <w:marRight w:val="0"/>
      <w:marTop w:val="0"/>
      <w:marBottom w:val="0"/>
      <w:divBdr>
        <w:top w:val="none" w:sz="0" w:space="0" w:color="auto"/>
        <w:left w:val="none" w:sz="0" w:space="0" w:color="auto"/>
        <w:bottom w:val="none" w:sz="0" w:space="0" w:color="auto"/>
        <w:right w:val="none" w:sz="0" w:space="0" w:color="auto"/>
      </w:divBdr>
      <w:divsChild>
        <w:div w:id="56248099">
          <w:marLeft w:val="0"/>
          <w:marRight w:val="0"/>
          <w:marTop w:val="0"/>
          <w:marBottom w:val="0"/>
          <w:divBdr>
            <w:top w:val="none" w:sz="0" w:space="0" w:color="auto"/>
            <w:left w:val="none" w:sz="0" w:space="0" w:color="auto"/>
            <w:bottom w:val="none" w:sz="0" w:space="0" w:color="auto"/>
            <w:right w:val="none" w:sz="0" w:space="0" w:color="auto"/>
          </w:divBdr>
          <w:divsChild>
            <w:div w:id="56248695">
              <w:marLeft w:val="0"/>
              <w:marRight w:val="150"/>
              <w:marTop w:val="0"/>
              <w:marBottom w:val="0"/>
              <w:divBdr>
                <w:top w:val="single" w:sz="6" w:space="0" w:color="DEDEDE"/>
                <w:left w:val="single" w:sz="6" w:space="0" w:color="DEDEDE"/>
                <w:bottom w:val="single" w:sz="6" w:space="0" w:color="DEDEDE"/>
                <w:right w:val="single" w:sz="6" w:space="0" w:color="DEDEDE"/>
              </w:divBdr>
              <w:divsChild>
                <w:div w:id="56249974">
                  <w:marLeft w:val="0"/>
                  <w:marRight w:val="0"/>
                  <w:marTop w:val="0"/>
                  <w:marBottom w:val="0"/>
                  <w:divBdr>
                    <w:top w:val="none" w:sz="0" w:space="0" w:color="auto"/>
                    <w:left w:val="none" w:sz="0" w:space="0" w:color="auto"/>
                    <w:bottom w:val="none" w:sz="0" w:space="0" w:color="auto"/>
                    <w:right w:val="none" w:sz="0" w:space="0" w:color="auto"/>
                  </w:divBdr>
                  <w:divsChild>
                    <w:div w:id="562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405">
      <w:marLeft w:val="0"/>
      <w:marRight w:val="0"/>
      <w:marTop w:val="0"/>
      <w:marBottom w:val="0"/>
      <w:divBdr>
        <w:top w:val="none" w:sz="0" w:space="0" w:color="auto"/>
        <w:left w:val="none" w:sz="0" w:space="0" w:color="auto"/>
        <w:bottom w:val="none" w:sz="0" w:space="0" w:color="auto"/>
        <w:right w:val="none" w:sz="0" w:space="0" w:color="auto"/>
      </w:divBdr>
    </w:div>
    <w:div w:id="56249410">
      <w:marLeft w:val="0"/>
      <w:marRight w:val="0"/>
      <w:marTop w:val="0"/>
      <w:marBottom w:val="0"/>
      <w:divBdr>
        <w:top w:val="none" w:sz="0" w:space="0" w:color="auto"/>
        <w:left w:val="none" w:sz="0" w:space="0" w:color="auto"/>
        <w:bottom w:val="none" w:sz="0" w:space="0" w:color="auto"/>
        <w:right w:val="none" w:sz="0" w:space="0" w:color="auto"/>
      </w:divBdr>
    </w:div>
    <w:div w:id="56249411">
      <w:marLeft w:val="0"/>
      <w:marRight w:val="0"/>
      <w:marTop w:val="0"/>
      <w:marBottom w:val="0"/>
      <w:divBdr>
        <w:top w:val="none" w:sz="0" w:space="0" w:color="auto"/>
        <w:left w:val="none" w:sz="0" w:space="0" w:color="auto"/>
        <w:bottom w:val="none" w:sz="0" w:space="0" w:color="auto"/>
        <w:right w:val="none" w:sz="0" w:space="0" w:color="auto"/>
      </w:divBdr>
    </w:div>
    <w:div w:id="56249414">
      <w:marLeft w:val="0"/>
      <w:marRight w:val="0"/>
      <w:marTop w:val="0"/>
      <w:marBottom w:val="0"/>
      <w:divBdr>
        <w:top w:val="none" w:sz="0" w:space="0" w:color="auto"/>
        <w:left w:val="none" w:sz="0" w:space="0" w:color="auto"/>
        <w:bottom w:val="none" w:sz="0" w:space="0" w:color="auto"/>
        <w:right w:val="none" w:sz="0" w:space="0" w:color="auto"/>
      </w:divBdr>
    </w:div>
    <w:div w:id="56249415">
      <w:marLeft w:val="0"/>
      <w:marRight w:val="0"/>
      <w:marTop w:val="0"/>
      <w:marBottom w:val="0"/>
      <w:divBdr>
        <w:top w:val="none" w:sz="0" w:space="0" w:color="auto"/>
        <w:left w:val="none" w:sz="0" w:space="0" w:color="auto"/>
        <w:bottom w:val="none" w:sz="0" w:space="0" w:color="auto"/>
        <w:right w:val="none" w:sz="0" w:space="0" w:color="auto"/>
      </w:divBdr>
    </w:div>
    <w:div w:id="56249417">
      <w:marLeft w:val="0"/>
      <w:marRight w:val="0"/>
      <w:marTop w:val="0"/>
      <w:marBottom w:val="0"/>
      <w:divBdr>
        <w:top w:val="none" w:sz="0" w:space="0" w:color="auto"/>
        <w:left w:val="none" w:sz="0" w:space="0" w:color="auto"/>
        <w:bottom w:val="none" w:sz="0" w:space="0" w:color="auto"/>
        <w:right w:val="none" w:sz="0" w:space="0" w:color="auto"/>
      </w:divBdr>
    </w:div>
    <w:div w:id="56249418">
      <w:marLeft w:val="0"/>
      <w:marRight w:val="0"/>
      <w:marTop w:val="0"/>
      <w:marBottom w:val="0"/>
      <w:divBdr>
        <w:top w:val="none" w:sz="0" w:space="0" w:color="auto"/>
        <w:left w:val="none" w:sz="0" w:space="0" w:color="auto"/>
        <w:bottom w:val="none" w:sz="0" w:space="0" w:color="auto"/>
        <w:right w:val="none" w:sz="0" w:space="0" w:color="auto"/>
      </w:divBdr>
      <w:divsChild>
        <w:div w:id="56251376">
          <w:marLeft w:val="0"/>
          <w:marRight w:val="0"/>
          <w:marTop w:val="0"/>
          <w:marBottom w:val="109"/>
          <w:divBdr>
            <w:top w:val="none" w:sz="0" w:space="0" w:color="auto"/>
            <w:left w:val="none" w:sz="0" w:space="0" w:color="auto"/>
            <w:bottom w:val="none" w:sz="0" w:space="0" w:color="auto"/>
            <w:right w:val="none" w:sz="0" w:space="0" w:color="auto"/>
          </w:divBdr>
          <w:divsChild>
            <w:div w:id="56249178">
              <w:marLeft w:val="0"/>
              <w:marRight w:val="0"/>
              <w:marTop w:val="0"/>
              <w:marBottom w:val="0"/>
              <w:divBdr>
                <w:top w:val="none" w:sz="0" w:space="0" w:color="auto"/>
                <w:left w:val="none" w:sz="0" w:space="0" w:color="auto"/>
                <w:bottom w:val="none" w:sz="0" w:space="0" w:color="auto"/>
                <w:right w:val="none" w:sz="0" w:space="0" w:color="auto"/>
              </w:divBdr>
              <w:divsChild>
                <w:div w:id="56249760">
                  <w:marLeft w:val="0"/>
                  <w:marRight w:val="0"/>
                  <w:marTop w:val="0"/>
                  <w:marBottom w:val="0"/>
                  <w:divBdr>
                    <w:top w:val="single" w:sz="6" w:space="0" w:color="CCCCCC"/>
                    <w:left w:val="single" w:sz="6" w:space="14" w:color="CCCCCC"/>
                    <w:bottom w:val="single" w:sz="6" w:space="14" w:color="CCCCCC"/>
                    <w:right w:val="single" w:sz="6" w:space="14" w:color="CCCCCC"/>
                  </w:divBdr>
                  <w:divsChild>
                    <w:div w:id="56250138">
                      <w:marLeft w:val="0"/>
                      <w:marRight w:val="0"/>
                      <w:marTop w:val="0"/>
                      <w:marBottom w:val="0"/>
                      <w:divBdr>
                        <w:top w:val="none" w:sz="0" w:space="0" w:color="auto"/>
                        <w:left w:val="none" w:sz="0" w:space="0" w:color="auto"/>
                        <w:bottom w:val="none" w:sz="0" w:space="0" w:color="auto"/>
                        <w:right w:val="none" w:sz="0" w:space="0" w:color="auto"/>
                      </w:divBdr>
                      <w:divsChild>
                        <w:div w:id="56251536">
                          <w:marLeft w:val="0"/>
                          <w:marRight w:val="0"/>
                          <w:marTop w:val="0"/>
                          <w:marBottom w:val="0"/>
                          <w:divBdr>
                            <w:top w:val="none" w:sz="0" w:space="0" w:color="auto"/>
                            <w:left w:val="none" w:sz="0" w:space="0" w:color="auto"/>
                            <w:bottom w:val="none" w:sz="0" w:space="0" w:color="auto"/>
                            <w:right w:val="none" w:sz="0" w:space="0" w:color="auto"/>
                          </w:divBdr>
                          <w:divsChild>
                            <w:div w:id="562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420">
      <w:marLeft w:val="0"/>
      <w:marRight w:val="0"/>
      <w:marTop w:val="100"/>
      <w:marBottom w:val="100"/>
      <w:divBdr>
        <w:top w:val="none" w:sz="0" w:space="0" w:color="auto"/>
        <w:left w:val="none" w:sz="0" w:space="0" w:color="auto"/>
        <w:bottom w:val="none" w:sz="0" w:space="0" w:color="auto"/>
        <w:right w:val="none" w:sz="0" w:space="0" w:color="auto"/>
      </w:divBdr>
    </w:div>
    <w:div w:id="56249421">
      <w:marLeft w:val="0"/>
      <w:marRight w:val="0"/>
      <w:marTop w:val="0"/>
      <w:marBottom w:val="0"/>
      <w:divBdr>
        <w:top w:val="none" w:sz="0" w:space="0" w:color="auto"/>
        <w:left w:val="none" w:sz="0" w:space="0" w:color="auto"/>
        <w:bottom w:val="none" w:sz="0" w:space="0" w:color="auto"/>
        <w:right w:val="none" w:sz="0" w:space="0" w:color="auto"/>
      </w:divBdr>
    </w:div>
    <w:div w:id="56249423">
      <w:marLeft w:val="0"/>
      <w:marRight w:val="0"/>
      <w:marTop w:val="0"/>
      <w:marBottom w:val="0"/>
      <w:divBdr>
        <w:top w:val="none" w:sz="0" w:space="0" w:color="auto"/>
        <w:left w:val="none" w:sz="0" w:space="0" w:color="auto"/>
        <w:bottom w:val="none" w:sz="0" w:space="0" w:color="auto"/>
        <w:right w:val="none" w:sz="0" w:space="0" w:color="auto"/>
      </w:divBdr>
    </w:div>
    <w:div w:id="56249424">
      <w:marLeft w:val="0"/>
      <w:marRight w:val="0"/>
      <w:marTop w:val="0"/>
      <w:marBottom w:val="0"/>
      <w:divBdr>
        <w:top w:val="none" w:sz="0" w:space="0" w:color="auto"/>
        <w:left w:val="none" w:sz="0" w:space="0" w:color="auto"/>
        <w:bottom w:val="none" w:sz="0" w:space="0" w:color="auto"/>
        <w:right w:val="none" w:sz="0" w:space="0" w:color="auto"/>
      </w:divBdr>
    </w:div>
    <w:div w:id="56249425">
      <w:marLeft w:val="0"/>
      <w:marRight w:val="0"/>
      <w:marTop w:val="0"/>
      <w:marBottom w:val="0"/>
      <w:divBdr>
        <w:top w:val="none" w:sz="0" w:space="0" w:color="auto"/>
        <w:left w:val="none" w:sz="0" w:space="0" w:color="auto"/>
        <w:bottom w:val="none" w:sz="0" w:space="0" w:color="auto"/>
        <w:right w:val="none" w:sz="0" w:space="0" w:color="auto"/>
      </w:divBdr>
    </w:div>
    <w:div w:id="56249427">
      <w:marLeft w:val="0"/>
      <w:marRight w:val="0"/>
      <w:marTop w:val="0"/>
      <w:marBottom w:val="0"/>
      <w:divBdr>
        <w:top w:val="none" w:sz="0" w:space="0" w:color="auto"/>
        <w:left w:val="none" w:sz="0" w:space="0" w:color="auto"/>
        <w:bottom w:val="none" w:sz="0" w:space="0" w:color="auto"/>
        <w:right w:val="none" w:sz="0" w:space="0" w:color="auto"/>
      </w:divBdr>
    </w:div>
    <w:div w:id="56249428">
      <w:marLeft w:val="0"/>
      <w:marRight w:val="0"/>
      <w:marTop w:val="0"/>
      <w:marBottom w:val="0"/>
      <w:divBdr>
        <w:top w:val="none" w:sz="0" w:space="0" w:color="auto"/>
        <w:left w:val="none" w:sz="0" w:space="0" w:color="auto"/>
        <w:bottom w:val="none" w:sz="0" w:space="0" w:color="auto"/>
        <w:right w:val="none" w:sz="0" w:space="0" w:color="auto"/>
      </w:divBdr>
    </w:div>
    <w:div w:id="56249429">
      <w:marLeft w:val="0"/>
      <w:marRight w:val="0"/>
      <w:marTop w:val="0"/>
      <w:marBottom w:val="0"/>
      <w:divBdr>
        <w:top w:val="none" w:sz="0" w:space="0" w:color="auto"/>
        <w:left w:val="none" w:sz="0" w:space="0" w:color="auto"/>
        <w:bottom w:val="none" w:sz="0" w:space="0" w:color="auto"/>
        <w:right w:val="none" w:sz="0" w:space="0" w:color="auto"/>
      </w:divBdr>
    </w:div>
    <w:div w:id="56249431">
      <w:marLeft w:val="0"/>
      <w:marRight w:val="0"/>
      <w:marTop w:val="0"/>
      <w:marBottom w:val="0"/>
      <w:divBdr>
        <w:top w:val="none" w:sz="0" w:space="0" w:color="auto"/>
        <w:left w:val="none" w:sz="0" w:space="0" w:color="auto"/>
        <w:bottom w:val="none" w:sz="0" w:space="0" w:color="auto"/>
        <w:right w:val="none" w:sz="0" w:space="0" w:color="auto"/>
      </w:divBdr>
    </w:div>
    <w:div w:id="56249432">
      <w:marLeft w:val="0"/>
      <w:marRight w:val="0"/>
      <w:marTop w:val="0"/>
      <w:marBottom w:val="0"/>
      <w:divBdr>
        <w:top w:val="none" w:sz="0" w:space="0" w:color="auto"/>
        <w:left w:val="none" w:sz="0" w:space="0" w:color="auto"/>
        <w:bottom w:val="none" w:sz="0" w:space="0" w:color="auto"/>
        <w:right w:val="none" w:sz="0" w:space="0" w:color="auto"/>
      </w:divBdr>
      <w:divsChild>
        <w:div w:id="56247391">
          <w:marLeft w:val="0"/>
          <w:marRight w:val="0"/>
          <w:marTop w:val="75"/>
          <w:marBottom w:val="0"/>
          <w:divBdr>
            <w:top w:val="none" w:sz="0" w:space="0" w:color="auto"/>
            <w:left w:val="none" w:sz="0" w:space="0" w:color="auto"/>
            <w:bottom w:val="none" w:sz="0" w:space="0" w:color="auto"/>
            <w:right w:val="none" w:sz="0" w:space="0" w:color="auto"/>
          </w:divBdr>
          <w:divsChild>
            <w:div w:id="56249168">
              <w:marLeft w:val="0"/>
              <w:marRight w:val="90"/>
              <w:marTop w:val="0"/>
              <w:marBottom w:val="0"/>
              <w:divBdr>
                <w:top w:val="none" w:sz="0" w:space="0" w:color="auto"/>
                <w:left w:val="none" w:sz="0" w:space="0" w:color="auto"/>
                <w:bottom w:val="none" w:sz="0" w:space="0" w:color="auto"/>
                <w:right w:val="none" w:sz="0" w:space="0" w:color="auto"/>
              </w:divBdr>
              <w:divsChild>
                <w:div w:id="56247794">
                  <w:marLeft w:val="0"/>
                  <w:marRight w:val="0"/>
                  <w:marTop w:val="0"/>
                  <w:marBottom w:val="120"/>
                  <w:divBdr>
                    <w:top w:val="single" w:sz="6" w:space="0" w:color="CECFCE"/>
                    <w:left w:val="single" w:sz="6" w:space="0" w:color="CECFCE"/>
                    <w:bottom w:val="single" w:sz="6" w:space="0" w:color="CECFCE"/>
                    <w:right w:val="single" w:sz="6" w:space="0" w:color="CECFCE"/>
                  </w:divBdr>
                  <w:divsChild>
                    <w:div w:id="56248268">
                      <w:marLeft w:val="0"/>
                      <w:marRight w:val="0"/>
                      <w:marTop w:val="0"/>
                      <w:marBottom w:val="0"/>
                      <w:divBdr>
                        <w:top w:val="none" w:sz="0" w:space="0" w:color="auto"/>
                        <w:left w:val="none" w:sz="0" w:space="0" w:color="auto"/>
                        <w:bottom w:val="none" w:sz="0" w:space="0" w:color="auto"/>
                        <w:right w:val="none" w:sz="0" w:space="0" w:color="auto"/>
                      </w:divBdr>
                      <w:divsChild>
                        <w:div w:id="562512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49433">
      <w:marLeft w:val="0"/>
      <w:marRight w:val="0"/>
      <w:marTop w:val="0"/>
      <w:marBottom w:val="0"/>
      <w:divBdr>
        <w:top w:val="none" w:sz="0" w:space="0" w:color="auto"/>
        <w:left w:val="none" w:sz="0" w:space="0" w:color="auto"/>
        <w:bottom w:val="none" w:sz="0" w:space="0" w:color="auto"/>
        <w:right w:val="none" w:sz="0" w:space="0" w:color="auto"/>
      </w:divBdr>
      <w:divsChild>
        <w:div w:id="56249784">
          <w:marLeft w:val="0"/>
          <w:marRight w:val="0"/>
          <w:marTop w:val="0"/>
          <w:marBottom w:val="120"/>
          <w:divBdr>
            <w:top w:val="none" w:sz="0" w:space="0" w:color="auto"/>
            <w:left w:val="none" w:sz="0" w:space="0" w:color="auto"/>
            <w:bottom w:val="none" w:sz="0" w:space="0" w:color="auto"/>
            <w:right w:val="none" w:sz="0" w:space="0" w:color="auto"/>
          </w:divBdr>
          <w:divsChild>
            <w:div w:id="56248236">
              <w:marLeft w:val="0"/>
              <w:marRight w:val="0"/>
              <w:marTop w:val="0"/>
              <w:marBottom w:val="0"/>
              <w:divBdr>
                <w:top w:val="none" w:sz="0" w:space="0" w:color="auto"/>
                <w:left w:val="none" w:sz="0" w:space="0" w:color="auto"/>
                <w:bottom w:val="none" w:sz="0" w:space="0" w:color="auto"/>
                <w:right w:val="none" w:sz="0" w:space="0" w:color="auto"/>
              </w:divBdr>
              <w:divsChild>
                <w:div w:id="56249224">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488">
                      <w:marLeft w:val="0"/>
                      <w:marRight w:val="0"/>
                      <w:marTop w:val="0"/>
                      <w:marBottom w:val="0"/>
                      <w:divBdr>
                        <w:top w:val="none" w:sz="0" w:space="0" w:color="auto"/>
                        <w:left w:val="none" w:sz="0" w:space="0" w:color="auto"/>
                        <w:bottom w:val="none" w:sz="0" w:space="0" w:color="auto"/>
                        <w:right w:val="none" w:sz="0" w:space="0" w:color="auto"/>
                      </w:divBdr>
                      <w:divsChild>
                        <w:div w:id="562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438">
      <w:marLeft w:val="0"/>
      <w:marRight w:val="0"/>
      <w:marTop w:val="0"/>
      <w:marBottom w:val="0"/>
      <w:divBdr>
        <w:top w:val="none" w:sz="0" w:space="0" w:color="auto"/>
        <w:left w:val="none" w:sz="0" w:space="0" w:color="auto"/>
        <w:bottom w:val="none" w:sz="0" w:space="0" w:color="auto"/>
        <w:right w:val="none" w:sz="0" w:space="0" w:color="auto"/>
      </w:divBdr>
      <w:divsChild>
        <w:div w:id="56248064">
          <w:marLeft w:val="0"/>
          <w:marRight w:val="0"/>
          <w:marTop w:val="0"/>
          <w:marBottom w:val="0"/>
          <w:divBdr>
            <w:top w:val="none" w:sz="0" w:space="0" w:color="auto"/>
            <w:left w:val="none" w:sz="0" w:space="0" w:color="auto"/>
            <w:bottom w:val="none" w:sz="0" w:space="0" w:color="auto"/>
            <w:right w:val="none" w:sz="0" w:space="0" w:color="auto"/>
          </w:divBdr>
          <w:divsChild>
            <w:div w:id="56250165">
              <w:marLeft w:val="0"/>
              <w:marRight w:val="150"/>
              <w:marTop w:val="0"/>
              <w:marBottom w:val="0"/>
              <w:divBdr>
                <w:top w:val="single" w:sz="6" w:space="0" w:color="DEDEDE"/>
                <w:left w:val="single" w:sz="6" w:space="0" w:color="DEDEDE"/>
                <w:bottom w:val="single" w:sz="6" w:space="0" w:color="DEDEDE"/>
                <w:right w:val="single" w:sz="6" w:space="0" w:color="DEDEDE"/>
              </w:divBdr>
              <w:divsChild>
                <w:div w:id="56247758">
                  <w:marLeft w:val="0"/>
                  <w:marRight w:val="0"/>
                  <w:marTop w:val="0"/>
                  <w:marBottom w:val="0"/>
                  <w:divBdr>
                    <w:top w:val="none" w:sz="0" w:space="0" w:color="auto"/>
                    <w:left w:val="none" w:sz="0" w:space="0" w:color="auto"/>
                    <w:bottom w:val="none" w:sz="0" w:space="0" w:color="auto"/>
                    <w:right w:val="none" w:sz="0" w:space="0" w:color="auto"/>
                  </w:divBdr>
                  <w:divsChild>
                    <w:div w:id="562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439">
      <w:marLeft w:val="0"/>
      <w:marRight w:val="0"/>
      <w:marTop w:val="0"/>
      <w:marBottom w:val="0"/>
      <w:divBdr>
        <w:top w:val="none" w:sz="0" w:space="0" w:color="auto"/>
        <w:left w:val="none" w:sz="0" w:space="0" w:color="auto"/>
        <w:bottom w:val="none" w:sz="0" w:space="0" w:color="auto"/>
        <w:right w:val="none" w:sz="0" w:space="0" w:color="auto"/>
      </w:divBdr>
      <w:divsChild>
        <w:div w:id="56249099">
          <w:marLeft w:val="0"/>
          <w:marRight w:val="0"/>
          <w:marTop w:val="0"/>
          <w:marBottom w:val="0"/>
          <w:divBdr>
            <w:top w:val="none" w:sz="0" w:space="0" w:color="auto"/>
            <w:left w:val="none" w:sz="0" w:space="0" w:color="auto"/>
            <w:bottom w:val="none" w:sz="0" w:space="0" w:color="auto"/>
            <w:right w:val="none" w:sz="0" w:space="0" w:color="auto"/>
          </w:divBdr>
          <w:divsChild>
            <w:div w:id="56249115">
              <w:marLeft w:val="0"/>
              <w:marRight w:val="150"/>
              <w:marTop w:val="0"/>
              <w:marBottom w:val="0"/>
              <w:divBdr>
                <w:top w:val="single" w:sz="6" w:space="0" w:color="DEDEDE"/>
                <w:left w:val="single" w:sz="6" w:space="0" w:color="DEDEDE"/>
                <w:bottom w:val="single" w:sz="6" w:space="0" w:color="DEDEDE"/>
                <w:right w:val="single" w:sz="6" w:space="0" w:color="DEDEDE"/>
              </w:divBdr>
              <w:divsChild>
                <w:div w:id="56249199">
                  <w:marLeft w:val="0"/>
                  <w:marRight w:val="0"/>
                  <w:marTop w:val="0"/>
                  <w:marBottom w:val="0"/>
                  <w:divBdr>
                    <w:top w:val="none" w:sz="0" w:space="0" w:color="auto"/>
                    <w:left w:val="none" w:sz="0" w:space="0" w:color="auto"/>
                    <w:bottom w:val="none" w:sz="0" w:space="0" w:color="auto"/>
                    <w:right w:val="none" w:sz="0" w:space="0" w:color="auto"/>
                  </w:divBdr>
                  <w:divsChild>
                    <w:div w:id="562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441">
      <w:marLeft w:val="0"/>
      <w:marRight w:val="0"/>
      <w:marTop w:val="0"/>
      <w:marBottom w:val="0"/>
      <w:divBdr>
        <w:top w:val="none" w:sz="0" w:space="0" w:color="auto"/>
        <w:left w:val="none" w:sz="0" w:space="0" w:color="auto"/>
        <w:bottom w:val="none" w:sz="0" w:space="0" w:color="auto"/>
        <w:right w:val="none" w:sz="0" w:space="0" w:color="auto"/>
      </w:divBdr>
      <w:divsChild>
        <w:div w:id="56251526">
          <w:marLeft w:val="0"/>
          <w:marRight w:val="0"/>
          <w:marTop w:val="0"/>
          <w:marBottom w:val="0"/>
          <w:divBdr>
            <w:top w:val="none" w:sz="0" w:space="0" w:color="auto"/>
            <w:left w:val="none" w:sz="0" w:space="0" w:color="auto"/>
            <w:bottom w:val="none" w:sz="0" w:space="0" w:color="auto"/>
            <w:right w:val="none" w:sz="0" w:space="0" w:color="auto"/>
          </w:divBdr>
          <w:divsChild>
            <w:div w:id="56249212">
              <w:marLeft w:val="0"/>
              <w:marRight w:val="0"/>
              <w:marTop w:val="0"/>
              <w:marBottom w:val="0"/>
              <w:divBdr>
                <w:top w:val="none" w:sz="0" w:space="0" w:color="auto"/>
                <w:left w:val="none" w:sz="0" w:space="0" w:color="auto"/>
                <w:bottom w:val="none" w:sz="0" w:space="0" w:color="auto"/>
                <w:right w:val="none" w:sz="0" w:space="0" w:color="auto"/>
              </w:divBdr>
              <w:divsChild>
                <w:div w:id="56249033">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639">
                      <w:marLeft w:val="0"/>
                      <w:marRight w:val="0"/>
                      <w:marTop w:val="0"/>
                      <w:marBottom w:val="0"/>
                      <w:divBdr>
                        <w:top w:val="none" w:sz="0" w:space="0" w:color="auto"/>
                        <w:left w:val="none" w:sz="0" w:space="0" w:color="auto"/>
                        <w:bottom w:val="none" w:sz="0" w:space="0" w:color="auto"/>
                        <w:right w:val="none" w:sz="0" w:space="0" w:color="auto"/>
                      </w:divBdr>
                      <w:divsChild>
                        <w:div w:id="562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442">
      <w:marLeft w:val="0"/>
      <w:marRight w:val="0"/>
      <w:marTop w:val="0"/>
      <w:marBottom w:val="0"/>
      <w:divBdr>
        <w:top w:val="none" w:sz="0" w:space="0" w:color="auto"/>
        <w:left w:val="none" w:sz="0" w:space="0" w:color="auto"/>
        <w:bottom w:val="none" w:sz="0" w:space="0" w:color="auto"/>
        <w:right w:val="none" w:sz="0" w:space="0" w:color="auto"/>
      </w:divBdr>
    </w:div>
    <w:div w:id="56249445">
      <w:marLeft w:val="0"/>
      <w:marRight w:val="0"/>
      <w:marTop w:val="0"/>
      <w:marBottom w:val="0"/>
      <w:divBdr>
        <w:top w:val="none" w:sz="0" w:space="0" w:color="auto"/>
        <w:left w:val="none" w:sz="0" w:space="0" w:color="auto"/>
        <w:bottom w:val="none" w:sz="0" w:space="0" w:color="auto"/>
        <w:right w:val="none" w:sz="0" w:space="0" w:color="auto"/>
      </w:divBdr>
    </w:div>
    <w:div w:id="56249452">
      <w:marLeft w:val="0"/>
      <w:marRight w:val="0"/>
      <w:marTop w:val="0"/>
      <w:marBottom w:val="0"/>
      <w:divBdr>
        <w:top w:val="none" w:sz="0" w:space="0" w:color="auto"/>
        <w:left w:val="none" w:sz="0" w:space="0" w:color="auto"/>
        <w:bottom w:val="none" w:sz="0" w:space="0" w:color="auto"/>
        <w:right w:val="none" w:sz="0" w:space="0" w:color="auto"/>
      </w:divBdr>
    </w:div>
    <w:div w:id="56249453">
      <w:marLeft w:val="0"/>
      <w:marRight w:val="0"/>
      <w:marTop w:val="0"/>
      <w:marBottom w:val="0"/>
      <w:divBdr>
        <w:top w:val="none" w:sz="0" w:space="0" w:color="auto"/>
        <w:left w:val="none" w:sz="0" w:space="0" w:color="auto"/>
        <w:bottom w:val="none" w:sz="0" w:space="0" w:color="auto"/>
        <w:right w:val="none" w:sz="0" w:space="0" w:color="auto"/>
      </w:divBdr>
    </w:div>
    <w:div w:id="56249454">
      <w:marLeft w:val="0"/>
      <w:marRight w:val="0"/>
      <w:marTop w:val="0"/>
      <w:marBottom w:val="0"/>
      <w:divBdr>
        <w:top w:val="none" w:sz="0" w:space="0" w:color="auto"/>
        <w:left w:val="none" w:sz="0" w:space="0" w:color="auto"/>
        <w:bottom w:val="none" w:sz="0" w:space="0" w:color="auto"/>
        <w:right w:val="none" w:sz="0" w:space="0" w:color="auto"/>
      </w:divBdr>
    </w:div>
    <w:div w:id="56249455">
      <w:marLeft w:val="0"/>
      <w:marRight w:val="0"/>
      <w:marTop w:val="0"/>
      <w:marBottom w:val="0"/>
      <w:divBdr>
        <w:top w:val="none" w:sz="0" w:space="0" w:color="auto"/>
        <w:left w:val="none" w:sz="0" w:space="0" w:color="auto"/>
        <w:bottom w:val="none" w:sz="0" w:space="0" w:color="auto"/>
        <w:right w:val="none" w:sz="0" w:space="0" w:color="auto"/>
      </w:divBdr>
    </w:div>
    <w:div w:id="56249457">
      <w:marLeft w:val="0"/>
      <w:marRight w:val="0"/>
      <w:marTop w:val="0"/>
      <w:marBottom w:val="0"/>
      <w:divBdr>
        <w:top w:val="none" w:sz="0" w:space="0" w:color="auto"/>
        <w:left w:val="none" w:sz="0" w:space="0" w:color="auto"/>
        <w:bottom w:val="none" w:sz="0" w:space="0" w:color="auto"/>
        <w:right w:val="none" w:sz="0" w:space="0" w:color="auto"/>
      </w:divBdr>
    </w:div>
    <w:div w:id="56249460">
      <w:marLeft w:val="0"/>
      <w:marRight w:val="0"/>
      <w:marTop w:val="0"/>
      <w:marBottom w:val="0"/>
      <w:divBdr>
        <w:top w:val="none" w:sz="0" w:space="0" w:color="auto"/>
        <w:left w:val="none" w:sz="0" w:space="0" w:color="auto"/>
        <w:bottom w:val="none" w:sz="0" w:space="0" w:color="auto"/>
        <w:right w:val="none" w:sz="0" w:space="0" w:color="auto"/>
      </w:divBdr>
    </w:div>
    <w:div w:id="56249469">
      <w:marLeft w:val="0"/>
      <w:marRight w:val="0"/>
      <w:marTop w:val="0"/>
      <w:marBottom w:val="0"/>
      <w:divBdr>
        <w:top w:val="none" w:sz="0" w:space="0" w:color="auto"/>
        <w:left w:val="none" w:sz="0" w:space="0" w:color="auto"/>
        <w:bottom w:val="none" w:sz="0" w:space="0" w:color="auto"/>
        <w:right w:val="none" w:sz="0" w:space="0" w:color="auto"/>
      </w:divBdr>
    </w:div>
    <w:div w:id="56249470">
      <w:marLeft w:val="0"/>
      <w:marRight w:val="0"/>
      <w:marTop w:val="0"/>
      <w:marBottom w:val="0"/>
      <w:divBdr>
        <w:top w:val="none" w:sz="0" w:space="0" w:color="auto"/>
        <w:left w:val="none" w:sz="0" w:space="0" w:color="auto"/>
        <w:bottom w:val="none" w:sz="0" w:space="0" w:color="auto"/>
        <w:right w:val="none" w:sz="0" w:space="0" w:color="auto"/>
      </w:divBdr>
    </w:div>
    <w:div w:id="56249474">
      <w:marLeft w:val="0"/>
      <w:marRight w:val="0"/>
      <w:marTop w:val="0"/>
      <w:marBottom w:val="0"/>
      <w:divBdr>
        <w:top w:val="none" w:sz="0" w:space="0" w:color="auto"/>
        <w:left w:val="none" w:sz="0" w:space="0" w:color="auto"/>
        <w:bottom w:val="none" w:sz="0" w:space="0" w:color="auto"/>
        <w:right w:val="none" w:sz="0" w:space="0" w:color="auto"/>
      </w:divBdr>
    </w:div>
    <w:div w:id="56249478">
      <w:marLeft w:val="0"/>
      <w:marRight w:val="0"/>
      <w:marTop w:val="0"/>
      <w:marBottom w:val="0"/>
      <w:divBdr>
        <w:top w:val="none" w:sz="0" w:space="0" w:color="auto"/>
        <w:left w:val="none" w:sz="0" w:space="0" w:color="auto"/>
        <w:bottom w:val="none" w:sz="0" w:space="0" w:color="auto"/>
        <w:right w:val="none" w:sz="0" w:space="0" w:color="auto"/>
      </w:divBdr>
    </w:div>
    <w:div w:id="56249481">
      <w:marLeft w:val="0"/>
      <w:marRight w:val="0"/>
      <w:marTop w:val="0"/>
      <w:marBottom w:val="0"/>
      <w:divBdr>
        <w:top w:val="none" w:sz="0" w:space="0" w:color="auto"/>
        <w:left w:val="none" w:sz="0" w:space="0" w:color="auto"/>
        <w:bottom w:val="none" w:sz="0" w:space="0" w:color="auto"/>
        <w:right w:val="none" w:sz="0" w:space="0" w:color="auto"/>
      </w:divBdr>
    </w:div>
    <w:div w:id="56249483">
      <w:marLeft w:val="0"/>
      <w:marRight w:val="0"/>
      <w:marTop w:val="0"/>
      <w:marBottom w:val="0"/>
      <w:divBdr>
        <w:top w:val="none" w:sz="0" w:space="0" w:color="auto"/>
        <w:left w:val="none" w:sz="0" w:space="0" w:color="auto"/>
        <w:bottom w:val="none" w:sz="0" w:space="0" w:color="auto"/>
        <w:right w:val="none" w:sz="0" w:space="0" w:color="auto"/>
      </w:divBdr>
      <w:divsChild>
        <w:div w:id="56247287">
          <w:marLeft w:val="0"/>
          <w:marRight w:val="0"/>
          <w:marTop w:val="0"/>
          <w:marBottom w:val="120"/>
          <w:divBdr>
            <w:top w:val="none" w:sz="0" w:space="0" w:color="auto"/>
            <w:left w:val="none" w:sz="0" w:space="0" w:color="auto"/>
            <w:bottom w:val="none" w:sz="0" w:space="0" w:color="auto"/>
            <w:right w:val="none" w:sz="0" w:space="0" w:color="auto"/>
          </w:divBdr>
          <w:divsChild>
            <w:div w:id="56247750">
              <w:marLeft w:val="0"/>
              <w:marRight w:val="0"/>
              <w:marTop w:val="0"/>
              <w:marBottom w:val="0"/>
              <w:divBdr>
                <w:top w:val="none" w:sz="0" w:space="0" w:color="auto"/>
                <w:left w:val="none" w:sz="0" w:space="0" w:color="auto"/>
                <w:bottom w:val="none" w:sz="0" w:space="0" w:color="auto"/>
                <w:right w:val="none" w:sz="0" w:space="0" w:color="auto"/>
              </w:divBdr>
              <w:divsChild>
                <w:div w:id="56249101">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114">
                      <w:marLeft w:val="0"/>
                      <w:marRight w:val="0"/>
                      <w:marTop w:val="0"/>
                      <w:marBottom w:val="0"/>
                      <w:divBdr>
                        <w:top w:val="none" w:sz="0" w:space="0" w:color="auto"/>
                        <w:left w:val="none" w:sz="0" w:space="0" w:color="auto"/>
                        <w:bottom w:val="none" w:sz="0" w:space="0" w:color="auto"/>
                        <w:right w:val="none" w:sz="0" w:space="0" w:color="auto"/>
                      </w:divBdr>
                      <w:divsChild>
                        <w:div w:id="56248834">
                          <w:marLeft w:val="0"/>
                          <w:marRight w:val="0"/>
                          <w:marTop w:val="0"/>
                          <w:marBottom w:val="0"/>
                          <w:divBdr>
                            <w:top w:val="none" w:sz="0" w:space="0" w:color="auto"/>
                            <w:left w:val="none" w:sz="0" w:space="0" w:color="auto"/>
                            <w:bottom w:val="none" w:sz="0" w:space="0" w:color="auto"/>
                            <w:right w:val="none" w:sz="0" w:space="0" w:color="auto"/>
                          </w:divBdr>
                          <w:divsChild>
                            <w:div w:id="562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484">
      <w:marLeft w:val="0"/>
      <w:marRight w:val="0"/>
      <w:marTop w:val="0"/>
      <w:marBottom w:val="0"/>
      <w:divBdr>
        <w:top w:val="none" w:sz="0" w:space="0" w:color="auto"/>
        <w:left w:val="none" w:sz="0" w:space="0" w:color="auto"/>
        <w:bottom w:val="none" w:sz="0" w:space="0" w:color="auto"/>
        <w:right w:val="none" w:sz="0" w:space="0" w:color="auto"/>
      </w:divBdr>
    </w:div>
    <w:div w:id="56249486">
      <w:marLeft w:val="0"/>
      <w:marRight w:val="0"/>
      <w:marTop w:val="0"/>
      <w:marBottom w:val="0"/>
      <w:divBdr>
        <w:top w:val="none" w:sz="0" w:space="0" w:color="auto"/>
        <w:left w:val="none" w:sz="0" w:space="0" w:color="auto"/>
        <w:bottom w:val="none" w:sz="0" w:space="0" w:color="auto"/>
        <w:right w:val="none" w:sz="0" w:space="0" w:color="auto"/>
      </w:divBdr>
    </w:div>
    <w:div w:id="56249489">
      <w:marLeft w:val="0"/>
      <w:marRight w:val="0"/>
      <w:marTop w:val="0"/>
      <w:marBottom w:val="0"/>
      <w:divBdr>
        <w:top w:val="none" w:sz="0" w:space="0" w:color="auto"/>
        <w:left w:val="none" w:sz="0" w:space="0" w:color="auto"/>
        <w:bottom w:val="none" w:sz="0" w:space="0" w:color="auto"/>
        <w:right w:val="none" w:sz="0" w:space="0" w:color="auto"/>
      </w:divBdr>
    </w:div>
    <w:div w:id="56249497">
      <w:marLeft w:val="0"/>
      <w:marRight w:val="0"/>
      <w:marTop w:val="0"/>
      <w:marBottom w:val="0"/>
      <w:divBdr>
        <w:top w:val="none" w:sz="0" w:space="0" w:color="auto"/>
        <w:left w:val="none" w:sz="0" w:space="0" w:color="auto"/>
        <w:bottom w:val="none" w:sz="0" w:space="0" w:color="auto"/>
        <w:right w:val="none" w:sz="0" w:space="0" w:color="auto"/>
      </w:divBdr>
    </w:div>
    <w:div w:id="56249498">
      <w:marLeft w:val="0"/>
      <w:marRight w:val="0"/>
      <w:marTop w:val="0"/>
      <w:marBottom w:val="0"/>
      <w:divBdr>
        <w:top w:val="none" w:sz="0" w:space="0" w:color="auto"/>
        <w:left w:val="none" w:sz="0" w:space="0" w:color="auto"/>
        <w:bottom w:val="none" w:sz="0" w:space="0" w:color="auto"/>
        <w:right w:val="none" w:sz="0" w:space="0" w:color="auto"/>
      </w:divBdr>
    </w:div>
    <w:div w:id="56249501">
      <w:marLeft w:val="0"/>
      <w:marRight w:val="0"/>
      <w:marTop w:val="0"/>
      <w:marBottom w:val="0"/>
      <w:divBdr>
        <w:top w:val="none" w:sz="0" w:space="0" w:color="auto"/>
        <w:left w:val="none" w:sz="0" w:space="0" w:color="auto"/>
        <w:bottom w:val="none" w:sz="0" w:space="0" w:color="auto"/>
        <w:right w:val="none" w:sz="0" w:space="0" w:color="auto"/>
      </w:divBdr>
    </w:div>
    <w:div w:id="56249505">
      <w:marLeft w:val="0"/>
      <w:marRight w:val="0"/>
      <w:marTop w:val="0"/>
      <w:marBottom w:val="0"/>
      <w:divBdr>
        <w:top w:val="none" w:sz="0" w:space="0" w:color="auto"/>
        <w:left w:val="none" w:sz="0" w:space="0" w:color="auto"/>
        <w:bottom w:val="none" w:sz="0" w:space="0" w:color="auto"/>
        <w:right w:val="none" w:sz="0" w:space="0" w:color="auto"/>
      </w:divBdr>
      <w:divsChild>
        <w:div w:id="56248443">
          <w:marLeft w:val="0"/>
          <w:marRight w:val="0"/>
          <w:marTop w:val="0"/>
          <w:marBottom w:val="109"/>
          <w:divBdr>
            <w:top w:val="none" w:sz="0" w:space="0" w:color="auto"/>
            <w:left w:val="none" w:sz="0" w:space="0" w:color="auto"/>
            <w:bottom w:val="none" w:sz="0" w:space="0" w:color="auto"/>
            <w:right w:val="none" w:sz="0" w:space="0" w:color="auto"/>
          </w:divBdr>
          <w:divsChild>
            <w:div w:id="56250923">
              <w:marLeft w:val="0"/>
              <w:marRight w:val="0"/>
              <w:marTop w:val="0"/>
              <w:marBottom w:val="0"/>
              <w:divBdr>
                <w:top w:val="none" w:sz="0" w:space="0" w:color="auto"/>
                <w:left w:val="none" w:sz="0" w:space="0" w:color="auto"/>
                <w:bottom w:val="none" w:sz="0" w:space="0" w:color="auto"/>
                <w:right w:val="none" w:sz="0" w:space="0" w:color="auto"/>
              </w:divBdr>
              <w:divsChild>
                <w:div w:id="56247735">
                  <w:marLeft w:val="0"/>
                  <w:marRight w:val="0"/>
                  <w:marTop w:val="0"/>
                  <w:marBottom w:val="0"/>
                  <w:divBdr>
                    <w:top w:val="single" w:sz="6" w:space="0" w:color="CCCCCC"/>
                    <w:left w:val="single" w:sz="6" w:space="14" w:color="CCCCCC"/>
                    <w:bottom w:val="single" w:sz="6" w:space="14" w:color="CCCCCC"/>
                    <w:right w:val="single" w:sz="6" w:space="14" w:color="CCCCCC"/>
                  </w:divBdr>
                  <w:divsChild>
                    <w:div w:id="56247685">
                      <w:marLeft w:val="0"/>
                      <w:marRight w:val="0"/>
                      <w:marTop w:val="0"/>
                      <w:marBottom w:val="0"/>
                      <w:divBdr>
                        <w:top w:val="none" w:sz="0" w:space="0" w:color="auto"/>
                        <w:left w:val="none" w:sz="0" w:space="0" w:color="auto"/>
                        <w:bottom w:val="none" w:sz="0" w:space="0" w:color="auto"/>
                        <w:right w:val="none" w:sz="0" w:space="0" w:color="auto"/>
                      </w:divBdr>
                      <w:divsChild>
                        <w:div w:id="56250073">
                          <w:marLeft w:val="0"/>
                          <w:marRight w:val="0"/>
                          <w:marTop w:val="0"/>
                          <w:marBottom w:val="0"/>
                          <w:divBdr>
                            <w:top w:val="none" w:sz="0" w:space="0" w:color="auto"/>
                            <w:left w:val="none" w:sz="0" w:space="0" w:color="auto"/>
                            <w:bottom w:val="none" w:sz="0" w:space="0" w:color="auto"/>
                            <w:right w:val="none" w:sz="0" w:space="0" w:color="auto"/>
                          </w:divBdr>
                          <w:divsChild>
                            <w:div w:id="562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506">
      <w:marLeft w:val="0"/>
      <w:marRight w:val="0"/>
      <w:marTop w:val="0"/>
      <w:marBottom w:val="0"/>
      <w:divBdr>
        <w:top w:val="none" w:sz="0" w:space="0" w:color="auto"/>
        <w:left w:val="none" w:sz="0" w:space="0" w:color="auto"/>
        <w:bottom w:val="none" w:sz="0" w:space="0" w:color="auto"/>
        <w:right w:val="none" w:sz="0" w:space="0" w:color="auto"/>
      </w:divBdr>
    </w:div>
    <w:div w:id="56249507">
      <w:marLeft w:val="0"/>
      <w:marRight w:val="0"/>
      <w:marTop w:val="0"/>
      <w:marBottom w:val="0"/>
      <w:divBdr>
        <w:top w:val="none" w:sz="0" w:space="0" w:color="auto"/>
        <w:left w:val="none" w:sz="0" w:space="0" w:color="auto"/>
        <w:bottom w:val="none" w:sz="0" w:space="0" w:color="auto"/>
        <w:right w:val="none" w:sz="0" w:space="0" w:color="auto"/>
      </w:divBdr>
    </w:div>
    <w:div w:id="56249510">
      <w:marLeft w:val="0"/>
      <w:marRight w:val="0"/>
      <w:marTop w:val="0"/>
      <w:marBottom w:val="0"/>
      <w:divBdr>
        <w:top w:val="none" w:sz="0" w:space="0" w:color="auto"/>
        <w:left w:val="none" w:sz="0" w:space="0" w:color="auto"/>
        <w:bottom w:val="none" w:sz="0" w:space="0" w:color="auto"/>
        <w:right w:val="none" w:sz="0" w:space="0" w:color="auto"/>
      </w:divBdr>
      <w:divsChild>
        <w:div w:id="56250507">
          <w:marLeft w:val="0"/>
          <w:marRight w:val="0"/>
          <w:marTop w:val="0"/>
          <w:marBottom w:val="0"/>
          <w:divBdr>
            <w:top w:val="none" w:sz="0" w:space="0" w:color="auto"/>
            <w:left w:val="none" w:sz="0" w:space="0" w:color="auto"/>
            <w:bottom w:val="none" w:sz="0" w:space="0" w:color="auto"/>
            <w:right w:val="none" w:sz="0" w:space="0" w:color="auto"/>
          </w:divBdr>
          <w:divsChild>
            <w:div w:id="56249241">
              <w:marLeft w:val="0"/>
              <w:marRight w:val="150"/>
              <w:marTop w:val="0"/>
              <w:marBottom w:val="0"/>
              <w:divBdr>
                <w:top w:val="single" w:sz="6" w:space="0" w:color="DEDEDE"/>
                <w:left w:val="single" w:sz="6" w:space="0" w:color="DEDEDE"/>
                <w:bottom w:val="single" w:sz="6" w:space="0" w:color="DEDEDE"/>
                <w:right w:val="single" w:sz="6" w:space="0" w:color="DEDEDE"/>
              </w:divBdr>
              <w:divsChild>
                <w:div w:id="56249609">
                  <w:marLeft w:val="0"/>
                  <w:marRight w:val="0"/>
                  <w:marTop w:val="0"/>
                  <w:marBottom w:val="0"/>
                  <w:divBdr>
                    <w:top w:val="none" w:sz="0" w:space="0" w:color="auto"/>
                    <w:left w:val="none" w:sz="0" w:space="0" w:color="auto"/>
                    <w:bottom w:val="none" w:sz="0" w:space="0" w:color="auto"/>
                    <w:right w:val="none" w:sz="0" w:space="0" w:color="auto"/>
                  </w:divBdr>
                  <w:divsChild>
                    <w:div w:id="5625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513">
      <w:marLeft w:val="0"/>
      <w:marRight w:val="0"/>
      <w:marTop w:val="0"/>
      <w:marBottom w:val="0"/>
      <w:divBdr>
        <w:top w:val="none" w:sz="0" w:space="0" w:color="auto"/>
        <w:left w:val="none" w:sz="0" w:space="0" w:color="auto"/>
        <w:bottom w:val="none" w:sz="0" w:space="0" w:color="auto"/>
        <w:right w:val="none" w:sz="0" w:space="0" w:color="auto"/>
      </w:divBdr>
    </w:div>
    <w:div w:id="56249515">
      <w:marLeft w:val="0"/>
      <w:marRight w:val="0"/>
      <w:marTop w:val="0"/>
      <w:marBottom w:val="0"/>
      <w:divBdr>
        <w:top w:val="none" w:sz="0" w:space="0" w:color="auto"/>
        <w:left w:val="none" w:sz="0" w:space="0" w:color="auto"/>
        <w:bottom w:val="none" w:sz="0" w:space="0" w:color="auto"/>
        <w:right w:val="none" w:sz="0" w:space="0" w:color="auto"/>
      </w:divBdr>
      <w:divsChild>
        <w:div w:id="56249325">
          <w:marLeft w:val="0"/>
          <w:marRight w:val="0"/>
          <w:marTop w:val="0"/>
          <w:marBottom w:val="0"/>
          <w:divBdr>
            <w:top w:val="none" w:sz="0" w:space="0" w:color="auto"/>
            <w:left w:val="none" w:sz="0" w:space="0" w:color="auto"/>
            <w:bottom w:val="none" w:sz="0" w:space="0" w:color="auto"/>
            <w:right w:val="none" w:sz="0" w:space="0" w:color="auto"/>
          </w:divBdr>
          <w:divsChild>
            <w:div w:id="56251337">
              <w:marLeft w:val="0"/>
              <w:marRight w:val="150"/>
              <w:marTop w:val="0"/>
              <w:marBottom w:val="0"/>
              <w:divBdr>
                <w:top w:val="single" w:sz="6" w:space="0" w:color="DEDEDE"/>
                <w:left w:val="single" w:sz="6" w:space="0" w:color="DEDEDE"/>
                <w:bottom w:val="single" w:sz="6" w:space="0" w:color="DEDEDE"/>
                <w:right w:val="single" w:sz="6" w:space="0" w:color="DEDEDE"/>
              </w:divBdr>
              <w:divsChild>
                <w:div w:id="56251657">
                  <w:marLeft w:val="0"/>
                  <w:marRight w:val="0"/>
                  <w:marTop w:val="0"/>
                  <w:marBottom w:val="0"/>
                  <w:divBdr>
                    <w:top w:val="none" w:sz="0" w:space="0" w:color="auto"/>
                    <w:left w:val="none" w:sz="0" w:space="0" w:color="auto"/>
                    <w:bottom w:val="none" w:sz="0" w:space="0" w:color="auto"/>
                    <w:right w:val="none" w:sz="0" w:space="0" w:color="auto"/>
                  </w:divBdr>
                  <w:divsChild>
                    <w:div w:id="562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516">
      <w:marLeft w:val="0"/>
      <w:marRight w:val="0"/>
      <w:marTop w:val="0"/>
      <w:marBottom w:val="0"/>
      <w:divBdr>
        <w:top w:val="none" w:sz="0" w:space="0" w:color="auto"/>
        <w:left w:val="none" w:sz="0" w:space="0" w:color="auto"/>
        <w:bottom w:val="none" w:sz="0" w:space="0" w:color="auto"/>
        <w:right w:val="none" w:sz="0" w:space="0" w:color="auto"/>
      </w:divBdr>
    </w:div>
    <w:div w:id="56249521">
      <w:marLeft w:val="0"/>
      <w:marRight w:val="0"/>
      <w:marTop w:val="0"/>
      <w:marBottom w:val="0"/>
      <w:divBdr>
        <w:top w:val="none" w:sz="0" w:space="0" w:color="auto"/>
        <w:left w:val="none" w:sz="0" w:space="0" w:color="auto"/>
        <w:bottom w:val="none" w:sz="0" w:space="0" w:color="auto"/>
        <w:right w:val="none" w:sz="0" w:space="0" w:color="auto"/>
      </w:divBdr>
    </w:div>
    <w:div w:id="56249523">
      <w:marLeft w:val="0"/>
      <w:marRight w:val="0"/>
      <w:marTop w:val="0"/>
      <w:marBottom w:val="0"/>
      <w:divBdr>
        <w:top w:val="none" w:sz="0" w:space="0" w:color="auto"/>
        <w:left w:val="none" w:sz="0" w:space="0" w:color="auto"/>
        <w:bottom w:val="none" w:sz="0" w:space="0" w:color="auto"/>
        <w:right w:val="none" w:sz="0" w:space="0" w:color="auto"/>
      </w:divBdr>
    </w:div>
    <w:div w:id="56249526">
      <w:marLeft w:val="0"/>
      <w:marRight w:val="0"/>
      <w:marTop w:val="0"/>
      <w:marBottom w:val="0"/>
      <w:divBdr>
        <w:top w:val="none" w:sz="0" w:space="0" w:color="auto"/>
        <w:left w:val="none" w:sz="0" w:space="0" w:color="auto"/>
        <w:bottom w:val="none" w:sz="0" w:space="0" w:color="auto"/>
        <w:right w:val="none" w:sz="0" w:space="0" w:color="auto"/>
      </w:divBdr>
    </w:div>
    <w:div w:id="56249527">
      <w:marLeft w:val="0"/>
      <w:marRight w:val="0"/>
      <w:marTop w:val="0"/>
      <w:marBottom w:val="0"/>
      <w:divBdr>
        <w:top w:val="none" w:sz="0" w:space="0" w:color="auto"/>
        <w:left w:val="none" w:sz="0" w:space="0" w:color="auto"/>
        <w:bottom w:val="none" w:sz="0" w:space="0" w:color="auto"/>
        <w:right w:val="none" w:sz="0" w:space="0" w:color="auto"/>
      </w:divBdr>
    </w:div>
    <w:div w:id="56249528">
      <w:marLeft w:val="0"/>
      <w:marRight w:val="0"/>
      <w:marTop w:val="0"/>
      <w:marBottom w:val="0"/>
      <w:divBdr>
        <w:top w:val="none" w:sz="0" w:space="0" w:color="auto"/>
        <w:left w:val="none" w:sz="0" w:space="0" w:color="auto"/>
        <w:bottom w:val="none" w:sz="0" w:space="0" w:color="auto"/>
        <w:right w:val="none" w:sz="0" w:space="0" w:color="auto"/>
      </w:divBdr>
    </w:div>
    <w:div w:id="56249530">
      <w:marLeft w:val="0"/>
      <w:marRight w:val="0"/>
      <w:marTop w:val="0"/>
      <w:marBottom w:val="0"/>
      <w:divBdr>
        <w:top w:val="none" w:sz="0" w:space="0" w:color="auto"/>
        <w:left w:val="none" w:sz="0" w:space="0" w:color="auto"/>
        <w:bottom w:val="none" w:sz="0" w:space="0" w:color="auto"/>
        <w:right w:val="none" w:sz="0" w:space="0" w:color="auto"/>
      </w:divBdr>
    </w:div>
    <w:div w:id="56249535">
      <w:marLeft w:val="0"/>
      <w:marRight w:val="0"/>
      <w:marTop w:val="0"/>
      <w:marBottom w:val="0"/>
      <w:divBdr>
        <w:top w:val="none" w:sz="0" w:space="0" w:color="auto"/>
        <w:left w:val="none" w:sz="0" w:space="0" w:color="auto"/>
        <w:bottom w:val="none" w:sz="0" w:space="0" w:color="auto"/>
        <w:right w:val="none" w:sz="0" w:space="0" w:color="auto"/>
      </w:divBdr>
      <w:divsChild>
        <w:div w:id="56249007">
          <w:marLeft w:val="0"/>
          <w:marRight w:val="0"/>
          <w:marTop w:val="0"/>
          <w:marBottom w:val="0"/>
          <w:divBdr>
            <w:top w:val="none" w:sz="0" w:space="0" w:color="auto"/>
            <w:left w:val="none" w:sz="0" w:space="0" w:color="auto"/>
            <w:bottom w:val="none" w:sz="0" w:space="0" w:color="auto"/>
            <w:right w:val="none" w:sz="0" w:space="0" w:color="auto"/>
          </w:divBdr>
          <w:divsChild>
            <w:div w:id="56249938">
              <w:marLeft w:val="0"/>
              <w:marRight w:val="150"/>
              <w:marTop w:val="0"/>
              <w:marBottom w:val="0"/>
              <w:divBdr>
                <w:top w:val="single" w:sz="6" w:space="0" w:color="DEDEDE"/>
                <w:left w:val="single" w:sz="6" w:space="0" w:color="DEDEDE"/>
                <w:bottom w:val="single" w:sz="6" w:space="0" w:color="DEDEDE"/>
                <w:right w:val="single" w:sz="6" w:space="0" w:color="DEDEDE"/>
              </w:divBdr>
              <w:divsChild>
                <w:div w:id="56247896">
                  <w:marLeft w:val="0"/>
                  <w:marRight w:val="0"/>
                  <w:marTop w:val="0"/>
                  <w:marBottom w:val="0"/>
                  <w:divBdr>
                    <w:top w:val="none" w:sz="0" w:space="0" w:color="auto"/>
                    <w:left w:val="none" w:sz="0" w:space="0" w:color="auto"/>
                    <w:bottom w:val="none" w:sz="0" w:space="0" w:color="auto"/>
                    <w:right w:val="none" w:sz="0" w:space="0" w:color="auto"/>
                  </w:divBdr>
                  <w:divsChild>
                    <w:div w:id="562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537">
      <w:marLeft w:val="0"/>
      <w:marRight w:val="0"/>
      <w:marTop w:val="0"/>
      <w:marBottom w:val="0"/>
      <w:divBdr>
        <w:top w:val="none" w:sz="0" w:space="0" w:color="auto"/>
        <w:left w:val="none" w:sz="0" w:space="0" w:color="auto"/>
        <w:bottom w:val="none" w:sz="0" w:space="0" w:color="auto"/>
        <w:right w:val="none" w:sz="0" w:space="0" w:color="auto"/>
      </w:divBdr>
    </w:div>
    <w:div w:id="56249538">
      <w:marLeft w:val="0"/>
      <w:marRight w:val="0"/>
      <w:marTop w:val="0"/>
      <w:marBottom w:val="0"/>
      <w:divBdr>
        <w:top w:val="none" w:sz="0" w:space="0" w:color="auto"/>
        <w:left w:val="none" w:sz="0" w:space="0" w:color="auto"/>
        <w:bottom w:val="none" w:sz="0" w:space="0" w:color="auto"/>
        <w:right w:val="none" w:sz="0" w:space="0" w:color="auto"/>
      </w:divBdr>
    </w:div>
    <w:div w:id="56249540">
      <w:marLeft w:val="0"/>
      <w:marRight w:val="0"/>
      <w:marTop w:val="0"/>
      <w:marBottom w:val="0"/>
      <w:divBdr>
        <w:top w:val="none" w:sz="0" w:space="0" w:color="auto"/>
        <w:left w:val="none" w:sz="0" w:space="0" w:color="auto"/>
        <w:bottom w:val="none" w:sz="0" w:space="0" w:color="auto"/>
        <w:right w:val="none" w:sz="0" w:space="0" w:color="auto"/>
      </w:divBdr>
      <w:divsChild>
        <w:div w:id="56247691">
          <w:marLeft w:val="0"/>
          <w:marRight w:val="0"/>
          <w:marTop w:val="0"/>
          <w:marBottom w:val="109"/>
          <w:divBdr>
            <w:top w:val="none" w:sz="0" w:space="0" w:color="auto"/>
            <w:left w:val="none" w:sz="0" w:space="0" w:color="auto"/>
            <w:bottom w:val="none" w:sz="0" w:space="0" w:color="auto"/>
            <w:right w:val="none" w:sz="0" w:space="0" w:color="auto"/>
          </w:divBdr>
          <w:divsChild>
            <w:div w:id="56251402">
              <w:marLeft w:val="0"/>
              <w:marRight w:val="0"/>
              <w:marTop w:val="0"/>
              <w:marBottom w:val="0"/>
              <w:divBdr>
                <w:top w:val="none" w:sz="0" w:space="0" w:color="auto"/>
                <w:left w:val="none" w:sz="0" w:space="0" w:color="auto"/>
                <w:bottom w:val="none" w:sz="0" w:space="0" w:color="auto"/>
                <w:right w:val="none" w:sz="0" w:space="0" w:color="auto"/>
              </w:divBdr>
              <w:divsChild>
                <w:div w:id="56248172">
                  <w:marLeft w:val="0"/>
                  <w:marRight w:val="0"/>
                  <w:marTop w:val="0"/>
                  <w:marBottom w:val="0"/>
                  <w:divBdr>
                    <w:top w:val="single" w:sz="6" w:space="0" w:color="CCCCCC"/>
                    <w:left w:val="single" w:sz="6" w:space="14" w:color="CCCCCC"/>
                    <w:bottom w:val="single" w:sz="6" w:space="14" w:color="CCCCCC"/>
                    <w:right w:val="single" w:sz="6" w:space="14" w:color="CCCCCC"/>
                  </w:divBdr>
                  <w:divsChild>
                    <w:div w:id="56250428">
                      <w:marLeft w:val="0"/>
                      <w:marRight w:val="0"/>
                      <w:marTop w:val="0"/>
                      <w:marBottom w:val="0"/>
                      <w:divBdr>
                        <w:top w:val="none" w:sz="0" w:space="0" w:color="auto"/>
                        <w:left w:val="none" w:sz="0" w:space="0" w:color="auto"/>
                        <w:bottom w:val="none" w:sz="0" w:space="0" w:color="auto"/>
                        <w:right w:val="none" w:sz="0" w:space="0" w:color="auto"/>
                      </w:divBdr>
                      <w:divsChild>
                        <w:div w:id="56248484">
                          <w:marLeft w:val="0"/>
                          <w:marRight w:val="0"/>
                          <w:marTop w:val="0"/>
                          <w:marBottom w:val="0"/>
                          <w:divBdr>
                            <w:top w:val="none" w:sz="0" w:space="0" w:color="auto"/>
                            <w:left w:val="none" w:sz="0" w:space="0" w:color="auto"/>
                            <w:bottom w:val="none" w:sz="0" w:space="0" w:color="auto"/>
                            <w:right w:val="none" w:sz="0" w:space="0" w:color="auto"/>
                          </w:divBdr>
                          <w:divsChild>
                            <w:div w:id="562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542">
      <w:marLeft w:val="0"/>
      <w:marRight w:val="0"/>
      <w:marTop w:val="0"/>
      <w:marBottom w:val="0"/>
      <w:divBdr>
        <w:top w:val="none" w:sz="0" w:space="0" w:color="auto"/>
        <w:left w:val="none" w:sz="0" w:space="0" w:color="auto"/>
        <w:bottom w:val="none" w:sz="0" w:space="0" w:color="auto"/>
        <w:right w:val="none" w:sz="0" w:space="0" w:color="auto"/>
      </w:divBdr>
    </w:div>
    <w:div w:id="56249543">
      <w:marLeft w:val="0"/>
      <w:marRight w:val="0"/>
      <w:marTop w:val="0"/>
      <w:marBottom w:val="0"/>
      <w:divBdr>
        <w:top w:val="none" w:sz="0" w:space="0" w:color="auto"/>
        <w:left w:val="none" w:sz="0" w:space="0" w:color="auto"/>
        <w:bottom w:val="none" w:sz="0" w:space="0" w:color="auto"/>
        <w:right w:val="none" w:sz="0" w:space="0" w:color="auto"/>
      </w:divBdr>
    </w:div>
    <w:div w:id="56249549">
      <w:marLeft w:val="0"/>
      <w:marRight w:val="0"/>
      <w:marTop w:val="0"/>
      <w:marBottom w:val="0"/>
      <w:divBdr>
        <w:top w:val="none" w:sz="0" w:space="0" w:color="auto"/>
        <w:left w:val="none" w:sz="0" w:space="0" w:color="auto"/>
        <w:bottom w:val="none" w:sz="0" w:space="0" w:color="auto"/>
        <w:right w:val="none" w:sz="0" w:space="0" w:color="auto"/>
      </w:divBdr>
      <w:divsChild>
        <w:div w:id="56250560">
          <w:marLeft w:val="0"/>
          <w:marRight w:val="0"/>
          <w:marTop w:val="0"/>
          <w:marBottom w:val="0"/>
          <w:divBdr>
            <w:top w:val="none" w:sz="0" w:space="0" w:color="auto"/>
            <w:left w:val="none" w:sz="0" w:space="0" w:color="auto"/>
            <w:bottom w:val="none" w:sz="0" w:space="0" w:color="auto"/>
            <w:right w:val="none" w:sz="0" w:space="0" w:color="auto"/>
          </w:divBdr>
          <w:divsChild>
            <w:div w:id="56248524">
              <w:marLeft w:val="0"/>
              <w:marRight w:val="150"/>
              <w:marTop w:val="0"/>
              <w:marBottom w:val="0"/>
              <w:divBdr>
                <w:top w:val="single" w:sz="6" w:space="0" w:color="DEDEDE"/>
                <w:left w:val="single" w:sz="6" w:space="0" w:color="DEDEDE"/>
                <w:bottom w:val="single" w:sz="6" w:space="0" w:color="DEDEDE"/>
                <w:right w:val="single" w:sz="6" w:space="0" w:color="DEDEDE"/>
              </w:divBdr>
              <w:divsChild>
                <w:div w:id="56251131">
                  <w:marLeft w:val="0"/>
                  <w:marRight w:val="0"/>
                  <w:marTop w:val="0"/>
                  <w:marBottom w:val="0"/>
                  <w:divBdr>
                    <w:top w:val="none" w:sz="0" w:space="0" w:color="auto"/>
                    <w:left w:val="none" w:sz="0" w:space="0" w:color="auto"/>
                    <w:bottom w:val="none" w:sz="0" w:space="0" w:color="auto"/>
                    <w:right w:val="none" w:sz="0" w:space="0" w:color="auto"/>
                  </w:divBdr>
                  <w:divsChild>
                    <w:div w:id="562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550">
      <w:marLeft w:val="0"/>
      <w:marRight w:val="0"/>
      <w:marTop w:val="0"/>
      <w:marBottom w:val="0"/>
      <w:divBdr>
        <w:top w:val="none" w:sz="0" w:space="0" w:color="auto"/>
        <w:left w:val="none" w:sz="0" w:space="0" w:color="auto"/>
        <w:bottom w:val="none" w:sz="0" w:space="0" w:color="auto"/>
        <w:right w:val="none" w:sz="0" w:space="0" w:color="auto"/>
      </w:divBdr>
      <w:divsChild>
        <w:div w:id="56247591">
          <w:marLeft w:val="0"/>
          <w:marRight w:val="0"/>
          <w:marTop w:val="0"/>
          <w:marBottom w:val="120"/>
          <w:divBdr>
            <w:top w:val="none" w:sz="0" w:space="0" w:color="auto"/>
            <w:left w:val="none" w:sz="0" w:space="0" w:color="auto"/>
            <w:bottom w:val="none" w:sz="0" w:space="0" w:color="auto"/>
            <w:right w:val="none" w:sz="0" w:space="0" w:color="auto"/>
          </w:divBdr>
          <w:divsChild>
            <w:div w:id="56250601">
              <w:marLeft w:val="0"/>
              <w:marRight w:val="0"/>
              <w:marTop w:val="0"/>
              <w:marBottom w:val="0"/>
              <w:divBdr>
                <w:top w:val="none" w:sz="0" w:space="0" w:color="auto"/>
                <w:left w:val="none" w:sz="0" w:space="0" w:color="auto"/>
                <w:bottom w:val="none" w:sz="0" w:space="0" w:color="auto"/>
                <w:right w:val="none" w:sz="0" w:space="0" w:color="auto"/>
              </w:divBdr>
              <w:divsChild>
                <w:div w:id="56249926">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733">
                      <w:marLeft w:val="0"/>
                      <w:marRight w:val="0"/>
                      <w:marTop w:val="0"/>
                      <w:marBottom w:val="0"/>
                      <w:divBdr>
                        <w:top w:val="none" w:sz="0" w:space="0" w:color="auto"/>
                        <w:left w:val="none" w:sz="0" w:space="0" w:color="auto"/>
                        <w:bottom w:val="none" w:sz="0" w:space="0" w:color="auto"/>
                        <w:right w:val="none" w:sz="0" w:space="0" w:color="auto"/>
                      </w:divBdr>
                      <w:divsChild>
                        <w:div w:id="562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552">
      <w:marLeft w:val="0"/>
      <w:marRight w:val="0"/>
      <w:marTop w:val="0"/>
      <w:marBottom w:val="0"/>
      <w:divBdr>
        <w:top w:val="none" w:sz="0" w:space="0" w:color="auto"/>
        <w:left w:val="none" w:sz="0" w:space="0" w:color="auto"/>
        <w:bottom w:val="none" w:sz="0" w:space="0" w:color="auto"/>
        <w:right w:val="none" w:sz="0" w:space="0" w:color="auto"/>
      </w:divBdr>
    </w:div>
    <w:div w:id="56249556">
      <w:marLeft w:val="0"/>
      <w:marRight w:val="0"/>
      <w:marTop w:val="0"/>
      <w:marBottom w:val="0"/>
      <w:divBdr>
        <w:top w:val="none" w:sz="0" w:space="0" w:color="auto"/>
        <w:left w:val="none" w:sz="0" w:space="0" w:color="auto"/>
        <w:bottom w:val="none" w:sz="0" w:space="0" w:color="auto"/>
        <w:right w:val="none" w:sz="0" w:space="0" w:color="auto"/>
      </w:divBdr>
      <w:divsChild>
        <w:div w:id="56248244">
          <w:marLeft w:val="0"/>
          <w:marRight w:val="0"/>
          <w:marTop w:val="75"/>
          <w:marBottom w:val="0"/>
          <w:divBdr>
            <w:top w:val="none" w:sz="0" w:space="0" w:color="auto"/>
            <w:left w:val="none" w:sz="0" w:space="0" w:color="auto"/>
            <w:bottom w:val="none" w:sz="0" w:space="0" w:color="auto"/>
            <w:right w:val="none" w:sz="0" w:space="0" w:color="auto"/>
          </w:divBdr>
          <w:divsChild>
            <w:div w:id="56250555">
              <w:marLeft w:val="0"/>
              <w:marRight w:val="90"/>
              <w:marTop w:val="0"/>
              <w:marBottom w:val="0"/>
              <w:divBdr>
                <w:top w:val="none" w:sz="0" w:space="0" w:color="auto"/>
                <w:left w:val="none" w:sz="0" w:space="0" w:color="auto"/>
                <w:bottom w:val="none" w:sz="0" w:space="0" w:color="auto"/>
                <w:right w:val="none" w:sz="0" w:space="0" w:color="auto"/>
              </w:divBdr>
              <w:divsChild>
                <w:div w:id="56248798">
                  <w:marLeft w:val="0"/>
                  <w:marRight w:val="0"/>
                  <w:marTop w:val="0"/>
                  <w:marBottom w:val="120"/>
                  <w:divBdr>
                    <w:top w:val="single" w:sz="6" w:space="0" w:color="CECFCE"/>
                    <w:left w:val="single" w:sz="6" w:space="0" w:color="CECFCE"/>
                    <w:bottom w:val="single" w:sz="6" w:space="0" w:color="CECFCE"/>
                    <w:right w:val="single" w:sz="6" w:space="0" w:color="CECFCE"/>
                  </w:divBdr>
                  <w:divsChild>
                    <w:div w:id="56250109">
                      <w:marLeft w:val="0"/>
                      <w:marRight w:val="0"/>
                      <w:marTop w:val="0"/>
                      <w:marBottom w:val="0"/>
                      <w:divBdr>
                        <w:top w:val="none" w:sz="0" w:space="0" w:color="auto"/>
                        <w:left w:val="none" w:sz="0" w:space="0" w:color="auto"/>
                        <w:bottom w:val="none" w:sz="0" w:space="0" w:color="auto"/>
                        <w:right w:val="none" w:sz="0" w:space="0" w:color="auto"/>
                      </w:divBdr>
                      <w:divsChild>
                        <w:div w:id="562489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49557">
      <w:marLeft w:val="0"/>
      <w:marRight w:val="0"/>
      <w:marTop w:val="0"/>
      <w:marBottom w:val="0"/>
      <w:divBdr>
        <w:top w:val="none" w:sz="0" w:space="0" w:color="auto"/>
        <w:left w:val="none" w:sz="0" w:space="0" w:color="auto"/>
        <w:bottom w:val="none" w:sz="0" w:space="0" w:color="auto"/>
        <w:right w:val="none" w:sz="0" w:space="0" w:color="auto"/>
      </w:divBdr>
    </w:div>
    <w:div w:id="56249560">
      <w:marLeft w:val="0"/>
      <w:marRight w:val="0"/>
      <w:marTop w:val="0"/>
      <w:marBottom w:val="0"/>
      <w:divBdr>
        <w:top w:val="none" w:sz="0" w:space="0" w:color="auto"/>
        <w:left w:val="none" w:sz="0" w:space="0" w:color="auto"/>
        <w:bottom w:val="none" w:sz="0" w:space="0" w:color="auto"/>
        <w:right w:val="none" w:sz="0" w:space="0" w:color="auto"/>
      </w:divBdr>
      <w:divsChild>
        <w:div w:id="56251458">
          <w:marLeft w:val="0"/>
          <w:marRight w:val="0"/>
          <w:marTop w:val="0"/>
          <w:marBottom w:val="0"/>
          <w:divBdr>
            <w:top w:val="none" w:sz="0" w:space="0" w:color="auto"/>
            <w:left w:val="none" w:sz="0" w:space="0" w:color="auto"/>
            <w:bottom w:val="none" w:sz="0" w:space="0" w:color="auto"/>
            <w:right w:val="none" w:sz="0" w:space="0" w:color="auto"/>
          </w:divBdr>
          <w:divsChild>
            <w:div w:id="56247570">
              <w:marLeft w:val="0"/>
              <w:marRight w:val="0"/>
              <w:marTop w:val="120"/>
              <w:marBottom w:val="0"/>
              <w:divBdr>
                <w:top w:val="none" w:sz="0" w:space="0" w:color="auto"/>
                <w:left w:val="none" w:sz="0" w:space="0" w:color="auto"/>
                <w:bottom w:val="none" w:sz="0" w:space="0" w:color="auto"/>
                <w:right w:val="none" w:sz="0" w:space="0" w:color="auto"/>
              </w:divBdr>
              <w:divsChild>
                <w:div w:id="56250002">
                  <w:marLeft w:val="0"/>
                  <w:marRight w:val="120"/>
                  <w:marTop w:val="0"/>
                  <w:marBottom w:val="0"/>
                  <w:divBdr>
                    <w:top w:val="none" w:sz="0" w:space="0" w:color="auto"/>
                    <w:left w:val="none" w:sz="0" w:space="0" w:color="auto"/>
                    <w:bottom w:val="none" w:sz="0" w:space="0" w:color="auto"/>
                    <w:right w:val="none" w:sz="0" w:space="0" w:color="auto"/>
                  </w:divBdr>
                  <w:divsChild>
                    <w:div w:id="562487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49565">
      <w:marLeft w:val="0"/>
      <w:marRight w:val="0"/>
      <w:marTop w:val="0"/>
      <w:marBottom w:val="0"/>
      <w:divBdr>
        <w:top w:val="none" w:sz="0" w:space="0" w:color="auto"/>
        <w:left w:val="none" w:sz="0" w:space="0" w:color="auto"/>
        <w:bottom w:val="none" w:sz="0" w:space="0" w:color="auto"/>
        <w:right w:val="none" w:sz="0" w:space="0" w:color="auto"/>
      </w:divBdr>
      <w:divsChild>
        <w:div w:id="56251211">
          <w:marLeft w:val="0"/>
          <w:marRight w:val="0"/>
          <w:marTop w:val="0"/>
          <w:marBottom w:val="120"/>
          <w:divBdr>
            <w:top w:val="none" w:sz="0" w:space="0" w:color="auto"/>
            <w:left w:val="none" w:sz="0" w:space="0" w:color="auto"/>
            <w:bottom w:val="none" w:sz="0" w:space="0" w:color="auto"/>
            <w:right w:val="none" w:sz="0" w:space="0" w:color="auto"/>
          </w:divBdr>
          <w:divsChild>
            <w:div w:id="56250773">
              <w:marLeft w:val="0"/>
              <w:marRight w:val="0"/>
              <w:marTop w:val="0"/>
              <w:marBottom w:val="0"/>
              <w:divBdr>
                <w:top w:val="none" w:sz="0" w:space="0" w:color="auto"/>
                <w:left w:val="none" w:sz="0" w:space="0" w:color="auto"/>
                <w:bottom w:val="none" w:sz="0" w:space="0" w:color="auto"/>
                <w:right w:val="none" w:sz="0" w:space="0" w:color="auto"/>
              </w:divBdr>
              <w:divsChild>
                <w:div w:id="56251293">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661">
                      <w:marLeft w:val="0"/>
                      <w:marRight w:val="0"/>
                      <w:marTop w:val="0"/>
                      <w:marBottom w:val="0"/>
                      <w:divBdr>
                        <w:top w:val="none" w:sz="0" w:space="0" w:color="auto"/>
                        <w:left w:val="none" w:sz="0" w:space="0" w:color="auto"/>
                        <w:bottom w:val="none" w:sz="0" w:space="0" w:color="auto"/>
                        <w:right w:val="none" w:sz="0" w:space="0" w:color="auto"/>
                      </w:divBdr>
                      <w:divsChild>
                        <w:div w:id="562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567">
      <w:marLeft w:val="0"/>
      <w:marRight w:val="0"/>
      <w:marTop w:val="0"/>
      <w:marBottom w:val="0"/>
      <w:divBdr>
        <w:top w:val="none" w:sz="0" w:space="0" w:color="auto"/>
        <w:left w:val="none" w:sz="0" w:space="0" w:color="auto"/>
        <w:bottom w:val="none" w:sz="0" w:space="0" w:color="auto"/>
        <w:right w:val="none" w:sz="0" w:space="0" w:color="auto"/>
      </w:divBdr>
    </w:div>
    <w:div w:id="56249569">
      <w:marLeft w:val="0"/>
      <w:marRight w:val="0"/>
      <w:marTop w:val="0"/>
      <w:marBottom w:val="0"/>
      <w:divBdr>
        <w:top w:val="none" w:sz="0" w:space="0" w:color="auto"/>
        <w:left w:val="none" w:sz="0" w:space="0" w:color="auto"/>
        <w:bottom w:val="none" w:sz="0" w:space="0" w:color="auto"/>
        <w:right w:val="none" w:sz="0" w:space="0" w:color="auto"/>
      </w:divBdr>
      <w:divsChild>
        <w:div w:id="56250794">
          <w:marLeft w:val="0"/>
          <w:marRight w:val="0"/>
          <w:marTop w:val="0"/>
          <w:marBottom w:val="0"/>
          <w:divBdr>
            <w:top w:val="none" w:sz="0" w:space="0" w:color="auto"/>
            <w:left w:val="none" w:sz="0" w:space="0" w:color="auto"/>
            <w:bottom w:val="none" w:sz="0" w:space="0" w:color="auto"/>
            <w:right w:val="none" w:sz="0" w:space="0" w:color="auto"/>
          </w:divBdr>
          <w:divsChild>
            <w:div w:id="56249970">
              <w:marLeft w:val="0"/>
              <w:marRight w:val="150"/>
              <w:marTop w:val="0"/>
              <w:marBottom w:val="0"/>
              <w:divBdr>
                <w:top w:val="single" w:sz="6" w:space="0" w:color="DEDEDE"/>
                <w:left w:val="single" w:sz="6" w:space="0" w:color="DEDEDE"/>
                <w:bottom w:val="single" w:sz="6" w:space="0" w:color="DEDEDE"/>
                <w:right w:val="single" w:sz="6" w:space="0" w:color="DEDEDE"/>
              </w:divBdr>
              <w:divsChild>
                <w:div w:id="56249079">
                  <w:marLeft w:val="0"/>
                  <w:marRight w:val="0"/>
                  <w:marTop w:val="0"/>
                  <w:marBottom w:val="0"/>
                  <w:divBdr>
                    <w:top w:val="none" w:sz="0" w:space="0" w:color="auto"/>
                    <w:left w:val="none" w:sz="0" w:space="0" w:color="auto"/>
                    <w:bottom w:val="none" w:sz="0" w:space="0" w:color="auto"/>
                    <w:right w:val="none" w:sz="0" w:space="0" w:color="auto"/>
                  </w:divBdr>
                  <w:divsChild>
                    <w:div w:id="562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572">
      <w:marLeft w:val="0"/>
      <w:marRight w:val="0"/>
      <w:marTop w:val="0"/>
      <w:marBottom w:val="0"/>
      <w:divBdr>
        <w:top w:val="none" w:sz="0" w:space="0" w:color="auto"/>
        <w:left w:val="none" w:sz="0" w:space="0" w:color="auto"/>
        <w:bottom w:val="none" w:sz="0" w:space="0" w:color="auto"/>
        <w:right w:val="none" w:sz="0" w:space="0" w:color="auto"/>
      </w:divBdr>
      <w:divsChild>
        <w:div w:id="56250619">
          <w:marLeft w:val="0"/>
          <w:marRight w:val="0"/>
          <w:marTop w:val="0"/>
          <w:marBottom w:val="0"/>
          <w:divBdr>
            <w:top w:val="none" w:sz="0" w:space="0" w:color="auto"/>
            <w:left w:val="none" w:sz="0" w:space="0" w:color="auto"/>
            <w:bottom w:val="none" w:sz="0" w:space="0" w:color="auto"/>
            <w:right w:val="none" w:sz="0" w:space="0" w:color="auto"/>
          </w:divBdr>
          <w:divsChild>
            <w:div w:id="56249487">
              <w:marLeft w:val="0"/>
              <w:marRight w:val="150"/>
              <w:marTop w:val="0"/>
              <w:marBottom w:val="0"/>
              <w:divBdr>
                <w:top w:val="single" w:sz="6" w:space="0" w:color="DEDEDE"/>
                <w:left w:val="single" w:sz="6" w:space="0" w:color="DEDEDE"/>
                <w:bottom w:val="single" w:sz="6" w:space="0" w:color="DEDEDE"/>
                <w:right w:val="single" w:sz="6" w:space="0" w:color="DEDEDE"/>
              </w:divBdr>
              <w:divsChild>
                <w:div w:id="56249443">
                  <w:marLeft w:val="0"/>
                  <w:marRight w:val="0"/>
                  <w:marTop w:val="0"/>
                  <w:marBottom w:val="0"/>
                  <w:divBdr>
                    <w:top w:val="none" w:sz="0" w:space="0" w:color="auto"/>
                    <w:left w:val="none" w:sz="0" w:space="0" w:color="auto"/>
                    <w:bottom w:val="none" w:sz="0" w:space="0" w:color="auto"/>
                    <w:right w:val="none" w:sz="0" w:space="0" w:color="auto"/>
                  </w:divBdr>
                  <w:divsChild>
                    <w:div w:id="562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574">
      <w:marLeft w:val="0"/>
      <w:marRight w:val="0"/>
      <w:marTop w:val="0"/>
      <w:marBottom w:val="0"/>
      <w:divBdr>
        <w:top w:val="none" w:sz="0" w:space="0" w:color="auto"/>
        <w:left w:val="none" w:sz="0" w:space="0" w:color="auto"/>
        <w:bottom w:val="none" w:sz="0" w:space="0" w:color="auto"/>
        <w:right w:val="none" w:sz="0" w:space="0" w:color="auto"/>
      </w:divBdr>
    </w:div>
    <w:div w:id="56249577">
      <w:marLeft w:val="0"/>
      <w:marRight w:val="0"/>
      <w:marTop w:val="0"/>
      <w:marBottom w:val="0"/>
      <w:divBdr>
        <w:top w:val="none" w:sz="0" w:space="0" w:color="auto"/>
        <w:left w:val="none" w:sz="0" w:space="0" w:color="auto"/>
        <w:bottom w:val="none" w:sz="0" w:space="0" w:color="auto"/>
        <w:right w:val="none" w:sz="0" w:space="0" w:color="auto"/>
      </w:divBdr>
    </w:div>
    <w:div w:id="56249578">
      <w:marLeft w:val="0"/>
      <w:marRight w:val="0"/>
      <w:marTop w:val="0"/>
      <w:marBottom w:val="0"/>
      <w:divBdr>
        <w:top w:val="none" w:sz="0" w:space="0" w:color="auto"/>
        <w:left w:val="none" w:sz="0" w:space="0" w:color="auto"/>
        <w:bottom w:val="none" w:sz="0" w:space="0" w:color="auto"/>
        <w:right w:val="none" w:sz="0" w:space="0" w:color="auto"/>
      </w:divBdr>
    </w:div>
    <w:div w:id="56249581">
      <w:marLeft w:val="0"/>
      <w:marRight w:val="0"/>
      <w:marTop w:val="0"/>
      <w:marBottom w:val="0"/>
      <w:divBdr>
        <w:top w:val="none" w:sz="0" w:space="0" w:color="auto"/>
        <w:left w:val="none" w:sz="0" w:space="0" w:color="auto"/>
        <w:bottom w:val="none" w:sz="0" w:space="0" w:color="auto"/>
        <w:right w:val="none" w:sz="0" w:space="0" w:color="auto"/>
      </w:divBdr>
    </w:div>
    <w:div w:id="56249586">
      <w:marLeft w:val="0"/>
      <w:marRight w:val="0"/>
      <w:marTop w:val="0"/>
      <w:marBottom w:val="0"/>
      <w:divBdr>
        <w:top w:val="none" w:sz="0" w:space="0" w:color="auto"/>
        <w:left w:val="none" w:sz="0" w:space="0" w:color="auto"/>
        <w:bottom w:val="none" w:sz="0" w:space="0" w:color="auto"/>
        <w:right w:val="none" w:sz="0" w:space="0" w:color="auto"/>
      </w:divBdr>
    </w:div>
    <w:div w:id="56249588">
      <w:marLeft w:val="0"/>
      <w:marRight w:val="0"/>
      <w:marTop w:val="0"/>
      <w:marBottom w:val="0"/>
      <w:divBdr>
        <w:top w:val="none" w:sz="0" w:space="0" w:color="auto"/>
        <w:left w:val="none" w:sz="0" w:space="0" w:color="auto"/>
        <w:bottom w:val="none" w:sz="0" w:space="0" w:color="auto"/>
        <w:right w:val="none" w:sz="0" w:space="0" w:color="auto"/>
      </w:divBdr>
    </w:div>
    <w:div w:id="56249591">
      <w:marLeft w:val="0"/>
      <w:marRight w:val="0"/>
      <w:marTop w:val="0"/>
      <w:marBottom w:val="0"/>
      <w:divBdr>
        <w:top w:val="none" w:sz="0" w:space="0" w:color="auto"/>
        <w:left w:val="none" w:sz="0" w:space="0" w:color="auto"/>
        <w:bottom w:val="none" w:sz="0" w:space="0" w:color="auto"/>
        <w:right w:val="none" w:sz="0" w:space="0" w:color="auto"/>
      </w:divBdr>
    </w:div>
    <w:div w:id="56249592">
      <w:marLeft w:val="0"/>
      <w:marRight w:val="0"/>
      <w:marTop w:val="0"/>
      <w:marBottom w:val="0"/>
      <w:divBdr>
        <w:top w:val="none" w:sz="0" w:space="0" w:color="auto"/>
        <w:left w:val="none" w:sz="0" w:space="0" w:color="auto"/>
        <w:bottom w:val="none" w:sz="0" w:space="0" w:color="auto"/>
        <w:right w:val="none" w:sz="0" w:space="0" w:color="auto"/>
      </w:divBdr>
    </w:div>
    <w:div w:id="56249593">
      <w:marLeft w:val="0"/>
      <w:marRight w:val="0"/>
      <w:marTop w:val="0"/>
      <w:marBottom w:val="0"/>
      <w:divBdr>
        <w:top w:val="none" w:sz="0" w:space="0" w:color="auto"/>
        <w:left w:val="none" w:sz="0" w:space="0" w:color="auto"/>
        <w:bottom w:val="none" w:sz="0" w:space="0" w:color="auto"/>
        <w:right w:val="none" w:sz="0" w:space="0" w:color="auto"/>
      </w:divBdr>
    </w:div>
    <w:div w:id="56249598">
      <w:marLeft w:val="0"/>
      <w:marRight w:val="0"/>
      <w:marTop w:val="0"/>
      <w:marBottom w:val="0"/>
      <w:divBdr>
        <w:top w:val="none" w:sz="0" w:space="0" w:color="auto"/>
        <w:left w:val="none" w:sz="0" w:space="0" w:color="auto"/>
        <w:bottom w:val="none" w:sz="0" w:space="0" w:color="auto"/>
        <w:right w:val="none" w:sz="0" w:space="0" w:color="auto"/>
      </w:divBdr>
      <w:divsChild>
        <w:div w:id="56247307">
          <w:marLeft w:val="0"/>
          <w:marRight w:val="0"/>
          <w:marTop w:val="75"/>
          <w:marBottom w:val="0"/>
          <w:divBdr>
            <w:top w:val="none" w:sz="0" w:space="0" w:color="auto"/>
            <w:left w:val="none" w:sz="0" w:space="0" w:color="auto"/>
            <w:bottom w:val="none" w:sz="0" w:space="0" w:color="auto"/>
            <w:right w:val="none" w:sz="0" w:space="0" w:color="auto"/>
          </w:divBdr>
          <w:divsChild>
            <w:div w:id="56250170">
              <w:marLeft w:val="0"/>
              <w:marRight w:val="90"/>
              <w:marTop w:val="0"/>
              <w:marBottom w:val="0"/>
              <w:divBdr>
                <w:top w:val="none" w:sz="0" w:space="0" w:color="auto"/>
                <w:left w:val="none" w:sz="0" w:space="0" w:color="auto"/>
                <w:bottom w:val="none" w:sz="0" w:space="0" w:color="auto"/>
                <w:right w:val="none" w:sz="0" w:space="0" w:color="auto"/>
              </w:divBdr>
              <w:divsChild>
                <w:div w:id="56247324">
                  <w:marLeft w:val="0"/>
                  <w:marRight w:val="0"/>
                  <w:marTop w:val="0"/>
                  <w:marBottom w:val="120"/>
                  <w:divBdr>
                    <w:top w:val="single" w:sz="6" w:space="0" w:color="CECFCE"/>
                    <w:left w:val="single" w:sz="6" w:space="0" w:color="CECFCE"/>
                    <w:bottom w:val="single" w:sz="6" w:space="0" w:color="CECFCE"/>
                    <w:right w:val="single" w:sz="6" w:space="0" w:color="CECFCE"/>
                  </w:divBdr>
                  <w:divsChild>
                    <w:div w:id="56251906">
                      <w:marLeft w:val="0"/>
                      <w:marRight w:val="0"/>
                      <w:marTop w:val="0"/>
                      <w:marBottom w:val="0"/>
                      <w:divBdr>
                        <w:top w:val="none" w:sz="0" w:space="0" w:color="auto"/>
                        <w:left w:val="none" w:sz="0" w:space="0" w:color="auto"/>
                        <w:bottom w:val="none" w:sz="0" w:space="0" w:color="auto"/>
                        <w:right w:val="none" w:sz="0" w:space="0" w:color="auto"/>
                      </w:divBdr>
                      <w:divsChild>
                        <w:div w:id="56250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49599">
      <w:marLeft w:val="0"/>
      <w:marRight w:val="0"/>
      <w:marTop w:val="0"/>
      <w:marBottom w:val="0"/>
      <w:divBdr>
        <w:top w:val="none" w:sz="0" w:space="0" w:color="auto"/>
        <w:left w:val="none" w:sz="0" w:space="0" w:color="auto"/>
        <w:bottom w:val="none" w:sz="0" w:space="0" w:color="auto"/>
        <w:right w:val="none" w:sz="0" w:space="0" w:color="auto"/>
      </w:divBdr>
      <w:divsChild>
        <w:div w:id="56250384">
          <w:marLeft w:val="0"/>
          <w:marRight w:val="0"/>
          <w:marTop w:val="0"/>
          <w:marBottom w:val="0"/>
          <w:divBdr>
            <w:top w:val="none" w:sz="0" w:space="0" w:color="auto"/>
            <w:left w:val="none" w:sz="0" w:space="0" w:color="auto"/>
            <w:bottom w:val="none" w:sz="0" w:space="0" w:color="auto"/>
            <w:right w:val="none" w:sz="0" w:space="0" w:color="auto"/>
          </w:divBdr>
          <w:divsChild>
            <w:div w:id="56250305">
              <w:marLeft w:val="0"/>
              <w:marRight w:val="0"/>
              <w:marTop w:val="120"/>
              <w:marBottom w:val="0"/>
              <w:divBdr>
                <w:top w:val="none" w:sz="0" w:space="0" w:color="auto"/>
                <w:left w:val="none" w:sz="0" w:space="0" w:color="auto"/>
                <w:bottom w:val="none" w:sz="0" w:space="0" w:color="auto"/>
                <w:right w:val="none" w:sz="0" w:space="0" w:color="auto"/>
              </w:divBdr>
              <w:divsChild>
                <w:div w:id="56248373">
                  <w:marLeft w:val="0"/>
                  <w:marRight w:val="120"/>
                  <w:marTop w:val="0"/>
                  <w:marBottom w:val="0"/>
                  <w:divBdr>
                    <w:top w:val="none" w:sz="0" w:space="0" w:color="auto"/>
                    <w:left w:val="none" w:sz="0" w:space="0" w:color="auto"/>
                    <w:bottom w:val="none" w:sz="0" w:space="0" w:color="auto"/>
                    <w:right w:val="none" w:sz="0" w:space="0" w:color="auto"/>
                  </w:divBdr>
                  <w:divsChild>
                    <w:div w:id="562479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49606">
      <w:marLeft w:val="0"/>
      <w:marRight w:val="0"/>
      <w:marTop w:val="0"/>
      <w:marBottom w:val="0"/>
      <w:divBdr>
        <w:top w:val="none" w:sz="0" w:space="0" w:color="auto"/>
        <w:left w:val="none" w:sz="0" w:space="0" w:color="auto"/>
        <w:bottom w:val="none" w:sz="0" w:space="0" w:color="auto"/>
        <w:right w:val="none" w:sz="0" w:space="0" w:color="auto"/>
      </w:divBdr>
    </w:div>
    <w:div w:id="56249607">
      <w:marLeft w:val="0"/>
      <w:marRight w:val="0"/>
      <w:marTop w:val="0"/>
      <w:marBottom w:val="0"/>
      <w:divBdr>
        <w:top w:val="none" w:sz="0" w:space="0" w:color="auto"/>
        <w:left w:val="none" w:sz="0" w:space="0" w:color="auto"/>
        <w:bottom w:val="none" w:sz="0" w:space="0" w:color="auto"/>
        <w:right w:val="none" w:sz="0" w:space="0" w:color="auto"/>
      </w:divBdr>
    </w:div>
    <w:div w:id="56249608">
      <w:marLeft w:val="0"/>
      <w:marRight w:val="0"/>
      <w:marTop w:val="0"/>
      <w:marBottom w:val="0"/>
      <w:divBdr>
        <w:top w:val="none" w:sz="0" w:space="0" w:color="auto"/>
        <w:left w:val="none" w:sz="0" w:space="0" w:color="auto"/>
        <w:bottom w:val="none" w:sz="0" w:space="0" w:color="auto"/>
        <w:right w:val="none" w:sz="0" w:space="0" w:color="auto"/>
      </w:divBdr>
    </w:div>
    <w:div w:id="56249611">
      <w:marLeft w:val="0"/>
      <w:marRight w:val="0"/>
      <w:marTop w:val="0"/>
      <w:marBottom w:val="0"/>
      <w:divBdr>
        <w:top w:val="none" w:sz="0" w:space="0" w:color="auto"/>
        <w:left w:val="none" w:sz="0" w:space="0" w:color="auto"/>
        <w:bottom w:val="none" w:sz="0" w:space="0" w:color="auto"/>
        <w:right w:val="none" w:sz="0" w:space="0" w:color="auto"/>
      </w:divBdr>
    </w:div>
    <w:div w:id="56249612">
      <w:marLeft w:val="0"/>
      <w:marRight w:val="0"/>
      <w:marTop w:val="0"/>
      <w:marBottom w:val="0"/>
      <w:divBdr>
        <w:top w:val="none" w:sz="0" w:space="0" w:color="auto"/>
        <w:left w:val="none" w:sz="0" w:space="0" w:color="auto"/>
        <w:bottom w:val="none" w:sz="0" w:space="0" w:color="auto"/>
        <w:right w:val="none" w:sz="0" w:space="0" w:color="auto"/>
      </w:divBdr>
    </w:div>
    <w:div w:id="56249614">
      <w:marLeft w:val="0"/>
      <w:marRight w:val="0"/>
      <w:marTop w:val="0"/>
      <w:marBottom w:val="0"/>
      <w:divBdr>
        <w:top w:val="none" w:sz="0" w:space="0" w:color="auto"/>
        <w:left w:val="none" w:sz="0" w:space="0" w:color="auto"/>
        <w:bottom w:val="none" w:sz="0" w:space="0" w:color="auto"/>
        <w:right w:val="none" w:sz="0" w:space="0" w:color="auto"/>
      </w:divBdr>
    </w:div>
    <w:div w:id="56249617">
      <w:marLeft w:val="0"/>
      <w:marRight w:val="0"/>
      <w:marTop w:val="0"/>
      <w:marBottom w:val="0"/>
      <w:divBdr>
        <w:top w:val="none" w:sz="0" w:space="0" w:color="auto"/>
        <w:left w:val="none" w:sz="0" w:space="0" w:color="auto"/>
        <w:bottom w:val="none" w:sz="0" w:space="0" w:color="auto"/>
        <w:right w:val="none" w:sz="0" w:space="0" w:color="auto"/>
      </w:divBdr>
    </w:div>
    <w:div w:id="56249619">
      <w:marLeft w:val="0"/>
      <w:marRight w:val="0"/>
      <w:marTop w:val="0"/>
      <w:marBottom w:val="0"/>
      <w:divBdr>
        <w:top w:val="none" w:sz="0" w:space="0" w:color="auto"/>
        <w:left w:val="none" w:sz="0" w:space="0" w:color="auto"/>
        <w:bottom w:val="none" w:sz="0" w:space="0" w:color="auto"/>
        <w:right w:val="none" w:sz="0" w:space="0" w:color="auto"/>
      </w:divBdr>
      <w:divsChild>
        <w:div w:id="56247800">
          <w:marLeft w:val="0"/>
          <w:marRight w:val="0"/>
          <w:marTop w:val="0"/>
          <w:marBottom w:val="0"/>
          <w:divBdr>
            <w:top w:val="none" w:sz="0" w:space="0" w:color="auto"/>
            <w:left w:val="none" w:sz="0" w:space="0" w:color="auto"/>
            <w:bottom w:val="none" w:sz="0" w:space="0" w:color="auto"/>
            <w:right w:val="none" w:sz="0" w:space="0" w:color="auto"/>
          </w:divBdr>
          <w:divsChild>
            <w:div w:id="56251207">
              <w:marLeft w:val="0"/>
              <w:marRight w:val="0"/>
              <w:marTop w:val="0"/>
              <w:marBottom w:val="0"/>
              <w:divBdr>
                <w:top w:val="none" w:sz="0" w:space="0" w:color="auto"/>
                <w:left w:val="none" w:sz="0" w:space="0" w:color="auto"/>
                <w:bottom w:val="none" w:sz="0" w:space="0" w:color="auto"/>
                <w:right w:val="none" w:sz="0" w:space="0" w:color="auto"/>
              </w:divBdr>
              <w:divsChild>
                <w:div w:id="56249137">
                  <w:marLeft w:val="0"/>
                  <w:marRight w:val="0"/>
                  <w:marTop w:val="0"/>
                  <w:marBottom w:val="0"/>
                  <w:divBdr>
                    <w:top w:val="none" w:sz="0" w:space="0" w:color="auto"/>
                    <w:left w:val="none" w:sz="0" w:space="0" w:color="auto"/>
                    <w:bottom w:val="none" w:sz="0" w:space="0" w:color="auto"/>
                    <w:right w:val="none" w:sz="0" w:space="0" w:color="auto"/>
                  </w:divBdr>
                  <w:divsChild>
                    <w:div w:id="56248200">
                      <w:marLeft w:val="0"/>
                      <w:marRight w:val="0"/>
                      <w:marTop w:val="0"/>
                      <w:marBottom w:val="0"/>
                      <w:divBdr>
                        <w:top w:val="single" w:sz="6" w:space="4" w:color="DDDDDD"/>
                        <w:left w:val="single" w:sz="6" w:space="0" w:color="DDDDDD"/>
                        <w:bottom w:val="single" w:sz="6" w:space="4" w:color="DDDDDD"/>
                        <w:right w:val="single" w:sz="6" w:space="0" w:color="DDDDDD"/>
                      </w:divBdr>
                      <w:divsChild>
                        <w:div w:id="56250137">
                          <w:marLeft w:val="525"/>
                          <w:marRight w:val="0"/>
                          <w:marTop w:val="150"/>
                          <w:marBottom w:val="0"/>
                          <w:divBdr>
                            <w:top w:val="single" w:sz="6" w:space="0" w:color="DDDDDD"/>
                            <w:left w:val="none" w:sz="0" w:space="0" w:color="auto"/>
                            <w:bottom w:val="single" w:sz="6" w:space="0" w:color="DDDDDD"/>
                            <w:right w:val="none" w:sz="0" w:space="0" w:color="auto"/>
                          </w:divBdr>
                        </w:div>
                      </w:divsChild>
                    </w:div>
                  </w:divsChild>
                </w:div>
              </w:divsChild>
            </w:div>
          </w:divsChild>
        </w:div>
      </w:divsChild>
    </w:div>
    <w:div w:id="56249620">
      <w:marLeft w:val="0"/>
      <w:marRight w:val="0"/>
      <w:marTop w:val="0"/>
      <w:marBottom w:val="0"/>
      <w:divBdr>
        <w:top w:val="none" w:sz="0" w:space="0" w:color="auto"/>
        <w:left w:val="none" w:sz="0" w:space="0" w:color="auto"/>
        <w:bottom w:val="none" w:sz="0" w:space="0" w:color="auto"/>
        <w:right w:val="none" w:sz="0" w:space="0" w:color="auto"/>
      </w:divBdr>
      <w:divsChild>
        <w:div w:id="56248688">
          <w:marLeft w:val="0"/>
          <w:marRight w:val="0"/>
          <w:marTop w:val="0"/>
          <w:marBottom w:val="0"/>
          <w:divBdr>
            <w:top w:val="none" w:sz="0" w:space="0" w:color="auto"/>
            <w:left w:val="none" w:sz="0" w:space="0" w:color="auto"/>
            <w:bottom w:val="none" w:sz="0" w:space="0" w:color="auto"/>
            <w:right w:val="none" w:sz="0" w:space="0" w:color="auto"/>
          </w:divBdr>
          <w:divsChild>
            <w:div w:id="56249323">
              <w:marLeft w:val="0"/>
              <w:marRight w:val="150"/>
              <w:marTop w:val="0"/>
              <w:marBottom w:val="0"/>
              <w:divBdr>
                <w:top w:val="single" w:sz="6" w:space="0" w:color="DEDEDE"/>
                <w:left w:val="single" w:sz="6" w:space="0" w:color="DEDEDE"/>
                <w:bottom w:val="single" w:sz="6" w:space="0" w:color="DEDEDE"/>
                <w:right w:val="single" w:sz="6" w:space="0" w:color="DEDEDE"/>
              </w:divBdr>
              <w:divsChild>
                <w:div w:id="56250513">
                  <w:marLeft w:val="0"/>
                  <w:marRight w:val="0"/>
                  <w:marTop w:val="0"/>
                  <w:marBottom w:val="0"/>
                  <w:divBdr>
                    <w:top w:val="none" w:sz="0" w:space="0" w:color="auto"/>
                    <w:left w:val="none" w:sz="0" w:space="0" w:color="auto"/>
                    <w:bottom w:val="none" w:sz="0" w:space="0" w:color="auto"/>
                    <w:right w:val="none" w:sz="0" w:space="0" w:color="auto"/>
                  </w:divBdr>
                  <w:divsChild>
                    <w:div w:id="562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621">
      <w:marLeft w:val="0"/>
      <w:marRight w:val="0"/>
      <w:marTop w:val="0"/>
      <w:marBottom w:val="0"/>
      <w:divBdr>
        <w:top w:val="none" w:sz="0" w:space="0" w:color="auto"/>
        <w:left w:val="none" w:sz="0" w:space="0" w:color="auto"/>
        <w:bottom w:val="none" w:sz="0" w:space="0" w:color="auto"/>
        <w:right w:val="none" w:sz="0" w:space="0" w:color="auto"/>
      </w:divBdr>
      <w:divsChild>
        <w:div w:id="56251793">
          <w:marLeft w:val="0"/>
          <w:marRight w:val="0"/>
          <w:marTop w:val="0"/>
          <w:marBottom w:val="0"/>
          <w:divBdr>
            <w:top w:val="none" w:sz="0" w:space="0" w:color="auto"/>
            <w:left w:val="none" w:sz="0" w:space="0" w:color="auto"/>
            <w:bottom w:val="none" w:sz="0" w:space="0" w:color="auto"/>
            <w:right w:val="none" w:sz="0" w:space="0" w:color="auto"/>
          </w:divBdr>
          <w:divsChild>
            <w:div w:id="56247239">
              <w:marLeft w:val="0"/>
              <w:marRight w:val="150"/>
              <w:marTop w:val="0"/>
              <w:marBottom w:val="0"/>
              <w:divBdr>
                <w:top w:val="single" w:sz="6" w:space="0" w:color="DEDEDE"/>
                <w:left w:val="single" w:sz="6" w:space="0" w:color="DEDEDE"/>
                <w:bottom w:val="single" w:sz="6" w:space="0" w:color="DEDEDE"/>
                <w:right w:val="single" w:sz="6" w:space="0" w:color="DEDEDE"/>
              </w:divBdr>
              <w:divsChild>
                <w:div w:id="56248201">
                  <w:marLeft w:val="0"/>
                  <w:marRight w:val="0"/>
                  <w:marTop w:val="0"/>
                  <w:marBottom w:val="0"/>
                  <w:divBdr>
                    <w:top w:val="none" w:sz="0" w:space="0" w:color="auto"/>
                    <w:left w:val="none" w:sz="0" w:space="0" w:color="auto"/>
                    <w:bottom w:val="none" w:sz="0" w:space="0" w:color="auto"/>
                    <w:right w:val="none" w:sz="0" w:space="0" w:color="auto"/>
                  </w:divBdr>
                  <w:divsChild>
                    <w:div w:id="562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622">
      <w:marLeft w:val="0"/>
      <w:marRight w:val="0"/>
      <w:marTop w:val="0"/>
      <w:marBottom w:val="0"/>
      <w:divBdr>
        <w:top w:val="none" w:sz="0" w:space="0" w:color="auto"/>
        <w:left w:val="none" w:sz="0" w:space="0" w:color="auto"/>
        <w:bottom w:val="none" w:sz="0" w:space="0" w:color="auto"/>
        <w:right w:val="none" w:sz="0" w:space="0" w:color="auto"/>
      </w:divBdr>
      <w:divsChild>
        <w:div w:id="56250449">
          <w:marLeft w:val="0"/>
          <w:marRight w:val="0"/>
          <w:marTop w:val="75"/>
          <w:marBottom w:val="0"/>
          <w:divBdr>
            <w:top w:val="none" w:sz="0" w:space="0" w:color="auto"/>
            <w:left w:val="none" w:sz="0" w:space="0" w:color="auto"/>
            <w:bottom w:val="none" w:sz="0" w:space="0" w:color="auto"/>
            <w:right w:val="none" w:sz="0" w:space="0" w:color="auto"/>
          </w:divBdr>
          <w:divsChild>
            <w:div w:id="56247992">
              <w:marLeft w:val="0"/>
              <w:marRight w:val="90"/>
              <w:marTop w:val="0"/>
              <w:marBottom w:val="0"/>
              <w:divBdr>
                <w:top w:val="none" w:sz="0" w:space="0" w:color="auto"/>
                <w:left w:val="none" w:sz="0" w:space="0" w:color="auto"/>
                <w:bottom w:val="none" w:sz="0" w:space="0" w:color="auto"/>
                <w:right w:val="none" w:sz="0" w:space="0" w:color="auto"/>
              </w:divBdr>
              <w:divsChild>
                <w:div w:id="56249180">
                  <w:marLeft w:val="0"/>
                  <w:marRight w:val="0"/>
                  <w:marTop w:val="0"/>
                  <w:marBottom w:val="120"/>
                  <w:divBdr>
                    <w:top w:val="single" w:sz="6" w:space="0" w:color="CECFCE"/>
                    <w:left w:val="single" w:sz="6" w:space="0" w:color="CECFCE"/>
                    <w:bottom w:val="single" w:sz="6" w:space="0" w:color="CECFCE"/>
                    <w:right w:val="single" w:sz="6" w:space="0" w:color="CECFCE"/>
                  </w:divBdr>
                  <w:divsChild>
                    <w:div w:id="56250650">
                      <w:marLeft w:val="0"/>
                      <w:marRight w:val="0"/>
                      <w:marTop w:val="0"/>
                      <w:marBottom w:val="0"/>
                      <w:divBdr>
                        <w:top w:val="none" w:sz="0" w:space="0" w:color="auto"/>
                        <w:left w:val="none" w:sz="0" w:space="0" w:color="auto"/>
                        <w:bottom w:val="none" w:sz="0" w:space="0" w:color="auto"/>
                        <w:right w:val="none" w:sz="0" w:space="0" w:color="auto"/>
                      </w:divBdr>
                      <w:divsChild>
                        <w:div w:id="562495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49624">
      <w:marLeft w:val="0"/>
      <w:marRight w:val="0"/>
      <w:marTop w:val="0"/>
      <w:marBottom w:val="0"/>
      <w:divBdr>
        <w:top w:val="none" w:sz="0" w:space="0" w:color="auto"/>
        <w:left w:val="none" w:sz="0" w:space="0" w:color="auto"/>
        <w:bottom w:val="none" w:sz="0" w:space="0" w:color="auto"/>
        <w:right w:val="none" w:sz="0" w:space="0" w:color="auto"/>
      </w:divBdr>
    </w:div>
    <w:div w:id="56249625">
      <w:marLeft w:val="0"/>
      <w:marRight w:val="0"/>
      <w:marTop w:val="0"/>
      <w:marBottom w:val="0"/>
      <w:divBdr>
        <w:top w:val="none" w:sz="0" w:space="0" w:color="auto"/>
        <w:left w:val="none" w:sz="0" w:space="0" w:color="auto"/>
        <w:bottom w:val="none" w:sz="0" w:space="0" w:color="auto"/>
        <w:right w:val="none" w:sz="0" w:space="0" w:color="auto"/>
      </w:divBdr>
      <w:divsChild>
        <w:div w:id="56251677">
          <w:marLeft w:val="0"/>
          <w:marRight w:val="0"/>
          <w:marTop w:val="0"/>
          <w:marBottom w:val="120"/>
          <w:divBdr>
            <w:top w:val="none" w:sz="0" w:space="0" w:color="auto"/>
            <w:left w:val="none" w:sz="0" w:space="0" w:color="auto"/>
            <w:bottom w:val="none" w:sz="0" w:space="0" w:color="auto"/>
            <w:right w:val="none" w:sz="0" w:space="0" w:color="auto"/>
          </w:divBdr>
          <w:divsChild>
            <w:div w:id="56249918">
              <w:marLeft w:val="0"/>
              <w:marRight w:val="0"/>
              <w:marTop w:val="0"/>
              <w:marBottom w:val="0"/>
              <w:divBdr>
                <w:top w:val="none" w:sz="0" w:space="0" w:color="auto"/>
                <w:left w:val="none" w:sz="0" w:space="0" w:color="auto"/>
                <w:bottom w:val="none" w:sz="0" w:space="0" w:color="auto"/>
                <w:right w:val="none" w:sz="0" w:space="0" w:color="auto"/>
              </w:divBdr>
              <w:divsChild>
                <w:div w:id="56247953">
                  <w:marLeft w:val="0"/>
                  <w:marRight w:val="0"/>
                  <w:marTop w:val="0"/>
                  <w:marBottom w:val="0"/>
                  <w:divBdr>
                    <w:top w:val="single" w:sz="6" w:space="0" w:color="CCCCCC"/>
                    <w:left w:val="single" w:sz="6" w:space="15" w:color="CCCCCC"/>
                    <w:bottom w:val="single" w:sz="6" w:space="15" w:color="CCCCCC"/>
                    <w:right w:val="single" w:sz="6" w:space="15" w:color="CCCCCC"/>
                  </w:divBdr>
                  <w:divsChild>
                    <w:div w:id="56247726">
                      <w:marLeft w:val="0"/>
                      <w:marRight w:val="0"/>
                      <w:marTop w:val="0"/>
                      <w:marBottom w:val="0"/>
                      <w:divBdr>
                        <w:top w:val="none" w:sz="0" w:space="0" w:color="auto"/>
                        <w:left w:val="none" w:sz="0" w:space="0" w:color="auto"/>
                        <w:bottom w:val="none" w:sz="0" w:space="0" w:color="auto"/>
                        <w:right w:val="none" w:sz="0" w:space="0" w:color="auto"/>
                      </w:divBdr>
                      <w:divsChild>
                        <w:div w:id="562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626">
      <w:marLeft w:val="0"/>
      <w:marRight w:val="0"/>
      <w:marTop w:val="0"/>
      <w:marBottom w:val="0"/>
      <w:divBdr>
        <w:top w:val="none" w:sz="0" w:space="0" w:color="auto"/>
        <w:left w:val="none" w:sz="0" w:space="0" w:color="auto"/>
        <w:bottom w:val="none" w:sz="0" w:space="0" w:color="auto"/>
        <w:right w:val="none" w:sz="0" w:space="0" w:color="auto"/>
      </w:divBdr>
      <w:divsChild>
        <w:div w:id="56248946">
          <w:marLeft w:val="0"/>
          <w:marRight w:val="0"/>
          <w:marTop w:val="0"/>
          <w:marBottom w:val="0"/>
          <w:divBdr>
            <w:top w:val="none" w:sz="0" w:space="0" w:color="auto"/>
            <w:left w:val="none" w:sz="0" w:space="0" w:color="auto"/>
            <w:bottom w:val="none" w:sz="0" w:space="0" w:color="auto"/>
            <w:right w:val="none" w:sz="0" w:space="0" w:color="auto"/>
          </w:divBdr>
          <w:divsChild>
            <w:div w:id="56249502">
              <w:marLeft w:val="0"/>
              <w:marRight w:val="0"/>
              <w:marTop w:val="0"/>
              <w:marBottom w:val="0"/>
              <w:divBdr>
                <w:top w:val="none" w:sz="0" w:space="0" w:color="auto"/>
                <w:left w:val="none" w:sz="0" w:space="0" w:color="auto"/>
                <w:bottom w:val="none" w:sz="0" w:space="0" w:color="auto"/>
                <w:right w:val="none" w:sz="0" w:space="0" w:color="auto"/>
              </w:divBdr>
              <w:divsChild>
                <w:div w:id="56247458">
                  <w:marLeft w:val="0"/>
                  <w:marRight w:val="0"/>
                  <w:marTop w:val="0"/>
                  <w:marBottom w:val="0"/>
                  <w:divBdr>
                    <w:top w:val="none" w:sz="0" w:space="0" w:color="auto"/>
                    <w:left w:val="none" w:sz="0" w:space="0" w:color="auto"/>
                    <w:bottom w:val="none" w:sz="0" w:space="0" w:color="auto"/>
                    <w:right w:val="none" w:sz="0" w:space="0" w:color="auto"/>
                  </w:divBdr>
                  <w:divsChild>
                    <w:div w:id="56251827">
                      <w:marLeft w:val="0"/>
                      <w:marRight w:val="0"/>
                      <w:marTop w:val="0"/>
                      <w:marBottom w:val="0"/>
                      <w:divBdr>
                        <w:top w:val="none" w:sz="0" w:space="0" w:color="auto"/>
                        <w:left w:val="none" w:sz="0" w:space="0" w:color="auto"/>
                        <w:bottom w:val="none" w:sz="0" w:space="0" w:color="auto"/>
                        <w:right w:val="none" w:sz="0" w:space="0" w:color="auto"/>
                      </w:divBdr>
                      <w:divsChild>
                        <w:div w:id="56248599">
                          <w:marLeft w:val="0"/>
                          <w:marRight w:val="0"/>
                          <w:marTop w:val="0"/>
                          <w:marBottom w:val="0"/>
                          <w:divBdr>
                            <w:top w:val="none" w:sz="0" w:space="0" w:color="auto"/>
                            <w:left w:val="none" w:sz="0" w:space="0" w:color="auto"/>
                            <w:bottom w:val="none" w:sz="0" w:space="0" w:color="auto"/>
                            <w:right w:val="none" w:sz="0" w:space="0" w:color="auto"/>
                          </w:divBdr>
                          <w:divsChild>
                            <w:div w:id="562486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627">
      <w:marLeft w:val="0"/>
      <w:marRight w:val="0"/>
      <w:marTop w:val="0"/>
      <w:marBottom w:val="0"/>
      <w:divBdr>
        <w:top w:val="none" w:sz="0" w:space="0" w:color="auto"/>
        <w:left w:val="none" w:sz="0" w:space="0" w:color="auto"/>
        <w:bottom w:val="none" w:sz="0" w:space="0" w:color="auto"/>
        <w:right w:val="none" w:sz="0" w:space="0" w:color="auto"/>
      </w:divBdr>
    </w:div>
    <w:div w:id="56249630">
      <w:marLeft w:val="0"/>
      <w:marRight w:val="0"/>
      <w:marTop w:val="0"/>
      <w:marBottom w:val="0"/>
      <w:divBdr>
        <w:top w:val="none" w:sz="0" w:space="0" w:color="auto"/>
        <w:left w:val="none" w:sz="0" w:space="0" w:color="auto"/>
        <w:bottom w:val="none" w:sz="0" w:space="0" w:color="auto"/>
        <w:right w:val="none" w:sz="0" w:space="0" w:color="auto"/>
      </w:divBdr>
    </w:div>
    <w:div w:id="56249631">
      <w:marLeft w:val="0"/>
      <w:marRight w:val="0"/>
      <w:marTop w:val="0"/>
      <w:marBottom w:val="0"/>
      <w:divBdr>
        <w:top w:val="none" w:sz="0" w:space="0" w:color="auto"/>
        <w:left w:val="none" w:sz="0" w:space="0" w:color="auto"/>
        <w:bottom w:val="none" w:sz="0" w:space="0" w:color="auto"/>
        <w:right w:val="none" w:sz="0" w:space="0" w:color="auto"/>
      </w:divBdr>
    </w:div>
    <w:div w:id="56249632">
      <w:marLeft w:val="0"/>
      <w:marRight w:val="0"/>
      <w:marTop w:val="0"/>
      <w:marBottom w:val="0"/>
      <w:divBdr>
        <w:top w:val="none" w:sz="0" w:space="0" w:color="auto"/>
        <w:left w:val="none" w:sz="0" w:space="0" w:color="auto"/>
        <w:bottom w:val="none" w:sz="0" w:space="0" w:color="auto"/>
        <w:right w:val="none" w:sz="0" w:space="0" w:color="auto"/>
      </w:divBdr>
      <w:divsChild>
        <w:div w:id="56250469">
          <w:marLeft w:val="0"/>
          <w:marRight w:val="0"/>
          <w:marTop w:val="0"/>
          <w:marBottom w:val="0"/>
          <w:divBdr>
            <w:top w:val="none" w:sz="0" w:space="0" w:color="auto"/>
            <w:left w:val="none" w:sz="0" w:space="0" w:color="auto"/>
            <w:bottom w:val="none" w:sz="0" w:space="0" w:color="auto"/>
            <w:right w:val="none" w:sz="0" w:space="0" w:color="auto"/>
          </w:divBdr>
          <w:divsChild>
            <w:div w:id="56249659">
              <w:marLeft w:val="0"/>
              <w:marRight w:val="0"/>
              <w:marTop w:val="0"/>
              <w:marBottom w:val="0"/>
              <w:divBdr>
                <w:top w:val="none" w:sz="0" w:space="0" w:color="auto"/>
                <w:left w:val="none" w:sz="0" w:space="0" w:color="auto"/>
                <w:bottom w:val="none" w:sz="0" w:space="0" w:color="auto"/>
                <w:right w:val="none" w:sz="0" w:space="0" w:color="auto"/>
              </w:divBdr>
              <w:divsChild>
                <w:div w:id="56250210">
                  <w:marLeft w:val="0"/>
                  <w:marRight w:val="0"/>
                  <w:marTop w:val="0"/>
                  <w:marBottom w:val="0"/>
                  <w:divBdr>
                    <w:top w:val="none" w:sz="0" w:space="0" w:color="auto"/>
                    <w:left w:val="none" w:sz="0" w:space="0" w:color="auto"/>
                    <w:bottom w:val="none" w:sz="0" w:space="0" w:color="auto"/>
                    <w:right w:val="none" w:sz="0" w:space="0" w:color="auto"/>
                  </w:divBdr>
                  <w:divsChild>
                    <w:div w:id="56247824">
                      <w:marLeft w:val="0"/>
                      <w:marRight w:val="0"/>
                      <w:marTop w:val="0"/>
                      <w:marBottom w:val="0"/>
                      <w:divBdr>
                        <w:top w:val="none" w:sz="0" w:space="0" w:color="auto"/>
                        <w:left w:val="none" w:sz="0" w:space="0" w:color="auto"/>
                        <w:bottom w:val="none" w:sz="0" w:space="0" w:color="auto"/>
                        <w:right w:val="none" w:sz="0" w:space="0" w:color="auto"/>
                      </w:divBdr>
                      <w:divsChild>
                        <w:div w:id="56249363">
                          <w:marLeft w:val="0"/>
                          <w:marRight w:val="0"/>
                          <w:marTop w:val="0"/>
                          <w:marBottom w:val="0"/>
                          <w:divBdr>
                            <w:top w:val="none" w:sz="0" w:space="0" w:color="auto"/>
                            <w:left w:val="none" w:sz="0" w:space="0" w:color="auto"/>
                            <w:bottom w:val="none" w:sz="0" w:space="0" w:color="auto"/>
                            <w:right w:val="none" w:sz="0" w:space="0" w:color="auto"/>
                          </w:divBdr>
                          <w:divsChild>
                            <w:div w:id="562488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634">
      <w:marLeft w:val="0"/>
      <w:marRight w:val="0"/>
      <w:marTop w:val="0"/>
      <w:marBottom w:val="0"/>
      <w:divBdr>
        <w:top w:val="none" w:sz="0" w:space="0" w:color="auto"/>
        <w:left w:val="none" w:sz="0" w:space="0" w:color="auto"/>
        <w:bottom w:val="none" w:sz="0" w:space="0" w:color="auto"/>
        <w:right w:val="none" w:sz="0" w:space="0" w:color="auto"/>
      </w:divBdr>
    </w:div>
    <w:div w:id="56249639">
      <w:marLeft w:val="0"/>
      <w:marRight w:val="0"/>
      <w:marTop w:val="0"/>
      <w:marBottom w:val="0"/>
      <w:divBdr>
        <w:top w:val="none" w:sz="0" w:space="0" w:color="auto"/>
        <w:left w:val="none" w:sz="0" w:space="0" w:color="auto"/>
        <w:bottom w:val="none" w:sz="0" w:space="0" w:color="auto"/>
        <w:right w:val="none" w:sz="0" w:space="0" w:color="auto"/>
      </w:divBdr>
    </w:div>
    <w:div w:id="56249640">
      <w:marLeft w:val="0"/>
      <w:marRight w:val="0"/>
      <w:marTop w:val="0"/>
      <w:marBottom w:val="0"/>
      <w:divBdr>
        <w:top w:val="none" w:sz="0" w:space="0" w:color="auto"/>
        <w:left w:val="none" w:sz="0" w:space="0" w:color="auto"/>
        <w:bottom w:val="none" w:sz="0" w:space="0" w:color="auto"/>
        <w:right w:val="none" w:sz="0" w:space="0" w:color="auto"/>
      </w:divBdr>
    </w:div>
    <w:div w:id="56249644">
      <w:marLeft w:val="0"/>
      <w:marRight w:val="0"/>
      <w:marTop w:val="0"/>
      <w:marBottom w:val="0"/>
      <w:divBdr>
        <w:top w:val="none" w:sz="0" w:space="0" w:color="auto"/>
        <w:left w:val="none" w:sz="0" w:space="0" w:color="auto"/>
        <w:bottom w:val="none" w:sz="0" w:space="0" w:color="auto"/>
        <w:right w:val="none" w:sz="0" w:space="0" w:color="auto"/>
      </w:divBdr>
      <w:divsChild>
        <w:div w:id="56248140">
          <w:marLeft w:val="0"/>
          <w:marRight w:val="0"/>
          <w:marTop w:val="0"/>
          <w:marBottom w:val="120"/>
          <w:divBdr>
            <w:top w:val="none" w:sz="0" w:space="0" w:color="auto"/>
            <w:left w:val="none" w:sz="0" w:space="0" w:color="auto"/>
            <w:bottom w:val="none" w:sz="0" w:space="0" w:color="auto"/>
            <w:right w:val="none" w:sz="0" w:space="0" w:color="auto"/>
          </w:divBdr>
          <w:divsChild>
            <w:div w:id="56249140">
              <w:marLeft w:val="0"/>
              <w:marRight w:val="0"/>
              <w:marTop w:val="0"/>
              <w:marBottom w:val="0"/>
              <w:divBdr>
                <w:top w:val="none" w:sz="0" w:space="0" w:color="auto"/>
                <w:left w:val="none" w:sz="0" w:space="0" w:color="auto"/>
                <w:bottom w:val="none" w:sz="0" w:space="0" w:color="auto"/>
                <w:right w:val="none" w:sz="0" w:space="0" w:color="auto"/>
              </w:divBdr>
              <w:divsChild>
                <w:div w:id="56248660">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149">
                      <w:marLeft w:val="0"/>
                      <w:marRight w:val="0"/>
                      <w:marTop w:val="0"/>
                      <w:marBottom w:val="0"/>
                      <w:divBdr>
                        <w:top w:val="none" w:sz="0" w:space="0" w:color="auto"/>
                        <w:left w:val="none" w:sz="0" w:space="0" w:color="auto"/>
                        <w:bottom w:val="none" w:sz="0" w:space="0" w:color="auto"/>
                        <w:right w:val="none" w:sz="0" w:space="0" w:color="auto"/>
                      </w:divBdr>
                      <w:divsChild>
                        <w:div w:id="562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645">
      <w:marLeft w:val="0"/>
      <w:marRight w:val="0"/>
      <w:marTop w:val="0"/>
      <w:marBottom w:val="0"/>
      <w:divBdr>
        <w:top w:val="none" w:sz="0" w:space="0" w:color="auto"/>
        <w:left w:val="none" w:sz="0" w:space="0" w:color="auto"/>
        <w:bottom w:val="none" w:sz="0" w:space="0" w:color="auto"/>
        <w:right w:val="none" w:sz="0" w:space="0" w:color="auto"/>
      </w:divBdr>
    </w:div>
    <w:div w:id="56249648">
      <w:marLeft w:val="0"/>
      <w:marRight w:val="0"/>
      <w:marTop w:val="0"/>
      <w:marBottom w:val="0"/>
      <w:divBdr>
        <w:top w:val="none" w:sz="0" w:space="0" w:color="auto"/>
        <w:left w:val="none" w:sz="0" w:space="0" w:color="auto"/>
        <w:bottom w:val="none" w:sz="0" w:space="0" w:color="auto"/>
        <w:right w:val="none" w:sz="0" w:space="0" w:color="auto"/>
      </w:divBdr>
    </w:div>
    <w:div w:id="56249650">
      <w:marLeft w:val="0"/>
      <w:marRight w:val="0"/>
      <w:marTop w:val="0"/>
      <w:marBottom w:val="0"/>
      <w:divBdr>
        <w:top w:val="none" w:sz="0" w:space="0" w:color="auto"/>
        <w:left w:val="none" w:sz="0" w:space="0" w:color="auto"/>
        <w:bottom w:val="none" w:sz="0" w:space="0" w:color="auto"/>
        <w:right w:val="none" w:sz="0" w:space="0" w:color="auto"/>
      </w:divBdr>
      <w:divsChild>
        <w:div w:id="56247531">
          <w:marLeft w:val="0"/>
          <w:marRight w:val="0"/>
          <w:marTop w:val="0"/>
          <w:marBottom w:val="120"/>
          <w:divBdr>
            <w:top w:val="none" w:sz="0" w:space="0" w:color="auto"/>
            <w:left w:val="none" w:sz="0" w:space="0" w:color="auto"/>
            <w:bottom w:val="none" w:sz="0" w:space="0" w:color="auto"/>
            <w:right w:val="none" w:sz="0" w:space="0" w:color="auto"/>
          </w:divBdr>
          <w:divsChild>
            <w:div w:id="56248625">
              <w:marLeft w:val="0"/>
              <w:marRight w:val="0"/>
              <w:marTop w:val="0"/>
              <w:marBottom w:val="0"/>
              <w:divBdr>
                <w:top w:val="none" w:sz="0" w:space="0" w:color="auto"/>
                <w:left w:val="none" w:sz="0" w:space="0" w:color="auto"/>
                <w:bottom w:val="none" w:sz="0" w:space="0" w:color="auto"/>
                <w:right w:val="none" w:sz="0" w:space="0" w:color="auto"/>
              </w:divBdr>
              <w:divsChild>
                <w:div w:id="56249256">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380">
                      <w:marLeft w:val="0"/>
                      <w:marRight w:val="0"/>
                      <w:marTop w:val="0"/>
                      <w:marBottom w:val="0"/>
                      <w:divBdr>
                        <w:top w:val="none" w:sz="0" w:space="0" w:color="auto"/>
                        <w:left w:val="none" w:sz="0" w:space="0" w:color="auto"/>
                        <w:bottom w:val="none" w:sz="0" w:space="0" w:color="auto"/>
                        <w:right w:val="none" w:sz="0" w:space="0" w:color="auto"/>
                      </w:divBdr>
                      <w:divsChild>
                        <w:div w:id="56247822">
                          <w:marLeft w:val="0"/>
                          <w:marRight w:val="0"/>
                          <w:marTop w:val="0"/>
                          <w:marBottom w:val="0"/>
                          <w:divBdr>
                            <w:top w:val="none" w:sz="0" w:space="0" w:color="auto"/>
                            <w:left w:val="none" w:sz="0" w:space="0" w:color="auto"/>
                            <w:bottom w:val="none" w:sz="0" w:space="0" w:color="auto"/>
                            <w:right w:val="none" w:sz="0" w:space="0" w:color="auto"/>
                          </w:divBdr>
                          <w:divsChild>
                            <w:div w:id="562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654">
      <w:marLeft w:val="0"/>
      <w:marRight w:val="0"/>
      <w:marTop w:val="0"/>
      <w:marBottom w:val="0"/>
      <w:divBdr>
        <w:top w:val="none" w:sz="0" w:space="0" w:color="auto"/>
        <w:left w:val="none" w:sz="0" w:space="0" w:color="auto"/>
        <w:bottom w:val="none" w:sz="0" w:space="0" w:color="auto"/>
        <w:right w:val="none" w:sz="0" w:space="0" w:color="auto"/>
      </w:divBdr>
    </w:div>
    <w:div w:id="56249658">
      <w:marLeft w:val="0"/>
      <w:marRight w:val="0"/>
      <w:marTop w:val="0"/>
      <w:marBottom w:val="0"/>
      <w:divBdr>
        <w:top w:val="none" w:sz="0" w:space="0" w:color="auto"/>
        <w:left w:val="none" w:sz="0" w:space="0" w:color="auto"/>
        <w:bottom w:val="none" w:sz="0" w:space="0" w:color="auto"/>
        <w:right w:val="none" w:sz="0" w:space="0" w:color="auto"/>
      </w:divBdr>
    </w:div>
    <w:div w:id="56249663">
      <w:marLeft w:val="0"/>
      <w:marRight w:val="0"/>
      <w:marTop w:val="0"/>
      <w:marBottom w:val="0"/>
      <w:divBdr>
        <w:top w:val="none" w:sz="0" w:space="0" w:color="auto"/>
        <w:left w:val="none" w:sz="0" w:space="0" w:color="auto"/>
        <w:bottom w:val="none" w:sz="0" w:space="0" w:color="auto"/>
        <w:right w:val="none" w:sz="0" w:space="0" w:color="auto"/>
      </w:divBdr>
      <w:divsChild>
        <w:div w:id="56247745">
          <w:marLeft w:val="0"/>
          <w:marRight w:val="0"/>
          <w:marTop w:val="0"/>
          <w:marBottom w:val="0"/>
          <w:divBdr>
            <w:top w:val="none" w:sz="0" w:space="0" w:color="auto"/>
            <w:left w:val="none" w:sz="0" w:space="0" w:color="auto"/>
            <w:bottom w:val="none" w:sz="0" w:space="0" w:color="auto"/>
            <w:right w:val="none" w:sz="0" w:space="0" w:color="auto"/>
          </w:divBdr>
          <w:divsChild>
            <w:div w:id="56250813">
              <w:marLeft w:val="0"/>
              <w:marRight w:val="150"/>
              <w:marTop w:val="0"/>
              <w:marBottom w:val="0"/>
              <w:divBdr>
                <w:top w:val="single" w:sz="6" w:space="0" w:color="DEDEDE"/>
                <w:left w:val="single" w:sz="6" w:space="0" w:color="DEDEDE"/>
                <w:bottom w:val="single" w:sz="6" w:space="0" w:color="DEDEDE"/>
                <w:right w:val="single" w:sz="6" w:space="0" w:color="DEDEDE"/>
              </w:divBdr>
              <w:divsChild>
                <w:div w:id="56248652">
                  <w:marLeft w:val="0"/>
                  <w:marRight w:val="0"/>
                  <w:marTop w:val="0"/>
                  <w:marBottom w:val="0"/>
                  <w:divBdr>
                    <w:top w:val="none" w:sz="0" w:space="0" w:color="auto"/>
                    <w:left w:val="none" w:sz="0" w:space="0" w:color="auto"/>
                    <w:bottom w:val="none" w:sz="0" w:space="0" w:color="auto"/>
                    <w:right w:val="none" w:sz="0" w:space="0" w:color="auto"/>
                  </w:divBdr>
                  <w:divsChild>
                    <w:div w:id="562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664">
      <w:marLeft w:val="0"/>
      <w:marRight w:val="0"/>
      <w:marTop w:val="0"/>
      <w:marBottom w:val="0"/>
      <w:divBdr>
        <w:top w:val="none" w:sz="0" w:space="0" w:color="auto"/>
        <w:left w:val="none" w:sz="0" w:space="0" w:color="auto"/>
        <w:bottom w:val="none" w:sz="0" w:space="0" w:color="auto"/>
        <w:right w:val="none" w:sz="0" w:space="0" w:color="auto"/>
      </w:divBdr>
    </w:div>
    <w:div w:id="56249665">
      <w:marLeft w:val="0"/>
      <w:marRight w:val="0"/>
      <w:marTop w:val="0"/>
      <w:marBottom w:val="0"/>
      <w:divBdr>
        <w:top w:val="none" w:sz="0" w:space="0" w:color="auto"/>
        <w:left w:val="none" w:sz="0" w:space="0" w:color="auto"/>
        <w:bottom w:val="none" w:sz="0" w:space="0" w:color="auto"/>
        <w:right w:val="none" w:sz="0" w:space="0" w:color="auto"/>
      </w:divBdr>
      <w:divsChild>
        <w:div w:id="56248631">
          <w:marLeft w:val="0"/>
          <w:marRight w:val="0"/>
          <w:marTop w:val="0"/>
          <w:marBottom w:val="0"/>
          <w:divBdr>
            <w:top w:val="none" w:sz="0" w:space="0" w:color="auto"/>
            <w:left w:val="none" w:sz="0" w:space="0" w:color="auto"/>
            <w:bottom w:val="none" w:sz="0" w:space="0" w:color="auto"/>
            <w:right w:val="none" w:sz="0" w:space="0" w:color="auto"/>
          </w:divBdr>
          <w:divsChild>
            <w:div w:id="56249882">
              <w:marLeft w:val="0"/>
              <w:marRight w:val="150"/>
              <w:marTop w:val="0"/>
              <w:marBottom w:val="0"/>
              <w:divBdr>
                <w:top w:val="single" w:sz="6" w:space="0" w:color="DEDEDE"/>
                <w:left w:val="single" w:sz="6" w:space="0" w:color="DEDEDE"/>
                <w:bottom w:val="single" w:sz="6" w:space="0" w:color="DEDEDE"/>
                <w:right w:val="single" w:sz="6" w:space="0" w:color="DEDEDE"/>
              </w:divBdr>
              <w:divsChild>
                <w:div w:id="56249893">
                  <w:marLeft w:val="0"/>
                  <w:marRight w:val="0"/>
                  <w:marTop w:val="0"/>
                  <w:marBottom w:val="0"/>
                  <w:divBdr>
                    <w:top w:val="none" w:sz="0" w:space="0" w:color="auto"/>
                    <w:left w:val="none" w:sz="0" w:space="0" w:color="auto"/>
                    <w:bottom w:val="none" w:sz="0" w:space="0" w:color="auto"/>
                    <w:right w:val="none" w:sz="0" w:space="0" w:color="auto"/>
                  </w:divBdr>
                  <w:divsChild>
                    <w:div w:id="562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666">
      <w:marLeft w:val="0"/>
      <w:marRight w:val="0"/>
      <w:marTop w:val="0"/>
      <w:marBottom w:val="0"/>
      <w:divBdr>
        <w:top w:val="none" w:sz="0" w:space="0" w:color="auto"/>
        <w:left w:val="none" w:sz="0" w:space="0" w:color="auto"/>
        <w:bottom w:val="none" w:sz="0" w:space="0" w:color="auto"/>
        <w:right w:val="none" w:sz="0" w:space="0" w:color="auto"/>
      </w:divBdr>
      <w:divsChild>
        <w:div w:id="56249694">
          <w:marLeft w:val="0"/>
          <w:marRight w:val="0"/>
          <w:marTop w:val="0"/>
          <w:marBottom w:val="0"/>
          <w:divBdr>
            <w:top w:val="none" w:sz="0" w:space="0" w:color="auto"/>
            <w:left w:val="none" w:sz="0" w:space="0" w:color="auto"/>
            <w:bottom w:val="none" w:sz="0" w:space="0" w:color="auto"/>
            <w:right w:val="none" w:sz="0" w:space="0" w:color="auto"/>
          </w:divBdr>
          <w:divsChild>
            <w:div w:id="56247435">
              <w:marLeft w:val="0"/>
              <w:marRight w:val="0"/>
              <w:marTop w:val="0"/>
              <w:marBottom w:val="0"/>
              <w:divBdr>
                <w:top w:val="none" w:sz="0" w:space="0" w:color="auto"/>
                <w:left w:val="none" w:sz="0" w:space="0" w:color="auto"/>
                <w:bottom w:val="none" w:sz="0" w:space="0" w:color="auto"/>
                <w:right w:val="none" w:sz="0" w:space="0" w:color="auto"/>
              </w:divBdr>
              <w:divsChild>
                <w:div w:id="56249733">
                  <w:marLeft w:val="0"/>
                  <w:marRight w:val="0"/>
                  <w:marTop w:val="0"/>
                  <w:marBottom w:val="0"/>
                  <w:divBdr>
                    <w:top w:val="none" w:sz="0" w:space="0" w:color="auto"/>
                    <w:left w:val="none" w:sz="0" w:space="0" w:color="auto"/>
                    <w:bottom w:val="none" w:sz="0" w:space="0" w:color="auto"/>
                    <w:right w:val="none" w:sz="0" w:space="0" w:color="auto"/>
                  </w:divBdr>
                  <w:divsChild>
                    <w:div w:id="56251659">
                      <w:marLeft w:val="0"/>
                      <w:marRight w:val="0"/>
                      <w:marTop w:val="0"/>
                      <w:marBottom w:val="0"/>
                      <w:divBdr>
                        <w:top w:val="none" w:sz="0" w:space="0" w:color="auto"/>
                        <w:left w:val="none" w:sz="0" w:space="0" w:color="auto"/>
                        <w:bottom w:val="none" w:sz="0" w:space="0" w:color="auto"/>
                        <w:right w:val="none" w:sz="0" w:space="0" w:color="auto"/>
                      </w:divBdr>
                      <w:divsChild>
                        <w:div w:id="56250524">
                          <w:marLeft w:val="0"/>
                          <w:marRight w:val="0"/>
                          <w:marTop w:val="0"/>
                          <w:marBottom w:val="0"/>
                          <w:divBdr>
                            <w:top w:val="none" w:sz="0" w:space="0" w:color="auto"/>
                            <w:left w:val="none" w:sz="0" w:space="0" w:color="auto"/>
                            <w:bottom w:val="none" w:sz="0" w:space="0" w:color="auto"/>
                            <w:right w:val="none" w:sz="0" w:space="0" w:color="auto"/>
                          </w:divBdr>
                          <w:divsChild>
                            <w:div w:id="562480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668">
      <w:marLeft w:val="0"/>
      <w:marRight w:val="0"/>
      <w:marTop w:val="0"/>
      <w:marBottom w:val="0"/>
      <w:divBdr>
        <w:top w:val="none" w:sz="0" w:space="0" w:color="auto"/>
        <w:left w:val="none" w:sz="0" w:space="0" w:color="auto"/>
        <w:bottom w:val="none" w:sz="0" w:space="0" w:color="auto"/>
        <w:right w:val="none" w:sz="0" w:space="0" w:color="auto"/>
      </w:divBdr>
      <w:divsChild>
        <w:div w:id="56250338">
          <w:marLeft w:val="0"/>
          <w:marRight w:val="0"/>
          <w:marTop w:val="0"/>
          <w:marBottom w:val="0"/>
          <w:divBdr>
            <w:top w:val="none" w:sz="0" w:space="0" w:color="auto"/>
            <w:left w:val="none" w:sz="0" w:space="0" w:color="auto"/>
            <w:bottom w:val="none" w:sz="0" w:space="0" w:color="auto"/>
            <w:right w:val="none" w:sz="0" w:space="0" w:color="auto"/>
          </w:divBdr>
          <w:divsChild>
            <w:div w:id="56247581">
              <w:marLeft w:val="0"/>
              <w:marRight w:val="150"/>
              <w:marTop w:val="0"/>
              <w:marBottom w:val="0"/>
              <w:divBdr>
                <w:top w:val="single" w:sz="6" w:space="0" w:color="DEDEDE"/>
                <w:left w:val="single" w:sz="6" w:space="0" w:color="DEDEDE"/>
                <w:bottom w:val="single" w:sz="6" w:space="0" w:color="DEDEDE"/>
                <w:right w:val="single" w:sz="6" w:space="0" w:color="DEDEDE"/>
              </w:divBdr>
              <w:divsChild>
                <w:div w:id="56247404">
                  <w:marLeft w:val="0"/>
                  <w:marRight w:val="0"/>
                  <w:marTop w:val="0"/>
                  <w:marBottom w:val="0"/>
                  <w:divBdr>
                    <w:top w:val="none" w:sz="0" w:space="0" w:color="auto"/>
                    <w:left w:val="none" w:sz="0" w:space="0" w:color="auto"/>
                    <w:bottom w:val="none" w:sz="0" w:space="0" w:color="auto"/>
                    <w:right w:val="none" w:sz="0" w:space="0" w:color="auto"/>
                  </w:divBdr>
                  <w:divsChild>
                    <w:div w:id="562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671">
      <w:marLeft w:val="0"/>
      <w:marRight w:val="0"/>
      <w:marTop w:val="0"/>
      <w:marBottom w:val="0"/>
      <w:divBdr>
        <w:top w:val="none" w:sz="0" w:space="0" w:color="auto"/>
        <w:left w:val="none" w:sz="0" w:space="0" w:color="auto"/>
        <w:bottom w:val="none" w:sz="0" w:space="0" w:color="auto"/>
        <w:right w:val="none" w:sz="0" w:space="0" w:color="auto"/>
      </w:divBdr>
    </w:div>
    <w:div w:id="56249673">
      <w:marLeft w:val="0"/>
      <w:marRight w:val="0"/>
      <w:marTop w:val="0"/>
      <w:marBottom w:val="0"/>
      <w:divBdr>
        <w:top w:val="none" w:sz="0" w:space="0" w:color="auto"/>
        <w:left w:val="none" w:sz="0" w:space="0" w:color="auto"/>
        <w:bottom w:val="none" w:sz="0" w:space="0" w:color="auto"/>
        <w:right w:val="none" w:sz="0" w:space="0" w:color="auto"/>
      </w:divBdr>
    </w:div>
    <w:div w:id="56249676">
      <w:marLeft w:val="0"/>
      <w:marRight w:val="0"/>
      <w:marTop w:val="0"/>
      <w:marBottom w:val="0"/>
      <w:divBdr>
        <w:top w:val="none" w:sz="0" w:space="0" w:color="auto"/>
        <w:left w:val="none" w:sz="0" w:space="0" w:color="auto"/>
        <w:bottom w:val="none" w:sz="0" w:space="0" w:color="auto"/>
        <w:right w:val="none" w:sz="0" w:space="0" w:color="auto"/>
      </w:divBdr>
    </w:div>
    <w:div w:id="56249677">
      <w:marLeft w:val="0"/>
      <w:marRight w:val="0"/>
      <w:marTop w:val="0"/>
      <w:marBottom w:val="0"/>
      <w:divBdr>
        <w:top w:val="none" w:sz="0" w:space="0" w:color="auto"/>
        <w:left w:val="none" w:sz="0" w:space="0" w:color="auto"/>
        <w:bottom w:val="none" w:sz="0" w:space="0" w:color="auto"/>
        <w:right w:val="none" w:sz="0" w:space="0" w:color="auto"/>
      </w:divBdr>
    </w:div>
    <w:div w:id="56249678">
      <w:marLeft w:val="0"/>
      <w:marRight w:val="0"/>
      <w:marTop w:val="0"/>
      <w:marBottom w:val="0"/>
      <w:divBdr>
        <w:top w:val="none" w:sz="0" w:space="0" w:color="auto"/>
        <w:left w:val="none" w:sz="0" w:space="0" w:color="auto"/>
        <w:bottom w:val="none" w:sz="0" w:space="0" w:color="auto"/>
        <w:right w:val="none" w:sz="0" w:space="0" w:color="auto"/>
      </w:divBdr>
    </w:div>
    <w:div w:id="56249679">
      <w:marLeft w:val="0"/>
      <w:marRight w:val="0"/>
      <w:marTop w:val="0"/>
      <w:marBottom w:val="0"/>
      <w:divBdr>
        <w:top w:val="none" w:sz="0" w:space="0" w:color="auto"/>
        <w:left w:val="none" w:sz="0" w:space="0" w:color="auto"/>
        <w:bottom w:val="none" w:sz="0" w:space="0" w:color="auto"/>
        <w:right w:val="none" w:sz="0" w:space="0" w:color="auto"/>
      </w:divBdr>
    </w:div>
    <w:div w:id="56249680">
      <w:marLeft w:val="0"/>
      <w:marRight w:val="0"/>
      <w:marTop w:val="0"/>
      <w:marBottom w:val="0"/>
      <w:divBdr>
        <w:top w:val="none" w:sz="0" w:space="0" w:color="auto"/>
        <w:left w:val="none" w:sz="0" w:space="0" w:color="auto"/>
        <w:bottom w:val="none" w:sz="0" w:space="0" w:color="auto"/>
        <w:right w:val="none" w:sz="0" w:space="0" w:color="auto"/>
      </w:divBdr>
    </w:div>
    <w:div w:id="56249682">
      <w:marLeft w:val="0"/>
      <w:marRight w:val="0"/>
      <w:marTop w:val="0"/>
      <w:marBottom w:val="0"/>
      <w:divBdr>
        <w:top w:val="none" w:sz="0" w:space="0" w:color="auto"/>
        <w:left w:val="none" w:sz="0" w:space="0" w:color="auto"/>
        <w:bottom w:val="none" w:sz="0" w:space="0" w:color="auto"/>
        <w:right w:val="none" w:sz="0" w:space="0" w:color="auto"/>
      </w:divBdr>
    </w:div>
    <w:div w:id="56249686">
      <w:marLeft w:val="0"/>
      <w:marRight w:val="0"/>
      <w:marTop w:val="0"/>
      <w:marBottom w:val="0"/>
      <w:divBdr>
        <w:top w:val="none" w:sz="0" w:space="0" w:color="auto"/>
        <w:left w:val="none" w:sz="0" w:space="0" w:color="auto"/>
        <w:bottom w:val="none" w:sz="0" w:space="0" w:color="auto"/>
        <w:right w:val="none" w:sz="0" w:space="0" w:color="auto"/>
      </w:divBdr>
    </w:div>
    <w:div w:id="56249689">
      <w:marLeft w:val="0"/>
      <w:marRight w:val="0"/>
      <w:marTop w:val="0"/>
      <w:marBottom w:val="0"/>
      <w:divBdr>
        <w:top w:val="none" w:sz="0" w:space="0" w:color="auto"/>
        <w:left w:val="none" w:sz="0" w:space="0" w:color="auto"/>
        <w:bottom w:val="none" w:sz="0" w:space="0" w:color="auto"/>
        <w:right w:val="none" w:sz="0" w:space="0" w:color="auto"/>
      </w:divBdr>
      <w:divsChild>
        <w:div w:id="56248841">
          <w:marLeft w:val="0"/>
          <w:marRight w:val="0"/>
          <w:marTop w:val="0"/>
          <w:marBottom w:val="0"/>
          <w:divBdr>
            <w:top w:val="none" w:sz="0" w:space="0" w:color="auto"/>
            <w:left w:val="none" w:sz="0" w:space="0" w:color="auto"/>
            <w:bottom w:val="none" w:sz="0" w:space="0" w:color="auto"/>
            <w:right w:val="none" w:sz="0" w:space="0" w:color="auto"/>
          </w:divBdr>
          <w:divsChild>
            <w:div w:id="56248024">
              <w:marLeft w:val="0"/>
              <w:marRight w:val="150"/>
              <w:marTop w:val="0"/>
              <w:marBottom w:val="0"/>
              <w:divBdr>
                <w:top w:val="single" w:sz="6" w:space="0" w:color="DEDEDE"/>
                <w:left w:val="single" w:sz="6" w:space="0" w:color="DEDEDE"/>
                <w:bottom w:val="single" w:sz="6" w:space="0" w:color="DEDEDE"/>
                <w:right w:val="single" w:sz="6" w:space="0" w:color="DEDEDE"/>
              </w:divBdr>
              <w:divsChild>
                <w:div w:id="56250500">
                  <w:marLeft w:val="0"/>
                  <w:marRight w:val="0"/>
                  <w:marTop w:val="0"/>
                  <w:marBottom w:val="0"/>
                  <w:divBdr>
                    <w:top w:val="none" w:sz="0" w:space="0" w:color="auto"/>
                    <w:left w:val="none" w:sz="0" w:space="0" w:color="auto"/>
                    <w:bottom w:val="none" w:sz="0" w:space="0" w:color="auto"/>
                    <w:right w:val="none" w:sz="0" w:space="0" w:color="auto"/>
                  </w:divBdr>
                  <w:divsChild>
                    <w:div w:id="562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692">
      <w:marLeft w:val="0"/>
      <w:marRight w:val="0"/>
      <w:marTop w:val="0"/>
      <w:marBottom w:val="0"/>
      <w:divBdr>
        <w:top w:val="none" w:sz="0" w:space="0" w:color="auto"/>
        <w:left w:val="none" w:sz="0" w:space="0" w:color="auto"/>
        <w:bottom w:val="none" w:sz="0" w:space="0" w:color="auto"/>
        <w:right w:val="none" w:sz="0" w:space="0" w:color="auto"/>
      </w:divBdr>
    </w:div>
    <w:div w:id="56249693">
      <w:marLeft w:val="0"/>
      <w:marRight w:val="0"/>
      <w:marTop w:val="0"/>
      <w:marBottom w:val="0"/>
      <w:divBdr>
        <w:top w:val="none" w:sz="0" w:space="0" w:color="auto"/>
        <w:left w:val="none" w:sz="0" w:space="0" w:color="auto"/>
        <w:bottom w:val="none" w:sz="0" w:space="0" w:color="auto"/>
        <w:right w:val="none" w:sz="0" w:space="0" w:color="auto"/>
      </w:divBdr>
    </w:div>
    <w:div w:id="56249695">
      <w:marLeft w:val="0"/>
      <w:marRight w:val="0"/>
      <w:marTop w:val="0"/>
      <w:marBottom w:val="0"/>
      <w:divBdr>
        <w:top w:val="none" w:sz="0" w:space="0" w:color="auto"/>
        <w:left w:val="none" w:sz="0" w:space="0" w:color="auto"/>
        <w:bottom w:val="none" w:sz="0" w:space="0" w:color="auto"/>
        <w:right w:val="none" w:sz="0" w:space="0" w:color="auto"/>
      </w:divBdr>
      <w:divsChild>
        <w:div w:id="56250444">
          <w:marLeft w:val="0"/>
          <w:marRight w:val="0"/>
          <w:marTop w:val="0"/>
          <w:marBottom w:val="0"/>
          <w:divBdr>
            <w:top w:val="none" w:sz="0" w:space="0" w:color="auto"/>
            <w:left w:val="none" w:sz="0" w:space="0" w:color="auto"/>
            <w:bottom w:val="none" w:sz="0" w:space="0" w:color="auto"/>
            <w:right w:val="none" w:sz="0" w:space="0" w:color="auto"/>
          </w:divBdr>
          <w:divsChild>
            <w:div w:id="56250365">
              <w:marLeft w:val="0"/>
              <w:marRight w:val="150"/>
              <w:marTop w:val="0"/>
              <w:marBottom w:val="0"/>
              <w:divBdr>
                <w:top w:val="single" w:sz="6" w:space="0" w:color="DEDEDE"/>
                <w:left w:val="single" w:sz="6" w:space="0" w:color="DEDEDE"/>
                <w:bottom w:val="single" w:sz="6" w:space="0" w:color="DEDEDE"/>
                <w:right w:val="single" w:sz="6" w:space="0" w:color="DEDEDE"/>
              </w:divBdr>
              <w:divsChild>
                <w:div w:id="56251554">
                  <w:marLeft w:val="0"/>
                  <w:marRight w:val="0"/>
                  <w:marTop w:val="0"/>
                  <w:marBottom w:val="0"/>
                  <w:divBdr>
                    <w:top w:val="none" w:sz="0" w:space="0" w:color="auto"/>
                    <w:left w:val="none" w:sz="0" w:space="0" w:color="auto"/>
                    <w:bottom w:val="none" w:sz="0" w:space="0" w:color="auto"/>
                    <w:right w:val="none" w:sz="0" w:space="0" w:color="auto"/>
                  </w:divBdr>
                  <w:divsChild>
                    <w:div w:id="562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697">
      <w:marLeft w:val="0"/>
      <w:marRight w:val="0"/>
      <w:marTop w:val="0"/>
      <w:marBottom w:val="0"/>
      <w:divBdr>
        <w:top w:val="none" w:sz="0" w:space="0" w:color="auto"/>
        <w:left w:val="none" w:sz="0" w:space="0" w:color="auto"/>
        <w:bottom w:val="none" w:sz="0" w:space="0" w:color="auto"/>
        <w:right w:val="none" w:sz="0" w:space="0" w:color="auto"/>
      </w:divBdr>
    </w:div>
    <w:div w:id="56249701">
      <w:marLeft w:val="0"/>
      <w:marRight w:val="0"/>
      <w:marTop w:val="0"/>
      <w:marBottom w:val="0"/>
      <w:divBdr>
        <w:top w:val="none" w:sz="0" w:space="0" w:color="auto"/>
        <w:left w:val="none" w:sz="0" w:space="0" w:color="auto"/>
        <w:bottom w:val="none" w:sz="0" w:space="0" w:color="auto"/>
        <w:right w:val="none" w:sz="0" w:space="0" w:color="auto"/>
      </w:divBdr>
    </w:div>
    <w:div w:id="56249703">
      <w:marLeft w:val="0"/>
      <w:marRight w:val="0"/>
      <w:marTop w:val="0"/>
      <w:marBottom w:val="0"/>
      <w:divBdr>
        <w:top w:val="none" w:sz="0" w:space="0" w:color="auto"/>
        <w:left w:val="none" w:sz="0" w:space="0" w:color="auto"/>
        <w:bottom w:val="none" w:sz="0" w:space="0" w:color="auto"/>
        <w:right w:val="none" w:sz="0" w:space="0" w:color="auto"/>
      </w:divBdr>
    </w:div>
    <w:div w:id="56249704">
      <w:marLeft w:val="0"/>
      <w:marRight w:val="0"/>
      <w:marTop w:val="0"/>
      <w:marBottom w:val="0"/>
      <w:divBdr>
        <w:top w:val="none" w:sz="0" w:space="0" w:color="auto"/>
        <w:left w:val="none" w:sz="0" w:space="0" w:color="auto"/>
        <w:bottom w:val="none" w:sz="0" w:space="0" w:color="auto"/>
        <w:right w:val="none" w:sz="0" w:space="0" w:color="auto"/>
      </w:divBdr>
      <w:divsChild>
        <w:div w:id="56250104">
          <w:marLeft w:val="0"/>
          <w:marRight w:val="0"/>
          <w:marTop w:val="0"/>
          <w:marBottom w:val="0"/>
          <w:divBdr>
            <w:top w:val="none" w:sz="0" w:space="0" w:color="auto"/>
            <w:left w:val="none" w:sz="0" w:space="0" w:color="auto"/>
            <w:bottom w:val="none" w:sz="0" w:space="0" w:color="auto"/>
            <w:right w:val="none" w:sz="0" w:space="0" w:color="auto"/>
          </w:divBdr>
          <w:divsChild>
            <w:div w:id="56249749">
              <w:marLeft w:val="0"/>
              <w:marRight w:val="150"/>
              <w:marTop w:val="0"/>
              <w:marBottom w:val="0"/>
              <w:divBdr>
                <w:top w:val="single" w:sz="6" w:space="0" w:color="DEDEDE"/>
                <w:left w:val="single" w:sz="6" w:space="0" w:color="DEDEDE"/>
                <w:bottom w:val="single" w:sz="6" w:space="0" w:color="DEDEDE"/>
                <w:right w:val="single" w:sz="6" w:space="0" w:color="DEDEDE"/>
              </w:divBdr>
              <w:divsChild>
                <w:div w:id="56250990">
                  <w:marLeft w:val="0"/>
                  <w:marRight w:val="0"/>
                  <w:marTop w:val="0"/>
                  <w:marBottom w:val="0"/>
                  <w:divBdr>
                    <w:top w:val="none" w:sz="0" w:space="0" w:color="auto"/>
                    <w:left w:val="none" w:sz="0" w:space="0" w:color="auto"/>
                    <w:bottom w:val="none" w:sz="0" w:space="0" w:color="auto"/>
                    <w:right w:val="none" w:sz="0" w:space="0" w:color="auto"/>
                  </w:divBdr>
                  <w:divsChild>
                    <w:div w:id="56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708">
      <w:marLeft w:val="0"/>
      <w:marRight w:val="0"/>
      <w:marTop w:val="0"/>
      <w:marBottom w:val="0"/>
      <w:divBdr>
        <w:top w:val="none" w:sz="0" w:space="0" w:color="auto"/>
        <w:left w:val="none" w:sz="0" w:space="0" w:color="auto"/>
        <w:bottom w:val="none" w:sz="0" w:space="0" w:color="auto"/>
        <w:right w:val="none" w:sz="0" w:space="0" w:color="auto"/>
      </w:divBdr>
    </w:div>
    <w:div w:id="56249709">
      <w:marLeft w:val="0"/>
      <w:marRight w:val="0"/>
      <w:marTop w:val="0"/>
      <w:marBottom w:val="0"/>
      <w:divBdr>
        <w:top w:val="none" w:sz="0" w:space="0" w:color="auto"/>
        <w:left w:val="none" w:sz="0" w:space="0" w:color="auto"/>
        <w:bottom w:val="none" w:sz="0" w:space="0" w:color="auto"/>
        <w:right w:val="none" w:sz="0" w:space="0" w:color="auto"/>
      </w:divBdr>
    </w:div>
    <w:div w:id="56249711">
      <w:marLeft w:val="0"/>
      <w:marRight w:val="0"/>
      <w:marTop w:val="0"/>
      <w:marBottom w:val="0"/>
      <w:divBdr>
        <w:top w:val="none" w:sz="0" w:space="0" w:color="auto"/>
        <w:left w:val="none" w:sz="0" w:space="0" w:color="auto"/>
        <w:bottom w:val="none" w:sz="0" w:space="0" w:color="auto"/>
        <w:right w:val="none" w:sz="0" w:space="0" w:color="auto"/>
      </w:divBdr>
      <w:divsChild>
        <w:div w:id="56249107">
          <w:marLeft w:val="0"/>
          <w:marRight w:val="0"/>
          <w:marTop w:val="0"/>
          <w:marBottom w:val="120"/>
          <w:divBdr>
            <w:top w:val="none" w:sz="0" w:space="0" w:color="auto"/>
            <w:left w:val="none" w:sz="0" w:space="0" w:color="auto"/>
            <w:bottom w:val="none" w:sz="0" w:space="0" w:color="auto"/>
            <w:right w:val="none" w:sz="0" w:space="0" w:color="auto"/>
          </w:divBdr>
          <w:divsChild>
            <w:div w:id="56249436">
              <w:marLeft w:val="0"/>
              <w:marRight w:val="0"/>
              <w:marTop w:val="0"/>
              <w:marBottom w:val="0"/>
              <w:divBdr>
                <w:top w:val="none" w:sz="0" w:space="0" w:color="auto"/>
                <w:left w:val="none" w:sz="0" w:space="0" w:color="auto"/>
                <w:bottom w:val="none" w:sz="0" w:space="0" w:color="auto"/>
                <w:right w:val="none" w:sz="0" w:space="0" w:color="auto"/>
              </w:divBdr>
              <w:divsChild>
                <w:div w:id="56247608">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094">
                      <w:marLeft w:val="0"/>
                      <w:marRight w:val="0"/>
                      <w:marTop w:val="0"/>
                      <w:marBottom w:val="0"/>
                      <w:divBdr>
                        <w:top w:val="none" w:sz="0" w:space="0" w:color="auto"/>
                        <w:left w:val="none" w:sz="0" w:space="0" w:color="auto"/>
                        <w:bottom w:val="none" w:sz="0" w:space="0" w:color="auto"/>
                        <w:right w:val="none" w:sz="0" w:space="0" w:color="auto"/>
                      </w:divBdr>
                      <w:divsChild>
                        <w:div w:id="56251271">
                          <w:marLeft w:val="0"/>
                          <w:marRight w:val="0"/>
                          <w:marTop w:val="0"/>
                          <w:marBottom w:val="0"/>
                          <w:divBdr>
                            <w:top w:val="none" w:sz="0" w:space="0" w:color="auto"/>
                            <w:left w:val="none" w:sz="0" w:space="0" w:color="auto"/>
                            <w:bottom w:val="none" w:sz="0" w:space="0" w:color="auto"/>
                            <w:right w:val="none" w:sz="0" w:space="0" w:color="auto"/>
                          </w:divBdr>
                          <w:divsChild>
                            <w:div w:id="562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715">
      <w:marLeft w:val="0"/>
      <w:marRight w:val="0"/>
      <w:marTop w:val="0"/>
      <w:marBottom w:val="0"/>
      <w:divBdr>
        <w:top w:val="none" w:sz="0" w:space="0" w:color="auto"/>
        <w:left w:val="none" w:sz="0" w:space="0" w:color="auto"/>
        <w:bottom w:val="none" w:sz="0" w:space="0" w:color="auto"/>
        <w:right w:val="none" w:sz="0" w:space="0" w:color="auto"/>
      </w:divBdr>
      <w:divsChild>
        <w:div w:id="56251155">
          <w:marLeft w:val="0"/>
          <w:marRight w:val="0"/>
          <w:marTop w:val="0"/>
          <w:marBottom w:val="0"/>
          <w:divBdr>
            <w:top w:val="none" w:sz="0" w:space="0" w:color="auto"/>
            <w:left w:val="none" w:sz="0" w:space="0" w:color="auto"/>
            <w:bottom w:val="none" w:sz="0" w:space="0" w:color="auto"/>
            <w:right w:val="none" w:sz="0" w:space="0" w:color="auto"/>
          </w:divBdr>
          <w:divsChild>
            <w:div w:id="56249316">
              <w:marLeft w:val="0"/>
              <w:marRight w:val="150"/>
              <w:marTop w:val="0"/>
              <w:marBottom w:val="0"/>
              <w:divBdr>
                <w:top w:val="single" w:sz="6" w:space="0" w:color="DEDEDE"/>
                <w:left w:val="single" w:sz="6" w:space="0" w:color="DEDEDE"/>
                <w:bottom w:val="single" w:sz="6" w:space="0" w:color="DEDEDE"/>
                <w:right w:val="single" w:sz="6" w:space="0" w:color="DEDEDE"/>
              </w:divBdr>
              <w:divsChild>
                <w:div w:id="56250241">
                  <w:marLeft w:val="0"/>
                  <w:marRight w:val="0"/>
                  <w:marTop w:val="0"/>
                  <w:marBottom w:val="0"/>
                  <w:divBdr>
                    <w:top w:val="none" w:sz="0" w:space="0" w:color="auto"/>
                    <w:left w:val="none" w:sz="0" w:space="0" w:color="auto"/>
                    <w:bottom w:val="none" w:sz="0" w:space="0" w:color="auto"/>
                    <w:right w:val="none" w:sz="0" w:space="0" w:color="auto"/>
                  </w:divBdr>
                  <w:divsChild>
                    <w:div w:id="562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716">
      <w:marLeft w:val="0"/>
      <w:marRight w:val="0"/>
      <w:marTop w:val="0"/>
      <w:marBottom w:val="0"/>
      <w:divBdr>
        <w:top w:val="none" w:sz="0" w:space="0" w:color="auto"/>
        <w:left w:val="none" w:sz="0" w:space="0" w:color="auto"/>
        <w:bottom w:val="none" w:sz="0" w:space="0" w:color="auto"/>
        <w:right w:val="none" w:sz="0" w:space="0" w:color="auto"/>
      </w:divBdr>
    </w:div>
    <w:div w:id="56249717">
      <w:marLeft w:val="0"/>
      <w:marRight w:val="0"/>
      <w:marTop w:val="0"/>
      <w:marBottom w:val="0"/>
      <w:divBdr>
        <w:top w:val="none" w:sz="0" w:space="0" w:color="auto"/>
        <w:left w:val="none" w:sz="0" w:space="0" w:color="auto"/>
        <w:bottom w:val="none" w:sz="0" w:space="0" w:color="auto"/>
        <w:right w:val="none" w:sz="0" w:space="0" w:color="auto"/>
      </w:divBdr>
      <w:divsChild>
        <w:div w:id="56249951">
          <w:marLeft w:val="0"/>
          <w:marRight w:val="0"/>
          <w:marTop w:val="0"/>
          <w:marBottom w:val="0"/>
          <w:divBdr>
            <w:top w:val="none" w:sz="0" w:space="0" w:color="auto"/>
            <w:left w:val="none" w:sz="0" w:space="0" w:color="auto"/>
            <w:bottom w:val="none" w:sz="0" w:space="0" w:color="auto"/>
            <w:right w:val="none" w:sz="0" w:space="0" w:color="auto"/>
          </w:divBdr>
          <w:divsChild>
            <w:div w:id="56249238">
              <w:marLeft w:val="0"/>
              <w:marRight w:val="150"/>
              <w:marTop w:val="0"/>
              <w:marBottom w:val="0"/>
              <w:divBdr>
                <w:top w:val="single" w:sz="6" w:space="0" w:color="DEDEDE"/>
                <w:left w:val="single" w:sz="6" w:space="0" w:color="DEDEDE"/>
                <w:bottom w:val="single" w:sz="6" w:space="0" w:color="DEDEDE"/>
                <w:right w:val="single" w:sz="6" w:space="0" w:color="DEDEDE"/>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562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718">
      <w:marLeft w:val="0"/>
      <w:marRight w:val="0"/>
      <w:marTop w:val="0"/>
      <w:marBottom w:val="0"/>
      <w:divBdr>
        <w:top w:val="none" w:sz="0" w:space="0" w:color="auto"/>
        <w:left w:val="none" w:sz="0" w:space="0" w:color="auto"/>
        <w:bottom w:val="none" w:sz="0" w:space="0" w:color="auto"/>
        <w:right w:val="none" w:sz="0" w:space="0" w:color="auto"/>
      </w:divBdr>
      <w:divsChild>
        <w:div w:id="56250892">
          <w:marLeft w:val="0"/>
          <w:marRight w:val="0"/>
          <w:marTop w:val="0"/>
          <w:marBottom w:val="0"/>
          <w:divBdr>
            <w:top w:val="none" w:sz="0" w:space="0" w:color="auto"/>
            <w:left w:val="none" w:sz="0" w:space="0" w:color="auto"/>
            <w:bottom w:val="none" w:sz="0" w:space="0" w:color="auto"/>
            <w:right w:val="none" w:sz="0" w:space="0" w:color="auto"/>
          </w:divBdr>
          <w:divsChild>
            <w:div w:id="56250972">
              <w:marLeft w:val="0"/>
              <w:marRight w:val="150"/>
              <w:marTop w:val="0"/>
              <w:marBottom w:val="0"/>
              <w:divBdr>
                <w:top w:val="single" w:sz="6" w:space="0" w:color="DEDEDE"/>
                <w:left w:val="single" w:sz="6" w:space="0" w:color="DEDEDE"/>
                <w:bottom w:val="single" w:sz="6" w:space="0" w:color="DEDEDE"/>
                <w:right w:val="single" w:sz="6" w:space="0" w:color="DEDEDE"/>
              </w:divBdr>
              <w:divsChild>
                <w:div w:id="56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719">
      <w:marLeft w:val="0"/>
      <w:marRight w:val="0"/>
      <w:marTop w:val="0"/>
      <w:marBottom w:val="0"/>
      <w:divBdr>
        <w:top w:val="none" w:sz="0" w:space="0" w:color="auto"/>
        <w:left w:val="none" w:sz="0" w:space="0" w:color="auto"/>
        <w:bottom w:val="none" w:sz="0" w:space="0" w:color="auto"/>
        <w:right w:val="none" w:sz="0" w:space="0" w:color="auto"/>
      </w:divBdr>
    </w:div>
    <w:div w:id="56249722">
      <w:marLeft w:val="0"/>
      <w:marRight w:val="0"/>
      <w:marTop w:val="0"/>
      <w:marBottom w:val="0"/>
      <w:divBdr>
        <w:top w:val="none" w:sz="0" w:space="0" w:color="auto"/>
        <w:left w:val="none" w:sz="0" w:space="0" w:color="auto"/>
        <w:bottom w:val="none" w:sz="0" w:space="0" w:color="auto"/>
        <w:right w:val="none" w:sz="0" w:space="0" w:color="auto"/>
      </w:divBdr>
    </w:div>
    <w:div w:id="56249724">
      <w:marLeft w:val="0"/>
      <w:marRight w:val="0"/>
      <w:marTop w:val="0"/>
      <w:marBottom w:val="0"/>
      <w:divBdr>
        <w:top w:val="none" w:sz="0" w:space="0" w:color="auto"/>
        <w:left w:val="none" w:sz="0" w:space="0" w:color="auto"/>
        <w:bottom w:val="none" w:sz="0" w:space="0" w:color="auto"/>
        <w:right w:val="none" w:sz="0" w:space="0" w:color="auto"/>
      </w:divBdr>
      <w:divsChild>
        <w:div w:id="56247586">
          <w:marLeft w:val="0"/>
          <w:marRight w:val="0"/>
          <w:marTop w:val="0"/>
          <w:marBottom w:val="0"/>
          <w:divBdr>
            <w:top w:val="none" w:sz="0" w:space="0" w:color="auto"/>
            <w:left w:val="none" w:sz="0" w:space="0" w:color="auto"/>
            <w:bottom w:val="none" w:sz="0" w:space="0" w:color="auto"/>
            <w:right w:val="none" w:sz="0" w:space="0" w:color="auto"/>
          </w:divBdr>
          <w:divsChild>
            <w:div w:id="56247919">
              <w:marLeft w:val="0"/>
              <w:marRight w:val="150"/>
              <w:marTop w:val="0"/>
              <w:marBottom w:val="0"/>
              <w:divBdr>
                <w:top w:val="single" w:sz="6" w:space="0" w:color="DEDEDE"/>
                <w:left w:val="single" w:sz="6" w:space="0" w:color="DEDEDE"/>
                <w:bottom w:val="single" w:sz="6" w:space="0" w:color="DEDEDE"/>
                <w:right w:val="single" w:sz="6" w:space="0" w:color="DEDEDE"/>
              </w:divBdr>
              <w:divsChild>
                <w:div w:id="56248514">
                  <w:marLeft w:val="0"/>
                  <w:marRight w:val="0"/>
                  <w:marTop w:val="0"/>
                  <w:marBottom w:val="0"/>
                  <w:divBdr>
                    <w:top w:val="none" w:sz="0" w:space="0" w:color="auto"/>
                    <w:left w:val="none" w:sz="0" w:space="0" w:color="auto"/>
                    <w:bottom w:val="none" w:sz="0" w:space="0" w:color="auto"/>
                    <w:right w:val="none" w:sz="0" w:space="0" w:color="auto"/>
                  </w:divBdr>
                  <w:divsChild>
                    <w:div w:id="562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726">
      <w:marLeft w:val="0"/>
      <w:marRight w:val="0"/>
      <w:marTop w:val="0"/>
      <w:marBottom w:val="0"/>
      <w:divBdr>
        <w:top w:val="none" w:sz="0" w:space="0" w:color="auto"/>
        <w:left w:val="none" w:sz="0" w:space="0" w:color="auto"/>
        <w:bottom w:val="none" w:sz="0" w:space="0" w:color="auto"/>
        <w:right w:val="none" w:sz="0" w:space="0" w:color="auto"/>
      </w:divBdr>
    </w:div>
    <w:div w:id="56249730">
      <w:marLeft w:val="0"/>
      <w:marRight w:val="0"/>
      <w:marTop w:val="0"/>
      <w:marBottom w:val="0"/>
      <w:divBdr>
        <w:top w:val="none" w:sz="0" w:space="0" w:color="auto"/>
        <w:left w:val="none" w:sz="0" w:space="0" w:color="auto"/>
        <w:bottom w:val="none" w:sz="0" w:space="0" w:color="auto"/>
        <w:right w:val="none" w:sz="0" w:space="0" w:color="auto"/>
      </w:divBdr>
    </w:div>
    <w:div w:id="56249731">
      <w:marLeft w:val="0"/>
      <w:marRight w:val="0"/>
      <w:marTop w:val="0"/>
      <w:marBottom w:val="0"/>
      <w:divBdr>
        <w:top w:val="none" w:sz="0" w:space="0" w:color="auto"/>
        <w:left w:val="none" w:sz="0" w:space="0" w:color="auto"/>
        <w:bottom w:val="none" w:sz="0" w:space="0" w:color="auto"/>
        <w:right w:val="none" w:sz="0" w:space="0" w:color="auto"/>
      </w:divBdr>
    </w:div>
    <w:div w:id="56249732">
      <w:marLeft w:val="0"/>
      <w:marRight w:val="0"/>
      <w:marTop w:val="0"/>
      <w:marBottom w:val="0"/>
      <w:divBdr>
        <w:top w:val="none" w:sz="0" w:space="0" w:color="auto"/>
        <w:left w:val="none" w:sz="0" w:space="0" w:color="auto"/>
        <w:bottom w:val="none" w:sz="0" w:space="0" w:color="auto"/>
        <w:right w:val="none" w:sz="0" w:space="0" w:color="auto"/>
      </w:divBdr>
      <w:divsChild>
        <w:div w:id="56250218">
          <w:marLeft w:val="0"/>
          <w:marRight w:val="0"/>
          <w:marTop w:val="0"/>
          <w:marBottom w:val="0"/>
          <w:divBdr>
            <w:top w:val="none" w:sz="0" w:space="0" w:color="auto"/>
            <w:left w:val="none" w:sz="0" w:space="0" w:color="auto"/>
            <w:bottom w:val="none" w:sz="0" w:space="0" w:color="auto"/>
            <w:right w:val="none" w:sz="0" w:space="0" w:color="auto"/>
          </w:divBdr>
          <w:divsChild>
            <w:div w:id="56250764">
              <w:marLeft w:val="0"/>
              <w:marRight w:val="150"/>
              <w:marTop w:val="0"/>
              <w:marBottom w:val="0"/>
              <w:divBdr>
                <w:top w:val="single" w:sz="6" w:space="0" w:color="DEDEDE"/>
                <w:left w:val="single" w:sz="6" w:space="0" w:color="DEDEDE"/>
                <w:bottom w:val="single" w:sz="6" w:space="0" w:color="DEDEDE"/>
                <w:right w:val="single" w:sz="6" w:space="0" w:color="DEDEDE"/>
              </w:divBdr>
              <w:divsChild>
                <w:div w:id="56249419">
                  <w:marLeft w:val="0"/>
                  <w:marRight w:val="0"/>
                  <w:marTop w:val="0"/>
                  <w:marBottom w:val="0"/>
                  <w:divBdr>
                    <w:top w:val="none" w:sz="0" w:space="0" w:color="auto"/>
                    <w:left w:val="none" w:sz="0" w:space="0" w:color="auto"/>
                    <w:bottom w:val="none" w:sz="0" w:space="0" w:color="auto"/>
                    <w:right w:val="none" w:sz="0" w:space="0" w:color="auto"/>
                  </w:divBdr>
                  <w:divsChild>
                    <w:div w:id="562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736">
      <w:marLeft w:val="0"/>
      <w:marRight w:val="0"/>
      <w:marTop w:val="0"/>
      <w:marBottom w:val="0"/>
      <w:divBdr>
        <w:top w:val="none" w:sz="0" w:space="0" w:color="auto"/>
        <w:left w:val="none" w:sz="0" w:space="0" w:color="auto"/>
        <w:bottom w:val="none" w:sz="0" w:space="0" w:color="auto"/>
        <w:right w:val="none" w:sz="0" w:space="0" w:color="auto"/>
      </w:divBdr>
    </w:div>
    <w:div w:id="56249737">
      <w:marLeft w:val="0"/>
      <w:marRight w:val="0"/>
      <w:marTop w:val="0"/>
      <w:marBottom w:val="0"/>
      <w:divBdr>
        <w:top w:val="none" w:sz="0" w:space="0" w:color="auto"/>
        <w:left w:val="none" w:sz="0" w:space="0" w:color="auto"/>
        <w:bottom w:val="none" w:sz="0" w:space="0" w:color="auto"/>
        <w:right w:val="none" w:sz="0" w:space="0" w:color="auto"/>
      </w:divBdr>
    </w:div>
    <w:div w:id="56249740">
      <w:marLeft w:val="0"/>
      <w:marRight w:val="0"/>
      <w:marTop w:val="0"/>
      <w:marBottom w:val="0"/>
      <w:divBdr>
        <w:top w:val="none" w:sz="0" w:space="0" w:color="auto"/>
        <w:left w:val="none" w:sz="0" w:space="0" w:color="auto"/>
        <w:bottom w:val="none" w:sz="0" w:space="0" w:color="auto"/>
        <w:right w:val="none" w:sz="0" w:space="0" w:color="auto"/>
      </w:divBdr>
    </w:div>
    <w:div w:id="56249743">
      <w:marLeft w:val="0"/>
      <w:marRight w:val="0"/>
      <w:marTop w:val="0"/>
      <w:marBottom w:val="0"/>
      <w:divBdr>
        <w:top w:val="none" w:sz="0" w:space="0" w:color="auto"/>
        <w:left w:val="none" w:sz="0" w:space="0" w:color="auto"/>
        <w:bottom w:val="none" w:sz="0" w:space="0" w:color="auto"/>
        <w:right w:val="none" w:sz="0" w:space="0" w:color="auto"/>
      </w:divBdr>
    </w:div>
    <w:div w:id="56249744">
      <w:marLeft w:val="0"/>
      <w:marRight w:val="0"/>
      <w:marTop w:val="0"/>
      <w:marBottom w:val="0"/>
      <w:divBdr>
        <w:top w:val="none" w:sz="0" w:space="0" w:color="auto"/>
        <w:left w:val="none" w:sz="0" w:space="0" w:color="auto"/>
        <w:bottom w:val="none" w:sz="0" w:space="0" w:color="auto"/>
        <w:right w:val="none" w:sz="0" w:space="0" w:color="auto"/>
      </w:divBdr>
    </w:div>
    <w:div w:id="56249745">
      <w:marLeft w:val="0"/>
      <w:marRight w:val="0"/>
      <w:marTop w:val="0"/>
      <w:marBottom w:val="0"/>
      <w:divBdr>
        <w:top w:val="none" w:sz="0" w:space="0" w:color="auto"/>
        <w:left w:val="none" w:sz="0" w:space="0" w:color="auto"/>
        <w:bottom w:val="none" w:sz="0" w:space="0" w:color="auto"/>
        <w:right w:val="none" w:sz="0" w:space="0" w:color="auto"/>
      </w:divBdr>
      <w:divsChild>
        <w:div w:id="56247557">
          <w:marLeft w:val="0"/>
          <w:marRight w:val="0"/>
          <w:marTop w:val="0"/>
          <w:marBottom w:val="0"/>
          <w:divBdr>
            <w:top w:val="none" w:sz="0" w:space="0" w:color="auto"/>
            <w:left w:val="none" w:sz="0" w:space="0" w:color="auto"/>
            <w:bottom w:val="none" w:sz="0" w:space="0" w:color="auto"/>
            <w:right w:val="none" w:sz="0" w:space="0" w:color="auto"/>
          </w:divBdr>
          <w:divsChild>
            <w:div w:id="56251349">
              <w:marLeft w:val="0"/>
              <w:marRight w:val="150"/>
              <w:marTop w:val="0"/>
              <w:marBottom w:val="0"/>
              <w:divBdr>
                <w:top w:val="single" w:sz="6" w:space="0" w:color="DEDEDE"/>
                <w:left w:val="single" w:sz="6" w:space="0" w:color="DEDEDE"/>
                <w:bottom w:val="single" w:sz="6" w:space="0" w:color="DEDEDE"/>
                <w:right w:val="single" w:sz="6" w:space="0" w:color="DEDEDE"/>
              </w:divBdr>
              <w:divsChild>
                <w:div w:id="56250774">
                  <w:marLeft w:val="0"/>
                  <w:marRight w:val="0"/>
                  <w:marTop w:val="0"/>
                  <w:marBottom w:val="0"/>
                  <w:divBdr>
                    <w:top w:val="none" w:sz="0" w:space="0" w:color="auto"/>
                    <w:left w:val="none" w:sz="0" w:space="0" w:color="auto"/>
                    <w:bottom w:val="none" w:sz="0" w:space="0" w:color="auto"/>
                    <w:right w:val="none" w:sz="0" w:space="0" w:color="auto"/>
                  </w:divBdr>
                  <w:divsChild>
                    <w:div w:id="562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747">
      <w:marLeft w:val="0"/>
      <w:marRight w:val="0"/>
      <w:marTop w:val="0"/>
      <w:marBottom w:val="0"/>
      <w:divBdr>
        <w:top w:val="none" w:sz="0" w:space="0" w:color="auto"/>
        <w:left w:val="none" w:sz="0" w:space="0" w:color="auto"/>
        <w:bottom w:val="none" w:sz="0" w:space="0" w:color="auto"/>
        <w:right w:val="none" w:sz="0" w:space="0" w:color="auto"/>
      </w:divBdr>
    </w:div>
    <w:div w:id="56249750">
      <w:marLeft w:val="0"/>
      <w:marRight w:val="0"/>
      <w:marTop w:val="0"/>
      <w:marBottom w:val="0"/>
      <w:divBdr>
        <w:top w:val="none" w:sz="0" w:space="0" w:color="auto"/>
        <w:left w:val="none" w:sz="0" w:space="0" w:color="auto"/>
        <w:bottom w:val="none" w:sz="0" w:space="0" w:color="auto"/>
        <w:right w:val="none" w:sz="0" w:space="0" w:color="auto"/>
      </w:divBdr>
      <w:divsChild>
        <w:div w:id="56250861">
          <w:marLeft w:val="0"/>
          <w:marRight w:val="0"/>
          <w:marTop w:val="0"/>
          <w:marBottom w:val="120"/>
          <w:divBdr>
            <w:top w:val="none" w:sz="0" w:space="0" w:color="auto"/>
            <w:left w:val="none" w:sz="0" w:space="0" w:color="auto"/>
            <w:bottom w:val="none" w:sz="0" w:space="0" w:color="auto"/>
            <w:right w:val="none" w:sz="0" w:space="0" w:color="auto"/>
          </w:divBdr>
          <w:divsChild>
            <w:div w:id="56250770">
              <w:marLeft w:val="0"/>
              <w:marRight w:val="0"/>
              <w:marTop w:val="0"/>
              <w:marBottom w:val="0"/>
              <w:divBdr>
                <w:top w:val="none" w:sz="0" w:space="0" w:color="auto"/>
                <w:left w:val="none" w:sz="0" w:space="0" w:color="auto"/>
                <w:bottom w:val="none" w:sz="0" w:space="0" w:color="auto"/>
                <w:right w:val="none" w:sz="0" w:space="0" w:color="auto"/>
              </w:divBdr>
              <w:divsChild>
                <w:div w:id="56249468">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561">
                      <w:marLeft w:val="0"/>
                      <w:marRight w:val="0"/>
                      <w:marTop w:val="0"/>
                      <w:marBottom w:val="0"/>
                      <w:divBdr>
                        <w:top w:val="none" w:sz="0" w:space="0" w:color="auto"/>
                        <w:left w:val="none" w:sz="0" w:space="0" w:color="auto"/>
                        <w:bottom w:val="none" w:sz="0" w:space="0" w:color="auto"/>
                        <w:right w:val="none" w:sz="0" w:space="0" w:color="auto"/>
                      </w:divBdr>
                      <w:divsChild>
                        <w:div w:id="562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751">
      <w:marLeft w:val="0"/>
      <w:marRight w:val="0"/>
      <w:marTop w:val="0"/>
      <w:marBottom w:val="0"/>
      <w:divBdr>
        <w:top w:val="none" w:sz="0" w:space="0" w:color="auto"/>
        <w:left w:val="none" w:sz="0" w:space="0" w:color="auto"/>
        <w:bottom w:val="none" w:sz="0" w:space="0" w:color="auto"/>
        <w:right w:val="none" w:sz="0" w:space="0" w:color="auto"/>
      </w:divBdr>
      <w:divsChild>
        <w:div w:id="56251884">
          <w:marLeft w:val="0"/>
          <w:marRight w:val="0"/>
          <w:marTop w:val="0"/>
          <w:marBottom w:val="0"/>
          <w:divBdr>
            <w:top w:val="none" w:sz="0" w:space="0" w:color="auto"/>
            <w:left w:val="none" w:sz="0" w:space="0" w:color="auto"/>
            <w:bottom w:val="none" w:sz="0" w:space="0" w:color="auto"/>
            <w:right w:val="none" w:sz="0" w:space="0" w:color="auto"/>
          </w:divBdr>
          <w:divsChild>
            <w:div w:id="56248807">
              <w:marLeft w:val="0"/>
              <w:marRight w:val="150"/>
              <w:marTop w:val="0"/>
              <w:marBottom w:val="0"/>
              <w:divBdr>
                <w:top w:val="single" w:sz="6" w:space="0" w:color="DEDEDE"/>
                <w:left w:val="single" w:sz="6" w:space="0" w:color="DEDEDE"/>
                <w:bottom w:val="single" w:sz="6" w:space="0" w:color="DEDEDE"/>
                <w:right w:val="single" w:sz="6" w:space="0" w:color="DEDEDE"/>
              </w:divBdr>
              <w:divsChild>
                <w:div w:id="56251022">
                  <w:marLeft w:val="0"/>
                  <w:marRight w:val="0"/>
                  <w:marTop w:val="0"/>
                  <w:marBottom w:val="0"/>
                  <w:divBdr>
                    <w:top w:val="none" w:sz="0" w:space="0" w:color="auto"/>
                    <w:left w:val="none" w:sz="0" w:space="0" w:color="auto"/>
                    <w:bottom w:val="none" w:sz="0" w:space="0" w:color="auto"/>
                    <w:right w:val="none" w:sz="0" w:space="0" w:color="auto"/>
                  </w:divBdr>
                  <w:divsChild>
                    <w:div w:id="562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752">
      <w:marLeft w:val="0"/>
      <w:marRight w:val="0"/>
      <w:marTop w:val="0"/>
      <w:marBottom w:val="0"/>
      <w:divBdr>
        <w:top w:val="none" w:sz="0" w:space="0" w:color="auto"/>
        <w:left w:val="none" w:sz="0" w:space="0" w:color="auto"/>
        <w:bottom w:val="none" w:sz="0" w:space="0" w:color="auto"/>
        <w:right w:val="none" w:sz="0" w:space="0" w:color="auto"/>
      </w:divBdr>
      <w:divsChild>
        <w:div w:id="56250174">
          <w:marLeft w:val="0"/>
          <w:marRight w:val="0"/>
          <w:marTop w:val="0"/>
          <w:marBottom w:val="120"/>
          <w:divBdr>
            <w:top w:val="none" w:sz="0" w:space="0" w:color="auto"/>
            <w:left w:val="none" w:sz="0" w:space="0" w:color="auto"/>
            <w:bottom w:val="none" w:sz="0" w:space="0" w:color="auto"/>
            <w:right w:val="none" w:sz="0" w:space="0" w:color="auto"/>
          </w:divBdr>
          <w:divsChild>
            <w:div w:id="56249995">
              <w:marLeft w:val="0"/>
              <w:marRight w:val="0"/>
              <w:marTop w:val="0"/>
              <w:marBottom w:val="0"/>
              <w:divBdr>
                <w:top w:val="none" w:sz="0" w:space="0" w:color="auto"/>
                <w:left w:val="none" w:sz="0" w:space="0" w:color="auto"/>
                <w:bottom w:val="none" w:sz="0" w:space="0" w:color="auto"/>
                <w:right w:val="none" w:sz="0" w:space="0" w:color="auto"/>
              </w:divBdr>
              <w:divsChild>
                <w:div w:id="56247413">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479">
                      <w:marLeft w:val="0"/>
                      <w:marRight w:val="0"/>
                      <w:marTop w:val="0"/>
                      <w:marBottom w:val="0"/>
                      <w:divBdr>
                        <w:top w:val="none" w:sz="0" w:space="0" w:color="auto"/>
                        <w:left w:val="none" w:sz="0" w:space="0" w:color="auto"/>
                        <w:bottom w:val="none" w:sz="0" w:space="0" w:color="auto"/>
                        <w:right w:val="none" w:sz="0" w:space="0" w:color="auto"/>
                      </w:divBdr>
                      <w:divsChild>
                        <w:div w:id="562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756">
      <w:marLeft w:val="0"/>
      <w:marRight w:val="0"/>
      <w:marTop w:val="0"/>
      <w:marBottom w:val="0"/>
      <w:divBdr>
        <w:top w:val="none" w:sz="0" w:space="0" w:color="auto"/>
        <w:left w:val="none" w:sz="0" w:space="0" w:color="auto"/>
        <w:bottom w:val="none" w:sz="0" w:space="0" w:color="auto"/>
        <w:right w:val="none" w:sz="0" w:space="0" w:color="auto"/>
      </w:divBdr>
    </w:div>
    <w:div w:id="56249758">
      <w:marLeft w:val="0"/>
      <w:marRight w:val="0"/>
      <w:marTop w:val="0"/>
      <w:marBottom w:val="0"/>
      <w:divBdr>
        <w:top w:val="none" w:sz="0" w:space="0" w:color="auto"/>
        <w:left w:val="none" w:sz="0" w:space="0" w:color="auto"/>
        <w:bottom w:val="none" w:sz="0" w:space="0" w:color="auto"/>
        <w:right w:val="none" w:sz="0" w:space="0" w:color="auto"/>
      </w:divBdr>
    </w:div>
    <w:div w:id="56249759">
      <w:marLeft w:val="0"/>
      <w:marRight w:val="0"/>
      <w:marTop w:val="0"/>
      <w:marBottom w:val="0"/>
      <w:divBdr>
        <w:top w:val="none" w:sz="0" w:space="0" w:color="auto"/>
        <w:left w:val="none" w:sz="0" w:space="0" w:color="auto"/>
        <w:bottom w:val="none" w:sz="0" w:space="0" w:color="auto"/>
        <w:right w:val="none" w:sz="0" w:space="0" w:color="auto"/>
      </w:divBdr>
    </w:div>
    <w:div w:id="56249762">
      <w:marLeft w:val="0"/>
      <w:marRight w:val="0"/>
      <w:marTop w:val="0"/>
      <w:marBottom w:val="0"/>
      <w:divBdr>
        <w:top w:val="none" w:sz="0" w:space="0" w:color="auto"/>
        <w:left w:val="none" w:sz="0" w:space="0" w:color="auto"/>
        <w:bottom w:val="none" w:sz="0" w:space="0" w:color="auto"/>
        <w:right w:val="none" w:sz="0" w:space="0" w:color="auto"/>
      </w:divBdr>
      <w:divsChild>
        <w:div w:id="56251422">
          <w:marLeft w:val="0"/>
          <w:marRight w:val="0"/>
          <w:marTop w:val="0"/>
          <w:marBottom w:val="0"/>
          <w:divBdr>
            <w:top w:val="none" w:sz="0" w:space="0" w:color="auto"/>
            <w:left w:val="none" w:sz="0" w:space="0" w:color="auto"/>
            <w:bottom w:val="none" w:sz="0" w:space="0" w:color="auto"/>
            <w:right w:val="none" w:sz="0" w:space="0" w:color="auto"/>
          </w:divBdr>
          <w:divsChild>
            <w:div w:id="56249008">
              <w:marLeft w:val="0"/>
              <w:marRight w:val="150"/>
              <w:marTop w:val="0"/>
              <w:marBottom w:val="0"/>
              <w:divBdr>
                <w:top w:val="single" w:sz="6" w:space="0" w:color="DEDEDE"/>
                <w:left w:val="single" w:sz="6" w:space="0" w:color="DEDEDE"/>
                <w:bottom w:val="single" w:sz="6" w:space="0" w:color="DEDEDE"/>
                <w:right w:val="single" w:sz="6" w:space="0" w:color="DEDEDE"/>
              </w:divBdr>
              <w:divsChild>
                <w:div w:id="56251529">
                  <w:marLeft w:val="0"/>
                  <w:marRight w:val="0"/>
                  <w:marTop w:val="0"/>
                  <w:marBottom w:val="0"/>
                  <w:divBdr>
                    <w:top w:val="none" w:sz="0" w:space="0" w:color="auto"/>
                    <w:left w:val="none" w:sz="0" w:space="0" w:color="auto"/>
                    <w:bottom w:val="none" w:sz="0" w:space="0" w:color="auto"/>
                    <w:right w:val="none" w:sz="0" w:space="0" w:color="auto"/>
                  </w:divBdr>
                  <w:divsChild>
                    <w:div w:id="562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763">
      <w:marLeft w:val="0"/>
      <w:marRight w:val="0"/>
      <w:marTop w:val="0"/>
      <w:marBottom w:val="0"/>
      <w:divBdr>
        <w:top w:val="none" w:sz="0" w:space="0" w:color="auto"/>
        <w:left w:val="none" w:sz="0" w:space="0" w:color="auto"/>
        <w:bottom w:val="none" w:sz="0" w:space="0" w:color="auto"/>
        <w:right w:val="none" w:sz="0" w:space="0" w:color="auto"/>
      </w:divBdr>
    </w:div>
    <w:div w:id="56249764">
      <w:marLeft w:val="0"/>
      <w:marRight w:val="0"/>
      <w:marTop w:val="0"/>
      <w:marBottom w:val="0"/>
      <w:divBdr>
        <w:top w:val="none" w:sz="0" w:space="0" w:color="auto"/>
        <w:left w:val="none" w:sz="0" w:space="0" w:color="auto"/>
        <w:bottom w:val="none" w:sz="0" w:space="0" w:color="auto"/>
        <w:right w:val="none" w:sz="0" w:space="0" w:color="auto"/>
      </w:divBdr>
    </w:div>
    <w:div w:id="56249765">
      <w:marLeft w:val="0"/>
      <w:marRight w:val="0"/>
      <w:marTop w:val="0"/>
      <w:marBottom w:val="0"/>
      <w:divBdr>
        <w:top w:val="none" w:sz="0" w:space="0" w:color="auto"/>
        <w:left w:val="none" w:sz="0" w:space="0" w:color="auto"/>
        <w:bottom w:val="none" w:sz="0" w:space="0" w:color="auto"/>
        <w:right w:val="none" w:sz="0" w:space="0" w:color="auto"/>
      </w:divBdr>
    </w:div>
    <w:div w:id="56249766">
      <w:marLeft w:val="0"/>
      <w:marRight w:val="0"/>
      <w:marTop w:val="0"/>
      <w:marBottom w:val="0"/>
      <w:divBdr>
        <w:top w:val="none" w:sz="0" w:space="0" w:color="auto"/>
        <w:left w:val="none" w:sz="0" w:space="0" w:color="auto"/>
        <w:bottom w:val="none" w:sz="0" w:space="0" w:color="auto"/>
        <w:right w:val="none" w:sz="0" w:space="0" w:color="auto"/>
      </w:divBdr>
      <w:divsChild>
        <w:div w:id="56249500">
          <w:marLeft w:val="0"/>
          <w:marRight w:val="0"/>
          <w:marTop w:val="0"/>
          <w:marBottom w:val="0"/>
          <w:divBdr>
            <w:top w:val="none" w:sz="0" w:space="0" w:color="auto"/>
            <w:left w:val="none" w:sz="0" w:space="0" w:color="auto"/>
            <w:bottom w:val="none" w:sz="0" w:space="0" w:color="auto"/>
            <w:right w:val="none" w:sz="0" w:space="0" w:color="auto"/>
          </w:divBdr>
          <w:divsChild>
            <w:div w:id="56250970">
              <w:marLeft w:val="0"/>
              <w:marRight w:val="0"/>
              <w:marTop w:val="0"/>
              <w:marBottom w:val="0"/>
              <w:divBdr>
                <w:top w:val="none" w:sz="0" w:space="0" w:color="auto"/>
                <w:left w:val="none" w:sz="0" w:space="0" w:color="auto"/>
                <w:bottom w:val="none" w:sz="0" w:space="0" w:color="auto"/>
                <w:right w:val="none" w:sz="0" w:space="0" w:color="auto"/>
              </w:divBdr>
              <w:divsChild>
                <w:div w:id="56250843">
                  <w:marLeft w:val="0"/>
                  <w:marRight w:val="0"/>
                  <w:marTop w:val="0"/>
                  <w:marBottom w:val="0"/>
                  <w:divBdr>
                    <w:top w:val="none" w:sz="0" w:space="0" w:color="auto"/>
                    <w:left w:val="none" w:sz="0" w:space="0" w:color="auto"/>
                    <w:bottom w:val="none" w:sz="0" w:space="0" w:color="auto"/>
                    <w:right w:val="none" w:sz="0" w:space="0" w:color="auto"/>
                  </w:divBdr>
                  <w:divsChild>
                    <w:div w:id="56250541">
                      <w:marLeft w:val="0"/>
                      <w:marRight w:val="0"/>
                      <w:marTop w:val="0"/>
                      <w:marBottom w:val="0"/>
                      <w:divBdr>
                        <w:top w:val="none" w:sz="0" w:space="0" w:color="auto"/>
                        <w:left w:val="none" w:sz="0" w:space="0" w:color="auto"/>
                        <w:bottom w:val="none" w:sz="0" w:space="0" w:color="auto"/>
                        <w:right w:val="none" w:sz="0" w:space="0" w:color="auto"/>
                      </w:divBdr>
                      <w:divsChild>
                        <w:div w:id="56247900">
                          <w:marLeft w:val="0"/>
                          <w:marRight w:val="0"/>
                          <w:marTop w:val="0"/>
                          <w:marBottom w:val="0"/>
                          <w:divBdr>
                            <w:top w:val="none" w:sz="0" w:space="0" w:color="auto"/>
                            <w:left w:val="none" w:sz="0" w:space="0" w:color="auto"/>
                            <w:bottom w:val="none" w:sz="0" w:space="0" w:color="auto"/>
                            <w:right w:val="none" w:sz="0" w:space="0" w:color="auto"/>
                          </w:divBdr>
                          <w:divsChild>
                            <w:div w:id="562510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767">
      <w:marLeft w:val="0"/>
      <w:marRight w:val="0"/>
      <w:marTop w:val="0"/>
      <w:marBottom w:val="0"/>
      <w:divBdr>
        <w:top w:val="none" w:sz="0" w:space="0" w:color="auto"/>
        <w:left w:val="none" w:sz="0" w:space="0" w:color="auto"/>
        <w:bottom w:val="none" w:sz="0" w:space="0" w:color="auto"/>
        <w:right w:val="none" w:sz="0" w:space="0" w:color="auto"/>
      </w:divBdr>
    </w:div>
    <w:div w:id="56249773">
      <w:marLeft w:val="0"/>
      <w:marRight w:val="0"/>
      <w:marTop w:val="0"/>
      <w:marBottom w:val="0"/>
      <w:divBdr>
        <w:top w:val="none" w:sz="0" w:space="0" w:color="auto"/>
        <w:left w:val="none" w:sz="0" w:space="0" w:color="auto"/>
        <w:bottom w:val="none" w:sz="0" w:space="0" w:color="auto"/>
        <w:right w:val="none" w:sz="0" w:space="0" w:color="auto"/>
      </w:divBdr>
      <w:divsChild>
        <w:div w:id="56249841">
          <w:marLeft w:val="0"/>
          <w:marRight w:val="0"/>
          <w:marTop w:val="0"/>
          <w:marBottom w:val="0"/>
          <w:divBdr>
            <w:top w:val="none" w:sz="0" w:space="0" w:color="auto"/>
            <w:left w:val="none" w:sz="0" w:space="0" w:color="auto"/>
            <w:bottom w:val="none" w:sz="0" w:space="0" w:color="auto"/>
            <w:right w:val="none" w:sz="0" w:space="0" w:color="auto"/>
          </w:divBdr>
          <w:divsChild>
            <w:div w:id="56251288">
              <w:marLeft w:val="0"/>
              <w:marRight w:val="150"/>
              <w:marTop w:val="0"/>
              <w:marBottom w:val="0"/>
              <w:divBdr>
                <w:top w:val="single" w:sz="6" w:space="0" w:color="DEDEDE"/>
                <w:left w:val="single" w:sz="6" w:space="0" w:color="DEDEDE"/>
                <w:bottom w:val="single" w:sz="6" w:space="0" w:color="DEDEDE"/>
                <w:right w:val="single" w:sz="6" w:space="0" w:color="DEDEDE"/>
              </w:divBdr>
              <w:divsChild>
                <w:div w:id="56247854">
                  <w:marLeft w:val="0"/>
                  <w:marRight w:val="0"/>
                  <w:marTop w:val="0"/>
                  <w:marBottom w:val="0"/>
                  <w:divBdr>
                    <w:top w:val="none" w:sz="0" w:space="0" w:color="auto"/>
                    <w:left w:val="none" w:sz="0" w:space="0" w:color="auto"/>
                    <w:bottom w:val="none" w:sz="0" w:space="0" w:color="auto"/>
                    <w:right w:val="none" w:sz="0" w:space="0" w:color="auto"/>
                  </w:divBdr>
                  <w:divsChild>
                    <w:div w:id="562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774">
      <w:marLeft w:val="0"/>
      <w:marRight w:val="0"/>
      <w:marTop w:val="0"/>
      <w:marBottom w:val="0"/>
      <w:divBdr>
        <w:top w:val="none" w:sz="0" w:space="0" w:color="auto"/>
        <w:left w:val="none" w:sz="0" w:space="0" w:color="auto"/>
        <w:bottom w:val="none" w:sz="0" w:space="0" w:color="auto"/>
        <w:right w:val="none" w:sz="0" w:space="0" w:color="auto"/>
      </w:divBdr>
      <w:divsChild>
        <w:div w:id="56249721">
          <w:marLeft w:val="0"/>
          <w:marRight w:val="0"/>
          <w:marTop w:val="0"/>
          <w:marBottom w:val="0"/>
          <w:divBdr>
            <w:top w:val="none" w:sz="0" w:space="0" w:color="auto"/>
            <w:left w:val="none" w:sz="0" w:space="0" w:color="auto"/>
            <w:bottom w:val="none" w:sz="0" w:space="0" w:color="auto"/>
            <w:right w:val="none" w:sz="0" w:space="0" w:color="auto"/>
          </w:divBdr>
          <w:divsChild>
            <w:div w:id="56247764">
              <w:marLeft w:val="0"/>
              <w:marRight w:val="150"/>
              <w:marTop w:val="0"/>
              <w:marBottom w:val="0"/>
              <w:divBdr>
                <w:top w:val="single" w:sz="6" w:space="0" w:color="DEDEDE"/>
                <w:left w:val="single" w:sz="6" w:space="0" w:color="DEDEDE"/>
                <w:bottom w:val="single" w:sz="6" w:space="0" w:color="DEDEDE"/>
                <w:right w:val="single" w:sz="6" w:space="0" w:color="DEDEDE"/>
              </w:divBdr>
              <w:divsChild>
                <w:div w:id="56247244">
                  <w:marLeft w:val="0"/>
                  <w:marRight w:val="0"/>
                  <w:marTop w:val="0"/>
                  <w:marBottom w:val="0"/>
                  <w:divBdr>
                    <w:top w:val="none" w:sz="0" w:space="0" w:color="auto"/>
                    <w:left w:val="none" w:sz="0" w:space="0" w:color="auto"/>
                    <w:bottom w:val="none" w:sz="0" w:space="0" w:color="auto"/>
                    <w:right w:val="none" w:sz="0" w:space="0" w:color="auto"/>
                  </w:divBdr>
                  <w:divsChild>
                    <w:div w:id="562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778">
      <w:marLeft w:val="0"/>
      <w:marRight w:val="0"/>
      <w:marTop w:val="0"/>
      <w:marBottom w:val="0"/>
      <w:divBdr>
        <w:top w:val="none" w:sz="0" w:space="0" w:color="auto"/>
        <w:left w:val="none" w:sz="0" w:space="0" w:color="auto"/>
        <w:bottom w:val="none" w:sz="0" w:space="0" w:color="auto"/>
        <w:right w:val="none" w:sz="0" w:space="0" w:color="auto"/>
      </w:divBdr>
    </w:div>
    <w:div w:id="56249779">
      <w:marLeft w:val="0"/>
      <w:marRight w:val="0"/>
      <w:marTop w:val="0"/>
      <w:marBottom w:val="0"/>
      <w:divBdr>
        <w:top w:val="none" w:sz="0" w:space="0" w:color="auto"/>
        <w:left w:val="none" w:sz="0" w:space="0" w:color="auto"/>
        <w:bottom w:val="none" w:sz="0" w:space="0" w:color="auto"/>
        <w:right w:val="none" w:sz="0" w:space="0" w:color="auto"/>
      </w:divBdr>
    </w:div>
    <w:div w:id="56249780">
      <w:marLeft w:val="0"/>
      <w:marRight w:val="0"/>
      <w:marTop w:val="0"/>
      <w:marBottom w:val="0"/>
      <w:divBdr>
        <w:top w:val="none" w:sz="0" w:space="0" w:color="auto"/>
        <w:left w:val="none" w:sz="0" w:space="0" w:color="auto"/>
        <w:bottom w:val="none" w:sz="0" w:space="0" w:color="auto"/>
        <w:right w:val="none" w:sz="0" w:space="0" w:color="auto"/>
      </w:divBdr>
    </w:div>
    <w:div w:id="56249782">
      <w:marLeft w:val="0"/>
      <w:marRight w:val="0"/>
      <w:marTop w:val="0"/>
      <w:marBottom w:val="0"/>
      <w:divBdr>
        <w:top w:val="none" w:sz="0" w:space="0" w:color="auto"/>
        <w:left w:val="none" w:sz="0" w:space="0" w:color="auto"/>
        <w:bottom w:val="none" w:sz="0" w:space="0" w:color="auto"/>
        <w:right w:val="none" w:sz="0" w:space="0" w:color="auto"/>
      </w:divBdr>
    </w:div>
    <w:div w:id="56249786">
      <w:marLeft w:val="0"/>
      <w:marRight w:val="0"/>
      <w:marTop w:val="0"/>
      <w:marBottom w:val="0"/>
      <w:divBdr>
        <w:top w:val="none" w:sz="0" w:space="0" w:color="auto"/>
        <w:left w:val="none" w:sz="0" w:space="0" w:color="auto"/>
        <w:bottom w:val="none" w:sz="0" w:space="0" w:color="auto"/>
        <w:right w:val="none" w:sz="0" w:space="0" w:color="auto"/>
      </w:divBdr>
    </w:div>
    <w:div w:id="56249787">
      <w:marLeft w:val="0"/>
      <w:marRight w:val="0"/>
      <w:marTop w:val="0"/>
      <w:marBottom w:val="0"/>
      <w:divBdr>
        <w:top w:val="none" w:sz="0" w:space="0" w:color="auto"/>
        <w:left w:val="none" w:sz="0" w:space="0" w:color="auto"/>
        <w:bottom w:val="none" w:sz="0" w:space="0" w:color="auto"/>
        <w:right w:val="none" w:sz="0" w:space="0" w:color="auto"/>
      </w:divBdr>
      <w:divsChild>
        <w:div w:id="56251797">
          <w:marLeft w:val="0"/>
          <w:marRight w:val="0"/>
          <w:marTop w:val="0"/>
          <w:marBottom w:val="0"/>
          <w:divBdr>
            <w:top w:val="none" w:sz="0" w:space="0" w:color="auto"/>
            <w:left w:val="none" w:sz="0" w:space="0" w:color="auto"/>
            <w:bottom w:val="none" w:sz="0" w:space="0" w:color="auto"/>
            <w:right w:val="none" w:sz="0" w:space="0" w:color="auto"/>
          </w:divBdr>
          <w:divsChild>
            <w:div w:id="56250811">
              <w:marLeft w:val="0"/>
              <w:marRight w:val="0"/>
              <w:marTop w:val="0"/>
              <w:marBottom w:val="0"/>
              <w:divBdr>
                <w:top w:val="none" w:sz="0" w:space="0" w:color="auto"/>
                <w:left w:val="none" w:sz="0" w:space="0" w:color="auto"/>
                <w:bottom w:val="none" w:sz="0" w:space="0" w:color="auto"/>
                <w:right w:val="none" w:sz="0" w:space="0" w:color="auto"/>
              </w:divBdr>
              <w:divsChild>
                <w:div w:id="56248865">
                  <w:marLeft w:val="0"/>
                  <w:marRight w:val="0"/>
                  <w:marTop w:val="0"/>
                  <w:marBottom w:val="0"/>
                  <w:divBdr>
                    <w:top w:val="none" w:sz="0" w:space="0" w:color="auto"/>
                    <w:left w:val="none" w:sz="0" w:space="0" w:color="auto"/>
                    <w:bottom w:val="none" w:sz="0" w:space="0" w:color="auto"/>
                    <w:right w:val="none" w:sz="0" w:space="0" w:color="auto"/>
                  </w:divBdr>
                  <w:divsChild>
                    <w:div w:id="56250921">
                      <w:marLeft w:val="0"/>
                      <w:marRight w:val="0"/>
                      <w:marTop w:val="0"/>
                      <w:marBottom w:val="0"/>
                      <w:divBdr>
                        <w:top w:val="none" w:sz="0" w:space="0" w:color="auto"/>
                        <w:left w:val="none" w:sz="0" w:space="0" w:color="auto"/>
                        <w:bottom w:val="none" w:sz="0" w:space="0" w:color="auto"/>
                        <w:right w:val="none" w:sz="0" w:space="0" w:color="auto"/>
                      </w:divBdr>
                      <w:divsChild>
                        <w:div w:id="56250979">
                          <w:marLeft w:val="0"/>
                          <w:marRight w:val="0"/>
                          <w:marTop w:val="0"/>
                          <w:marBottom w:val="0"/>
                          <w:divBdr>
                            <w:top w:val="none" w:sz="0" w:space="0" w:color="auto"/>
                            <w:left w:val="none" w:sz="0" w:space="0" w:color="auto"/>
                            <w:bottom w:val="none" w:sz="0" w:space="0" w:color="auto"/>
                            <w:right w:val="none" w:sz="0" w:space="0" w:color="auto"/>
                          </w:divBdr>
                          <w:divsChild>
                            <w:div w:id="562511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791">
      <w:marLeft w:val="0"/>
      <w:marRight w:val="0"/>
      <w:marTop w:val="0"/>
      <w:marBottom w:val="0"/>
      <w:divBdr>
        <w:top w:val="none" w:sz="0" w:space="0" w:color="auto"/>
        <w:left w:val="none" w:sz="0" w:space="0" w:color="auto"/>
        <w:bottom w:val="none" w:sz="0" w:space="0" w:color="auto"/>
        <w:right w:val="none" w:sz="0" w:space="0" w:color="auto"/>
      </w:divBdr>
    </w:div>
    <w:div w:id="56249794">
      <w:marLeft w:val="0"/>
      <w:marRight w:val="0"/>
      <w:marTop w:val="0"/>
      <w:marBottom w:val="0"/>
      <w:divBdr>
        <w:top w:val="none" w:sz="0" w:space="0" w:color="auto"/>
        <w:left w:val="none" w:sz="0" w:space="0" w:color="auto"/>
        <w:bottom w:val="none" w:sz="0" w:space="0" w:color="auto"/>
        <w:right w:val="none" w:sz="0" w:space="0" w:color="auto"/>
      </w:divBdr>
    </w:div>
    <w:div w:id="56249796">
      <w:marLeft w:val="0"/>
      <w:marRight w:val="0"/>
      <w:marTop w:val="0"/>
      <w:marBottom w:val="0"/>
      <w:divBdr>
        <w:top w:val="none" w:sz="0" w:space="0" w:color="auto"/>
        <w:left w:val="none" w:sz="0" w:space="0" w:color="auto"/>
        <w:bottom w:val="none" w:sz="0" w:space="0" w:color="auto"/>
        <w:right w:val="none" w:sz="0" w:space="0" w:color="auto"/>
      </w:divBdr>
      <w:divsChild>
        <w:div w:id="56251127">
          <w:marLeft w:val="0"/>
          <w:marRight w:val="0"/>
          <w:marTop w:val="0"/>
          <w:marBottom w:val="120"/>
          <w:divBdr>
            <w:top w:val="none" w:sz="0" w:space="0" w:color="auto"/>
            <w:left w:val="none" w:sz="0" w:space="0" w:color="auto"/>
            <w:bottom w:val="none" w:sz="0" w:space="0" w:color="auto"/>
            <w:right w:val="none" w:sz="0" w:space="0" w:color="auto"/>
          </w:divBdr>
          <w:divsChild>
            <w:div w:id="56248000">
              <w:marLeft w:val="0"/>
              <w:marRight w:val="0"/>
              <w:marTop w:val="0"/>
              <w:marBottom w:val="0"/>
              <w:divBdr>
                <w:top w:val="none" w:sz="0" w:space="0" w:color="auto"/>
                <w:left w:val="none" w:sz="0" w:space="0" w:color="auto"/>
                <w:bottom w:val="none" w:sz="0" w:space="0" w:color="auto"/>
                <w:right w:val="none" w:sz="0" w:space="0" w:color="auto"/>
              </w:divBdr>
              <w:divsChild>
                <w:div w:id="56249776">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057">
                      <w:marLeft w:val="0"/>
                      <w:marRight w:val="0"/>
                      <w:marTop w:val="0"/>
                      <w:marBottom w:val="0"/>
                      <w:divBdr>
                        <w:top w:val="none" w:sz="0" w:space="0" w:color="auto"/>
                        <w:left w:val="none" w:sz="0" w:space="0" w:color="auto"/>
                        <w:bottom w:val="none" w:sz="0" w:space="0" w:color="auto"/>
                        <w:right w:val="none" w:sz="0" w:space="0" w:color="auto"/>
                      </w:divBdr>
                      <w:divsChild>
                        <w:div w:id="562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797">
      <w:marLeft w:val="0"/>
      <w:marRight w:val="0"/>
      <w:marTop w:val="0"/>
      <w:marBottom w:val="0"/>
      <w:divBdr>
        <w:top w:val="none" w:sz="0" w:space="0" w:color="auto"/>
        <w:left w:val="none" w:sz="0" w:space="0" w:color="auto"/>
        <w:bottom w:val="none" w:sz="0" w:space="0" w:color="auto"/>
        <w:right w:val="none" w:sz="0" w:space="0" w:color="auto"/>
      </w:divBdr>
    </w:div>
    <w:div w:id="56249801">
      <w:marLeft w:val="0"/>
      <w:marRight w:val="0"/>
      <w:marTop w:val="0"/>
      <w:marBottom w:val="0"/>
      <w:divBdr>
        <w:top w:val="none" w:sz="0" w:space="0" w:color="auto"/>
        <w:left w:val="none" w:sz="0" w:space="0" w:color="auto"/>
        <w:bottom w:val="none" w:sz="0" w:space="0" w:color="auto"/>
        <w:right w:val="none" w:sz="0" w:space="0" w:color="auto"/>
      </w:divBdr>
    </w:div>
    <w:div w:id="56249805">
      <w:marLeft w:val="0"/>
      <w:marRight w:val="0"/>
      <w:marTop w:val="0"/>
      <w:marBottom w:val="0"/>
      <w:divBdr>
        <w:top w:val="none" w:sz="0" w:space="0" w:color="auto"/>
        <w:left w:val="none" w:sz="0" w:space="0" w:color="auto"/>
        <w:bottom w:val="none" w:sz="0" w:space="0" w:color="auto"/>
        <w:right w:val="none" w:sz="0" w:space="0" w:color="auto"/>
      </w:divBdr>
    </w:div>
    <w:div w:id="56249808">
      <w:marLeft w:val="0"/>
      <w:marRight w:val="0"/>
      <w:marTop w:val="0"/>
      <w:marBottom w:val="0"/>
      <w:divBdr>
        <w:top w:val="none" w:sz="0" w:space="0" w:color="auto"/>
        <w:left w:val="none" w:sz="0" w:space="0" w:color="auto"/>
        <w:bottom w:val="none" w:sz="0" w:space="0" w:color="auto"/>
        <w:right w:val="none" w:sz="0" w:space="0" w:color="auto"/>
      </w:divBdr>
    </w:div>
    <w:div w:id="56249810">
      <w:marLeft w:val="0"/>
      <w:marRight w:val="0"/>
      <w:marTop w:val="0"/>
      <w:marBottom w:val="0"/>
      <w:divBdr>
        <w:top w:val="none" w:sz="0" w:space="0" w:color="auto"/>
        <w:left w:val="none" w:sz="0" w:space="0" w:color="auto"/>
        <w:bottom w:val="none" w:sz="0" w:space="0" w:color="auto"/>
        <w:right w:val="none" w:sz="0" w:space="0" w:color="auto"/>
      </w:divBdr>
    </w:div>
    <w:div w:id="56249813">
      <w:marLeft w:val="0"/>
      <w:marRight w:val="0"/>
      <w:marTop w:val="0"/>
      <w:marBottom w:val="0"/>
      <w:divBdr>
        <w:top w:val="none" w:sz="0" w:space="0" w:color="auto"/>
        <w:left w:val="none" w:sz="0" w:space="0" w:color="auto"/>
        <w:bottom w:val="none" w:sz="0" w:space="0" w:color="auto"/>
        <w:right w:val="none" w:sz="0" w:space="0" w:color="auto"/>
      </w:divBdr>
    </w:div>
    <w:div w:id="56249814">
      <w:marLeft w:val="0"/>
      <w:marRight w:val="0"/>
      <w:marTop w:val="0"/>
      <w:marBottom w:val="0"/>
      <w:divBdr>
        <w:top w:val="none" w:sz="0" w:space="0" w:color="auto"/>
        <w:left w:val="none" w:sz="0" w:space="0" w:color="auto"/>
        <w:bottom w:val="none" w:sz="0" w:space="0" w:color="auto"/>
        <w:right w:val="none" w:sz="0" w:space="0" w:color="auto"/>
      </w:divBdr>
    </w:div>
    <w:div w:id="56249816">
      <w:marLeft w:val="0"/>
      <w:marRight w:val="0"/>
      <w:marTop w:val="0"/>
      <w:marBottom w:val="0"/>
      <w:divBdr>
        <w:top w:val="none" w:sz="0" w:space="0" w:color="auto"/>
        <w:left w:val="none" w:sz="0" w:space="0" w:color="auto"/>
        <w:bottom w:val="none" w:sz="0" w:space="0" w:color="auto"/>
        <w:right w:val="none" w:sz="0" w:space="0" w:color="auto"/>
      </w:divBdr>
    </w:div>
    <w:div w:id="56249817">
      <w:marLeft w:val="0"/>
      <w:marRight w:val="0"/>
      <w:marTop w:val="0"/>
      <w:marBottom w:val="0"/>
      <w:divBdr>
        <w:top w:val="none" w:sz="0" w:space="0" w:color="auto"/>
        <w:left w:val="none" w:sz="0" w:space="0" w:color="auto"/>
        <w:bottom w:val="none" w:sz="0" w:space="0" w:color="auto"/>
        <w:right w:val="none" w:sz="0" w:space="0" w:color="auto"/>
      </w:divBdr>
    </w:div>
    <w:div w:id="56249818">
      <w:marLeft w:val="0"/>
      <w:marRight w:val="0"/>
      <w:marTop w:val="0"/>
      <w:marBottom w:val="0"/>
      <w:divBdr>
        <w:top w:val="none" w:sz="0" w:space="0" w:color="auto"/>
        <w:left w:val="none" w:sz="0" w:space="0" w:color="auto"/>
        <w:bottom w:val="none" w:sz="0" w:space="0" w:color="auto"/>
        <w:right w:val="none" w:sz="0" w:space="0" w:color="auto"/>
      </w:divBdr>
      <w:divsChild>
        <w:div w:id="56251186">
          <w:marLeft w:val="0"/>
          <w:marRight w:val="0"/>
          <w:marTop w:val="0"/>
          <w:marBottom w:val="120"/>
          <w:divBdr>
            <w:top w:val="none" w:sz="0" w:space="0" w:color="auto"/>
            <w:left w:val="none" w:sz="0" w:space="0" w:color="auto"/>
            <w:bottom w:val="none" w:sz="0" w:space="0" w:color="auto"/>
            <w:right w:val="none" w:sz="0" w:space="0" w:color="auto"/>
          </w:divBdr>
          <w:divsChild>
            <w:div w:id="56249355">
              <w:marLeft w:val="0"/>
              <w:marRight w:val="0"/>
              <w:marTop w:val="0"/>
              <w:marBottom w:val="0"/>
              <w:divBdr>
                <w:top w:val="none" w:sz="0" w:space="0" w:color="auto"/>
                <w:left w:val="none" w:sz="0" w:space="0" w:color="auto"/>
                <w:bottom w:val="none" w:sz="0" w:space="0" w:color="auto"/>
                <w:right w:val="none" w:sz="0" w:space="0" w:color="auto"/>
              </w:divBdr>
              <w:divsChild>
                <w:div w:id="56250932">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655">
                      <w:marLeft w:val="0"/>
                      <w:marRight w:val="0"/>
                      <w:marTop w:val="0"/>
                      <w:marBottom w:val="0"/>
                      <w:divBdr>
                        <w:top w:val="none" w:sz="0" w:space="0" w:color="auto"/>
                        <w:left w:val="none" w:sz="0" w:space="0" w:color="auto"/>
                        <w:bottom w:val="none" w:sz="0" w:space="0" w:color="auto"/>
                        <w:right w:val="none" w:sz="0" w:space="0" w:color="auto"/>
                      </w:divBdr>
                      <w:divsChild>
                        <w:div w:id="562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820">
      <w:marLeft w:val="0"/>
      <w:marRight w:val="0"/>
      <w:marTop w:val="0"/>
      <w:marBottom w:val="0"/>
      <w:divBdr>
        <w:top w:val="none" w:sz="0" w:space="0" w:color="auto"/>
        <w:left w:val="none" w:sz="0" w:space="0" w:color="auto"/>
        <w:bottom w:val="none" w:sz="0" w:space="0" w:color="auto"/>
        <w:right w:val="none" w:sz="0" w:space="0" w:color="auto"/>
      </w:divBdr>
      <w:divsChild>
        <w:div w:id="56249790">
          <w:marLeft w:val="0"/>
          <w:marRight w:val="0"/>
          <w:marTop w:val="0"/>
          <w:marBottom w:val="0"/>
          <w:divBdr>
            <w:top w:val="none" w:sz="0" w:space="0" w:color="auto"/>
            <w:left w:val="none" w:sz="0" w:space="0" w:color="auto"/>
            <w:bottom w:val="none" w:sz="0" w:space="0" w:color="auto"/>
            <w:right w:val="none" w:sz="0" w:space="0" w:color="auto"/>
          </w:divBdr>
          <w:divsChild>
            <w:div w:id="56250686">
              <w:marLeft w:val="0"/>
              <w:marRight w:val="150"/>
              <w:marTop w:val="0"/>
              <w:marBottom w:val="0"/>
              <w:divBdr>
                <w:top w:val="single" w:sz="6" w:space="0" w:color="DEDEDE"/>
                <w:left w:val="single" w:sz="6" w:space="0" w:color="DEDEDE"/>
                <w:bottom w:val="single" w:sz="6" w:space="0" w:color="DEDEDE"/>
                <w:right w:val="single" w:sz="6" w:space="0" w:color="DEDEDE"/>
              </w:divBdr>
              <w:divsChild>
                <w:div w:id="56248183">
                  <w:marLeft w:val="0"/>
                  <w:marRight w:val="0"/>
                  <w:marTop w:val="0"/>
                  <w:marBottom w:val="0"/>
                  <w:divBdr>
                    <w:top w:val="none" w:sz="0" w:space="0" w:color="auto"/>
                    <w:left w:val="none" w:sz="0" w:space="0" w:color="auto"/>
                    <w:bottom w:val="none" w:sz="0" w:space="0" w:color="auto"/>
                    <w:right w:val="none" w:sz="0" w:space="0" w:color="auto"/>
                  </w:divBdr>
                  <w:divsChild>
                    <w:div w:id="562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822">
      <w:marLeft w:val="0"/>
      <w:marRight w:val="0"/>
      <w:marTop w:val="0"/>
      <w:marBottom w:val="0"/>
      <w:divBdr>
        <w:top w:val="none" w:sz="0" w:space="0" w:color="auto"/>
        <w:left w:val="none" w:sz="0" w:space="0" w:color="auto"/>
        <w:bottom w:val="none" w:sz="0" w:space="0" w:color="auto"/>
        <w:right w:val="none" w:sz="0" w:space="0" w:color="auto"/>
      </w:divBdr>
    </w:div>
    <w:div w:id="56249825">
      <w:marLeft w:val="0"/>
      <w:marRight w:val="0"/>
      <w:marTop w:val="0"/>
      <w:marBottom w:val="0"/>
      <w:divBdr>
        <w:top w:val="none" w:sz="0" w:space="0" w:color="auto"/>
        <w:left w:val="none" w:sz="0" w:space="0" w:color="auto"/>
        <w:bottom w:val="none" w:sz="0" w:space="0" w:color="auto"/>
        <w:right w:val="none" w:sz="0" w:space="0" w:color="auto"/>
      </w:divBdr>
    </w:div>
    <w:div w:id="56249826">
      <w:marLeft w:val="0"/>
      <w:marRight w:val="0"/>
      <w:marTop w:val="0"/>
      <w:marBottom w:val="0"/>
      <w:divBdr>
        <w:top w:val="none" w:sz="0" w:space="0" w:color="auto"/>
        <w:left w:val="none" w:sz="0" w:space="0" w:color="auto"/>
        <w:bottom w:val="none" w:sz="0" w:space="0" w:color="auto"/>
        <w:right w:val="none" w:sz="0" w:space="0" w:color="auto"/>
      </w:divBdr>
    </w:div>
    <w:div w:id="56249827">
      <w:marLeft w:val="0"/>
      <w:marRight w:val="0"/>
      <w:marTop w:val="0"/>
      <w:marBottom w:val="0"/>
      <w:divBdr>
        <w:top w:val="none" w:sz="0" w:space="0" w:color="auto"/>
        <w:left w:val="none" w:sz="0" w:space="0" w:color="auto"/>
        <w:bottom w:val="none" w:sz="0" w:space="0" w:color="auto"/>
        <w:right w:val="none" w:sz="0" w:space="0" w:color="auto"/>
      </w:divBdr>
    </w:div>
    <w:div w:id="56249829">
      <w:marLeft w:val="0"/>
      <w:marRight w:val="0"/>
      <w:marTop w:val="0"/>
      <w:marBottom w:val="0"/>
      <w:divBdr>
        <w:top w:val="none" w:sz="0" w:space="0" w:color="auto"/>
        <w:left w:val="none" w:sz="0" w:space="0" w:color="auto"/>
        <w:bottom w:val="none" w:sz="0" w:space="0" w:color="auto"/>
        <w:right w:val="none" w:sz="0" w:space="0" w:color="auto"/>
      </w:divBdr>
    </w:div>
    <w:div w:id="56249830">
      <w:marLeft w:val="0"/>
      <w:marRight w:val="0"/>
      <w:marTop w:val="0"/>
      <w:marBottom w:val="0"/>
      <w:divBdr>
        <w:top w:val="none" w:sz="0" w:space="0" w:color="auto"/>
        <w:left w:val="none" w:sz="0" w:space="0" w:color="auto"/>
        <w:bottom w:val="none" w:sz="0" w:space="0" w:color="auto"/>
        <w:right w:val="none" w:sz="0" w:space="0" w:color="auto"/>
      </w:divBdr>
    </w:div>
    <w:div w:id="56249831">
      <w:marLeft w:val="0"/>
      <w:marRight w:val="0"/>
      <w:marTop w:val="0"/>
      <w:marBottom w:val="0"/>
      <w:divBdr>
        <w:top w:val="none" w:sz="0" w:space="0" w:color="auto"/>
        <w:left w:val="none" w:sz="0" w:space="0" w:color="auto"/>
        <w:bottom w:val="none" w:sz="0" w:space="0" w:color="auto"/>
        <w:right w:val="none" w:sz="0" w:space="0" w:color="auto"/>
      </w:divBdr>
    </w:div>
    <w:div w:id="56249832">
      <w:marLeft w:val="0"/>
      <w:marRight w:val="0"/>
      <w:marTop w:val="0"/>
      <w:marBottom w:val="0"/>
      <w:divBdr>
        <w:top w:val="none" w:sz="0" w:space="0" w:color="auto"/>
        <w:left w:val="none" w:sz="0" w:space="0" w:color="auto"/>
        <w:bottom w:val="none" w:sz="0" w:space="0" w:color="auto"/>
        <w:right w:val="none" w:sz="0" w:space="0" w:color="auto"/>
      </w:divBdr>
      <w:divsChild>
        <w:div w:id="56247240">
          <w:marLeft w:val="0"/>
          <w:marRight w:val="0"/>
          <w:marTop w:val="0"/>
          <w:marBottom w:val="120"/>
          <w:divBdr>
            <w:top w:val="none" w:sz="0" w:space="0" w:color="auto"/>
            <w:left w:val="none" w:sz="0" w:space="0" w:color="auto"/>
            <w:bottom w:val="none" w:sz="0" w:space="0" w:color="auto"/>
            <w:right w:val="none" w:sz="0" w:space="0" w:color="auto"/>
          </w:divBdr>
          <w:divsChild>
            <w:div w:id="56250909">
              <w:marLeft w:val="0"/>
              <w:marRight w:val="0"/>
              <w:marTop w:val="0"/>
              <w:marBottom w:val="0"/>
              <w:divBdr>
                <w:top w:val="none" w:sz="0" w:space="0" w:color="auto"/>
                <w:left w:val="none" w:sz="0" w:space="0" w:color="auto"/>
                <w:bottom w:val="none" w:sz="0" w:space="0" w:color="auto"/>
                <w:right w:val="none" w:sz="0" w:space="0" w:color="auto"/>
              </w:divBdr>
              <w:divsChild>
                <w:div w:id="56250825">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848">
                      <w:marLeft w:val="0"/>
                      <w:marRight w:val="0"/>
                      <w:marTop w:val="0"/>
                      <w:marBottom w:val="0"/>
                      <w:divBdr>
                        <w:top w:val="none" w:sz="0" w:space="0" w:color="auto"/>
                        <w:left w:val="none" w:sz="0" w:space="0" w:color="auto"/>
                        <w:bottom w:val="none" w:sz="0" w:space="0" w:color="auto"/>
                        <w:right w:val="none" w:sz="0" w:space="0" w:color="auto"/>
                      </w:divBdr>
                      <w:divsChild>
                        <w:div w:id="562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834">
      <w:marLeft w:val="0"/>
      <w:marRight w:val="0"/>
      <w:marTop w:val="0"/>
      <w:marBottom w:val="0"/>
      <w:divBdr>
        <w:top w:val="none" w:sz="0" w:space="0" w:color="auto"/>
        <w:left w:val="none" w:sz="0" w:space="0" w:color="auto"/>
        <w:bottom w:val="none" w:sz="0" w:space="0" w:color="auto"/>
        <w:right w:val="none" w:sz="0" w:space="0" w:color="auto"/>
      </w:divBdr>
    </w:div>
    <w:div w:id="56249835">
      <w:marLeft w:val="0"/>
      <w:marRight w:val="0"/>
      <w:marTop w:val="100"/>
      <w:marBottom w:val="100"/>
      <w:divBdr>
        <w:top w:val="none" w:sz="0" w:space="0" w:color="auto"/>
        <w:left w:val="none" w:sz="0" w:space="0" w:color="auto"/>
        <w:bottom w:val="none" w:sz="0" w:space="0" w:color="auto"/>
        <w:right w:val="none" w:sz="0" w:space="0" w:color="auto"/>
      </w:divBdr>
    </w:div>
    <w:div w:id="56249836">
      <w:marLeft w:val="0"/>
      <w:marRight w:val="0"/>
      <w:marTop w:val="0"/>
      <w:marBottom w:val="0"/>
      <w:divBdr>
        <w:top w:val="none" w:sz="0" w:space="0" w:color="auto"/>
        <w:left w:val="none" w:sz="0" w:space="0" w:color="auto"/>
        <w:bottom w:val="none" w:sz="0" w:space="0" w:color="auto"/>
        <w:right w:val="none" w:sz="0" w:space="0" w:color="auto"/>
      </w:divBdr>
    </w:div>
    <w:div w:id="56249837">
      <w:marLeft w:val="0"/>
      <w:marRight w:val="0"/>
      <w:marTop w:val="0"/>
      <w:marBottom w:val="0"/>
      <w:divBdr>
        <w:top w:val="none" w:sz="0" w:space="0" w:color="auto"/>
        <w:left w:val="none" w:sz="0" w:space="0" w:color="auto"/>
        <w:bottom w:val="none" w:sz="0" w:space="0" w:color="auto"/>
        <w:right w:val="none" w:sz="0" w:space="0" w:color="auto"/>
      </w:divBdr>
      <w:divsChild>
        <w:div w:id="56247893">
          <w:marLeft w:val="0"/>
          <w:marRight w:val="0"/>
          <w:marTop w:val="0"/>
          <w:marBottom w:val="120"/>
          <w:divBdr>
            <w:top w:val="none" w:sz="0" w:space="0" w:color="auto"/>
            <w:left w:val="none" w:sz="0" w:space="0" w:color="auto"/>
            <w:bottom w:val="none" w:sz="0" w:space="0" w:color="auto"/>
            <w:right w:val="none" w:sz="0" w:space="0" w:color="auto"/>
          </w:divBdr>
          <w:divsChild>
            <w:div w:id="56251298">
              <w:marLeft w:val="0"/>
              <w:marRight w:val="0"/>
              <w:marTop w:val="0"/>
              <w:marBottom w:val="0"/>
              <w:divBdr>
                <w:top w:val="none" w:sz="0" w:space="0" w:color="auto"/>
                <w:left w:val="none" w:sz="0" w:space="0" w:color="auto"/>
                <w:bottom w:val="none" w:sz="0" w:space="0" w:color="auto"/>
                <w:right w:val="none" w:sz="0" w:space="0" w:color="auto"/>
              </w:divBdr>
              <w:divsChild>
                <w:div w:id="56248360">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449">
                      <w:marLeft w:val="0"/>
                      <w:marRight w:val="0"/>
                      <w:marTop w:val="0"/>
                      <w:marBottom w:val="0"/>
                      <w:divBdr>
                        <w:top w:val="none" w:sz="0" w:space="0" w:color="auto"/>
                        <w:left w:val="none" w:sz="0" w:space="0" w:color="auto"/>
                        <w:bottom w:val="none" w:sz="0" w:space="0" w:color="auto"/>
                        <w:right w:val="none" w:sz="0" w:space="0" w:color="auto"/>
                      </w:divBdr>
                      <w:divsChild>
                        <w:div w:id="562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839">
      <w:marLeft w:val="0"/>
      <w:marRight w:val="0"/>
      <w:marTop w:val="0"/>
      <w:marBottom w:val="0"/>
      <w:divBdr>
        <w:top w:val="none" w:sz="0" w:space="0" w:color="auto"/>
        <w:left w:val="none" w:sz="0" w:space="0" w:color="auto"/>
        <w:bottom w:val="none" w:sz="0" w:space="0" w:color="auto"/>
        <w:right w:val="none" w:sz="0" w:space="0" w:color="auto"/>
      </w:divBdr>
    </w:div>
    <w:div w:id="56249845">
      <w:marLeft w:val="0"/>
      <w:marRight w:val="0"/>
      <w:marTop w:val="0"/>
      <w:marBottom w:val="0"/>
      <w:divBdr>
        <w:top w:val="none" w:sz="0" w:space="0" w:color="auto"/>
        <w:left w:val="none" w:sz="0" w:space="0" w:color="auto"/>
        <w:bottom w:val="none" w:sz="0" w:space="0" w:color="auto"/>
        <w:right w:val="none" w:sz="0" w:space="0" w:color="auto"/>
      </w:divBdr>
    </w:div>
    <w:div w:id="56249847">
      <w:marLeft w:val="0"/>
      <w:marRight w:val="0"/>
      <w:marTop w:val="0"/>
      <w:marBottom w:val="0"/>
      <w:divBdr>
        <w:top w:val="none" w:sz="0" w:space="0" w:color="auto"/>
        <w:left w:val="none" w:sz="0" w:space="0" w:color="auto"/>
        <w:bottom w:val="none" w:sz="0" w:space="0" w:color="auto"/>
        <w:right w:val="none" w:sz="0" w:space="0" w:color="auto"/>
      </w:divBdr>
      <w:divsChild>
        <w:div w:id="56251513">
          <w:marLeft w:val="0"/>
          <w:marRight w:val="0"/>
          <w:marTop w:val="0"/>
          <w:marBottom w:val="0"/>
          <w:divBdr>
            <w:top w:val="none" w:sz="0" w:space="0" w:color="auto"/>
            <w:left w:val="none" w:sz="0" w:space="0" w:color="auto"/>
            <w:bottom w:val="none" w:sz="0" w:space="0" w:color="auto"/>
            <w:right w:val="none" w:sz="0" w:space="0" w:color="auto"/>
          </w:divBdr>
          <w:divsChild>
            <w:div w:id="56247560">
              <w:marLeft w:val="0"/>
              <w:marRight w:val="150"/>
              <w:marTop w:val="0"/>
              <w:marBottom w:val="0"/>
              <w:divBdr>
                <w:top w:val="single" w:sz="6" w:space="0" w:color="DEDEDE"/>
                <w:left w:val="single" w:sz="6" w:space="0" w:color="DEDEDE"/>
                <w:bottom w:val="single" w:sz="6" w:space="0" w:color="DEDEDE"/>
                <w:right w:val="single" w:sz="6" w:space="0" w:color="DEDEDE"/>
              </w:divBdr>
              <w:divsChild>
                <w:div w:id="56247686">
                  <w:marLeft w:val="0"/>
                  <w:marRight w:val="0"/>
                  <w:marTop w:val="0"/>
                  <w:marBottom w:val="0"/>
                  <w:divBdr>
                    <w:top w:val="none" w:sz="0" w:space="0" w:color="auto"/>
                    <w:left w:val="none" w:sz="0" w:space="0" w:color="auto"/>
                    <w:bottom w:val="none" w:sz="0" w:space="0" w:color="auto"/>
                    <w:right w:val="none" w:sz="0" w:space="0" w:color="auto"/>
                  </w:divBdr>
                  <w:divsChild>
                    <w:div w:id="562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848">
      <w:marLeft w:val="0"/>
      <w:marRight w:val="0"/>
      <w:marTop w:val="0"/>
      <w:marBottom w:val="0"/>
      <w:divBdr>
        <w:top w:val="none" w:sz="0" w:space="0" w:color="auto"/>
        <w:left w:val="none" w:sz="0" w:space="0" w:color="auto"/>
        <w:bottom w:val="none" w:sz="0" w:space="0" w:color="auto"/>
        <w:right w:val="none" w:sz="0" w:space="0" w:color="auto"/>
      </w:divBdr>
    </w:div>
    <w:div w:id="56249850">
      <w:marLeft w:val="0"/>
      <w:marRight w:val="0"/>
      <w:marTop w:val="0"/>
      <w:marBottom w:val="0"/>
      <w:divBdr>
        <w:top w:val="none" w:sz="0" w:space="0" w:color="auto"/>
        <w:left w:val="none" w:sz="0" w:space="0" w:color="auto"/>
        <w:bottom w:val="none" w:sz="0" w:space="0" w:color="auto"/>
        <w:right w:val="none" w:sz="0" w:space="0" w:color="auto"/>
      </w:divBdr>
      <w:divsChild>
        <w:div w:id="56247369">
          <w:marLeft w:val="0"/>
          <w:marRight w:val="0"/>
          <w:marTop w:val="0"/>
          <w:marBottom w:val="0"/>
          <w:divBdr>
            <w:top w:val="none" w:sz="0" w:space="0" w:color="auto"/>
            <w:left w:val="none" w:sz="0" w:space="0" w:color="auto"/>
            <w:bottom w:val="none" w:sz="0" w:space="0" w:color="auto"/>
            <w:right w:val="none" w:sz="0" w:space="0" w:color="auto"/>
          </w:divBdr>
          <w:divsChild>
            <w:div w:id="56249326">
              <w:marLeft w:val="0"/>
              <w:marRight w:val="150"/>
              <w:marTop w:val="0"/>
              <w:marBottom w:val="0"/>
              <w:divBdr>
                <w:top w:val="single" w:sz="6" w:space="0" w:color="DEDEDE"/>
                <w:left w:val="single" w:sz="6" w:space="0" w:color="DEDEDE"/>
                <w:bottom w:val="single" w:sz="6" w:space="0" w:color="DEDEDE"/>
                <w:right w:val="single" w:sz="6" w:space="0" w:color="DEDEDE"/>
              </w:divBdr>
              <w:divsChild>
                <w:div w:id="56250662">
                  <w:marLeft w:val="0"/>
                  <w:marRight w:val="0"/>
                  <w:marTop w:val="0"/>
                  <w:marBottom w:val="0"/>
                  <w:divBdr>
                    <w:top w:val="none" w:sz="0" w:space="0" w:color="auto"/>
                    <w:left w:val="none" w:sz="0" w:space="0" w:color="auto"/>
                    <w:bottom w:val="none" w:sz="0" w:space="0" w:color="auto"/>
                    <w:right w:val="none" w:sz="0" w:space="0" w:color="auto"/>
                  </w:divBdr>
                  <w:divsChild>
                    <w:div w:id="56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851">
      <w:marLeft w:val="0"/>
      <w:marRight w:val="0"/>
      <w:marTop w:val="0"/>
      <w:marBottom w:val="0"/>
      <w:divBdr>
        <w:top w:val="none" w:sz="0" w:space="0" w:color="auto"/>
        <w:left w:val="none" w:sz="0" w:space="0" w:color="auto"/>
        <w:bottom w:val="none" w:sz="0" w:space="0" w:color="auto"/>
        <w:right w:val="none" w:sz="0" w:space="0" w:color="auto"/>
      </w:divBdr>
    </w:div>
    <w:div w:id="56249853">
      <w:marLeft w:val="0"/>
      <w:marRight w:val="0"/>
      <w:marTop w:val="0"/>
      <w:marBottom w:val="0"/>
      <w:divBdr>
        <w:top w:val="none" w:sz="0" w:space="0" w:color="auto"/>
        <w:left w:val="none" w:sz="0" w:space="0" w:color="auto"/>
        <w:bottom w:val="none" w:sz="0" w:space="0" w:color="auto"/>
        <w:right w:val="none" w:sz="0" w:space="0" w:color="auto"/>
      </w:divBdr>
    </w:div>
    <w:div w:id="56249855">
      <w:marLeft w:val="0"/>
      <w:marRight w:val="0"/>
      <w:marTop w:val="0"/>
      <w:marBottom w:val="0"/>
      <w:divBdr>
        <w:top w:val="none" w:sz="0" w:space="0" w:color="auto"/>
        <w:left w:val="none" w:sz="0" w:space="0" w:color="auto"/>
        <w:bottom w:val="none" w:sz="0" w:space="0" w:color="auto"/>
        <w:right w:val="none" w:sz="0" w:space="0" w:color="auto"/>
      </w:divBdr>
      <w:divsChild>
        <w:div w:id="56250290">
          <w:marLeft w:val="0"/>
          <w:marRight w:val="0"/>
          <w:marTop w:val="0"/>
          <w:marBottom w:val="0"/>
          <w:divBdr>
            <w:top w:val="none" w:sz="0" w:space="0" w:color="auto"/>
            <w:left w:val="none" w:sz="0" w:space="0" w:color="auto"/>
            <w:bottom w:val="none" w:sz="0" w:space="0" w:color="auto"/>
            <w:right w:val="none" w:sz="0" w:space="0" w:color="auto"/>
          </w:divBdr>
          <w:divsChild>
            <w:div w:id="56251893">
              <w:marLeft w:val="0"/>
              <w:marRight w:val="150"/>
              <w:marTop w:val="0"/>
              <w:marBottom w:val="0"/>
              <w:divBdr>
                <w:top w:val="single" w:sz="6" w:space="0" w:color="DEDEDE"/>
                <w:left w:val="single" w:sz="6" w:space="0" w:color="DEDEDE"/>
                <w:bottom w:val="single" w:sz="6" w:space="0" w:color="DEDEDE"/>
                <w:right w:val="single" w:sz="6" w:space="0" w:color="DEDEDE"/>
              </w:divBdr>
              <w:divsChild>
                <w:div w:id="56248845">
                  <w:marLeft w:val="0"/>
                  <w:marRight w:val="0"/>
                  <w:marTop w:val="0"/>
                  <w:marBottom w:val="0"/>
                  <w:divBdr>
                    <w:top w:val="none" w:sz="0" w:space="0" w:color="auto"/>
                    <w:left w:val="none" w:sz="0" w:space="0" w:color="auto"/>
                    <w:bottom w:val="none" w:sz="0" w:space="0" w:color="auto"/>
                    <w:right w:val="none" w:sz="0" w:space="0" w:color="auto"/>
                  </w:divBdr>
                  <w:divsChild>
                    <w:div w:id="562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857">
      <w:marLeft w:val="0"/>
      <w:marRight w:val="0"/>
      <w:marTop w:val="0"/>
      <w:marBottom w:val="0"/>
      <w:divBdr>
        <w:top w:val="none" w:sz="0" w:space="0" w:color="auto"/>
        <w:left w:val="none" w:sz="0" w:space="0" w:color="auto"/>
        <w:bottom w:val="none" w:sz="0" w:space="0" w:color="auto"/>
        <w:right w:val="none" w:sz="0" w:space="0" w:color="auto"/>
      </w:divBdr>
      <w:divsChild>
        <w:div w:id="56251640">
          <w:marLeft w:val="0"/>
          <w:marRight w:val="0"/>
          <w:marTop w:val="0"/>
          <w:marBottom w:val="0"/>
          <w:divBdr>
            <w:top w:val="none" w:sz="0" w:space="0" w:color="auto"/>
            <w:left w:val="none" w:sz="0" w:space="0" w:color="auto"/>
            <w:bottom w:val="none" w:sz="0" w:space="0" w:color="auto"/>
            <w:right w:val="none" w:sz="0" w:space="0" w:color="auto"/>
          </w:divBdr>
          <w:divsChild>
            <w:div w:id="56247321">
              <w:marLeft w:val="0"/>
              <w:marRight w:val="150"/>
              <w:marTop w:val="0"/>
              <w:marBottom w:val="0"/>
              <w:divBdr>
                <w:top w:val="single" w:sz="6" w:space="0" w:color="DEDEDE"/>
                <w:left w:val="single" w:sz="6" w:space="0" w:color="DEDEDE"/>
                <w:bottom w:val="single" w:sz="6" w:space="0" w:color="DEDEDE"/>
                <w:right w:val="single" w:sz="6" w:space="0" w:color="DEDEDE"/>
              </w:divBdr>
              <w:divsChild>
                <w:div w:id="562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859">
      <w:marLeft w:val="0"/>
      <w:marRight w:val="0"/>
      <w:marTop w:val="0"/>
      <w:marBottom w:val="0"/>
      <w:divBdr>
        <w:top w:val="none" w:sz="0" w:space="0" w:color="auto"/>
        <w:left w:val="none" w:sz="0" w:space="0" w:color="auto"/>
        <w:bottom w:val="none" w:sz="0" w:space="0" w:color="auto"/>
        <w:right w:val="none" w:sz="0" w:space="0" w:color="auto"/>
      </w:divBdr>
    </w:div>
    <w:div w:id="56249861">
      <w:marLeft w:val="0"/>
      <w:marRight w:val="0"/>
      <w:marTop w:val="0"/>
      <w:marBottom w:val="0"/>
      <w:divBdr>
        <w:top w:val="none" w:sz="0" w:space="0" w:color="auto"/>
        <w:left w:val="none" w:sz="0" w:space="0" w:color="auto"/>
        <w:bottom w:val="none" w:sz="0" w:space="0" w:color="auto"/>
        <w:right w:val="none" w:sz="0" w:space="0" w:color="auto"/>
      </w:divBdr>
      <w:divsChild>
        <w:div w:id="56251326">
          <w:marLeft w:val="0"/>
          <w:marRight w:val="0"/>
          <w:marTop w:val="0"/>
          <w:marBottom w:val="0"/>
          <w:divBdr>
            <w:top w:val="none" w:sz="0" w:space="0" w:color="auto"/>
            <w:left w:val="none" w:sz="0" w:space="0" w:color="auto"/>
            <w:bottom w:val="none" w:sz="0" w:space="0" w:color="auto"/>
            <w:right w:val="none" w:sz="0" w:space="0" w:color="auto"/>
          </w:divBdr>
          <w:divsChild>
            <w:div w:id="56250063">
              <w:marLeft w:val="0"/>
              <w:marRight w:val="150"/>
              <w:marTop w:val="0"/>
              <w:marBottom w:val="0"/>
              <w:divBdr>
                <w:top w:val="single" w:sz="6" w:space="0" w:color="DEDEDE"/>
                <w:left w:val="single" w:sz="6" w:space="0" w:color="DEDEDE"/>
                <w:bottom w:val="single" w:sz="6" w:space="0" w:color="DEDEDE"/>
                <w:right w:val="single" w:sz="6" w:space="0" w:color="DEDEDE"/>
              </w:divBdr>
              <w:divsChild>
                <w:div w:id="56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862">
      <w:marLeft w:val="0"/>
      <w:marRight w:val="0"/>
      <w:marTop w:val="0"/>
      <w:marBottom w:val="0"/>
      <w:divBdr>
        <w:top w:val="none" w:sz="0" w:space="0" w:color="auto"/>
        <w:left w:val="none" w:sz="0" w:space="0" w:color="auto"/>
        <w:bottom w:val="none" w:sz="0" w:space="0" w:color="auto"/>
        <w:right w:val="none" w:sz="0" w:space="0" w:color="auto"/>
      </w:divBdr>
    </w:div>
    <w:div w:id="56249866">
      <w:marLeft w:val="0"/>
      <w:marRight w:val="0"/>
      <w:marTop w:val="0"/>
      <w:marBottom w:val="0"/>
      <w:divBdr>
        <w:top w:val="none" w:sz="0" w:space="0" w:color="auto"/>
        <w:left w:val="none" w:sz="0" w:space="0" w:color="auto"/>
        <w:bottom w:val="none" w:sz="0" w:space="0" w:color="auto"/>
        <w:right w:val="none" w:sz="0" w:space="0" w:color="auto"/>
      </w:divBdr>
    </w:div>
    <w:div w:id="56249872">
      <w:marLeft w:val="0"/>
      <w:marRight w:val="0"/>
      <w:marTop w:val="0"/>
      <w:marBottom w:val="0"/>
      <w:divBdr>
        <w:top w:val="none" w:sz="0" w:space="0" w:color="auto"/>
        <w:left w:val="none" w:sz="0" w:space="0" w:color="auto"/>
        <w:bottom w:val="none" w:sz="0" w:space="0" w:color="auto"/>
        <w:right w:val="none" w:sz="0" w:space="0" w:color="auto"/>
      </w:divBdr>
      <w:divsChild>
        <w:div w:id="56247506">
          <w:marLeft w:val="0"/>
          <w:marRight w:val="0"/>
          <w:marTop w:val="0"/>
          <w:marBottom w:val="120"/>
          <w:divBdr>
            <w:top w:val="none" w:sz="0" w:space="0" w:color="auto"/>
            <w:left w:val="none" w:sz="0" w:space="0" w:color="auto"/>
            <w:bottom w:val="none" w:sz="0" w:space="0" w:color="auto"/>
            <w:right w:val="none" w:sz="0" w:space="0" w:color="auto"/>
          </w:divBdr>
          <w:divsChild>
            <w:div w:id="56251548">
              <w:marLeft w:val="0"/>
              <w:marRight w:val="0"/>
              <w:marTop w:val="0"/>
              <w:marBottom w:val="0"/>
              <w:divBdr>
                <w:top w:val="none" w:sz="0" w:space="0" w:color="auto"/>
                <w:left w:val="none" w:sz="0" w:space="0" w:color="auto"/>
                <w:bottom w:val="none" w:sz="0" w:space="0" w:color="auto"/>
                <w:right w:val="none" w:sz="0" w:space="0" w:color="auto"/>
              </w:divBdr>
              <w:divsChild>
                <w:div w:id="56249280">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058">
                      <w:marLeft w:val="0"/>
                      <w:marRight w:val="0"/>
                      <w:marTop w:val="0"/>
                      <w:marBottom w:val="0"/>
                      <w:divBdr>
                        <w:top w:val="none" w:sz="0" w:space="0" w:color="auto"/>
                        <w:left w:val="none" w:sz="0" w:space="0" w:color="auto"/>
                        <w:bottom w:val="none" w:sz="0" w:space="0" w:color="auto"/>
                        <w:right w:val="none" w:sz="0" w:space="0" w:color="auto"/>
                      </w:divBdr>
                      <w:divsChild>
                        <w:div w:id="56251484">
                          <w:marLeft w:val="0"/>
                          <w:marRight w:val="0"/>
                          <w:marTop w:val="0"/>
                          <w:marBottom w:val="0"/>
                          <w:divBdr>
                            <w:top w:val="none" w:sz="0" w:space="0" w:color="auto"/>
                            <w:left w:val="none" w:sz="0" w:space="0" w:color="auto"/>
                            <w:bottom w:val="none" w:sz="0" w:space="0" w:color="auto"/>
                            <w:right w:val="none" w:sz="0" w:space="0" w:color="auto"/>
                          </w:divBdr>
                          <w:divsChild>
                            <w:div w:id="562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881">
      <w:marLeft w:val="0"/>
      <w:marRight w:val="0"/>
      <w:marTop w:val="0"/>
      <w:marBottom w:val="0"/>
      <w:divBdr>
        <w:top w:val="none" w:sz="0" w:space="0" w:color="auto"/>
        <w:left w:val="none" w:sz="0" w:space="0" w:color="auto"/>
        <w:bottom w:val="none" w:sz="0" w:space="0" w:color="auto"/>
        <w:right w:val="none" w:sz="0" w:space="0" w:color="auto"/>
      </w:divBdr>
    </w:div>
    <w:div w:id="56249887">
      <w:marLeft w:val="0"/>
      <w:marRight w:val="0"/>
      <w:marTop w:val="0"/>
      <w:marBottom w:val="0"/>
      <w:divBdr>
        <w:top w:val="none" w:sz="0" w:space="0" w:color="auto"/>
        <w:left w:val="none" w:sz="0" w:space="0" w:color="auto"/>
        <w:bottom w:val="none" w:sz="0" w:space="0" w:color="auto"/>
        <w:right w:val="none" w:sz="0" w:space="0" w:color="auto"/>
      </w:divBdr>
    </w:div>
    <w:div w:id="56249888">
      <w:marLeft w:val="0"/>
      <w:marRight w:val="0"/>
      <w:marTop w:val="0"/>
      <w:marBottom w:val="0"/>
      <w:divBdr>
        <w:top w:val="none" w:sz="0" w:space="0" w:color="auto"/>
        <w:left w:val="none" w:sz="0" w:space="0" w:color="auto"/>
        <w:bottom w:val="none" w:sz="0" w:space="0" w:color="auto"/>
        <w:right w:val="none" w:sz="0" w:space="0" w:color="auto"/>
      </w:divBdr>
      <w:divsChild>
        <w:div w:id="56250767">
          <w:marLeft w:val="0"/>
          <w:marRight w:val="0"/>
          <w:marTop w:val="0"/>
          <w:marBottom w:val="0"/>
          <w:divBdr>
            <w:top w:val="none" w:sz="0" w:space="0" w:color="auto"/>
            <w:left w:val="none" w:sz="0" w:space="0" w:color="auto"/>
            <w:bottom w:val="none" w:sz="0" w:space="0" w:color="auto"/>
            <w:right w:val="none" w:sz="0" w:space="0" w:color="auto"/>
          </w:divBdr>
          <w:divsChild>
            <w:div w:id="56249849">
              <w:marLeft w:val="0"/>
              <w:marRight w:val="150"/>
              <w:marTop w:val="0"/>
              <w:marBottom w:val="0"/>
              <w:divBdr>
                <w:top w:val="single" w:sz="6" w:space="0" w:color="DEDEDE"/>
                <w:left w:val="single" w:sz="6" w:space="0" w:color="DEDEDE"/>
                <w:bottom w:val="single" w:sz="6" w:space="0" w:color="DEDEDE"/>
                <w:right w:val="single" w:sz="6" w:space="0" w:color="DEDEDE"/>
              </w:divBdr>
              <w:divsChild>
                <w:div w:id="56251707">
                  <w:marLeft w:val="0"/>
                  <w:marRight w:val="0"/>
                  <w:marTop w:val="0"/>
                  <w:marBottom w:val="0"/>
                  <w:divBdr>
                    <w:top w:val="none" w:sz="0" w:space="0" w:color="auto"/>
                    <w:left w:val="none" w:sz="0" w:space="0" w:color="auto"/>
                    <w:bottom w:val="none" w:sz="0" w:space="0" w:color="auto"/>
                    <w:right w:val="none" w:sz="0" w:space="0" w:color="auto"/>
                  </w:divBdr>
                  <w:divsChild>
                    <w:div w:id="56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890">
      <w:marLeft w:val="0"/>
      <w:marRight w:val="0"/>
      <w:marTop w:val="0"/>
      <w:marBottom w:val="0"/>
      <w:divBdr>
        <w:top w:val="none" w:sz="0" w:space="0" w:color="auto"/>
        <w:left w:val="none" w:sz="0" w:space="0" w:color="auto"/>
        <w:bottom w:val="none" w:sz="0" w:space="0" w:color="auto"/>
        <w:right w:val="none" w:sz="0" w:space="0" w:color="auto"/>
      </w:divBdr>
    </w:div>
    <w:div w:id="56249891">
      <w:marLeft w:val="0"/>
      <w:marRight w:val="0"/>
      <w:marTop w:val="0"/>
      <w:marBottom w:val="0"/>
      <w:divBdr>
        <w:top w:val="none" w:sz="0" w:space="0" w:color="auto"/>
        <w:left w:val="none" w:sz="0" w:space="0" w:color="auto"/>
        <w:bottom w:val="none" w:sz="0" w:space="0" w:color="auto"/>
        <w:right w:val="none" w:sz="0" w:space="0" w:color="auto"/>
      </w:divBdr>
      <w:divsChild>
        <w:div w:id="56249939">
          <w:marLeft w:val="0"/>
          <w:marRight w:val="0"/>
          <w:marTop w:val="0"/>
          <w:marBottom w:val="120"/>
          <w:divBdr>
            <w:top w:val="none" w:sz="0" w:space="0" w:color="auto"/>
            <w:left w:val="none" w:sz="0" w:space="0" w:color="auto"/>
            <w:bottom w:val="none" w:sz="0" w:space="0" w:color="auto"/>
            <w:right w:val="none" w:sz="0" w:space="0" w:color="auto"/>
          </w:divBdr>
          <w:divsChild>
            <w:div w:id="56249812">
              <w:marLeft w:val="0"/>
              <w:marRight w:val="0"/>
              <w:marTop w:val="0"/>
              <w:marBottom w:val="0"/>
              <w:divBdr>
                <w:top w:val="none" w:sz="0" w:space="0" w:color="auto"/>
                <w:left w:val="none" w:sz="0" w:space="0" w:color="auto"/>
                <w:bottom w:val="none" w:sz="0" w:space="0" w:color="auto"/>
                <w:right w:val="none" w:sz="0" w:space="0" w:color="auto"/>
              </w:divBdr>
              <w:divsChild>
                <w:div w:id="56250409">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470">
                      <w:marLeft w:val="0"/>
                      <w:marRight w:val="0"/>
                      <w:marTop w:val="0"/>
                      <w:marBottom w:val="0"/>
                      <w:divBdr>
                        <w:top w:val="none" w:sz="0" w:space="0" w:color="auto"/>
                        <w:left w:val="none" w:sz="0" w:space="0" w:color="auto"/>
                        <w:bottom w:val="none" w:sz="0" w:space="0" w:color="auto"/>
                        <w:right w:val="none" w:sz="0" w:space="0" w:color="auto"/>
                      </w:divBdr>
                      <w:divsChild>
                        <w:div w:id="56247831">
                          <w:marLeft w:val="0"/>
                          <w:marRight w:val="0"/>
                          <w:marTop w:val="0"/>
                          <w:marBottom w:val="0"/>
                          <w:divBdr>
                            <w:top w:val="none" w:sz="0" w:space="0" w:color="auto"/>
                            <w:left w:val="none" w:sz="0" w:space="0" w:color="auto"/>
                            <w:bottom w:val="none" w:sz="0" w:space="0" w:color="auto"/>
                            <w:right w:val="none" w:sz="0" w:space="0" w:color="auto"/>
                          </w:divBdr>
                          <w:divsChild>
                            <w:div w:id="562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892">
      <w:marLeft w:val="0"/>
      <w:marRight w:val="0"/>
      <w:marTop w:val="0"/>
      <w:marBottom w:val="0"/>
      <w:divBdr>
        <w:top w:val="none" w:sz="0" w:space="0" w:color="auto"/>
        <w:left w:val="none" w:sz="0" w:space="0" w:color="auto"/>
        <w:bottom w:val="none" w:sz="0" w:space="0" w:color="auto"/>
        <w:right w:val="none" w:sz="0" w:space="0" w:color="auto"/>
      </w:divBdr>
      <w:divsChild>
        <w:div w:id="56251011">
          <w:marLeft w:val="0"/>
          <w:marRight w:val="0"/>
          <w:marTop w:val="75"/>
          <w:marBottom w:val="0"/>
          <w:divBdr>
            <w:top w:val="none" w:sz="0" w:space="0" w:color="auto"/>
            <w:left w:val="none" w:sz="0" w:space="0" w:color="auto"/>
            <w:bottom w:val="none" w:sz="0" w:space="0" w:color="auto"/>
            <w:right w:val="none" w:sz="0" w:space="0" w:color="auto"/>
          </w:divBdr>
          <w:divsChild>
            <w:div w:id="56248110">
              <w:marLeft w:val="0"/>
              <w:marRight w:val="90"/>
              <w:marTop w:val="0"/>
              <w:marBottom w:val="0"/>
              <w:divBdr>
                <w:top w:val="none" w:sz="0" w:space="0" w:color="auto"/>
                <w:left w:val="none" w:sz="0" w:space="0" w:color="auto"/>
                <w:bottom w:val="none" w:sz="0" w:space="0" w:color="auto"/>
                <w:right w:val="none" w:sz="0" w:space="0" w:color="auto"/>
              </w:divBdr>
              <w:divsChild>
                <w:div w:id="56248011">
                  <w:marLeft w:val="0"/>
                  <w:marRight w:val="0"/>
                  <w:marTop w:val="0"/>
                  <w:marBottom w:val="120"/>
                  <w:divBdr>
                    <w:top w:val="single" w:sz="6" w:space="0" w:color="CECFCE"/>
                    <w:left w:val="single" w:sz="6" w:space="0" w:color="CECFCE"/>
                    <w:bottom w:val="single" w:sz="6" w:space="0" w:color="CECFCE"/>
                    <w:right w:val="single" w:sz="6" w:space="0" w:color="CECFCE"/>
                  </w:divBdr>
                  <w:divsChild>
                    <w:div w:id="56251653">
                      <w:marLeft w:val="0"/>
                      <w:marRight w:val="0"/>
                      <w:marTop w:val="0"/>
                      <w:marBottom w:val="0"/>
                      <w:divBdr>
                        <w:top w:val="none" w:sz="0" w:space="0" w:color="auto"/>
                        <w:left w:val="none" w:sz="0" w:space="0" w:color="auto"/>
                        <w:bottom w:val="none" w:sz="0" w:space="0" w:color="auto"/>
                        <w:right w:val="none" w:sz="0" w:space="0" w:color="auto"/>
                      </w:divBdr>
                      <w:divsChild>
                        <w:div w:id="562490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49897">
      <w:marLeft w:val="0"/>
      <w:marRight w:val="0"/>
      <w:marTop w:val="0"/>
      <w:marBottom w:val="0"/>
      <w:divBdr>
        <w:top w:val="none" w:sz="0" w:space="0" w:color="auto"/>
        <w:left w:val="none" w:sz="0" w:space="0" w:color="auto"/>
        <w:bottom w:val="none" w:sz="0" w:space="0" w:color="auto"/>
        <w:right w:val="none" w:sz="0" w:space="0" w:color="auto"/>
      </w:divBdr>
    </w:div>
    <w:div w:id="56249898">
      <w:marLeft w:val="0"/>
      <w:marRight w:val="0"/>
      <w:marTop w:val="0"/>
      <w:marBottom w:val="0"/>
      <w:divBdr>
        <w:top w:val="none" w:sz="0" w:space="0" w:color="auto"/>
        <w:left w:val="none" w:sz="0" w:space="0" w:color="auto"/>
        <w:bottom w:val="none" w:sz="0" w:space="0" w:color="auto"/>
        <w:right w:val="none" w:sz="0" w:space="0" w:color="auto"/>
      </w:divBdr>
      <w:divsChild>
        <w:div w:id="56251780">
          <w:marLeft w:val="0"/>
          <w:marRight w:val="0"/>
          <w:marTop w:val="0"/>
          <w:marBottom w:val="120"/>
          <w:divBdr>
            <w:top w:val="none" w:sz="0" w:space="0" w:color="auto"/>
            <w:left w:val="none" w:sz="0" w:space="0" w:color="auto"/>
            <w:bottom w:val="none" w:sz="0" w:space="0" w:color="auto"/>
            <w:right w:val="none" w:sz="0" w:space="0" w:color="auto"/>
          </w:divBdr>
          <w:divsChild>
            <w:div w:id="56249902">
              <w:marLeft w:val="0"/>
              <w:marRight w:val="0"/>
              <w:marTop w:val="0"/>
              <w:marBottom w:val="0"/>
              <w:divBdr>
                <w:top w:val="none" w:sz="0" w:space="0" w:color="auto"/>
                <w:left w:val="none" w:sz="0" w:space="0" w:color="auto"/>
                <w:bottom w:val="none" w:sz="0" w:space="0" w:color="auto"/>
                <w:right w:val="none" w:sz="0" w:space="0" w:color="auto"/>
              </w:divBdr>
              <w:divsChild>
                <w:div w:id="56248839">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620">
                      <w:marLeft w:val="0"/>
                      <w:marRight w:val="0"/>
                      <w:marTop w:val="0"/>
                      <w:marBottom w:val="0"/>
                      <w:divBdr>
                        <w:top w:val="none" w:sz="0" w:space="0" w:color="auto"/>
                        <w:left w:val="none" w:sz="0" w:space="0" w:color="auto"/>
                        <w:bottom w:val="none" w:sz="0" w:space="0" w:color="auto"/>
                        <w:right w:val="none" w:sz="0" w:space="0" w:color="auto"/>
                      </w:divBdr>
                      <w:divsChild>
                        <w:div w:id="562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903">
      <w:marLeft w:val="0"/>
      <w:marRight w:val="0"/>
      <w:marTop w:val="0"/>
      <w:marBottom w:val="0"/>
      <w:divBdr>
        <w:top w:val="none" w:sz="0" w:space="0" w:color="auto"/>
        <w:left w:val="none" w:sz="0" w:space="0" w:color="auto"/>
        <w:bottom w:val="none" w:sz="0" w:space="0" w:color="auto"/>
        <w:right w:val="none" w:sz="0" w:space="0" w:color="auto"/>
      </w:divBdr>
      <w:divsChild>
        <w:div w:id="56249494">
          <w:marLeft w:val="0"/>
          <w:marRight w:val="0"/>
          <w:marTop w:val="0"/>
          <w:marBottom w:val="0"/>
          <w:divBdr>
            <w:top w:val="none" w:sz="0" w:space="0" w:color="auto"/>
            <w:left w:val="none" w:sz="0" w:space="0" w:color="auto"/>
            <w:bottom w:val="none" w:sz="0" w:space="0" w:color="auto"/>
            <w:right w:val="none" w:sz="0" w:space="0" w:color="auto"/>
          </w:divBdr>
          <w:divsChild>
            <w:div w:id="56251220">
              <w:marLeft w:val="0"/>
              <w:marRight w:val="150"/>
              <w:marTop w:val="0"/>
              <w:marBottom w:val="0"/>
              <w:divBdr>
                <w:top w:val="single" w:sz="6" w:space="0" w:color="DEDEDE"/>
                <w:left w:val="single" w:sz="6" w:space="0" w:color="DEDEDE"/>
                <w:bottom w:val="single" w:sz="6" w:space="0" w:color="DEDEDE"/>
                <w:right w:val="single" w:sz="6" w:space="0" w:color="DEDEDE"/>
              </w:divBdr>
              <w:divsChild>
                <w:div w:id="56251238">
                  <w:marLeft w:val="0"/>
                  <w:marRight w:val="0"/>
                  <w:marTop w:val="0"/>
                  <w:marBottom w:val="0"/>
                  <w:divBdr>
                    <w:top w:val="none" w:sz="0" w:space="0" w:color="auto"/>
                    <w:left w:val="none" w:sz="0" w:space="0" w:color="auto"/>
                    <w:bottom w:val="none" w:sz="0" w:space="0" w:color="auto"/>
                    <w:right w:val="none" w:sz="0" w:space="0" w:color="auto"/>
                  </w:divBdr>
                  <w:divsChild>
                    <w:div w:id="562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907">
      <w:marLeft w:val="0"/>
      <w:marRight w:val="0"/>
      <w:marTop w:val="0"/>
      <w:marBottom w:val="0"/>
      <w:divBdr>
        <w:top w:val="none" w:sz="0" w:space="0" w:color="auto"/>
        <w:left w:val="none" w:sz="0" w:space="0" w:color="auto"/>
        <w:bottom w:val="none" w:sz="0" w:space="0" w:color="auto"/>
        <w:right w:val="none" w:sz="0" w:space="0" w:color="auto"/>
      </w:divBdr>
    </w:div>
    <w:div w:id="56249910">
      <w:marLeft w:val="0"/>
      <w:marRight w:val="0"/>
      <w:marTop w:val="0"/>
      <w:marBottom w:val="0"/>
      <w:divBdr>
        <w:top w:val="none" w:sz="0" w:space="0" w:color="auto"/>
        <w:left w:val="none" w:sz="0" w:space="0" w:color="auto"/>
        <w:bottom w:val="none" w:sz="0" w:space="0" w:color="auto"/>
        <w:right w:val="none" w:sz="0" w:space="0" w:color="auto"/>
      </w:divBdr>
    </w:div>
    <w:div w:id="56249911">
      <w:marLeft w:val="0"/>
      <w:marRight w:val="0"/>
      <w:marTop w:val="0"/>
      <w:marBottom w:val="0"/>
      <w:divBdr>
        <w:top w:val="none" w:sz="0" w:space="0" w:color="auto"/>
        <w:left w:val="none" w:sz="0" w:space="0" w:color="auto"/>
        <w:bottom w:val="none" w:sz="0" w:space="0" w:color="auto"/>
        <w:right w:val="none" w:sz="0" w:space="0" w:color="auto"/>
      </w:divBdr>
      <w:divsChild>
        <w:div w:id="56247812">
          <w:marLeft w:val="0"/>
          <w:marRight w:val="0"/>
          <w:marTop w:val="0"/>
          <w:marBottom w:val="0"/>
          <w:divBdr>
            <w:top w:val="none" w:sz="0" w:space="0" w:color="auto"/>
            <w:left w:val="none" w:sz="0" w:space="0" w:color="auto"/>
            <w:bottom w:val="none" w:sz="0" w:space="0" w:color="auto"/>
            <w:right w:val="none" w:sz="0" w:space="0" w:color="auto"/>
          </w:divBdr>
          <w:divsChild>
            <w:div w:id="56251557">
              <w:marLeft w:val="0"/>
              <w:marRight w:val="150"/>
              <w:marTop w:val="0"/>
              <w:marBottom w:val="0"/>
              <w:divBdr>
                <w:top w:val="single" w:sz="6" w:space="0" w:color="DEDEDE"/>
                <w:left w:val="single" w:sz="6" w:space="0" w:color="DEDEDE"/>
                <w:bottom w:val="single" w:sz="6" w:space="0" w:color="DEDEDE"/>
                <w:right w:val="single" w:sz="6" w:space="0" w:color="DEDEDE"/>
              </w:divBdr>
              <w:divsChild>
                <w:div w:id="56249090">
                  <w:marLeft w:val="0"/>
                  <w:marRight w:val="0"/>
                  <w:marTop w:val="0"/>
                  <w:marBottom w:val="0"/>
                  <w:divBdr>
                    <w:top w:val="none" w:sz="0" w:space="0" w:color="auto"/>
                    <w:left w:val="none" w:sz="0" w:space="0" w:color="auto"/>
                    <w:bottom w:val="none" w:sz="0" w:space="0" w:color="auto"/>
                    <w:right w:val="none" w:sz="0" w:space="0" w:color="auto"/>
                  </w:divBdr>
                  <w:divsChild>
                    <w:div w:id="562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912">
      <w:marLeft w:val="0"/>
      <w:marRight w:val="0"/>
      <w:marTop w:val="0"/>
      <w:marBottom w:val="0"/>
      <w:divBdr>
        <w:top w:val="none" w:sz="0" w:space="0" w:color="auto"/>
        <w:left w:val="none" w:sz="0" w:space="0" w:color="auto"/>
        <w:bottom w:val="none" w:sz="0" w:space="0" w:color="auto"/>
        <w:right w:val="none" w:sz="0" w:space="0" w:color="auto"/>
      </w:divBdr>
    </w:div>
    <w:div w:id="56249913">
      <w:marLeft w:val="0"/>
      <w:marRight w:val="0"/>
      <w:marTop w:val="0"/>
      <w:marBottom w:val="0"/>
      <w:divBdr>
        <w:top w:val="none" w:sz="0" w:space="0" w:color="auto"/>
        <w:left w:val="none" w:sz="0" w:space="0" w:color="auto"/>
        <w:bottom w:val="none" w:sz="0" w:space="0" w:color="auto"/>
        <w:right w:val="none" w:sz="0" w:space="0" w:color="auto"/>
      </w:divBdr>
    </w:div>
    <w:div w:id="56249924">
      <w:marLeft w:val="0"/>
      <w:marRight w:val="0"/>
      <w:marTop w:val="0"/>
      <w:marBottom w:val="0"/>
      <w:divBdr>
        <w:top w:val="none" w:sz="0" w:space="0" w:color="auto"/>
        <w:left w:val="none" w:sz="0" w:space="0" w:color="auto"/>
        <w:bottom w:val="none" w:sz="0" w:space="0" w:color="auto"/>
        <w:right w:val="none" w:sz="0" w:space="0" w:color="auto"/>
      </w:divBdr>
    </w:div>
    <w:div w:id="56249925">
      <w:marLeft w:val="0"/>
      <w:marRight w:val="0"/>
      <w:marTop w:val="0"/>
      <w:marBottom w:val="0"/>
      <w:divBdr>
        <w:top w:val="none" w:sz="0" w:space="0" w:color="auto"/>
        <w:left w:val="none" w:sz="0" w:space="0" w:color="auto"/>
        <w:bottom w:val="none" w:sz="0" w:space="0" w:color="auto"/>
        <w:right w:val="none" w:sz="0" w:space="0" w:color="auto"/>
      </w:divBdr>
    </w:div>
    <w:div w:id="56249927">
      <w:marLeft w:val="0"/>
      <w:marRight w:val="0"/>
      <w:marTop w:val="0"/>
      <w:marBottom w:val="0"/>
      <w:divBdr>
        <w:top w:val="none" w:sz="0" w:space="0" w:color="auto"/>
        <w:left w:val="none" w:sz="0" w:space="0" w:color="auto"/>
        <w:bottom w:val="none" w:sz="0" w:space="0" w:color="auto"/>
        <w:right w:val="none" w:sz="0" w:space="0" w:color="auto"/>
      </w:divBdr>
    </w:div>
    <w:div w:id="56249930">
      <w:marLeft w:val="0"/>
      <w:marRight w:val="0"/>
      <w:marTop w:val="0"/>
      <w:marBottom w:val="0"/>
      <w:divBdr>
        <w:top w:val="none" w:sz="0" w:space="0" w:color="auto"/>
        <w:left w:val="none" w:sz="0" w:space="0" w:color="auto"/>
        <w:bottom w:val="none" w:sz="0" w:space="0" w:color="auto"/>
        <w:right w:val="none" w:sz="0" w:space="0" w:color="auto"/>
      </w:divBdr>
    </w:div>
    <w:div w:id="56249932">
      <w:marLeft w:val="0"/>
      <w:marRight w:val="0"/>
      <w:marTop w:val="0"/>
      <w:marBottom w:val="0"/>
      <w:divBdr>
        <w:top w:val="none" w:sz="0" w:space="0" w:color="auto"/>
        <w:left w:val="none" w:sz="0" w:space="0" w:color="auto"/>
        <w:bottom w:val="none" w:sz="0" w:space="0" w:color="auto"/>
        <w:right w:val="none" w:sz="0" w:space="0" w:color="auto"/>
      </w:divBdr>
    </w:div>
    <w:div w:id="56249934">
      <w:marLeft w:val="0"/>
      <w:marRight w:val="0"/>
      <w:marTop w:val="0"/>
      <w:marBottom w:val="0"/>
      <w:divBdr>
        <w:top w:val="none" w:sz="0" w:space="0" w:color="auto"/>
        <w:left w:val="none" w:sz="0" w:space="0" w:color="auto"/>
        <w:bottom w:val="none" w:sz="0" w:space="0" w:color="auto"/>
        <w:right w:val="none" w:sz="0" w:space="0" w:color="auto"/>
      </w:divBdr>
    </w:div>
    <w:div w:id="56249935">
      <w:marLeft w:val="0"/>
      <w:marRight w:val="0"/>
      <w:marTop w:val="0"/>
      <w:marBottom w:val="0"/>
      <w:divBdr>
        <w:top w:val="none" w:sz="0" w:space="0" w:color="auto"/>
        <w:left w:val="none" w:sz="0" w:space="0" w:color="auto"/>
        <w:bottom w:val="none" w:sz="0" w:space="0" w:color="auto"/>
        <w:right w:val="none" w:sz="0" w:space="0" w:color="auto"/>
      </w:divBdr>
    </w:div>
    <w:div w:id="56249937">
      <w:marLeft w:val="0"/>
      <w:marRight w:val="0"/>
      <w:marTop w:val="0"/>
      <w:marBottom w:val="0"/>
      <w:divBdr>
        <w:top w:val="none" w:sz="0" w:space="0" w:color="auto"/>
        <w:left w:val="none" w:sz="0" w:space="0" w:color="auto"/>
        <w:bottom w:val="none" w:sz="0" w:space="0" w:color="auto"/>
        <w:right w:val="none" w:sz="0" w:space="0" w:color="auto"/>
      </w:divBdr>
    </w:div>
    <w:div w:id="56249940">
      <w:marLeft w:val="0"/>
      <w:marRight w:val="0"/>
      <w:marTop w:val="0"/>
      <w:marBottom w:val="0"/>
      <w:divBdr>
        <w:top w:val="none" w:sz="0" w:space="0" w:color="auto"/>
        <w:left w:val="none" w:sz="0" w:space="0" w:color="auto"/>
        <w:bottom w:val="none" w:sz="0" w:space="0" w:color="auto"/>
        <w:right w:val="none" w:sz="0" w:space="0" w:color="auto"/>
      </w:divBdr>
    </w:div>
    <w:div w:id="56249942">
      <w:marLeft w:val="0"/>
      <w:marRight w:val="0"/>
      <w:marTop w:val="0"/>
      <w:marBottom w:val="0"/>
      <w:divBdr>
        <w:top w:val="none" w:sz="0" w:space="0" w:color="auto"/>
        <w:left w:val="none" w:sz="0" w:space="0" w:color="auto"/>
        <w:bottom w:val="none" w:sz="0" w:space="0" w:color="auto"/>
        <w:right w:val="none" w:sz="0" w:space="0" w:color="auto"/>
      </w:divBdr>
      <w:divsChild>
        <w:div w:id="56247420">
          <w:marLeft w:val="0"/>
          <w:marRight w:val="0"/>
          <w:marTop w:val="0"/>
          <w:marBottom w:val="0"/>
          <w:divBdr>
            <w:top w:val="none" w:sz="0" w:space="0" w:color="auto"/>
            <w:left w:val="none" w:sz="0" w:space="0" w:color="auto"/>
            <w:bottom w:val="none" w:sz="0" w:space="0" w:color="auto"/>
            <w:right w:val="none" w:sz="0" w:space="0" w:color="auto"/>
          </w:divBdr>
          <w:divsChild>
            <w:div w:id="56247845">
              <w:marLeft w:val="0"/>
              <w:marRight w:val="0"/>
              <w:marTop w:val="0"/>
              <w:marBottom w:val="0"/>
              <w:divBdr>
                <w:top w:val="none" w:sz="0" w:space="0" w:color="auto"/>
                <w:left w:val="none" w:sz="0" w:space="0" w:color="auto"/>
                <w:bottom w:val="none" w:sz="0" w:space="0" w:color="auto"/>
                <w:right w:val="none" w:sz="0" w:space="0" w:color="auto"/>
              </w:divBdr>
              <w:divsChild>
                <w:div w:id="56251043">
                  <w:marLeft w:val="0"/>
                  <w:marRight w:val="0"/>
                  <w:marTop w:val="0"/>
                  <w:marBottom w:val="0"/>
                  <w:divBdr>
                    <w:top w:val="none" w:sz="0" w:space="0" w:color="auto"/>
                    <w:left w:val="none" w:sz="0" w:space="0" w:color="auto"/>
                    <w:bottom w:val="none" w:sz="0" w:space="0" w:color="auto"/>
                    <w:right w:val="none" w:sz="0" w:space="0" w:color="auto"/>
                  </w:divBdr>
                  <w:divsChild>
                    <w:div w:id="56250235">
                      <w:marLeft w:val="0"/>
                      <w:marRight w:val="0"/>
                      <w:marTop w:val="0"/>
                      <w:marBottom w:val="0"/>
                      <w:divBdr>
                        <w:top w:val="none" w:sz="0" w:space="0" w:color="auto"/>
                        <w:left w:val="none" w:sz="0" w:space="0" w:color="auto"/>
                        <w:bottom w:val="none" w:sz="0" w:space="0" w:color="auto"/>
                        <w:right w:val="none" w:sz="0" w:space="0" w:color="auto"/>
                      </w:divBdr>
                      <w:divsChild>
                        <w:div w:id="56247960">
                          <w:marLeft w:val="0"/>
                          <w:marRight w:val="0"/>
                          <w:marTop w:val="0"/>
                          <w:marBottom w:val="0"/>
                          <w:divBdr>
                            <w:top w:val="none" w:sz="0" w:space="0" w:color="auto"/>
                            <w:left w:val="none" w:sz="0" w:space="0" w:color="auto"/>
                            <w:bottom w:val="none" w:sz="0" w:space="0" w:color="auto"/>
                            <w:right w:val="none" w:sz="0" w:space="0" w:color="auto"/>
                          </w:divBdr>
                          <w:divsChild>
                            <w:div w:id="562516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943">
      <w:marLeft w:val="0"/>
      <w:marRight w:val="0"/>
      <w:marTop w:val="0"/>
      <w:marBottom w:val="0"/>
      <w:divBdr>
        <w:top w:val="none" w:sz="0" w:space="0" w:color="auto"/>
        <w:left w:val="none" w:sz="0" w:space="0" w:color="auto"/>
        <w:bottom w:val="none" w:sz="0" w:space="0" w:color="auto"/>
        <w:right w:val="none" w:sz="0" w:space="0" w:color="auto"/>
      </w:divBdr>
    </w:div>
    <w:div w:id="56249945">
      <w:marLeft w:val="0"/>
      <w:marRight w:val="0"/>
      <w:marTop w:val="0"/>
      <w:marBottom w:val="0"/>
      <w:divBdr>
        <w:top w:val="none" w:sz="0" w:space="0" w:color="auto"/>
        <w:left w:val="none" w:sz="0" w:space="0" w:color="auto"/>
        <w:bottom w:val="none" w:sz="0" w:space="0" w:color="auto"/>
        <w:right w:val="none" w:sz="0" w:space="0" w:color="auto"/>
      </w:divBdr>
      <w:divsChild>
        <w:div w:id="56248882">
          <w:marLeft w:val="0"/>
          <w:marRight w:val="0"/>
          <w:marTop w:val="0"/>
          <w:marBottom w:val="120"/>
          <w:divBdr>
            <w:top w:val="none" w:sz="0" w:space="0" w:color="auto"/>
            <w:left w:val="none" w:sz="0" w:space="0" w:color="auto"/>
            <w:bottom w:val="none" w:sz="0" w:space="0" w:color="auto"/>
            <w:right w:val="none" w:sz="0" w:space="0" w:color="auto"/>
          </w:divBdr>
          <w:divsChild>
            <w:div w:id="56248086">
              <w:marLeft w:val="0"/>
              <w:marRight w:val="0"/>
              <w:marTop w:val="0"/>
              <w:marBottom w:val="0"/>
              <w:divBdr>
                <w:top w:val="none" w:sz="0" w:space="0" w:color="auto"/>
                <w:left w:val="none" w:sz="0" w:space="0" w:color="auto"/>
                <w:bottom w:val="none" w:sz="0" w:space="0" w:color="auto"/>
                <w:right w:val="none" w:sz="0" w:space="0" w:color="auto"/>
              </w:divBdr>
              <w:divsChild>
                <w:div w:id="56251752">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913">
                      <w:marLeft w:val="0"/>
                      <w:marRight w:val="0"/>
                      <w:marTop w:val="0"/>
                      <w:marBottom w:val="0"/>
                      <w:divBdr>
                        <w:top w:val="none" w:sz="0" w:space="0" w:color="auto"/>
                        <w:left w:val="none" w:sz="0" w:space="0" w:color="auto"/>
                        <w:bottom w:val="none" w:sz="0" w:space="0" w:color="auto"/>
                        <w:right w:val="none" w:sz="0" w:space="0" w:color="auto"/>
                      </w:divBdr>
                      <w:divsChild>
                        <w:div w:id="562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946">
      <w:marLeft w:val="0"/>
      <w:marRight w:val="0"/>
      <w:marTop w:val="0"/>
      <w:marBottom w:val="0"/>
      <w:divBdr>
        <w:top w:val="none" w:sz="0" w:space="0" w:color="auto"/>
        <w:left w:val="none" w:sz="0" w:space="0" w:color="auto"/>
        <w:bottom w:val="none" w:sz="0" w:space="0" w:color="auto"/>
        <w:right w:val="none" w:sz="0" w:space="0" w:color="auto"/>
      </w:divBdr>
    </w:div>
    <w:div w:id="56249947">
      <w:marLeft w:val="0"/>
      <w:marRight w:val="0"/>
      <w:marTop w:val="0"/>
      <w:marBottom w:val="0"/>
      <w:divBdr>
        <w:top w:val="none" w:sz="0" w:space="0" w:color="auto"/>
        <w:left w:val="none" w:sz="0" w:space="0" w:color="auto"/>
        <w:bottom w:val="none" w:sz="0" w:space="0" w:color="auto"/>
        <w:right w:val="none" w:sz="0" w:space="0" w:color="auto"/>
      </w:divBdr>
    </w:div>
    <w:div w:id="56249948">
      <w:marLeft w:val="0"/>
      <w:marRight w:val="0"/>
      <w:marTop w:val="0"/>
      <w:marBottom w:val="0"/>
      <w:divBdr>
        <w:top w:val="none" w:sz="0" w:space="0" w:color="auto"/>
        <w:left w:val="none" w:sz="0" w:space="0" w:color="auto"/>
        <w:bottom w:val="none" w:sz="0" w:space="0" w:color="auto"/>
        <w:right w:val="none" w:sz="0" w:space="0" w:color="auto"/>
      </w:divBdr>
    </w:div>
    <w:div w:id="56249952">
      <w:marLeft w:val="0"/>
      <w:marRight w:val="0"/>
      <w:marTop w:val="0"/>
      <w:marBottom w:val="0"/>
      <w:divBdr>
        <w:top w:val="none" w:sz="0" w:space="0" w:color="auto"/>
        <w:left w:val="none" w:sz="0" w:space="0" w:color="auto"/>
        <w:bottom w:val="none" w:sz="0" w:space="0" w:color="auto"/>
        <w:right w:val="none" w:sz="0" w:space="0" w:color="auto"/>
      </w:divBdr>
      <w:divsChild>
        <w:div w:id="56248848">
          <w:marLeft w:val="0"/>
          <w:marRight w:val="0"/>
          <w:marTop w:val="0"/>
          <w:marBottom w:val="120"/>
          <w:divBdr>
            <w:top w:val="none" w:sz="0" w:space="0" w:color="auto"/>
            <w:left w:val="none" w:sz="0" w:space="0" w:color="auto"/>
            <w:bottom w:val="none" w:sz="0" w:space="0" w:color="auto"/>
            <w:right w:val="none" w:sz="0" w:space="0" w:color="auto"/>
          </w:divBdr>
          <w:divsChild>
            <w:div w:id="56251527">
              <w:marLeft w:val="0"/>
              <w:marRight w:val="0"/>
              <w:marTop w:val="0"/>
              <w:marBottom w:val="0"/>
              <w:divBdr>
                <w:top w:val="none" w:sz="0" w:space="0" w:color="auto"/>
                <w:left w:val="none" w:sz="0" w:space="0" w:color="auto"/>
                <w:bottom w:val="none" w:sz="0" w:space="0" w:color="auto"/>
                <w:right w:val="none" w:sz="0" w:space="0" w:color="auto"/>
              </w:divBdr>
              <w:divsChild>
                <w:div w:id="56250462">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886">
                      <w:marLeft w:val="0"/>
                      <w:marRight w:val="0"/>
                      <w:marTop w:val="0"/>
                      <w:marBottom w:val="0"/>
                      <w:divBdr>
                        <w:top w:val="none" w:sz="0" w:space="0" w:color="auto"/>
                        <w:left w:val="none" w:sz="0" w:space="0" w:color="auto"/>
                        <w:bottom w:val="none" w:sz="0" w:space="0" w:color="auto"/>
                        <w:right w:val="none" w:sz="0" w:space="0" w:color="auto"/>
                      </w:divBdr>
                      <w:divsChild>
                        <w:div w:id="5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953">
      <w:marLeft w:val="0"/>
      <w:marRight w:val="0"/>
      <w:marTop w:val="0"/>
      <w:marBottom w:val="0"/>
      <w:divBdr>
        <w:top w:val="none" w:sz="0" w:space="0" w:color="auto"/>
        <w:left w:val="none" w:sz="0" w:space="0" w:color="auto"/>
        <w:bottom w:val="none" w:sz="0" w:space="0" w:color="auto"/>
        <w:right w:val="none" w:sz="0" w:space="0" w:color="auto"/>
      </w:divBdr>
    </w:div>
    <w:div w:id="56249954">
      <w:marLeft w:val="0"/>
      <w:marRight w:val="0"/>
      <w:marTop w:val="0"/>
      <w:marBottom w:val="0"/>
      <w:divBdr>
        <w:top w:val="none" w:sz="0" w:space="0" w:color="auto"/>
        <w:left w:val="none" w:sz="0" w:space="0" w:color="auto"/>
        <w:bottom w:val="none" w:sz="0" w:space="0" w:color="auto"/>
        <w:right w:val="none" w:sz="0" w:space="0" w:color="auto"/>
      </w:divBdr>
    </w:div>
    <w:div w:id="56249955">
      <w:marLeft w:val="0"/>
      <w:marRight w:val="0"/>
      <w:marTop w:val="0"/>
      <w:marBottom w:val="0"/>
      <w:divBdr>
        <w:top w:val="none" w:sz="0" w:space="0" w:color="auto"/>
        <w:left w:val="none" w:sz="0" w:space="0" w:color="auto"/>
        <w:bottom w:val="none" w:sz="0" w:space="0" w:color="auto"/>
        <w:right w:val="none" w:sz="0" w:space="0" w:color="auto"/>
      </w:divBdr>
    </w:div>
    <w:div w:id="56249957">
      <w:marLeft w:val="0"/>
      <w:marRight w:val="0"/>
      <w:marTop w:val="0"/>
      <w:marBottom w:val="0"/>
      <w:divBdr>
        <w:top w:val="none" w:sz="0" w:space="0" w:color="auto"/>
        <w:left w:val="none" w:sz="0" w:space="0" w:color="auto"/>
        <w:bottom w:val="none" w:sz="0" w:space="0" w:color="auto"/>
        <w:right w:val="none" w:sz="0" w:space="0" w:color="auto"/>
      </w:divBdr>
    </w:div>
    <w:div w:id="56249960">
      <w:marLeft w:val="0"/>
      <w:marRight w:val="0"/>
      <w:marTop w:val="100"/>
      <w:marBottom w:val="100"/>
      <w:divBdr>
        <w:top w:val="none" w:sz="0" w:space="0" w:color="auto"/>
        <w:left w:val="none" w:sz="0" w:space="0" w:color="auto"/>
        <w:bottom w:val="none" w:sz="0" w:space="0" w:color="auto"/>
        <w:right w:val="none" w:sz="0" w:space="0" w:color="auto"/>
      </w:divBdr>
    </w:div>
    <w:div w:id="56249963">
      <w:marLeft w:val="0"/>
      <w:marRight w:val="0"/>
      <w:marTop w:val="0"/>
      <w:marBottom w:val="0"/>
      <w:divBdr>
        <w:top w:val="none" w:sz="0" w:space="0" w:color="auto"/>
        <w:left w:val="none" w:sz="0" w:space="0" w:color="auto"/>
        <w:bottom w:val="none" w:sz="0" w:space="0" w:color="auto"/>
        <w:right w:val="none" w:sz="0" w:space="0" w:color="auto"/>
      </w:divBdr>
    </w:div>
    <w:div w:id="56249967">
      <w:marLeft w:val="0"/>
      <w:marRight w:val="0"/>
      <w:marTop w:val="0"/>
      <w:marBottom w:val="0"/>
      <w:divBdr>
        <w:top w:val="none" w:sz="0" w:space="0" w:color="auto"/>
        <w:left w:val="none" w:sz="0" w:space="0" w:color="auto"/>
        <w:bottom w:val="none" w:sz="0" w:space="0" w:color="auto"/>
        <w:right w:val="none" w:sz="0" w:space="0" w:color="auto"/>
      </w:divBdr>
    </w:div>
    <w:div w:id="56249972">
      <w:marLeft w:val="0"/>
      <w:marRight w:val="0"/>
      <w:marTop w:val="0"/>
      <w:marBottom w:val="0"/>
      <w:divBdr>
        <w:top w:val="none" w:sz="0" w:space="0" w:color="auto"/>
        <w:left w:val="none" w:sz="0" w:space="0" w:color="auto"/>
        <w:bottom w:val="none" w:sz="0" w:space="0" w:color="auto"/>
        <w:right w:val="none" w:sz="0" w:space="0" w:color="auto"/>
      </w:divBdr>
    </w:div>
    <w:div w:id="56249977">
      <w:marLeft w:val="0"/>
      <w:marRight w:val="0"/>
      <w:marTop w:val="0"/>
      <w:marBottom w:val="0"/>
      <w:divBdr>
        <w:top w:val="none" w:sz="0" w:space="0" w:color="auto"/>
        <w:left w:val="none" w:sz="0" w:space="0" w:color="auto"/>
        <w:bottom w:val="none" w:sz="0" w:space="0" w:color="auto"/>
        <w:right w:val="none" w:sz="0" w:space="0" w:color="auto"/>
      </w:divBdr>
      <w:divsChild>
        <w:div w:id="56248816">
          <w:marLeft w:val="0"/>
          <w:marRight w:val="0"/>
          <w:marTop w:val="0"/>
          <w:marBottom w:val="120"/>
          <w:divBdr>
            <w:top w:val="none" w:sz="0" w:space="0" w:color="auto"/>
            <w:left w:val="none" w:sz="0" w:space="0" w:color="auto"/>
            <w:bottom w:val="none" w:sz="0" w:space="0" w:color="auto"/>
            <w:right w:val="none" w:sz="0" w:space="0" w:color="auto"/>
          </w:divBdr>
          <w:divsChild>
            <w:div w:id="56248469">
              <w:marLeft w:val="0"/>
              <w:marRight w:val="0"/>
              <w:marTop w:val="0"/>
              <w:marBottom w:val="0"/>
              <w:divBdr>
                <w:top w:val="none" w:sz="0" w:space="0" w:color="auto"/>
                <w:left w:val="none" w:sz="0" w:space="0" w:color="auto"/>
                <w:bottom w:val="none" w:sz="0" w:space="0" w:color="auto"/>
                <w:right w:val="none" w:sz="0" w:space="0" w:color="auto"/>
              </w:divBdr>
              <w:divsChild>
                <w:div w:id="56251522">
                  <w:marLeft w:val="0"/>
                  <w:marRight w:val="0"/>
                  <w:marTop w:val="0"/>
                  <w:marBottom w:val="0"/>
                  <w:divBdr>
                    <w:top w:val="single" w:sz="6" w:space="0" w:color="CCCCCC"/>
                    <w:left w:val="single" w:sz="6" w:space="15" w:color="CCCCCC"/>
                    <w:bottom w:val="single" w:sz="6" w:space="15" w:color="CCCCCC"/>
                    <w:right w:val="single" w:sz="6" w:space="15" w:color="CCCCCC"/>
                  </w:divBdr>
                  <w:divsChild>
                    <w:div w:id="56247711">
                      <w:marLeft w:val="0"/>
                      <w:marRight w:val="0"/>
                      <w:marTop w:val="0"/>
                      <w:marBottom w:val="0"/>
                      <w:divBdr>
                        <w:top w:val="none" w:sz="0" w:space="0" w:color="auto"/>
                        <w:left w:val="none" w:sz="0" w:space="0" w:color="auto"/>
                        <w:bottom w:val="none" w:sz="0" w:space="0" w:color="auto"/>
                        <w:right w:val="none" w:sz="0" w:space="0" w:color="auto"/>
                      </w:divBdr>
                      <w:divsChild>
                        <w:div w:id="562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9979">
      <w:marLeft w:val="0"/>
      <w:marRight w:val="0"/>
      <w:marTop w:val="0"/>
      <w:marBottom w:val="0"/>
      <w:divBdr>
        <w:top w:val="none" w:sz="0" w:space="0" w:color="auto"/>
        <w:left w:val="none" w:sz="0" w:space="0" w:color="auto"/>
        <w:bottom w:val="none" w:sz="0" w:space="0" w:color="auto"/>
        <w:right w:val="none" w:sz="0" w:space="0" w:color="auto"/>
      </w:divBdr>
    </w:div>
    <w:div w:id="56249981">
      <w:marLeft w:val="0"/>
      <w:marRight w:val="0"/>
      <w:marTop w:val="0"/>
      <w:marBottom w:val="0"/>
      <w:divBdr>
        <w:top w:val="none" w:sz="0" w:space="0" w:color="auto"/>
        <w:left w:val="none" w:sz="0" w:space="0" w:color="auto"/>
        <w:bottom w:val="none" w:sz="0" w:space="0" w:color="auto"/>
        <w:right w:val="none" w:sz="0" w:space="0" w:color="auto"/>
      </w:divBdr>
    </w:div>
    <w:div w:id="56249984">
      <w:marLeft w:val="0"/>
      <w:marRight w:val="0"/>
      <w:marTop w:val="0"/>
      <w:marBottom w:val="0"/>
      <w:divBdr>
        <w:top w:val="none" w:sz="0" w:space="0" w:color="auto"/>
        <w:left w:val="none" w:sz="0" w:space="0" w:color="auto"/>
        <w:bottom w:val="none" w:sz="0" w:space="0" w:color="auto"/>
        <w:right w:val="none" w:sz="0" w:space="0" w:color="auto"/>
      </w:divBdr>
    </w:div>
    <w:div w:id="56249985">
      <w:marLeft w:val="0"/>
      <w:marRight w:val="0"/>
      <w:marTop w:val="0"/>
      <w:marBottom w:val="0"/>
      <w:divBdr>
        <w:top w:val="none" w:sz="0" w:space="0" w:color="auto"/>
        <w:left w:val="none" w:sz="0" w:space="0" w:color="auto"/>
        <w:bottom w:val="none" w:sz="0" w:space="0" w:color="auto"/>
        <w:right w:val="none" w:sz="0" w:space="0" w:color="auto"/>
      </w:divBdr>
    </w:div>
    <w:div w:id="56249989">
      <w:marLeft w:val="0"/>
      <w:marRight w:val="0"/>
      <w:marTop w:val="0"/>
      <w:marBottom w:val="0"/>
      <w:divBdr>
        <w:top w:val="none" w:sz="0" w:space="0" w:color="auto"/>
        <w:left w:val="none" w:sz="0" w:space="0" w:color="auto"/>
        <w:bottom w:val="none" w:sz="0" w:space="0" w:color="auto"/>
        <w:right w:val="none" w:sz="0" w:space="0" w:color="auto"/>
      </w:divBdr>
    </w:div>
    <w:div w:id="56249990">
      <w:marLeft w:val="0"/>
      <w:marRight w:val="0"/>
      <w:marTop w:val="0"/>
      <w:marBottom w:val="0"/>
      <w:divBdr>
        <w:top w:val="none" w:sz="0" w:space="0" w:color="auto"/>
        <w:left w:val="none" w:sz="0" w:space="0" w:color="auto"/>
        <w:bottom w:val="none" w:sz="0" w:space="0" w:color="auto"/>
        <w:right w:val="none" w:sz="0" w:space="0" w:color="auto"/>
      </w:divBdr>
      <w:divsChild>
        <w:div w:id="56248536">
          <w:marLeft w:val="0"/>
          <w:marRight w:val="0"/>
          <w:marTop w:val="0"/>
          <w:marBottom w:val="0"/>
          <w:divBdr>
            <w:top w:val="none" w:sz="0" w:space="0" w:color="auto"/>
            <w:left w:val="none" w:sz="0" w:space="0" w:color="auto"/>
            <w:bottom w:val="none" w:sz="0" w:space="0" w:color="auto"/>
            <w:right w:val="none" w:sz="0" w:space="0" w:color="auto"/>
          </w:divBdr>
          <w:divsChild>
            <w:div w:id="56249249">
              <w:marLeft w:val="0"/>
              <w:marRight w:val="150"/>
              <w:marTop w:val="0"/>
              <w:marBottom w:val="0"/>
              <w:divBdr>
                <w:top w:val="single" w:sz="6" w:space="0" w:color="DEDEDE"/>
                <w:left w:val="single" w:sz="6" w:space="0" w:color="DEDEDE"/>
                <w:bottom w:val="single" w:sz="6" w:space="0" w:color="DEDEDE"/>
                <w:right w:val="single" w:sz="6" w:space="0" w:color="DEDEDE"/>
              </w:divBdr>
              <w:divsChild>
                <w:div w:id="56249879">
                  <w:marLeft w:val="0"/>
                  <w:marRight w:val="0"/>
                  <w:marTop w:val="0"/>
                  <w:marBottom w:val="0"/>
                  <w:divBdr>
                    <w:top w:val="none" w:sz="0" w:space="0" w:color="auto"/>
                    <w:left w:val="none" w:sz="0" w:space="0" w:color="auto"/>
                    <w:bottom w:val="none" w:sz="0" w:space="0" w:color="auto"/>
                    <w:right w:val="none" w:sz="0" w:space="0" w:color="auto"/>
                  </w:divBdr>
                  <w:divsChild>
                    <w:div w:id="562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991">
      <w:marLeft w:val="0"/>
      <w:marRight w:val="0"/>
      <w:marTop w:val="0"/>
      <w:marBottom w:val="0"/>
      <w:divBdr>
        <w:top w:val="none" w:sz="0" w:space="0" w:color="auto"/>
        <w:left w:val="none" w:sz="0" w:space="0" w:color="auto"/>
        <w:bottom w:val="none" w:sz="0" w:space="0" w:color="auto"/>
        <w:right w:val="none" w:sz="0" w:space="0" w:color="auto"/>
      </w:divBdr>
    </w:div>
    <w:div w:id="56249993">
      <w:marLeft w:val="0"/>
      <w:marRight w:val="0"/>
      <w:marTop w:val="0"/>
      <w:marBottom w:val="0"/>
      <w:divBdr>
        <w:top w:val="none" w:sz="0" w:space="0" w:color="auto"/>
        <w:left w:val="none" w:sz="0" w:space="0" w:color="auto"/>
        <w:bottom w:val="none" w:sz="0" w:space="0" w:color="auto"/>
        <w:right w:val="none" w:sz="0" w:space="0" w:color="auto"/>
      </w:divBdr>
      <w:divsChild>
        <w:div w:id="56248980">
          <w:marLeft w:val="0"/>
          <w:marRight w:val="0"/>
          <w:marTop w:val="0"/>
          <w:marBottom w:val="0"/>
          <w:divBdr>
            <w:top w:val="none" w:sz="0" w:space="0" w:color="auto"/>
            <w:left w:val="none" w:sz="0" w:space="0" w:color="auto"/>
            <w:bottom w:val="none" w:sz="0" w:space="0" w:color="auto"/>
            <w:right w:val="none" w:sz="0" w:space="0" w:color="auto"/>
          </w:divBdr>
          <w:divsChild>
            <w:div w:id="56251160">
              <w:marLeft w:val="0"/>
              <w:marRight w:val="150"/>
              <w:marTop w:val="0"/>
              <w:marBottom w:val="0"/>
              <w:divBdr>
                <w:top w:val="single" w:sz="6" w:space="0" w:color="DEDEDE"/>
                <w:left w:val="single" w:sz="6" w:space="0" w:color="DEDEDE"/>
                <w:bottom w:val="single" w:sz="6" w:space="0" w:color="DEDEDE"/>
                <w:right w:val="single" w:sz="6" w:space="0" w:color="DEDEDE"/>
              </w:divBdr>
              <w:divsChild>
                <w:div w:id="56248493">
                  <w:marLeft w:val="0"/>
                  <w:marRight w:val="0"/>
                  <w:marTop w:val="0"/>
                  <w:marBottom w:val="0"/>
                  <w:divBdr>
                    <w:top w:val="none" w:sz="0" w:space="0" w:color="auto"/>
                    <w:left w:val="none" w:sz="0" w:space="0" w:color="auto"/>
                    <w:bottom w:val="none" w:sz="0" w:space="0" w:color="auto"/>
                    <w:right w:val="none" w:sz="0" w:space="0" w:color="auto"/>
                  </w:divBdr>
                  <w:divsChild>
                    <w:div w:id="562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996">
      <w:marLeft w:val="0"/>
      <w:marRight w:val="0"/>
      <w:marTop w:val="0"/>
      <w:marBottom w:val="0"/>
      <w:divBdr>
        <w:top w:val="none" w:sz="0" w:space="0" w:color="auto"/>
        <w:left w:val="none" w:sz="0" w:space="0" w:color="auto"/>
        <w:bottom w:val="none" w:sz="0" w:space="0" w:color="auto"/>
        <w:right w:val="none" w:sz="0" w:space="0" w:color="auto"/>
      </w:divBdr>
    </w:div>
    <w:div w:id="56249998">
      <w:marLeft w:val="0"/>
      <w:marRight w:val="0"/>
      <w:marTop w:val="0"/>
      <w:marBottom w:val="0"/>
      <w:divBdr>
        <w:top w:val="none" w:sz="0" w:space="0" w:color="auto"/>
        <w:left w:val="none" w:sz="0" w:space="0" w:color="auto"/>
        <w:bottom w:val="none" w:sz="0" w:space="0" w:color="auto"/>
        <w:right w:val="none" w:sz="0" w:space="0" w:color="auto"/>
      </w:divBdr>
    </w:div>
    <w:div w:id="56250000">
      <w:marLeft w:val="0"/>
      <w:marRight w:val="0"/>
      <w:marTop w:val="0"/>
      <w:marBottom w:val="0"/>
      <w:divBdr>
        <w:top w:val="none" w:sz="0" w:space="0" w:color="auto"/>
        <w:left w:val="none" w:sz="0" w:space="0" w:color="auto"/>
        <w:bottom w:val="none" w:sz="0" w:space="0" w:color="auto"/>
        <w:right w:val="none" w:sz="0" w:space="0" w:color="auto"/>
      </w:divBdr>
    </w:div>
    <w:div w:id="56250003">
      <w:marLeft w:val="0"/>
      <w:marRight w:val="0"/>
      <w:marTop w:val="0"/>
      <w:marBottom w:val="0"/>
      <w:divBdr>
        <w:top w:val="none" w:sz="0" w:space="0" w:color="auto"/>
        <w:left w:val="none" w:sz="0" w:space="0" w:color="auto"/>
        <w:bottom w:val="none" w:sz="0" w:space="0" w:color="auto"/>
        <w:right w:val="none" w:sz="0" w:space="0" w:color="auto"/>
      </w:divBdr>
    </w:div>
    <w:div w:id="56250005">
      <w:marLeft w:val="0"/>
      <w:marRight w:val="0"/>
      <w:marTop w:val="0"/>
      <w:marBottom w:val="0"/>
      <w:divBdr>
        <w:top w:val="none" w:sz="0" w:space="0" w:color="auto"/>
        <w:left w:val="none" w:sz="0" w:space="0" w:color="auto"/>
        <w:bottom w:val="none" w:sz="0" w:space="0" w:color="auto"/>
        <w:right w:val="none" w:sz="0" w:space="0" w:color="auto"/>
      </w:divBdr>
    </w:div>
    <w:div w:id="56250006">
      <w:marLeft w:val="0"/>
      <w:marRight w:val="0"/>
      <w:marTop w:val="0"/>
      <w:marBottom w:val="0"/>
      <w:divBdr>
        <w:top w:val="none" w:sz="0" w:space="0" w:color="auto"/>
        <w:left w:val="none" w:sz="0" w:space="0" w:color="auto"/>
        <w:bottom w:val="none" w:sz="0" w:space="0" w:color="auto"/>
        <w:right w:val="none" w:sz="0" w:space="0" w:color="auto"/>
      </w:divBdr>
      <w:divsChild>
        <w:div w:id="56251055">
          <w:marLeft w:val="0"/>
          <w:marRight w:val="0"/>
          <w:marTop w:val="0"/>
          <w:marBottom w:val="0"/>
          <w:divBdr>
            <w:top w:val="none" w:sz="0" w:space="0" w:color="auto"/>
            <w:left w:val="none" w:sz="0" w:space="0" w:color="auto"/>
            <w:bottom w:val="none" w:sz="0" w:space="0" w:color="auto"/>
            <w:right w:val="none" w:sz="0" w:space="0" w:color="auto"/>
          </w:divBdr>
          <w:divsChild>
            <w:div w:id="56251460">
              <w:marLeft w:val="0"/>
              <w:marRight w:val="150"/>
              <w:marTop w:val="0"/>
              <w:marBottom w:val="0"/>
              <w:divBdr>
                <w:top w:val="single" w:sz="6" w:space="0" w:color="DEDEDE"/>
                <w:left w:val="single" w:sz="6" w:space="0" w:color="DEDEDE"/>
                <w:bottom w:val="single" w:sz="6" w:space="0" w:color="DEDEDE"/>
                <w:right w:val="single" w:sz="6" w:space="0" w:color="DEDEDE"/>
              </w:divBdr>
              <w:divsChild>
                <w:div w:id="56247723">
                  <w:marLeft w:val="0"/>
                  <w:marRight w:val="0"/>
                  <w:marTop w:val="0"/>
                  <w:marBottom w:val="0"/>
                  <w:divBdr>
                    <w:top w:val="none" w:sz="0" w:space="0" w:color="auto"/>
                    <w:left w:val="none" w:sz="0" w:space="0" w:color="auto"/>
                    <w:bottom w:val="none" w:sz="0" w:space="0" w:color="auto"/>
                    <w:right w:val="none" w:sz="0" w:space="0" w:color="auto"/>
                  </w:divBdr>
                  <w:divsChild>
                    <w:div w:id="56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013">
      <w:marLeft w:val="0"/>
      <w:marRight w:val="0"/>
      <w:marTop w:val="0"/>
      <w:marBottom w:val="0"/>
      <w:divBdr>
        <w:top w:val="none" w:sz="0" w:space="0" w:color="auto"/>
        <w:left w:val="none" w:sz="0" w:space="0" w:color="auto"/>
        <w:bottom w:val="none" w:sz="0" w:space="0" w:color="auto"/>
        <w:right w:val="none" w:sz="0" w:space="0" w:color="auto"/>
      </w:divBdr>
      <w:divsChild>
        <w:div w:id="56247775">
          <w:marLeft w:val="0"/>
          <w:marRight w:val="0"/>
          <w:marTop w:val="0"/>
          <w:marBottom w:val="120"/>
          <w:divBdr>
            <w:top w:val="none" w:sz="0" w:space="0" w:color="auto"/>
            <w:left w:val="none" w:sz="0" w:space="0" w:color="auto"/>
            <w:bottom w:val="none" w:sz="0" w:space="0" w:color="auto"/>
            <w:right w:val="none" w:sz="0" w:space="0" w:color="auto"/>
          </w:divBdr>
          <w:divsChild>
            <w:div w:id="56248806">
              <w:marLeft w:val="0"/>
              <w:marRight w:val="0"/>
              <w:marTop w:val="0"/>
              <w:marBottom w:val="0"/>
              <w:divBdr>
                <w:top w:val="none" w:sz="0" w:space="0" w:color="auto"/>
                <w:left w:val="none" w:sz="0" w:space="0" w:color="auto"/>
                <w:bottom w:val="none" w:sz="0" w:space="0" w:color="auto"/>
                <w:right w:val="none" w:sz="0" w:space="0" w:color="auto"/>
              </w:divBdr>
              <w:divsChild>
                <w:div w:id="56247636">
                  <w:marLeft w:val="0"/>
                  <w:marRight w:val="0"/>
                  <w:marTop w:val="0"/>
                  <w:marBottom w:val="0"/>
                  <w:divBdr>
                    <w:top w:val="single" w:sz="6" w:space="0" w:color="CCCCCC"/>
                    <w:left w:val="single" w:sz="6" w:space="15" w:color="CCCCCC"/>
                    <w:bottom w:val="single" w:sz="6" w:space="15" w:color="CCCCCC"/>
                    <w:right w:val="single" w:sz="6" w:space="15" w:color="CCCCCC"/>
                  </w:divBdr>
                  <w:divsChild>
                    <w:div w:id="56247398">
                      <w:marLeft w:val="0"/>
                      <w:marRight w:val="0"/>
                      <w:marTop w:val="0"/>
                      <w:marBottom w:val="0"/>
                      <w:divBdr>
                        <w:top w:val="none" w:sz="0" w:space="0" w:color="auto"/>
                        <w:left w:val="none" w:sz="0" w:space="0" w:color="auto"/>
                        <w:bottom w:val="none" w:sz="0" w:space="0" w:color="auto"/>
                        <w:right w:val="none" w:sz="0" w:space="0" w:color="auto"/>
                      </w:divBdr>
                      <w:divsChild>
                        <w:div w:id="56248421">
                          <w:marLeft w:val="0"/>
                          <w:marRight w:val="0"/>
                          <w:marTop w:val="0"/>
                          <w:marBottom w:val="0"/>
                          <w:divBdr>
                            <w:top w:val="none" w:sz="0" w:space="0" w:color="auto"/>
                            <w:left w:val="none" w:sz="0" w:space="0" w:color="auto"/>
                            <w:bottom w:val="none" w:sz="0" w:space="0" w:color="auto"/>
                            <w:right w:val="none" w:sz="0" w:space="0" w:color="auto"/>
                          </w:divBdr>
                          <w:divsChild>
                            <w:div w:id="562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0014">
      <w:marLeft w:val="0"/>
      <w:marRight w:val="0"/>
      <w:marTop w:val="0"/>
      <w:marBottom w:val="0"/>
      <w:divBdr>
        <w:top w:val="none" w:sz="0" w:space="0" w:color="auto"/>
        <w:left w:val="none" w:sz="0" w:space="0" w:color="auto"/>
        <w:bottom w:val="none" w:sz="0" w:space="0" w:color="auto"/>
        <w:right w:val="none" w:sz="0" w:space="0" w:color="auto"/>
      </w:divBdr>
      <w:divsChild>
        <w:div w:id="56249992">
          <w:marLeft w:val="0"/>
          <w:marRight w:val="0"/>
          <w:marTop w:val="0"/>
          <w:marBottom w:val="109"/>
          <w:divBdr>
            <w:top w:val="none" w:sz="0" w:space="0" w:color="auto"/>
            <w:left w:val="none" w:sz="0" w:space="0" w:color="auto"/>
            <w:bottom w:val="none" w:sz="0" w:space="0" w:color="auto"/>
            <w:right w:val="none" w:sz="0" w:space="0" w:color="auto"/>
          </w:divBdr>
          <w:divsChild>
            <w:div w:id="56250250">
              <w:marLeft w:val="0"/>
              <w:marRight w:val="0"/>
              <w:marTop w:val="0"/>
              <w:marBottom w:val="0"/>
              <w:divBdr>
                <w:top w:val="none" w:sz="0" w:space="0" w:color="auto"/>
                <w:left w:val="none" w:sz="0" w:space="0" w:color="auto"/>
                <w:bottom w:val="none" w:sz="0" w:space="0" w:color="auto"/>
                <w:right w:val="none" w:sz="0" w:space="0" w:color="auto"/>
              </w:divBdr>
              <w:divsChild>
                <w:div w:id="56248508">
                  <w:marLeft w:val="0"/>
                  <w:marRight w:val="0"/>
                  <w:marTop w:val="0"/>
                  <w:marBottom w:val="0"/>
                  <w:divBdr>
                    <w:top w:val="single" w:sz="6" w:space="0" w:color="CCCCCC"/>
                    <w:left w:val="single" w:sz="6" w:space="14" w:color="CCCCCC"/>
                    <w:bottom w:val="single" w:sz="6" w:space="14" w:color="CCCCCC"/>
                    <w:right w:val="single" w:sz="6" w:space="14" w:color="CCCCCC"/>
                  </w:divBdr>
                  <w:divsChild>
                    <w:div w:id="56250725">
                      <w:marLeft w:val="0"/>
                      <w:marRight w:val="0"/>
                      <w:marTop w:val="0"/>
                      <w:marBottom w:val="0"/>
                      <w:divBdr>
                        <w:top w:val="none" w:sz="0" w:space="0" w:color="auto"/>
                        <w:left w:val="none" w:sz="0" w:space="0" w:color="auto"/>
                        <w:bottom w:val="none" w:sz="0" w:space="0" w:color="auto"/>
                        <w:right w:val="none" w:sz="0" w:space="0" w:color="auto"/>
                      </w:divBdr>
                      <w:divsChild>
                        <w:div w:id="56250069">
                          <w:marLeft w:val="0"/>
                          <w:marRight w:val="0"/>
                          <w:marTop w:val="0"/>
                          <w:marBottom w:val="0"/>
                          <w:divBdr>
                            <w:top w:val="none" w:sz="0" w:space="0" w:color="auto"/>
                            <w:left w:val="none" w:sz="0" w:space="0" w:color="auto"/>
                            <w:bottom w:val="none" w:sz="0" w:space="0" w:color="auto"/>
                            <w:right w:val="none" w:sz="0" w:space="0" w:color="auto"/>
                          </w:divBdr>
                          <w:divsChild>
                            <w:div w:id="562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0016">
      <w:marLeft w:val="0"/>
      <w:marRight w:val="0"/>
      <w:marTop w:val="0"/>
      <w:marBottom w:val="0"/>
      <w:divBdr>
        <w:top w:val="none" w:sz="0" w:space="0" w:color="auto"/>
        <w:left w:val="none" w:sz="0" w:space="0" w:color="auto"/>
        <w:bottom w:val="none" w:sz="0" w:space="0" w:color="auto"/>
        <w:right w:val="none" w:sz="0" w:space="0" w:color="auto"/>
      </w:divBdr>
      <w:divsChild>
        <w:div w:id="56249781">
          <w:marLeft w:val="0"/>
          <w:marRight w:val="0"/>
          <w:marTop w:val="0"/>
          <w:marBottom w:val="120"/>
          <w:divBdr>
            <w:top w:val="none" w:sz="0" w:space="0" w:color="auto"/>
            <w:left w:val="none" w:sz="0" w:space="0" w:color="auto"/>
            <w:bottom w:val="none" w:sz="0" w:space="0" w:color="auto"/>
            <w:right w:val="none" w:sz="0" w:space="0" w:color="auto"/>
          </w:divBdr>
          <w:divsChild>
            <w:div w:id="56247298">
              <w:marLeft w:val="0"/>
              <w:marRight w:val="0"/>
              <w:marTop w:val="0"/>
              <w:marBottom w:val="0"/>
              <w:divBdr>
                <w:top w:val="none" w:sz="0" w:space="0" w:color="auto"/>
                <w:left w:val="none" w:sz="0" w:space="0" w:color="auto"/>
                <w:bottom w:val="none" w:sz="0" w:space="0" w:color="auto"/>
                <w:right w:val="none" w:sz="0" w:space="0" w:color="auto"/>
              </w:divBdr>
              <w:divsChild>
                <w:div w:id="56249296">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254">
                      <w:marLeft w:val="0"/>
                      <w:marRight w:val="0"/>
                      <w:marTop w:val="0"/>
                      <w:marBottom w:val="0"/>
                      <w:divBdr>
                        <w:top w:val="none" w:sz="0" w:space="0" w:color="auto"/>
                        <w:left w:val="none" w:sz="0" w:space="0" w:color="auto"/>
                        <w:bottom w:val="none" w:sz="0" w:space="0" w:color="auto"/>
                        <w:right w:val="none" w:sz="0" w:space="0" w:color="auto"/>
                      </w:divBdr>
                      <w:divsChild>
                        <w:div w:id="56248215">
                          <w:marLeft w:val="0"/>
                          <w:marRight w:val="0"/>
                          <w:marTop w:val="0"/>
                          <w:marBottom w:val="0"/>
                          <w:divBdr>
                            <w:top w:val="none" w:sz="0" w:space="0" w:color="auto"/>
                            <w:left w:val="none" w:sz="0" w:space="0" w:color="auto"/>
                            <w:bottom w:val="none" w:sz="0" w:space="0" w:color="auto"/>
                            <w:right w:val="none" w:sz="0" w:space="0" w:color="auto"/>
                          </w:divBdr>
                          <w:divsChild>
                            <w:div w:id="562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0017">
      <w:marLeft w:val="0"/>
      <w:marRight w:val="0"/>
      <w:marTop w:val="0"/>
      <w:marBottom w:val="0"/>
      <w:divBdr>
        <w:top w:val="none" w:sz="0" w:space="0" w:color="auto"/>
        <w:left w:val="none" w:sz="0" w:space="0" w:color="auto"/>
        <w:bottom w:val="none" w:sz="0" w:space="0" w:color="auto"/>
        <w:right w:val="none" w:sz="0" w:space="0" w:color="auto"/>
      </w:divBdr>
      <w:divsChild>
        <w:div w:id="56250433">
          <w:marLeft w:val="0"/>
          <w:marRight w:val="0"/>
          <w:marTop w:val="0"/>
          <w:marBottom w:val="0"/>
          <w:divBdr>
            <w:top w:val="none" w:sz="0" w:space="0" w:color="auto"/>
            <w:left w:val="none" w:sz="0" w:space="0" w:color="auto"/>
            <w:bottom w:val="none" w:sz="0" w:space="0" w:color="auto"/>
            <w:right w:val="none" w:sz="0" w:space="0" w:color="auto"/>
          </w:divBdr>
          <w:divsChild>
            <w:div w:id="56248161">
              <w:marLeft w:val="0"/>
              <w:marRight w:val="150"/>
              <w:marTop w:val="0"/>
              <w:marBottom w:val="0"/>
              <w:divBdr>
                <w:top w:val="single" w:sz="6" w:space="0" w:color="DEDEDE"/>
                <w:left w:val="single" w:sz="6" w:space="0" w:color="DEDEDE"/>
                <w:bottom w:val="single" w:sz="6" w:space="0" w:color="DEDEDE"/>
                <w:right w:val="single" w:sz="6" w:space="0" w:color="DEDEDE"/>
              </w:divBdr>
              <w:divsChild>
                <w:div w:id="56247335">
                  <w:marLeft w:val="0"/>
                  <w:marRight w:val="0"/>
                  <w:marTop w:val="0"/>
                  <w:marBottom w:val="0"/>
                  <w:divBdr>
                    <w:top w:val="none" w:sz="0" w:space="0" w:color="auto"/>
                    <w:left w:val="none" w:sz="0" w:space="0" w:color="auto"/>
                    <w:bottom w:val="none" w:sz="0" w:space="0" w:color="auto"/>
                    <w:right w:val="none" w:sz="0" w:space="0" w:color="auto"/>
                  </w:divBdr>
                  <w:divsChild>
                    <w:div w:id="562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019">
      <w:marLeft w:val="0"/>
      <w:marRight w:val="0"/>
      <w:marTop w:val="0"/>
      <w:marBottom w:val="0"/>
      <w:divBdr>
        <w:top w:val="none" w:sz="0" w:space="0" w:color="auto"/>
        <w:left w:val="none" w:sz="0" w:space="0" w:color="auto"/>
        <w:bottom w:val="none" w:sz="0" w:space="0" w:color="auto"/>
        <w:right w:val="none" w:sz="0" w:space="0" w:color="auto"/>
      </w:divBdr>
      <w:divsChild>
        <w:div w:id="56251380">
          <w:marLeft w:val="0"/>
          <w:marRight w:val="0"/>
          <w:marTop w:val="0"/>
          <w:marBottom w:val="0"/>
          <w:divBdr>
            <w:top w:val="none" w:sz="0" w:space="0" w:color="auto"/>
            <w:left w:val="none" w:sz="0" w:space="0" w:color="auto"/>
            <w:bottom w:val="none" w:sz="0" w:space="0" w:color="auto"/>
            <w:right w:val="none" w:sz="0" w:space="0" w:color="auto"/>
          </w:divBdr>
          <w:divsChild>
            <w:div w:id="56248406">
              <w:marLeft w:val="0"/>
              <w:marRight w:val="150"/>
              <w:marTop w:val="0"/>
              <w:marBottom w:val="0"/>
              <w:divBdr>
                <w:top w:val="single" w:sz="6" w:space="0" w:color="DEDEDE"/>
                <w:left w:val="single" w:sz="6" w:space="0" w:color="DEDEDE"/>
                <w:bottom w:val="single" w:sz="6" w:space="0" w:color="DEDEDE"/>
                <w:right w:val="single" w:sz="6" w:space="0" w:color="DEDEDE"/>
              </w:divBdr>
              <w:divsChild>
                <w:div w:id="56250472">
                  <w:marLeft w:val="0"/>
                  <w:marRight w:val="0"/>
                  <w:marTop w:val="0"/>
                  <w:marBottom w:val="0"/>
                  <w:divBdr>
                    <w:top w:val="none" w:sz="0" w:space="0" w:color="auto"/>
                    <w:left w:val="none" w:sz="0" w:space="0" w:color="auto"/>
                    <w:bottom w:val="none" w:sz="0" w:space="0" w:color="auto"/>
                    <w:right w:val="none" w:sz="0" w:space="0" w:color="auto"/>
                  </w:divBdr>
                  <w:divsChild>
                    <w:div w:id="562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020">
      <w:marLeft w:val="0"/>
      <w:marRight w:val="0"/>
      <w:marTop w:val="0"/>
      <w:marBottom w:val="0"/>
      <w:divBdr>
        <w:top w:val="none" w:sz="0" w:space="0" w:color="auto"/>
        <w:left w:val="none" w:sz="0" w:space="0" w:color="auto"/>
        <w:bottom w:val="none" w:sz="0" w:space="0" w:color="auto"/>
        <w:right w:val="none" w:sz="0" w:space="0" w:color="auto"/>
      </w:divBdr>
    </w:div>
    <w:div w:id="56250021">
      <w:marLeft w:val="0"/>
      <w:marRight w:val="0"/>
      <w:marTop w:val="0"/>
      <w:marBottom w:val="0"/>
      <w:divBdr>
        <w:top w:val="none" w:sz="0" w:space="0" w:color="auto"/>
        <w:left w:val="none" w:sz="0" w:space="0" w:color="auto"/>
        <w:bottom w:val="none" w:sz="0" w:space="0" w:color="auto"/>
        <w:right w:val="none" w:sz="0" w:space="0" w:color="auto"/>
      </w:divBdr>
      <w:divsChild>
        <w:div w:id="56247765">
          <w:marLeft w:val="0"/>
          <w:marRight w:val="0"/>
          <w:marTop w:val="0"/>
          <w:marBottom w:val="0"/>
          <w:divBdr>
            <w:top w:val="none" w:sz="0" w:space="0" w:color="auto"/>
            <w:left w:val="none" w:sz="0" w:space="0" w:color="auto"/>
            <w:bottom w:val="none" w:sz="0" w:space="0" w:color="auto"/>
            <w:right w:val="none" w:sz="0" w:space="0" w:color="auto"/>
          </w:divBdr>
          <w:divsChild>
            <w:div w:id="56250622">
              <w:marLeft w:val="0"/>
              <w:marRight w:val="150"/>
              <w:marTop w:val="0"/>
              <w:marBottom w:val="0"/>
              <w:divBdr>
                <w:top w:val="single" w:sz="6" w:space="0" w:color="DEDEDE"/>
                <w:left w:val="single" w:sz="6" w:space="0" w:color="DEDEDE"/>
                <w:bottom w:val="single" w:sz="6" w:space="0" w:color="DEDEDE"/>
                <w:right w:val="single" w:sz="6" w:space="0" w:color="DEDEDE"/>
              </w:divBdr>
              <w:divsChild>
                <w:div w:id="56247445">
                  <w:marLeft w:val="0"/>
                  <w:marRight w:val="0"/>
                  <w:marTop w:val="0"/>
                  <w:marBottom w:val="0"/>
                  <w:divBdr>
                    <w:top w:val="none" w:sz="0" w:space="0" w:color="auto"/>
                    <w:left w:val="none" w:sz="0" w:space="0" w:color="auto"/>
                    <w:bottom w:val="none" w:sz="0" w:space="0" w:color="auto"/>
                    <w:right w:val="none" w:sz="0" w:space="0" w:color="auto"/>
                  </w:divBdr>
                  <w:divsChild>
                    <w:div w:id="56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022">
      <w:marLeft w:val="0"/>
      <w:marRight w:val="0"/>
      <w:marTop w:val="0"/>
      <w:marBottom w:val="0"/>
      <w:divBdr>
        <w:top w:val="none" w:sz="0" w:space="0" w:color="auto"/>
        <w:left w:val="none" w:sz="0" w:space="0" w:color="auto"/>
        <w:bottom w:val="none" w:sz="0" w:space="0" w:color="auto"/>
        <w:right w:val="none" w:sz="0" w:space="0" w:color="auto"/>
      </w:divBdr>
    </w:div>
    <w:div w:id="56250023">
      <w:marLeft w:val="0"/>
      <w:marRight w:val="0"/>
      <w:marTop w:val="0"/>
      <w:marBottom w:val="0"/>
      <w:divBdr>
        <w:top w:val="none" w:sz="0" w:space="0" w:color="auto"/>
        <w:left w:val="none" w:sz="0" w:space="0" w:color="auto"/>
        <w:bottom w:val="none" w:sz="0" w:space="0" w:color="auto"/>
        <w:right w:val="none" w:sz="0" w:space="0" w:color="auto"/>
      </w:divBdr>
    </w:div>
    <w:div w:id="56250028">
      <w:marLeft w:val="0"/>
      <w:marRight w:val="0"/>
      <w:marTop w:val="0"/>
      <w:marBottom w:val="0"/>
      <w:divBdr>
        <w:top w:val="none" w:sz="0" w:space="0" w:color="auto"/>
        <w:left w:val="none" w:sz="0" w:space="0" w:color="auto"/>
        <w:bottom w:val="none" w:sz="0" w:space="0" w:color="auto"/>
        <w:right w:val="none" w:sz="0" w:space="0" w:color="auto"/>
      </w:divBdr>
      <w:divsChild>
        <w:div w:id="56247262">
          <w:marLeft w:val="0"/>
          <w:marRight w:val="0"/>
          <w:marTop w:val="0"/>
          <w:marBottom w:val="0"/>
          <w:divBdr>
            <w:top w:val="none" w:sz="0" w:space="0" w:color="auto"/>
            <w:left w:val="none" w:sz="0" w:space="0" w:color="auto"/>
            <w:bottom w:val="none" w:sz="0" w:space="0" w:color="auto"/>
            <w:right w:val="none" w:sz="0" w:space="0" w:color="auto"/>
          </w:divBdr>
          <w:divsChild>
            <w:div w:id="56250240">
              <w:marLeft w:val="0"/>
              <w:marRight w:val="150"/>
              <w:marTop w:val="0"/>
              <w:marBottom w:val="0"/>
              <w:divBdr>
                <w:top w:val="single" w:sz="6" w:space="0" w:color="DEDEDE"/>
                <w:left w:val="single" w:sz="6" w:space="0" w:color="DEDEDE"/>
                <w:bottom w:val="single" w:sz="6" w:space="0" w:color="DEDEDE"/>
                <w:right w:val="single" w:sz="6" w:space="0" w:color="DEDEDE"/>
              </w:divBdr>
              <w:divsChild>
                <w:div w:id="56247281">
                  <w:marLeft w:val="0"/>
                  <w:marRight w:val="0"/>
                  <w:marTop w:val="0"/>
                  <w:marBottom w:val="0"/>
                  <w:divBdr>
                    <w:top w:val="none" w:sz="0" w:space="0" w:color="auto"/>
                    <w:left w:val="none" w:sz="0" w:space="0" w:color="auto"/>
                    <w:bottom w:val="none" w:sz="0" w:space="0" w:color="auto"/>
                    <w:right w:val="none" w:sz="0" w:space="0" w:color="auto"/>
                  </w:divBdr>
                  <w:divsChild>
                    <w:div w:id="562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029">
      <w:marLeft w:val="0"/>
      <w:marRight w:val="0"/>
      <w:marTop w:val="0"/>
      <w:marBottom w:val="0"/>
      <w:divBdr>
        <w:top w:val="none" w:sz="0" w:space="0" w:color="auto"/>
        <w:left w:val="none" w:sz="0" w:space="0" w:color="auto"/>
        <w:bottom w:val="none" w:sz="0" w:space="0" w:color="auto"/>
        <w:right w:val="none" w:sz="0" w:space="0" w:color="auto"/>
      </w:divBdr>
    </w:div>
    <w:div w:id="56250034">
      <w:marLeft w:val="0"/>
      <w:marRight w:val="0"/>
      <w:marTop w:val="0"/>
      <w:marBottom w:val="0"/>
      <w:divBdr>
        <w:top w:val="none" w:sz="0" w:space="0" w:color="auto"/>
        <w:left w:val="none" w:sz="0" w:space="0" w:color="auto"/>
        <w:bottom w:val="none" w:sz="0" w:space="0" w:color="auto"/>
        <w:right w:val="none" w:sz="0" w:space="0" w:color="auto"/>
      </w:divBdr>
    </w:div>
    <w:div w:id="56250036">
      <w:marLeft w:val="0"/>
      <w:marRight w:val="0"/>
      <w:marTop w:val="0"/>
      <w:marBottom w:val="0"/>
      <w:divBdr>
        <w:top w:val="none" w:sz="0" w:space="0" w:color="auto"/>
        <w:left w:val="none" w:sz="0" w:space="0" w:color="auto"/>
        <w:bottom w:val="none" w:sz="0" w:space="0" w:color="auto"/>
        <w:right w:val="none" w:sz="0" w:space="0" w:color="auto"/>
      </w:divBdr>
      <w:divsChild>
        <w:div w:id="56251061">
          <w:marLeft w:val="0"/>
          <w:marRight w:val="0"/>
          <w:marTop w:val="0"/>
          <w:marBottom w:val="120"/>
          <w:divBdr>
            <w:top w:val="none" w:sz="0" w:space="0" w:color="auto"/>
            <w:left w:val="none" w:sz="0" w:space="0" w:color="auto"/>
            <w:bottom w:val="none" w:sz="0" w:space="0" w:color="auto"/>
            <w:right w:val="none" w:sz="0" w:space="0" w:color="auto"/>
          </w:divBdr>
          <w:divsChild>
            <w:div w:id="56249352">
              <w:marLeft w:val="0"/>
              <w:marRight w:val="0"/>
              <w:marTop w:val="0"/>
              <w:marBottom w:val="0"/>
              <w:divBdr>
                <w:top w:val="none" w:sz="0" w:space="0" w:color="auto"/>
                <w:left w:val="none" w:sz="0" w:space="0" w:color="auto"/>
                <w:bottom w:val="none" w:sz="0" w:space="0" w:color="auto"/>
                <w:right w:val="none" w:sz="0" w:space="0" w:color="auto"/>
              </w:divBdr>
              <w:divsChild>
                <w:div w:id="56251756">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466">
                      <w:marLeft w:val="0"/>
                      <w:marRight w:val="0"/>
                      <w:marTop w:val="0"/>
                      <w:marBottom w:val="0"/>
                      <w:divBdr>
                        <w:top w:val="none" w:sz="0" w:space="0" w:color="auto"/>
                        <w:left w:val="none" w:sz="0" w:space="0" w:color="auto"/>
                        <w:bottom w:val="none" w:sz="0" w:space="0" w:color="auto"/>
                        <w:right w:val="none" w:sz="0" w:space="0" w:color="auto"/>
                      </w:divBdr>
                      <w:divsChild>
                        <w:div w:id="562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037">
      <w:marLeft w:val="0"/>
      <w:marRight w:val="0"/>
      <w:marTop w:val="0"/>
      <w:marBottom w:val="0"/>
      <w:divBdr>
        <w:top w:val="none" w:sz="0" w:space="0" w:color="auto"/>
        <w:left w:val="none" w:sz="0" w:space="0" w:color="auto"/>
        <w:bottom w:val="none" w:sz="0" w:space="0" w:color="auto"/>
        <w:right w:val="none" w:sz="0" w:space="0" w:color="auto"/>
      </w:divBdr>
    </w:div>
    <w:div w:id="56250038">
      <w:marLeft w:val="0"/>
      <w:marRight w:val="0"/>
      <w:marTop w:val="0"/>
      <w:marBottom w:val="0"/>
      <w:divBdr>
        <w:top w:val="none" w:sz="0" w:space="0" w:color="auto"/>
        <w:left w:val="none" w:sz="0" w:space="0" w:color="auto"/>
        <w:bottom w:val="none" w:sz="0" w:space="0" w:color="auto"/>
        <w:right w:val="none" w:sz="0" w:space="0" w:color="auto"/>
      </w:divBdr>
    </w:div>
    <w:div w:id="56250039">
      <w:marLeft w:val="0"/>
      <w:marRight w:val="0"/>
      <w:marTop w:val="0"/>
      <w:marBottom w:val="0"/>
      <w:divBdr>
        <w:top w:val="none" w:sz="0" w:space="0" w:color="auto"/>
        <w:left w:val="none" w:sz="0" w:space="0" w:color="auto"/>
        <w:bottom w:val="none" w:sz="0" w:space="0" w:color="auto"/>
        <w:right w:val="none" w:sz="0" w:space="0" w:color="auto"/>
      </w:divBdr>
    </w:div>
    <w:div w:id="56250040">
      <w:marLeft w:val="0"/>
      <w:marRight w:val="0"/>
      <w:marTop w:val="0"/>
      <w:marBottom w:val="0"/>
      <w:divBdr>
        <w:top w:val="none" w:sz="0" w:space="0" w:color="auto"/>
        <w:left w:val="none" w:sz="0" w:space="0" w:color="auto"/>
        <w:bottom w:val="none" w:sz="0" w:space="0" w:color="auto"/>
        <w:right w:val="none" w:sz="0" w:space="0" w:color="auto"/>
      </w:divBdr>
    </w:div>
    <w:div w:id="56250044">
      <w:marLeft w:val="0"/>
      <w:marRight w:val="0"/>
      <w:marTop w:val="0"/>
      <w:marBottom w:val="0"/>
      <w:divBdr>
        <w:top w:val="none" w:sz="0" w:space="0" w:color="auto"/>
        <w:left w:val="none" w:sz="0" w:space="0" w:color="auto"/>
        <w:bottom w:val="none" w:sz="0" w:space="0" w:color="auto"/>
        <w:right w:val="none" w:sz="0" w:space="0" w:color="auto"/>
      </w:divBdr>
    </w:div>
    <w:div w:id="56250047">
      <w:marLeft w:val="0"/>
      <w:marRight w:val="0"/>
      <w:marTop w:val="0"/>
      <w:marBottom w:val="0"/>
      <w:divBdr>
        <w:top w:val="none" w:sz="0" w:space="0" w:color="auto"/>
        <w:left w:val="none" w:sz="0" w:space="0" w:color="auto"/>
        <w:bottom w:val="none" w:sz="0" w:space="0" w:color="auto"/>
        <w:right w:val="none" w:sz="0" w:space="0" w:color="auto"/>
      </w:divBdr>
      <w:divsChild>
        <w:div w:id="56248576">
          <w:marLeft w:val="0"/>
          <w:marRight w:val="0"/>
          <w:marTop w:val="75"/>
          <w:marBottom w:val="0"/>
          <w:divBdr>
            <w:top w:val="none" w:sz="0" w:space="0" w:color="auto"/>
            <w:left w:val="none" w:sz="0" w:space="0" w:color="auto"/>
            <w:bottom w:val="none" w:sz="0" w:space="0" w:color="auto"/>
            <w:right w:val="none" w:sz="0" w:space="0" w:color="auto"/>
          </w:divBdr>
          <w:divsChild>
            <w:div w:id="56250144">
              <w:marLeft w:val="0"/>
              <w:marRight w:val="90"/>
              <w:marTop w:val="0"/>
              <w:marBottom w:val="0"/>
              <w:divBdr>
                <w:top w:val="none" w:sz="0" w:space="0" w:color="auto"/>
                <w:left w:val="none" w:sz="0" w:space="0" w:color="auto"/>
                <w:bottom w:val="none" w:sz="0" w:space="0" w:color="auto"/>
                <w:right w:val="none" w:sz="0" w:space="0" w:color="auto"/>
              </w:divBdr>
              <w:divsChild>
                <w:div w:id="56250332">
                  <w:marLeft w:val="0"/>
                  <w:marRight w:val="0"/>
                  <w:marTop w:val="0"/>
                  <w:marBottom w:val="120"/>
                  <w:divBdr>
                    <w:top w:val="single" w:sz="6" w:space="0" w:color="CECFCE"/>
                    <w:left w:val="single" w:sz="6" w:space="0" w:color="CECFCE"/>
                    <w:bottom w:val="single" w:sz="6" w:space="0" w:color="CECFCE"/>
                    <w:right w:val="single" w:sz="6" w:space="0" w:color="CECFCE"/>
                  </w:divBdr>
                  <w:divsChild>
                    <w:div w:id="56249271">
                      <w:marLeft w:val="0"/>
                      <w:marRight w:val="0"/>
                      <w:marTop w:val="0"/>
                      <w:marBottom w:val="0"/>
                      <w:divBdr>
                        <w:top w:val="none" w:sz="0" w:space="0" w:color="auto"/>
                        <w:left w:val="none" w:sz="0" w:space="0" w:color="auto"/>
                        <w:bottom w:val="none" w:sz="0" w:space="0" w:color="auto"/>
                        <w:right w:val="none" w:sz="0" w:space="0" w:color="auto"/>
                      </w:divBdr>
                      <w:divsChild>
                        <w:div w:id="562506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50051">
      <w:marLeft w:val="0"/>
      <w:marRight w:val="0"/>
      <w:marTop w:val="0"/>
      <w:marBottom w:val="0"/>
      <w:divBdr>
        <w:top w:val="none" w:sz="0" w:space="0" w:color="auto"/>
        <w:left w:val="none" w:sz="0" w:space="0" w:color="auto"/>
        <w:bottom w:val="none" w:sz="0" w:space="0" w:color="auto"/>
        <w:right w:val="none" w:sz="0" w:space="0" w:color="auto"/>
      </w:divBdr>
    </w:div>
    <w:div w:id="56250052">
      <w:marLeft w:val="0"/>
      <w:marRight w:val="0"/>
      <w:marTop w:val="0"/>
      <w:marBottom w:val="0"/>
      <w:divBdr>
        <w:top w:val="none" w:sz="0" w:space="0" w:color="auto"/>
        <w:left w:val="none" w:sz="0" w:space="0" w:color="auto"/>
        <w:bottom w:val="none" w:sz="0" w:space="0" w:color="auto"/>
        <w:right w:val="none" w:sz="0" w:space="0" w:color="auto"/>
      </w:divBdr>
    </w:div>
    <w:div w:id="56250053">
      <w:marLeft w:val="0"/>
      <w:marRight w:val="0"/>
      <w:marTop w:val="0"/>
      <w:marBottom w:val="0"/>
      <w:divBdr>
        <w:top w:val="none" w:sz="0" w:space="0" w:color="auto"/>
        <w:left w:val="none" w:sz="0" w:space="0" w:color="auto"/>
        <w:bottom w:val="none" w:sz="0" w:space="0" w:color="auto"/>
        <w:right w:val="none" w:sz="0" w:space="0" w:color="auto"/>
      </w:divBdr>
    </w:div>
    <w:div w:id="56250054">
      <w:marLeft w:val="0"/>
      <w:marRight w:val="0"/>
      <w:marTop w:val="0"/>
      <w:marBottom w:val="0"/>
      <w:divBdr>
        <w:top w:val="none" w:sz="0" w:space="0" w:color="auto"/>
        <w:left w:val="none" w:sz="0" w:space="0" w:color="auto"/>
        <w:bottom w:val="none" w:sz="0" w:space="0" w:color="auto"/>
        <w:right w:val="none" w:sz="0" w:space="0" w:color="auto"/>
      </w:divBdr>
    </w:div>
    <w:div w:id="56250056">
      <w:marLeft w:val="0"/>
      <w:marRight w:val="0"/>
      <w:marTop w:val="0"/>
      <w:marBottom w:val="0"/>
      <w:divBdr>
        <w:top w:val="none" w:sz="0" w:space="0" w:color="auto"/>
        <w:left w:val="none" w:sz="0" w:space="0" w:color="auto"/>
        <w:bottom w:val="none" w:sz="0" w:space="0" w:color="auto"/>
        <w:right w:val="none" w:sz="0" w:space="0" w:color="auto"/>
      </w:divBdr>
    </w:div>
    <w:div w:id="56250062">
      <w:marLeft w:val="0"/>
      <w:marRight w:val="0"/>
      <w:marTop w:val="0"/>
      <w:marBottom w:val="0"/>
      <w:divBdr>
        <w:top w:val="none" w:sz="0" w:space="0" w:color="auto"/>
        <w:left w:val="none" w:sz="0" w:space="0" w:color="auto"/>
        <w:bottom w:val="none" w:sz="0" w:space="0" w:color="auto"/>
        <w:right w:val="none" w:sz="0" w:space="0" w:color="auto"/>
      </w:divBdr>
      <w:divsChild>
        <w:div w:id="56249642">
          <w:marLeft w:val="0"/>
          <w:marRight w:val="0"/>
          <w:marTop w:val="0"/>
          <w:marBottom w:val="0"/>
          <w:divBdr>
            <w:top w:val="none" w:sz="0" w:space="0" w:color="auto"/>
            <w:left w:val="none" w:sz="0" w:space="0" w:color="auto"/>
            <w:bottom w:val="none" w:sz="0" w:space="0" w:color="auto"/>
            <w:right w:val="none" w:sz="0" w:space="0" w:color="auto"/>
          </w:divBdr>
          <w:divsChild>
            <w:div w:id="56247725">
              <w:marLeft w:val="0"/>
              <w:marRight w:val="150"/>
              <w:marTop w:val="0"/>
              <w:marBottom w:val="0"/>
              <w:divBdr>
                <w:top w:val="single" w:sz="6" w:space="0" w:color="DEDEDE"/>
                <w:left w:val="single" w:sz="6" w:space="0" w:color="DEDEDE"/>
                <w:bottom w:val="single" w:sz="6" w:space="0" w:color="DEDEDE"/>
                <w:right w:val="single" w:sz="6" w:space="0" w:color="DEDEDE"/>
              </w:divBdr>
              <w:divsChild>
                <w:div w:id="56248860">
                  <w:marLeft w:val="0"/>
                  <w:marRight w:val="0"/>
                  <w:marTop w:val="0"/>
                  <w:marBottom w:val="0"/>
                  <w:divBdr>
                    <w:top w:val="none" w:sz="0" w:space="0" w:color="auto"/>
                    <w:left w:val="none" w:sz="0" w:space="0" w:color="auto"/>
                    <w:bottom w:val="none" w:sz="0" w:space="0" w:color="auto"/>
                    <w:right w:val="none" w:sz="0" w:space="0" w:color="auto"/>
                  </w:divBdr>
                  <w:divsChild>
                    <w:div w:id="562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066">
      <w:marLeft w:val="0"/>
      <w:marRight w:val="0"/>
      <w:marTop w:val="0"/>
      <w:marBottom w:val="0"/>
      <w:divBdr>
        <w:top w:val="none" w:sz="0" w:space="0" w:color="auto"/>
        <w:left w:val="none" w:sz="0" w:space="0" w:color="auto"/>
        <w:bottom w:val="none" w:sz="0" w:space="0" w:color="auto"/>
        <w:right w:val="none" w:sz="0" w:space="0" w:color="auto"/>
      </w:divBdr>
      <w:divsChild>
        <w:div w:id="56251187">
          <w:marLeft w:val="0"/>
          <w:marRight w:val="0"/>
          <w:marTop w:val="75"/>
          <w:marBottom w:val="0"/>
          <w:divBdr>
            <w:top w:val="none" w:sz="0" w:space="0" w:color="auto"/>
            <w:left w:val="none" w:sz="0" w:space="0" w:color="auto"/>
            <w:bottom w:val="none" w:sz="0" w:space="0" w:color="auto"/>
            <w:right w:val="none" w:sz="0" w:space="0" w:color="auto"/>
          </w:divBdr>
          <w:divsChild>
            <w:div w:id="56251489">
              <w:marLeft w:val="0"/>
              <w:marRight w:val="90"/>
              <w:marTop w:val="0"/>
              <w:marBottom w:val="0"/>
              <w:divBdr>
                <w:top w:val="none" w:sz="0" w:space="0" w:color="auto"/>
                <w:left w:val="none" w:sz="0" w:space="0" w:color="auto"/>
                <w:bottom w:val="none" w:sz="0" w:space="0" w:color="auto"/>
                <w:right w:val="none" w:sz="0" w:space="0" w:color="auto"/>
              </w:divBdr>
              <w:divsChild>
                <w:div w:id="56248873">
                  <w:marLeft w:val="0"/>
                  <w:marRight w:val="0"/>
                  <w:marTop w:val="0"/>
                  <w:marBottom w:val="120"/>
                  <w:divBdr>
                    <w:top w:val="single" w:sz="6" w:space="0" w:color="CECFCE"/>
                    <w:left w:val="single" w:sz="6" w:space="0" w:color="CECFCE"/>
                    <w:bottom w:val="single" w:sz="6" w:space="0" w:color="CECFCE"/>
                    <w:right w:val="single" w:sz="6" w:space="0" w:color="CECFCE"/>
                  </w:divBdr>
                  <w:divsChild>
                    <w:div w:id="56248732">
                      <w:marLeft w:val="0"/>
                      <w:marRight w:val="0"/>
                      <w:marTop w:val="0"/>
                      <w:marBottom w:val="0"/>
                      <w:divBdr>
                        <w:top w:val="none" w:sz="0" w:space="0" w:color="auto"/>
                        <w:left w:val="none" w:sz="0" w:space="0" w:color="auto"/>
                        <w:bottom w:val="none" w:sz="0" w:space="0" w:color="auto"/>
                        <w:right w:val="none" w:sz="0" w:space="0" w:color="auto"/>
                      </w:divBdr>
                      <w:divsChild>
                        <w:div w:id="562496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50070">
      <w:marLeft w:val="0"/>
      <w:marRight w:val="0"/>
      <w:marTop w:val="0"/>
      <w:marBottom w:val="0"/>
      <w:divBdr>
        <w:top w:val="none" w:sz="0" w:space="0" w:color="auto"/>
        <w:left w:val="none" w:sz="0" w:space="0" w:color="auto"/>
        <w:bottom w:val="none" w:sz="0" w:space="0" w:color="auto"/>
        <w:right w:val="none" w:sz="0" w:space="0" w:color="auto"/>
      </w:divBdr>
    </w:div>
    <w:div w:id="56250071">
      <w:marLeft w:val="0"/>
      <w:marRight w:val="0"/>
      <w:marTop w:val="0"/>
      <w:marBottom w:val="0"/>
      <w:divBdr>
        <w:top w:val="none" w:sz="0" w:space="0" w:color="auto"/>
        <w:left w:val="none" w:sz="0" w:space="0" w:color="auto"/>
        <w:bottom w:val="none" w:sz="0" w:space="0" w:color="auto"/>
        <w:right w:val="none" w:sz="0" w:space="0" w:color="auto"/>
      </w:divBdr>
    </w:div>
    <w:div w:id="56250074">
      <w:marLeft w:val="0"/>
      <w:marRight w:val="0"/>
      <w:marTop w:val="0"/>
      <w:marBottom w:val="0"/>
      <w:divBdr>
        <w:top w:val="none" w:sz="0" w:space="0" w:color="auto"/>
        <w:left w:val="none" w:sz="0" w:space="0" w:color="auto"/>
        <w:bottom w:val="none" w:sz="0" w:space="0" w:color="auto"/>
        <w:right w:val="none" w:sz="0" w:space="0" w:color="auto"/>
      </w:divBdr>
    </w:div>
    <w:div w:id="56250077">
      <w:marLeft w:val="0"/>
      <w:marRight w:val="0"/>
      <w:marTop w:val="0"/>
      <w:marBottom w:val="0"/>
      <w:divBdr>
        <w:top w:val="none" w:sz="0" w:space="0" w:color="auto"/>
        <w:left w:val="none" w:sz="0" w:space="0" w:color="auto"/>
        <w:bottom w:val="none" w:sz="0" w:space="0" w:color="auto"/>
        <w:right w:val="none" w:sz="0" w:space="0" w:color="auto"/>
      </w:divBdr>
      <w:divsChild>
        <w:div w:id="56249871">
          <w:marLeft w:val="0"/>
          <w:marRight w:val="0"/>
          <w:marTop w:val="0"/>
          <w:marBottom w:val="0"/>
          <w:divBdr>
            <w:top w:val="none" w:sz="0" w:space="0" w:color="auto"/>
            <w:left w:val="none" w:sz="0" w:space="0" w:color="auto"/>
            <w:bottom w:val="none" w:sz="0" w:space="0" w:color="auto"/>
            <w:right w:val="none" w:sz="0" w:space="0" w:color="auto"/>
          </w:divBdr>
          <w:divsChild>
            <w:div w:id="56251276">
              <w:marLeft w:val="0"/>
              <w:marRight w:val="0"/>
              <w:marTop w:val="0"/>
              <w:marBottom w:val="0"/>
              <w:divBdr>
                <w:top w:val="none" w:sz="0" w:space="0" w:color="auto"/>
                <w:left w:val="none" w:sz="0" w:space="0" w:color="auto"/>
                <w:bottom w:val="none" w:sz="0" w:space="0" w:color="auto"/>
                <w:right w:val="none" w:sz="0" w:space="0" w:color="auto"/>
              </w:divBdr>
              <w:divsChild>
                <w:div w:id="56248205">
                  <w:marLeft w:val="0"/>
                  <w:marRight w:val="0"/>
                  <w:marTop w:val="0"/>
                  <w:marBottom w:val="0"/>
                  <w:divBdr>
                    <w:top w:val="none" w:sz="0" w:space="0" w:color="auto"/>
                    <w:left w:val="none" w:sz="0" w:space="0" w:color="auto"/>
                    <w:bottom w:val="none" w:sz="0" w:space="0" w:color="auto"/>
                    <w:right w:val="none" w:sz="0" w:space="0" w:color="auto"/>
                  </w:divBdr>
                  <w:divsChild>
                    <w:div w:id="56248210">
                      <w:marLeft w:val="0"/>
                      <w:marRight w:val="0"/>
                      <w:marTop w:val="0"/>
                      <w:marBottom w:val="0"/>
                      <w:divBdr>
                        <w:top w:val="none" w:sz="0" w:space="0" w:color="auto"/>
                        <w:left w:val="none" w:sz="0" w:space="0" w:color="auto"/>
                        <w:bottom w:val="none" w:sz="0" w:space="0" w:color="auto"/>
                        <w:right w:val="none" w:sz="0" w:space="0" w:color="auto"/>
                      </w:divBdr>
                      <w:divsChild>
                        <w:div w:id="56250793">
                          <w:marLeft w:val="0"/>
                          <w:marRight w:val="0"/>
                          <w:marTop w:val="0"/>
                          <w:marBottom w:val="0"/>
                          <w:divBdr>
                            <w:top w:val="none" w:sz="0" w:space="0" w:color="auto"/>
                            <w:left w:val="none" w:sz="0" w:space="0" w:color="auto"/>
                            <w:bottom w:val="none" w:sz="0" w:space="0" w:color="auto"/>
                            <w:right w:val="none" w:sz="0" w:space="0" w:color="auto"/>
                          </w:divBdr>
                          <w:divsChild>
                            <w:div w:id="562482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0079">
      <w:marLeft w:val="0"/>
      <w:marRight w:val="0"/>
      <w:marTop w:val="0"/>
      <w:marBottom w:val="0"/>
      <w:divBdr>
        <w:top w:val="none" w:sz="0" w:space="0" w:color="auto"/>
        <w:left w:val="none" w:sz="0" w:space="0" w:color="auto"/>
        <w:bottom w:val="none" w:sz="0" w:space="0" w:color="auto"/>
        <w:right w:val="none" w:sz="0" w:space="0" w:color="auto"/>
      </w:divBdr>
    </w:div>
    <w:div w:id="56250080">
      <w:marLeft w:val="0"/>
      <w:marRight w:val="0"/>
      <w:marTop w:val="0"/>
      <w:marBottom w:val="0"/>
      <w:divBdr>
        <w:top w:val="none" w:sz="0" w:space="0" w:color="auto"/>
        <w:left w:val="none" w:sz="0" w:space="0" w:color="auto"/>
        <w:bottom w:val="none" w:sz="0" w:space="0" w:color="auto"/>
        <w:right w:val="none" w:sz="0" w:space="0" w:color="auto"/>
      </w:divBdr>
    </w:div>
    <w:div w:id="56250081">
      <w:marLeft w:val="0"/>
      <w:marRight w:val="0"/>
      <w:marTop w:val="0"/>
      <w:marBottom w:val="0"/>
      <w:divBdr>
        <w:top w:val="none" w:sz="0" w:space="0" w:color="auto"/>
        <w:left w:val="none" w:sz="0" w:space="0" w:color="auto"/>
        <w:bottom w:val="none" w:sz="0" w:space="0" w:color="auto"/>
        <w:right w:val="none" w:sz="0" w:space="0" w:color="auto"/>
      </w:divBdr>
    </w:div>
    <w:div w:id="56250087">
      <w:marLeft w:val="0"/>
      <w:marRight w:val="0"/>
      <w:marTop w:val="0"/>
      <w:marBottom w:val="0"/>
      <w:divBdr>
        <w:top w:val="none" w:sz="0" w:space="0" w:color="auto"/>
        <w:left w:val="none" w:sz="0" w:space="0" w:color="auto"/>
        <w:bottom w:val="none" w:sz="0" w:space="0" w:color="auto"/>
        <w:right w:val="none" w:sz="0" w:space="0" w:color="auto"/>
      </w:divBdr>
    </w:div>
    <w:div w:id="56250089">
      <w:marLeft w:val="0"/>
      <w:marRight w:val="0"/>
      <w:marTop w:val="0"/>
      <w:marBottom w:val="0"/>
      <w:divBdr>
        <w:top w:val="none" w:sz="0" w:space="0" w:color="auto"/>
        <w:left w:val="none" w:sz="0" w:space="0" w:color="auto"/>
        <w:bottom w:val="none" w:sz="0" w:space="0" w:color="auto"/>
        <w:right w:val="none" w:sz="0" w:space="0" w:color="auto"/>
      </w:divBdr>
      <w:divsChild>
        <w:div w:id="56251870">
          <w:marLeft w:val="0"/>
          <w:marRight w:val="0"/>
          <w:marTop w:val="0"/>
          <w:marBottom w:val="0"/>
          <w:divBdr>
            <w:top w:val="none" w:sz="0" w:space="0" w:color="auto"/>
            <w:left w:val="none" w:sz="0" w:space="0" w:color="auto"/>
            <w:bottom w:val="none" w:sz="0" w:space="0" w:color="auto"/>
            <w:right w:val="none" w:sz="0" w:space="0" w:color="auto"/>
          </w:divBdr>
          <w:divsChild>
            <w:div w:id="56249246">
              <w:marLeft w:val="0"/>
              <w:marRight w:val="150"/>
              <w:marTop w:val="0"/>
              <w:marBottom w:val="0"/>
              <w:divBdr>
                <w:top w:val="single" w:sz="6" w:space="0" w:color="DEDEDE"/>
                <w:left w:val="single" w:sz="6" w:space="0" w:color="DEDEDE"/>
                <w:bottom w:val="single" w:sz="6" w:space="0" w:color="DEDEDE"/>
                <w:right w:val="single" w:sz="6" w:space="0" w:color="DEDEDE"/>
              </w:divBdr>
              <w:divsChild>
                <w:div w:id="56251176">
                  <w:marLeft w:val="0"/>
                  <w:marRight w:val="0"/>
                  <w:marTop w:val="0"/>
                  <w:marBottom w:val="0"/>
                  <w:divBdr>
                    <w:top w:val="none" w:sz="0" w:space="0" w:color="auto"/>
                    <w:left w:val="none" w:sz="0" w:space="0" w:color="auto"/>
                    <w:bottom w:val="none" w:sz="0" w:space="0" w:color="auto"/>
                    <w:right w:val="none" w:sz="0" w:space="0" w:color="auto"/>
                  </w:divBdr>
                  <w:divsChild>
                    <w:div w:id="562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091">
      <w:marLeft w:val="0"/>
      <w:marRight w:val="0"/>
      <w:marTop w:val="0"/>
      <w:marBottom w:val="0"/>
      <w:divBdr>
        <w:top w:val="none" w:sz="0" w:space="0" w:color="auto"/>
        <w:left w:val="none" w:sz="0" w:space="0" w:color="auto"/>
        <w:bottom w:val="none" w:sz="0" w:space="0" w:color="auto"/>
        <w:right w:val="none" w:sz="0" w:space="0" w:color="auto"/>
      </w:divBdr>
    </w:div>
    <w:div w:id="56250094">
      <w:marLeft w:val="0"/>
      <w:marRight w:val="0"/>
      <w:marTop w:val="0"/>
      <w:marBottom w:val="0"/>
      <w:divBdr>
        <w:top w:val="none" w:sz="0" w:space="0" w:color="auto"/>
        <w:left w:val="none" w:sz="0" w:space="0" w:color="auto"/>
        <w:bottom w:val="none" w:sz="0" w:space="0" w:color="auto"/>
        <w:right w:val="none" w:sz="0" w:space="0" w:color="auto"/>
      </w:divBdr>
    </w:div>
    <w:div w:id="56250100">
      <w:marLeft w:val="0"/>
      <w:marRight w:val="0"/>
      <w:marTop w:val="0"/>
      <w:marBottom w:val="0"/>
      <w:divBdr>
        <w:top w:val="none" w:sz="0" w:space="0" w:color="auto"/>
        <w:left w:val="none" w:sz="0" w:space="0" w:color="auto"/>
        <w:bottom w:val="none" w:sz="0" w:space="0" w:color="auto"/>
        <w:right w:val="none" w:sz="0" w:space="0" w:color="auto"/>
      </w:divBdr>
    </w:div>
    <w:div w:id="56250101">
      <w:marLeft w:val="0"/>
      <w:marRight w:val="0"/>
      <w:marTop w:val="0"/>
      <w:marBottom w:val="0"/>
      <w:divBdr>
        <w:top w:val="none" w:sz="0" w:space="0" w:color="auto"/>
        <w:left w:val="none" w:sz="0" w:space="0" w:color="auto"/>
        <w:bottom w:val="none" w:sz="0" w:space="0" w:color="auto"/>
        <w:right w:val="none" w:sz="0" w:space="0" w:color="auto"/>
      </w:divBdr>
      <w:divsChild>
        <w:div w:id="56248160">
          <w:marLeft w:val="0"/>
          <w:marRight w:val="0"/>
          <w:marTop w:val="0"/>
          <w:marBottom w:val="0"/>
          <w:divBdr>
            <w:top w:val="none" w:sz="0" w:space="0" w:color="auto"/>
            <w:left w:val="none" w:sz="0" w:space="0" w:color="auto"/>
            <w:bottom w:val="none" w:sz="0" w:space="0" w:color="auto"/>
            <w:right w:val="none" w:sz="0" w:space="0" w:color="auto"/>
          </w:divBdr>
          <w:divsChild>
            <w:div w:id="56249922">
              <w:marLeft w:val="0"/>
              <w:marRight w:val="150"/>
              <w:marTop w:val="0"/>
              <w:marBottom w:val="0"/>
              <w:divBdr>
                <w:top w:val="single" w:sz="6" w:space="0" w:color="DEDEDE"/>
                <w:left w:val="single" w:sz="6" w:space="0" w:color="DEDEDE"/>
                <w:bottom w:val="single" w:sz="6" w:space="0" w:color="DEDEDE"/>
                <w:right w:val="single" w:sz="6" w:space="0" w:color="DEDEDE"/>
              </w:divBdr>
              <w:divsChild>
                <w:div w:id="56251758">
                  <w:marLeft w:val="0"/>
                  <w:marRight w:val="0"/>
                  <w:marTop w:val="0"/>
                  <w:marBottom w:val="0"/>
                  <w:divBdr>
                    <w:top w:val="none" w:sz="0" w:space="0" w:color="auto"/>
                    <w:left w:val="none" w:sz="0" w:space="0" w:color="auto"/>
                    <w:bottom w:val="none" w:sz="0" w:space="0" w:color="auto"/>
                    <w:right w:val="none" w:sz="0" w:space="0" w:color="auto"/>
                  </w:divBdr>
                  <w:divsChild>
                    <w:div w:id="562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102">
      <w:marLeft w:val="0"/>
      <w:marRight w:val="0"/>
      <w:marTop w:val="0"/>
      <w:marBottom w:val="0"/>
      <w:divBdr>
        <w:top w:val="none" w:sz="0" w:space="0" w:color="auto"/>
        <w:left w:val="none" w:sz="0" w:space="0" w:color="auto"/>
        <w:bottom w:val="none" w:sz="0" w:space="0" w:color="auto"/>
        <w:right w:val="none" w:sz="0" w:space="0" w:color="auto"/>
      </w:divBdr>
    </w:div>
    <w:div w:id="56250106">
      <w:marLeft w:val="0"/>
      <w:marRight w:val="0"/>
      <w:marTop w:val="0"/>
      <w:marBottom w:val="0"/>
      <w:divBdr>
        <w:top w:val="none" w:sz="0" w:space="0" w:color="auto"/>
        <w:left w:val="none" w:sz="0" w:space="0" w:color="auto"/>
        <w:bottom w:val="none" w:sz="0" w:space="0" w:color="auto"/>
        <w:right w:val="none" w:sz="0" w:space="0" w:color="auto"/>
      </w:divBdr>
    </w:div>
    <w:div w:id="56250108">
      <w:marLeft w:val="0"/>
      <w:marRight w:val="0"/>
      <w:marTop w:val="0"/>
      <w:marBottom w:val="0"/>
      <w:divBdr>
        <w:top w:val="none" w:sz="0" w:space="0" w:color="auto"/>
        <w:left w:val="none" w:sz="0" w:space="0" w:color="auto"/>
        <w:bottom w:val="none" w:sz="0" w:space="0" w:color="auto"/>
        <w:right w:val="none" w:sz="0" w:space="0" w:color="auto"/>
      </w:divBdr>
      <w:divsChild>
        <w:div w:id="56251636">
          <w:marLeft w:val="0"/>
          <w:marRight w:val="0"/>
          <w:marTop w:val="0"/>
          <w:marBottom w:val="120"/>
          <w:divBdr>
            <w:top w:val="none" w:sz="0" w:space="0" w:color="auto"/>
            <w:left w:val="none" w:sz="0" w:space="0" w:color="auto"/>
            <w:bottom w:val="none" w:sz="0" w:space="0" w:color="auto"/>
            <w:right w:val="none" w:sz="0" w:space="0" w:color="auto"/>
          </w:divBdr>
          <w:divsChild>
            <w:div w:id="56251204">
              <w:marLeft w:val="0"/>
              <w:marRight w:val="0"/>
              <w:marTop w:val="0"/>
              <w:marBottom w:val="0"/>
              <w:divBdr>
                <w:top w:val="none" w:sz="0" w:space="0" w:color="auto"/>
                <w:left w:val="none" w:sz="0" w:space="0" w:color="auto"/>
                <w:bottom w:val="none" w:sz="0" w:space="0" w:color="auto"/>
                <w:right w:val="none" w:sz="0" w:space="0" w:color="auto"/>
              </w:divBdr>
              <w:divsChild>
                <w:div w:id="56247676">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072">
                      <w:marLeft w:val="0"/>
                      <w:marRight w:val="0"/>
                      <w:marTop w:val="0"/>
                      <w:marBottom w:val="0"/>
                      <w:divBdr>
                        <w:top w:val="none" w:sz="0" w:space="0" w:color="auto"/>
                        <w:left w:val="none" w:sz="0" w:space="0" w:color="auto"/>
                        <w:bottom w:val="none" w:sz="0" w:space="0" w:color="auto"/>
                        <w:right w:val="none" w:sz="0" w:space="0" w:color="auto"/>
                      </w:divBdr>
                      <w:divsChild>
                        <w:div w:id="56251587">
                          <w:marLeft w:val="0"/>
                          <w:marRight w:val="0"/>
                          <w:marTop w:val="0"/>
                          <w:marBottom w:val="0"/>
                          <w:divBdr>
                            <w:top w:val="none" w:sz="0" w:space="0" w:color="auto"/>
                            <w:left w:val="none" w:sz="0" w:space="0" w:color="auto"/>
                            <w:bottom w:val="none" w:sz="0" w:space="0" w:color="auto"/>
                            <w:right w:val="none" w:sz="0" w:space="0" w:color="auto"/>
                          </w:divBdr>
                          <w:divsChild>
                            <w:div w:id="562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0112">
      <w:marLeft w:val="0"/>
      <w:marRight w:val="0"/>
      <w:marTop w:val="0"/>
      <w:marBottom w:val="0"/>
      <w:divBdr>
        <w:top w:val="none" w:sz="0" w:space="0" w:color="auto"/>
        <w:left w:val="none" w:sz="0" w:space="0" w:color="auto"/>
        <w:bottom w:val="none" w:sz="0" w:space="0" w:color="auto"/>
        <w:right w:val="none" w:sz="0" w:space="0" w:color="auto"/>
      </w:divBdr>
      <w:divsChild>
        <w:div w:id="56249196">
          <w:marLeft w:val="0"/>
          <w:marRight w:val="0"/>
          <w:marTop w:val="0"/>
          <w:marBottom w:val="120"/>
          <w:divBdr>
            <w:top w:val="none" w:sz="0" w:space="0" w:color="auto"/>
            <w:left w:val="none" w:sz="0" w:space="0" w:color="auto"/>
            <w:bottom w:val="none" w:sz="0" w:space="0" w:color="auto"/>
            <w:right w:val="none" w:sz="0" w:space="0" w:color="auto"/>
          </w:divBdr>
          <w:divsChild>
            <w:div w:id="56250568">
              <w:marLeft w:val="0"/>
              <w:marRight w:val="0"/>
              <w:marTop w:val="0"/>
              <w:marBottom w:val="0"/>
              <w:divBdr>
                <w:top w:val="none" w:sz="0" w:space="0" w:color="auto"/>
                <w:left w:val="none" w:sz="0" w:space="0" w:color="auto"/>
                <w:bottom w:val="none" w:sz="0" w:space="0" w:color="auto"/>
                <w:right w:val="none" w:sz="0" w:space="0" w:color="auto"/>
              </w:divBdr>
              <w:divsChild>
                <w:div w:id="56247987">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592">
                      <w:marLeft w:val="0"/>
                      <w:marRight w:val="0"/>
                      <w:marTop w:val="0"/>
                      <w:marBottom w:val="0"/>
                      <w:divBdr>
                        <w:top w:val="none" w:sz="0" w:space="0" w:color="auto"/>
                        <w:left w:val="none" w:sz="0" w:space="0" w:color="auto"/>
                        <w:bottom w:val="none" w:sz="0" w:space="0" w:color="auto"/>
                        <w:right w:val="none" w:sz="0" w:space="0" w:color="auto"/>
                      </w:divBdr>
                      <w:divsChild>
                        <w:div w:id="56248671">
                          <w:marLeft w:val="0"/>
                          <w:marRight w:val="0"/>
                          <w:marTop w:val="0"/>
                          <w:marBottom w:val="0"/>
                          <w:divBdr>
                            <w:top w:val="none" w:sz="0" w:space="0" w:color="auto"/>
                            <w:left w:val="none" w:sz="0" w:space="0" w:color="auto"/>
                            <w:bottom w:val="none" w:sz="0" w:space="0" w:color="auto"/>
                            <w:right w:val="none" w:sz="0" w:space="0" w:color="auto"/>
                          </w:divBdr>
                          <w:divsChild>
                            <w:div w:id="56247288">
                              <w:marLeft w:val="0"/>
                              <w:marRight w:val="0"/>
                              <w:marTop w:val="0"/>
                              <w:marBottom w:val="0"/>
                              <w:divBdr>
                                <w:top w:val="none" w:sz="0" w:space="0" w:color="auto"/>
                                <w:left w:val="none" w:sz="0" w:space="0" w:color="auto"/>
                                <w:bottom w:val="none" w:sz="0" w:space="0" w:color="auto"/>
                                <w:right w:val="none" w:sz="0" w:space="0" w:color="auto"/>
                              </w:divBdr>
                              <w:divsChild>
                                <w:div w:id="562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0114">
      <w:marLeft w:val="0"/>
      <w:marRight w:val="0"/>
      <w:marTop w:val="0"/>
      <w:marBottom w:val="0"/>
      <w:divBdr>
        <w:top w:val="none" w:sz="0" w:space="0" w:color="auto"/>
        <w:left w:val="none" w:sz="0" w:space="0" w:color="auto"/>
        <w:bottom w:val="none" w:sz="0" w:space="0" w:color="auto"/>
        <w:right w:val="none" w:sz="0" w:space="0" w:color="auto"/>
      </w:divBdr>
    </w:div>
    <w:div w:id="56250115">
      <w:marLeft w:val="0"/>
      <w:marRight w:val="0"/>
      <w:marTop w:val="0"/>
      <w:marBottom w:val="0"/>
      <w:divBdr>
        <w:top w:val="none" w:sz="0" w:space="0" w:color="auto"/>
        <w:left w:val="none" w:sz="0" w:space="0" w:color="auto"/>
        <w:bottom w:val="none" w:sz="0" w:space="0" w:color="auto"/>
        <w:right w:val="none" w:sz="0" w:space="0" w:color="auto"/>
      </w:divBdr>
      <w:divsChild>
        <w:div w:id="56249297">
          <w:marLeft w:val="0"/>
          <w:marRight w:val="0"/>
          <w:marTop w:val="0"/>
          <w:marBottom w:val="120"/>
          <w:divBdr>
            <w:top w:val="none" w:sz="0" w:space="0" w:color="auto"/>
            <w:left w:val="none" w:sz="0" w:space="0" w:color="auto"/>
            <w:bottom w:val="none" w:sz="0" w:space="0" w:color="auto"/>
            <w:right w:val="none" w:sz="0" w:space="0" w:color="auto"/>
          </w:divBdr>
          <w:divsChild>
            <w:div w:id="56247503">
              <w:marLeft w:val="0"/>
              <w:marRight w:val="0"/>
              <w:marTop w:val="0"/>
              <w:marBottom w:val="0"/>
              <w:divBdr>
                <w:top w:val="none" w:sz="0" w:space="0" w:color="auto"/>
                <w:left w:val="none" w:sz="0" w:space="0" w:color="auto"/>
                <w:bottom w:val="none" w:sz="0" w:space="0" w:color="auto"/>
                <w:right w:val="none" w:sz="0" w:space="0" w:color="auto"/>
              </w:divBdr>
              <w:divsChild>
                <w:div w:id="56247924">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213">
                      <w:marLeft w:val="0"/>
                      <w:marRight w:val="0"/>
                      <w:marTop w:val="0"/>
                      <w:marBottom w:val="0"/>
                      <w:divBdr>
                        <w:top w:val="none" w:sz="0" w:space="0" w:color="auto"/>
                        <w:left w:val="none" w:sz="0" w:space="0" w:color="auto"/>
                        <w:bottom w:val="none" w:sz="0" w:space="0" w:color="auto"/>
                        <w:right w:val="none" w:sz="0" w:space="0" w:color="auto"/>
                      </w:divBdr>
                      <w:divsChild>
                        <w:div w:id="562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120">
      <w:marLeft w:val="0"/>
      <w:marRight w:val="0"/>
      <w:marTop w:val="0"/>
      <w:marBottom w:val="0"/>
      <w:divBdr>
        <w:top w:val="none" w:sz="0" w:space="0" w:color="auto"/>
        <w:left w:val="none" w:sz="0" w:space="0" w:color="auto"/>
        <w:bottom w:val="none" w:sz="0" w:space="0" w:color="auto"/>
        <w:right w:val="none" w:sz="0" w:space="0" w:color="auto"/>
      </w:divBdr>
    </w:div>
    <w:div w:id="56250123">
      <w:marLeft w:val="0"/>
      <w:marRight w:val="0"/>
      <w:marTop w:val="0"/>
      <w:marBottom w:val="0"/>
      <w:divBdr>
        <w:top w:val="none" w:sz="0" w:space="0" w:color="auto"/>
        <w:left w:val="none" w:sz="0" w:space="0" w:color="auto"/>
        <w:bottom w:val="none" w:sz="0" w:space="0" w:color="auto"/>
        <w:right w:val="none" w:sz="0" w:space="0" w:color="auto"/>
      </w:divBdr>
      <w:divsChild>
        <w:div w:id="56248759">
          <w:marLeft w:val="0"/>
          <w:marRight w:val="0"/>
          <w:marTop w:val="0"/>
          <w:marBottom w:val="0"/>
          <w:divBdr>
            <w:top w:val="none" w:sz="0" w:space="0" w:color="auto"/>
            <w:left w:val="none" w:sz="0" w:space="0" w:color="auto"/>
            <w:bottom w:val="none" w:sz="0" w:space="0" w:color="auto"/>
            <w:right w:val="none" w:sz="0" w:space="0" w:color="auto"/>
          </w:divBdr>
          <w:divsChild>
            <w:div w:id="56250343">
              <w:marLeft w:val="0"/>
              <w:marRight w:val="0"/>
              <w:marTop w:val="0"/>
              <w:marBottom w:val="0"/>
              <w:divBdr>
                <w:top w:val="none" w:sz="0" w:space="0" w:color="auto"/>
                <w:left w:val="none" w:sz="0" w:space="0" w:color="auto"/>
                <w:bottom w:val="none" w:sz="0" w:space="0" w:color="auto"/>
                <w:right w:val="none" w:sz="0" w:space="0" w:color="auto"/>
              </w:divBdr>
              <w:divsChild>
                <w:div w:id="56248290">
                  <w:marLeft w:val="0"/>
                  <w:marRight w:val="0"/>
                  <w:marTop w:val="0"/>
                  <w:marBottom w:val="0"/>
                  <w:divBdr>
                    <w:top w:val="none" w:sz="0" w:space="0" w:color="auto"/>
                    <w:left w:val="none" w:sz="0" w:space="0" w:color="auto"/>
                    <w:bottom w:val="none" w:sz="0" w:space="0" w:color="auto"/>
                    <w:right w:val="none" w:sz="0" w:space="0" w:color="auto"/>
                  </w:divBdr>
                  <w:divsChild>
                    <w:div w:id="56250435">
                      <w:marLeft w:val="0"/>
                      <w:marRight w:val="0"/>
                      <w:marTop w:val="0"/>
                      <w:marBottom w:val="0"/>
                      <w:divBdr>
                        <w:top w:val="single" w:sz="6" w:space="4" w:color="DDDDDD"/>
                        <w:left w:val="single" w:sz="6" w:space="0" w:color="DDDDDD"/>
                        <w:bottom w:val="single" w:sz="6" w:space="4" w:color="DDDDDD"/>
                        <w:right w:val="single" w:sz="6" w:space="0" w:color="DDDDDD"/>
                      </w:divBdr>
                      <w:divsChild>
                        <w:div w:id="562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124">
      <w:marLeft w:val="0"/>
      <w:marRight w:val="0"/>
      <w:marTop w:val="0"/>
      <w:marBottom w:val="0"/>
      <w:divBdr>
        <w:top w:val="none" w:sz="0" w:space="0" w:color="auto"/>
        <w:left w:val="none" w:sz="0" w:space="0" w:color="auto"/>
        <w:bottom w:val="none" w:sz="0" w:space="0" w:color="auto"/>
        <w:right w:val="none" w:sz="0" w:space="0" w:color="auto"/>
      </w:divBdr>
      <w:divsChild>
        <w:div w:id="56250336">
          <w:marLeft w:val="0"/>
          <w:marRight w:val="0"/>
          <w:marTop w:val="0"/>
          <w:marBottom w:val="120"/>
          <w:divBdr>
            <w:top w:val="none" w:sz="0" w:space="0" w:color="auto"/>
            <w:left w:val="none" w:sz="0" w:space="0" w:color="auto"/>
            <w:bottom w:val="none" w:sz="0" w:space="0" w:color="auto"/>
            <w:right w:val="none" w:sz="0" w:space="0" w:color="auto"/>
          </w:divBdr>
          <w:divsChild>
            <w:div w:id="56250928">
              <w:marLeft w:val="0"/>
              <w:marRight w:val="0"/>
              <w:marTop w:val="0"/>
              <w:marBottom w:val="0"/>
              <w:divBdr>
                <w:top w:val="none" w:sz="0" w:space="0" w:color="auto"/>
                <w:left w:val="none" w:sz="0" w:space="0" w:color="auto"/>
                <w:bottom w:val="none" w:sz="0" w:space="0" w:color="auto"/>
                <w:right w:val="none" w:sz="0" w:space="0" w:color="auto"/>
              </w:divBdr>
              <w:divsChild>
                <w:div w:id="56250217">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546">
                      <w:marLeft w:val="0"/>
                      <w:marRight w:val="0"/>
                      <w:marTop w:val="0"/>
                      <w:marBottom w:val="0"/>
                      <w:divBdr>
                        <w:top w:val="none" w:sz="0" w:space="0" w:color="auto"/>
                        <w:left w:val="none" w:sz="0" w:space="0" w:color="auto"/>
                        <w:bottom w:val="none" w:sz="0" w:space="0" w:color="auto"/>
                        <w:right w:val="none" w:sz="0" w:space="0" w:color="auto"/>
                      </w:divBdr>
                      <w:divsChild>
                        <w:div w:id="562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130">
      <w:marLeft w:val="0"/>
      <w:marRight w:val="0"/>
      <w:marTop w:val="0"/>
      <w:marBottom w:val="0"/>
      <w:divBdr>
        <w:top w:val="none" w:sz="0" w:space="0" w:color="auto"/>
        <w:left w:val="none" w:sz="0" w:space="0" w:color="auto"/>
        <w:bottom w:val="none" w:sz="0" w:space="0" w:color="auto"/>
        <w:right w:val="none" w:sz="0" w:space="0" w:color="auto"/>
      </w:divBdr>
      <w:divsChild>
        <w:div w:id="56249842">
          <w:marLeft w:val="0"/>
          <w:marRight w:val="0"/>
          <w:marTop w:val="0"/>
          <w:marBottom w:val="120"/>
          <w:divBdr>
            <w:top w:val="none" w:sz="0" w:space="0" w:color="auto"/>
            <w:left w:val="none" w:sz="0" w:space="0" w:color="auto"/>
            <w:bottom w:val="none" w:sz="0" w:space="0" w:color="auto"/>
            <w:right w:val="none" w:sz="0" w:space="0" w:color="auto"/>
          </w:divBdr>
          <w:divsChild>
            <w:div w:id="56251023">
              <w:marLeft w:val="0"/>
              <w:marRight w:val="0"/>
              <w:marTop w:val="0"/>
              <w:marBottom w:val="0"/>
              <w:divBdr>
                <w:top w:val="none" w:sz="0" w:space="0" w:color="auto"/>
                <w:left w:val="none" w:sz="0" w:space="0" w:color="auto"/>
                <w:bottom w:val="none" w:sz="0" w:space="0" w:color="auto"/>
                <w:right w:val="none" w:sz="0" w:space="0" w:color="auto"/>
              </w:divBdr>
              <w:divsChild>
                <w:div w:id="56250652">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046">
                      <w:marLeft w:val="0"/>
                      <w:marRight w:val="0"/>
                      <w:marTop w:val="0"/>
                      <w:marBottom w:val="0"/>
                      <w:divBdr>
                        <w:top w:val="none" w:sz="0" w:space="0" w:color="auto"/>
                        <w:left w:val="none" w:sz="0" w:space="0" w:color="auto"/>
                        <w:bottom w:val="none" w:sz="0" w:space="0" w:color="auto"/>
                        <w:right w:val="none" w:sz="0" w:space="0" w:color="auto"/>
                      </w:divBdr>
                      <w:divsChild>
                        <w:div w:id="562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131">
      <w:marLeft w:val="0"/>
      <w:marRight w:val="0"/>
      <w:marTop w:val="0"/>
      <w:marBottom w:val="0"/>
      <w:divBdr>
        <w:top w:val="none" w:sz="0" w:space="0" w:color="auto"/>
        <w:left w:val="none" w:sz="0" w:space="0" w:color="auto"/>
        <w:bottom w:val="none" w:sz="0" w:space="0" w:color="auto"/>
        <w:right w:val="none" w:sz="0" w:space="0" w:color="auto"/>
      </w:divBdr>
      <w:divsChild>
        <w:div w:id="56251804">
          <w:marLeft w:val="0"/>
          <w:marRight w:val="0"/>
          <w:marTop w:val="0"/>
          <w:marBottom w:val="0"/>
          <w:divBdr>
            <w:top w:val="none" w:sz="0" w:space="0" w:color="auto"/>
            <w:left w:val="none" w:sz="0" w:space="0" w:color="auto"/>
            <w:bottom w:val="none" w:sz="0" w:space="0" w:color="auto"/>
            <w:right w:val="none" w:sz="0" w:space="0" w:color="auto"/>
          </w:divBdr>
          <w:divsChild>
            <w:div w:id="56249674">
              <w:marLeft w:val="0"/>
              <w:marRight w:val="0"/>
              <w:marTop w:val="120"/>
              <w:marBottom w:val="0"/>
              <w:divBdr>
                <w:top w:val="none" w:sz="0" w:space="0" w:color="auto"/>
                <w:left w:val="none" w:sz="0" w:space="0" w:color="auto"/>
                <w:bottom w:val="none" w:sz="0" w:space="0" w:color="auto"/>
                <w:right w:val="none" w:sz="0" w:space="0" w:color="auto"/>
              </w:divBdr>
              <w:divsChild>
                <w:div w:id="56251436">
                  <w:marLeft w:val="0"/>
                  <w:marRight w:val="120"/>
                  <w:marTop w:val="0"/>
                  <w:marBottom w:val="0"/>
                  <w:divBdr>
                    <w:top w:val="none" w:sz="0" w:space="0" w:color="auto"/>
                    <w:left w:val="none" w:sz="0" w:space="0" w:color="auto"/>
                    <w:bottom w:val="none" w:sz="0" w:space="0" w:color="auto"/>
                    <w:right w:val="none" w:sz="0" w:space="0" w:color="auto"/>
                  </w:divBdr>
                  <w:divsChild>
                    <w:div w:id="562503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50133">
      <w:marLeft w:val="0"/>
      <w:marRight w:val="0"/>
      <w:marTop w:val="0"/>
      <w:marBottom w:val="0"/>
      <w:divBdr>
        <w:top w:val="none" w:sz="0" w:space="0" w:color="auto"/>
        <w:left w:val="none" w:sz="0" w:space="0" w:color="auto"/>
        <w:bottom w:val="none" w:sz="0" w:space="0" w:color="auto"/>
        <w:right w:val="none" w:sz="0" w:space="0" w:color="auto"/>
      </w:divBdr>
      <w:divsChild>
        <w:div w:id="56247631">
          <w:marLeft w:val="0"/>
          <w:marRight w:val="0"/>
          <w:marTop w:val="0"/>
          <w:marBottom w:val="0"/>
          <w:divBdr>
            <w:top w:val="none" w:sz="0" w:space="0" w:color="auto"/>
            <w:left w:val="none" w:sz="0" w:space="0" w:color="auto"/>
            <w:bottom w:val="none" w:sz="0" w:space="0" w:color="auto"/>
            <w:right w:val="none" w:sz="0" w:space="0" w:color="auto"/>
          </w:divBdr>
          <w:divsChild>
            <w:div w:id="56251147">
              <w:marLeft w:val="0"/>
              <w:marRight w:val="150"/>
              <w:marTop w:val="0"/>
              <w:marBottom w:val="0"/>
              <w:divBdr>
                <w:top w:val="single" w:sz="6" w:space="0" w:color="DEDEDE"/>
                <w:left w:val="single" w:sz="6" w:space="0" w:color="DEDEDE"/>
                <w:bottom w:val="single" w:sz="6" w:space="0" w:color="DEDEDE"/>
                <w:right w:val="single" w:sz="6" w:space="0" w:color="DEDEDE"/>
              </w:divBdr>
              <w:divsChild>
                <w:div w:id="56247493">
                  <w:marLeft w:val="0"/>
                  <w:marRight w:val="0"/>
                  <w:marTop w:val="0"/>
                  <w:marBottom w:val="0"/>
                  <w:divBdr>
                    <w:top w:val="none" w:sz="0" w:space="0" w:color="auto"/>
                    <w:left w:val="none" w:sz="0" w:space="0" w:color="auto"/>
                    <w:bottom w:val="none" w:sz="0" w:space="0" w:color="auto"/>
                    <w:right w:val="none" w:sz="0" w:space="0" w:color="auto"/>
                  </w:divBdr>
                  <w:divsChild>
                    <w:div w:id="562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135">
      <w:marLeft w:val="0"/>
      <w:marRight w:val="0"/>
      <w:marTop w:val="0"/>
      <w:marBottom w:val="0"/>
      <w:divBdr>
        <w:top w:val="none" w:sz="0" w:space="0" w:color="auto"/>
        <w:left w:val="none" w:sz="0" w:space="0" w:color="auto"/>
        <w:bottom w:val="none" w:sz="0" w:space="0" w:color="auto"/>
        <w:right w:val="none" w:sz="0" w:space="0" w:color="auto"/>
      </w:divBdr>
    </w:div>
    <w:div w:id="56250140">
      <w:marLeft w:val="0"/>
      <w:marRight w:val="0"/>
      <w:marTop w:val="0"/>
      <w:marBottom w:val="0"/>
      <w:divBdr>
        <w:top w:val="none" w:sz="0" w:space="0" w:color="auto"/>
        <w:left w:val="none" w:sz="0" w:space="0" w:color="auto"/>
        <w:bottom w:val="none" w:sz="0" w:space="0" w:color="auto"/>
        <w:right w:val="none" w:sz="0" w:space="0" w:color="auto"/>
      </w:divBdr>
      <w:divsChild>
        <w:div w:id="56247572">
          <w:marLeft w:val="0"/>
          <w:marRight w:val="0"/>
          <w:marTop w:val="0"/>
          <w:marBottom w:val="0"/>
          <w:divBdr>
            <w:top w:val="none" w:sz="0" w:space="0" w:color="auto"/>
            <w:left w:val="none" w:sz="0" w:space="0" w:color="auto"/>
            <w:bottom w:val="none" w:sz="0" w:space="0" w:color="auto"/>
            <w:right w:val="none" w:sz="0" w:space="0" w:color="auto"/>
          </w:divBdr>
          <w:divsChild>
            <w:div w:id="56251171">
              <w:marLeft w:val="0"/>
              <w:marRight w:val="150"/>
              <w:marTop w:val="0"/>
              <w:marBottom w:val="0"/>
              <w:divBdr>
                <w:top w:val="single" w:sz="6" w:space="0" w:color="DEDEDE"/>
                <w:left w:val="single" w:sz="6" w:space="0" w:color="DEDEDE"/>
                <w:bottom w:val="single" w:sz="6" w:space="0" w:color="DEDEDE"/>
                <w:right w:val="single" w:sz="6" w:space="0" w:color="DEDEDE"/>
              </w:divBdr>
              <w:divsChild>
                <w:div w:id="56249775">
                  <w:marLeft w:val="0"/>
                  <w:marRight w:val="0"/>
                  <w:marTop w:val="0"/>
                  <w:marBottom w:val="0"/>
                  <w:divBdr>
                    <w:top w:val="none" w:sz="0" w:space="0" w:color="auto"/>
                    <w:left w:val="none" w:sz="0" w:space="0" w:color="auto"/>
                    <w:bottom w:val="none" w:sz="0" w:space="0" w:color="auto"/>
                    <w:right w:val="none" w:sz="0" w:space="0" w:color="auto"/>
                  </w:divBdr>
                  <w:divsChild>
                    <w:div w:id="562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141">
      <w:marLeft w:val="0"/>
      <w:marRight w:val="0"/>
      <w:marTop w:val="0"/>
      <w:marBottom w:val="0"/>
      <w:divBdr>
        <w:top w:val="none" w:sz="0" w:space="0" w:color="auto"/>
        <w:left w:val="none" w:sz="0" w:space="0" w:color="auto"/>
        <w:bottom w:val="none" w:sz="0" w:space="0" w:color="auto"/>
        <w:right w:val="none" w:sz="0" w:space="0" w:color="auto"/>
      </w:divBdr>
    </w:div>
    <w:div w:id="56250146">
      <w:marLeft w:val="0"/>
      <w:marRight w:val="0"/>
      <w:marTop w:val="0"/>
      <w:marBottom w:val="0"/>
      <w:divBdr>
        <w:top w:val="none" w:sz="0" w:space="0" w:color="auto"/>
        <w:left w:val="none" w:sz="0" w:space="0" w:color="auto"/>
        <w:bottom w:val="none" w:sz="0" w:space="0" w:color="auto"/>
        <w:right w:val="none" w:sz="0" w:space="0" w:color="auto"/>
      </w:divBdr>
    </w:div>
    <w:div w:id="56250150">
      <w:marLeft w:val="0"/>
      <w:marRight w:val="0"/>
      <w:marTop w:val="0"/>
      <w:marBottom w:val="0"/>
      <w:divBdr>
        <w:top w:val="none" w:sz="0" w:space="0" w:color="auto"/>
        <w:left w:val="none" w:sz="0" w:space="0" w:color="auto"/>
        <w:bottom w:val="none" w:sz="0" w:space="0" w:color="auto"/>
        <w:right w:val="none" w:sz="0" w:space="0" w:color="auto"/>
      </w:divBdr>
      <w:divsChild>
        <w:div w:id="56248173">
          <w:marLeft w:val="0"/>
          <w:marRight w:val="0"/>
          <w:marTop w:val="0"/>
          <w:marBottom w:val="0"/>
          <w:divBdr>
            <w:top w:val="none" w:sz="0" w:space="0" w:color="auto"/>
            <w:left w:val="none" w:sz="0" w:space="0" w:color="auto"/>
            <w:bottom w:val="none" w:sz="0" w:space="0" w:color="auto"/>
            <w:right w:val="none" w:sz="0" w:space="0" w:color="auto"/>
          </w:divBdr>
          <w:divsChild>
            <w:div w:id="56250441">
              <w:marLeft w:val="0"/>
              <w:marRight w:val="150"/>
              <w:marTop w:val="0"/>
              <w:marBottom w:val="0"/>
              <w:divBdr>
                <w:top w:val="single" w:sz="6" w:space="0" w:color="DEDEDE"/>
                <w:left w:val="single" w:sz="6" w:space="0" w:color="DEDEDE"/>
                <w:bottom w:val="single" w:sz="6" w:space="0" w:color="DEDEDE"/>
                <w:right w:val="single" w:sz="6" w:space="0" w:color="DEDEDE"/>
              </w:divBdr>
              <w:divsChild>
                <w:div w:id="56250712">
                  <w:marLeft w:val="0"/>
                  <w:marRight w:val="0"/>
                  <w:marTop w:val="0"/>
                  <w:marBottom w:val="0"/>
                  <w:divBdr>
                    <w:top w:val="none" w:sz="0" w:space="0" w:color="auto"/>
                    <w:left w:val="none" w:sz="0" w:space="0" w:color="auto"/>
                    <w:bottom w:val="none" w:sz="0" w:space="0" w:color="auto"/>
                    <w:right w:val="none" w:sz="0" w:space="0" w:color="auto"/>
                  </w:divBdr>
                  <w:divsChild>
                    <w:div w:id="562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153">
      <w:marLeft w:val="0"/>
      <w:marRight w:val="0"/>
      <w:marTop w:val="0"/>
      <w:marBottom w:val="0"/>
      <w:divBdr>
        <w:top w:val="none" w:sz="0" w:space="0" w:color="auto"/>
        <w:left w:val="none" w:sz="0" w:space="0" w:color="auto"/>
        <w:bottom w:val="none" w:sz="0" w:space="0" w:color="auto"/>
        <w:right w:val="none" w:sz="0" w:space="0" w:color="auto"/>
      </w:divBdr>
      <w:divsChild>
        <w:div w:id="56247226">
          <w:marLeft w:val="0"/>
          <w:marRight w:val="0"/>
          <w:marTop w:val="0"/>
          <w:marBottom w:val="0"/>
          <w:divBdr>
            <w:top w:val="none" w:sz="0" w:space="0" w:color="auto"/>
            <w:left w:val="none" w:sz="0" w:space="0" w:color="auto"/>
            <w:bottom w:val="none" w:sz="0" w:space="0" w:color="auto"/>
            <w:right w:val="none" w:sz="0" w:space="0" w:color="auto"/>
          </w:divBdr>
          <w:divsChild>
            <w:div w:id="56251885">
              <w:marLeft w:val="0"/>
              <w:marRight w:val="150"/>
              <w:marTop w:val="0"/>
              <w:marBottom w:val="0"/>
              <w:divBdr>
                <w:top w:val="single" w:sz="6" w:space="0" w:color="DEDEDE"/>
                <w:left w:val="single" w:sz="6" w:space="0" w:color="DEDEDE"/>
                <w:bottom w:val="single" w:sz="6" w:space="0" w:color="DEDEDE"/>
                <w:right w:val="single" w:sz="6" w:space="0" w:color="DEDEDE"/>
              </w:divBdr>
              <w:divsChild>
                <w:div w:id="56251134">
                  <w:marLeft w:val="0"/>
                  <w:marRight w:val="0"/>
                  <w:marTop w:val="0"/>
                  <w:marBottom w:val="0"/>
                  <w:divBdr>
                    <w:top w:val="none" w:sz="0" w:space="0" w:color="auto"/>
                    <w:left w:val="none" w:sz="0" w:space="0" w:color="auto"/>
                    <w:bottom w:val="none" w:sz="0" w:space="0" w:color="auto"/>
                    <w:right w:val="none" w:sz="0" w:space="0" w:color="auto"/>
                  </w:divBdr>
                  <w:divsChild>
                    <w:div w:id="562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163">
      <w:marLeft w:val="0"/>
      <w:marRight w:val="0"/>
      <w:marTop w:val="0"/>
      <w:marBottom w:val="0"/>
      <w:divBdr>
        <w:top w:val="none" w:sz="0" w:space="0" w:color="auto"/>
        <w:left w:val="none" w:sz="0" w:space="0" w:color="auto"/>
        <w:bottom w:val="none" w:sz="0" w:space="0" w:color="auto"/>
        <w:right w:val="none" w:sz="0" w:space="0" w:color="auto"/>
      </w:divBdr>
    </w:div>
    <w:div w:id="56250164">
      <w:marLeft w:val="0"/>
      <w:marRight w:val="0"/>
      <w:marTop w:val="0"/>
      <w:marBottom w:val="0"/>
      <w:divBdr>
        <w:top w:val="none" w:sz="0" w:space="0" w:color="auto"/>
        <w:left w:val="none" w:sz="0" w:space="0" w:color="auto"/>
        <w:bottom w:val="none" w:sz="0" w:space="0" w:color="auto"/>
        <w:right w:val="none" w:sz="0" w:space="0" w:color="auto"/>
      </w:divBdr>
      <w:divsChild>
        <w:div w:id="56248766">
          <w:marLeft w:val="0"/>
          <w:marRight w:val="0"/>
          <w:marTop w:val="0"/>
          <w:marBottom w:val="0"/>
          <w:divBdr>
            <w:top w:val="none" w:sz="0" w:space="0" w:color="auto"/>
            <w:left w:val="none" w:sz="0" w:space="0" w:color="auto"/>
            <w:bottom w:val="none" w:sz="0" w:space="0" w:color="auto"/>
            <w:right w:val="none" w:sz="0" w:space="0" w:color="auto"/>
          </w:divBdr>
          <w:divsChild>
            <w:div w:id="56250265">
              <w:marLeft w:val="0"/>
              <w:marRight w:val="150"/>
              <w:marTop w:val="0"/>
              <w:marBottom w:val="0"/>
              <w:divBdr>
                <w:top w:val="single" w:sz="6" w:space="0" w:color="DEDEDE"/>
                <w:left w:val="single" w:sz="6" w:space="0" w:color="DEDEDE"/>
                <w:bottom w:val="single" w:sz="6" w:space="0" w:color="DEDEDE"/>
                <w:right w:val="single" w:sz="6" w:space="0" w:color="DEDEDE"/>
              </w:divBdr>
              <w:divsChild>
                <w:div w:id="56251833">
                  <w:marLeft w:val="0"/>
                  <w:marRight w:val="0"/>
                  <w:marTop w:val="0"/>
                  <w:marBottom w:val="0"/>
                  <w:divBdr>
                    <w:top w:val="none" w:sz="0" w:space="0" w:color="auto"/>
                    <w:left w:val="none" w:sz="0" w:space="0" w:color="auto"/>
                    <w:bottom w:val="none" w:sz="0" w:space="0" w:color="auto"/>
                    <w:right w:val="none" w:sz="0" w:space="0" w:color="auto"/>
                  </w:divBdr>
                  <w:divsChild>
                    <w:div w:id="562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166">
      <w:marLeft w:val="0"/>
      <w:marRight w:val="0"/>
      <w:marTop w:val="0"/>
      <w:marBottom w:val="0"/>
      <w:divBdr>
        <w:top w:val="none" w:sz="0" w:space="0" w:color="auto"/>
        <w:left w:val="none" w:sz="0" w:space="0" w:color="auto"/>
        <w:bottom w:val="none" w:sz="0" w:space="0" w:color="auto"/>
        <w:right w:val="none" w:sz="0" w:space="0" w:color="auto"/>
      </w:divBdr>
    </w:div>
    <w:div w:id="56250168">
      <w:marLeft w:val="0"/>
      <w:marRight w:val="0"/>
      <w:marTop w:val="0"/>
      <w:marBottom w:val="0"/>
      <w:divBdr>
        <w:top w:val="none" w:sz="0" w:space="0" w:color="auto"/>
        <w:left w:val="none" w:sz="0" w:space="0" w:color="auto"/>
        <w:bottom w:val="none" w:sz="0" w:space="0" w:color="auto"/>
        <w:right w:val="none" w:sz="0" w:space="0" w:color="auto"/>
      </w:divBdr>
      <w:divsChild>
        <w:div w:id="56250684">
          <w:marLeft w:val="0"/>
          <w:marRight w:val="0"/>
          <w:marTop w:val="0"/>
          <w:marBottom w:val="0"/>
          <w:divBdr>
            <w:top w:val="none" w:sz="0" w:space="0" w:color="auto"/>
            <w:left w:val="none" w:sz="0" w:space="0" w:color="auto"/>
            <w:bottom w:val="none" w:sz="0" w:space="0" w:color="auto"/>
            <w:right w:val="none" w:sz="0" w:space="0" w:color="auto"/>
          </w:divBdr>
          <w:divsChild>
            <w:div w:id="56248502">
              <w:marLeft w:val="0"/>
              <w:marRight w:val="150"/>
              <w:marTop w:val="0"/>
              <w:marBottom w:val="0"/>
              <w:divBdr>
                <w:top w:val="single" w:sz="6" w:space="0" w:color="DEDEDE"/>
                <w:left w:val="single" w:sz="6" w:space="0" w:color="DEDEDE"/>
                <w:bottom w:val="single" w:sz="6" w:space="0" w:color="DEDEDE"/>
                <w:right w:val="single" w:sz="6" w:space="0" w:color="DEDEDE"/>
              </w:divBdr>
              <w:divsChild>
                <w:div w:id="56249080">
                  <w:marLeft w:val="0"/>
                  <w:marRight w:val="0"/>
                  <w:marTop w:val="0"/>
                  <w:marBottom w:val="0"/>
                  <w:divBdr>
                    <w:top w:val="none" w:sz="0" w:space="0" w:color="auto"/>
                    <w:left w:val="none" w:sz="0" w:space="0" w:color="auto"/>
                    <w:bottom w:val="none" w:sz="0" w:space="0" w:color="auto"/>
                    <w:right w:val="none" w:sz="0" w:space="0" w:color="auto"/>
                  </w:divBdr>
                  <w:divsChild>
                    <w:div w:id="562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171">
      <w:marLeft w:val="0"/>
      <w:marRight w:val="0"/>
      <w:marTop w:val="0"/>
      <w:marBottom w:val="0"/>
      <w:divBdr>
        <w:top w:val="none" w:sz="0" w:space="0" w:color="auto"/>
        <w:left w:val="none" w:sz="0" w:space="0" w:color="auto"/>
        <w:bottom w:val="none" w:sz="0" w:space="0" w:color="auto"/>
        <w:right w:val="none" w:sz="0" w:space="0" w:color="auto"/>
      </w:divBdr>
    </w:div>
    <w:div w:id="56250175">
      <w:marLeft w:val="0"/>
      <w:marRight w:val="0"/>
      <w:marTop w:val="0"/>
      <w:marBottom w:val="0"/>
      <w:divBdr>
        <w:top w:val="none" w:sz="0" w:space="0" w:color="auto"/>
        <w:left w:val="none" w:sz="0" w:space="0" w:color="auto"/>
        <w:bottom w:val="none" w:sz="0" w:space="0" w:color="auto"/>
        <w:right w:val="none" w:sz="0" w:space="0" w:color="auto"/>
      </w:divBdr>
      <w:divsChild>
        <w:div w:id="56249339">
          <w:marLeft w:val="0"/>
          <w:marRight w:val="0"/>
          <w:marTop w:val="0"/>
          <w:marBottom w:val="0"/>
          <w:divBdr>
            <w:top w:val="none" w:sz="0" w:space="0" w:color="auto"/>
            <w:left w:val="none" w:sz="0" w:space="0" w:color="auto"/>
            <w:bottom w:val="none" w:sz="0" w:space="0" w:color="auto"/>
            <w:right w:val="none" w:sz="0" w:space="0" w:color="auto"/>
          </w:divBdr>
          <w:divsChild>
            <w:div w:id="56249684">
              <w:marLeft w:val="0"/>
              <w:marRight w:val="150"/>
              <w:marTop w:val="0"/>
              <w:marBottom w:val="0"/>
              <w:divBdr>
                <w:top w:val="single" w:sz="6" w:space="0" w:color="DEDEDE"/>
                <w:left w:val="single" w:sz="6" w:space="0" w:color="DEDEDE"/>
                <w:bottom w:val="single" w:sz="6" w:space="0" w:color="DEDEDE"/>
                <w:right w:val="single" w:sz="6" w:space="0" w:color="DEDEDE"/>
              </w:divBdr>
              <w:divsChild>
                <w:div w:id="56249237">
                  <w:marLeft w:val="0"/>
                  <w:marRight w:val="0"/>
                  <w:marTop w:val="0"/>
                  <w:marBottom w:val="0"/>
                  <w:divBdr>
                    <w:top w:val="none" w:sz="0" w:space="0" w:color="auto"/>
                    <w:left w:val="none" w:sz="0" w:space="0" w:color="auto"/>
                    <w:bottom w:val="none" w:sz="0" w:space="0" w:color="auto"/>
                    <w:right w:val="none" w:sz="0" w:space="0" w:color="auto"/>
                  </w:divBdr>
                  <w:divsChild>
                    <w:div w:id="562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181">
      <w:marLeft w:val="0"/>
      <w:marRight w:val="0"/>
      <w:marTop w:val="0"/>
      <w:marBottom w:val="0"/>
      <w:divBdr>
        <w:top w:val="none" w:sz="0" w:space="0" w:color="auto"/>
        <w:left w:val="none" w:sz="0" w:space="0" w:color="auto"/>
        <w:bottom w:val="none" w:sz="0" w:space="0" w:color="auto"/>
        <w:right w:val="none" w:sz="0" w:space="0" w:color="auto"/>
      </w:divBdr>
      <w:divsChild>
        <w:div w:id="56248298">
          <w:marLeft w:val="0"/>
          <w:marRight w:val="0"/>
          <w:marTop w:val="0"/>
          <w:marBottom w:val="120"/>
          <w:divBdr>
            <w:top w:val="none" w:sz="0" w:space="0" w:color="auto"/>
            <w:left w:val="none" w:sz="0" w:space="0" w:color="auto"/>
            <w:bottom w:val="none" w:sz="0" w:space="0" w:color="auto"/>
            <w:right w:val="none" w:sz="0" w:space="0" w:color="auto"/>
          </w:divBdr>
          <w:divsChild>
            <w:div w:id="56250078">
              <w:marLeft w:val="0"/>
              <w:marRight w:val="0"/>
              <w:marTop w:val="0"/>
              <w:marBottom w:val="0"/>
              <w:divBdr>
                <w:top w:val="none" w:sz="0" w:space="0" w:color="auto"/>
                <w:left w:val="none" w:sz="0" w:space="0" w:color="auto"/>
                <w:bottom w:val="none" w:sz="0" w:space="0" w:color="auto"/>
                <w:right w:val="none" w:sz="0" w:space="0" w:color="auto"/>
              </w:divBdr>
              <w:divsChild>
                <w:div w:id="56247456">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262">
                      <w:marLeft w:val="0"/>
                      <w:marRight w:val="0"/>
                      <w:marTop w:val="0"/>
                      <w:marBottom w:val="0"/>
                      <w:divBdr>
                        <w:top w:val="none" w:sz="0" w:space="0" w:color="auto"/>
                        <w:left w:val="none" w:sz="0" w:space="0" w:color="auto"/>
                        <w:bottom w:val="none" w:sz="0" w:space="0" w:color="auto"/>
                        <w:right w:val="none" w:sz="0" w:space="0" w:color="auto"/>
                      </w:divBdr>
                      <w:divsChild>
                        <w:div w:id="562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184">
      <w:marLeft w:val="0"/>
      <w:marRight w:val="0"/>
      <w:marTop w:val="0"/>
      <w:marBottom w:val="0"/>
      <w:divBdr>
        <w:top w:val="none" w:sz="0" w:space="0" w:color="auto"/>
        <w:left w:val="none" w:sz="0" w:space="0" w:color="auto"/>
        <w:bottom w:val="none" w:sz="0" w:space="0" w:color="auto"/>
        <w:right w:val="none" w:sz="0" w:space="0" w:color="auto"/>
      </w:divBdr>
    </w:div>
    <w:div w:id="56250186">
      <w:marLeft w:val="0"/>
      <w:marRight w:val="0"/>
      <w:marTop w:val="0"/>
      <w:marBottom w:val="0"/>
      <w:divBdr>
        <w:top w:val="none" w:sz="0" w:space="0" w:color="auto"/>
        <w:left w:val="none" w:sz="0" w:space="0" w:color="auto"/>
        <w:bottom w:val="none" w:sz="0" w:space="0" w:color="auto"/>
        <w:right w:val="none" w:sz="0" w:space="0" w:color="auto"/>
      </w:divBdr>
    </w:div>
    <w:div w:id="56250188">
      <w:marLeft w:val="0"/>
      <w:marRight w:val="0"/>
      <w:marTop w:val="0"/>
      <w:marBottom w:val="0"/>
      <w:divBdr>
        <w:top w:val="none" w:sz="0" w:space="0" w:color="auto"/>
        <w:left w:val="none" w:sz="0" w:space="0" w:color="auto"/>
        <w:bottom w:val="none" w:sz="0" w:space="0" w:color="auto"/>
        <w:right w:val="none" w:sz="0" w:space="0" w:color="auto"/>
      </w:divBdr>
      <w:divsChild>
        <w:div w:id="56249412">
          <w:marLeft w:val="0"/>
          <w:marRight w:val="0"/>
          <w:marTop w:val="0"/>
          <w:marBottom w:val="0"/>
          <w:divBdr>
            <w:top w:val="none" w:sz="0" w:space="0" w:color="auto"/>
            <w:left w:val="none" w:sz="0" w:space="0" w:color="auto"/>
            <w:bottom w:val="none" w:sz="0" w:space="0" w:color="auto"/>
            <w:right w:val="none" w:sz="0" w:space="0" w:color="auto"/>
          </w:divBdr>
          <w:divsChild>
            <w:div w:id="56250423">
              <w:marLeft w:val="0"/>
              <w:marRight w:val="150"/>
              <w:marTop w:val="0"/>
              <w:marBottom w:val="0"/>
              <w:divBdr>
                <w:top w:val="single" w:sz="6" w:space="0" w:color="DEDEDE"/>
                <w:left w:val="single" w:sz="6" w:space="0" w:color="DEDEDE"/>
                <w:bottom w:val="single" w:sz="6" w:space="0" w:color="DEDEDE"/>
                <w:right w:val="single" w:sz="6" w:space="0" w:color="DEDEDE"/>
              </w:divBdr>
              <w:divsChild>
                <w:div w:id="56250798">
                  <w:marLeft w:val="0"/>
                  <w:marRight w:val="0"/>
                  <w:marTop w:val="0"/>
                  <w:marBottom w:val="0"/>
                  <w:divBdr>
                    <w:top w:val="none" w:sz="0" w:space="0" w:color="auto"/>
                    <w:left w:val="none" w:sz="0" w:space="0" w:color="auto"/>
                    <w:bottom w:val="none" w:sz="0" w:space="0" w:color="auto"/>
                    <w:right w:val="none" w:sz="0" w:space="0" w:color="auto"/>
                  </w:divBdr>
                  <w:divsChild>
                    <w:div w:id="562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189">
      <w:marLeft w:val="0"/>
      <w:marRight w:val="0"/>
      <w:marTop w:val="0"/>
      <w:marBottom w:val="0"/>
      <w:divBdr>
        <w:top w:val="none" w:sz="0" w:space="0" w:color="auto"/>
        <w:left w:val="none" w:sz="0" w:space="0" w:color="auto"/>
        <w:bottom w:val="none" w:sz="0" w:space="0" w:color="auto"/>
        <w:right w:val="none" w:sz="0" w:space="0" w:color="auto"/>
      </w:divBdr>
      <w:divsChild>
        <w:div w:id="56248138">
          <w:marLeft w:val="0"/>
          <w:marRight w:val="0"/>
          <w:marTop w:val="0"/>
          <w:marBottom w:val="120"/>
          <w:divBdr>
            <w:top w:val="none" w:sz="0" w:space="0" w:color="auto"/>
            <w:left w:val="none" w:sz="0" w:space="0" w:color="auto"/>
            <w:bottom w:val="none" w:sz="0" w:space="0" w:color="auto"/>
            <w:right w:val="none" w:sz="0" w:space="0" w:color="auto"/>
          </w:divBdr>
          <w:divsChild>
            <w:div w:id="56248330">
              <w:marLeft w:val="0"/>
              <w:marRight w:val="0"/>
              <w:marTop w:val="0"/>
              <w:marBottom w:val="0"/>
              <w:divBdr>
                <w:top w:val="none" w:sz="0" w:space="0" w:color="auto"/>
                <w:left w:val="none" w:sz="0" w:space="0" w:color="auto"/>
                <w:bottom w:val="none" w:sz="0" w:space="0" w:color="auto"/>
                <w:right w:val="none" w:sz="0" w:space="0" w:color="auto"/>
              </w:divBdr>
              <w:divsChild>
                <w:div w:id="56247867">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873">
                      <w:marLeft w:val="0"/>
                      <w:marRight w:val="0"/>
                      <w:marTop w:val="0"/>
                      <w:marBottom w:val="0"/>
                      <w:divBdr>
                        <w:top w:val="none" w:sz="0" w:space="0" w:color="auto"/>
                        <w:left w:val="none" w:sz="0" w:space="0" w:color="auto"/>
                        <w:bottom w:val="none" w:sz="0" w:space="0" w:color="auto"/>
                        <w:right w:val="none" w:sz="0" w:space="0" w:color="auto"/>
                      </w:divBdr>
                      <w:divsChild>
                        <w:div w:id="56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196">
      <w:marLeft w:val="0"/>
      <w:marRight w:val="0"/>
      <w:marTop w:val="0"/>
      <w:marBottom w:val="0"/>
      <w:divBdr>
        <w:top w:val="none" w:sz="0" w:space="0" w:color="auto"/>
        <w:left w:val="none" w:sz="0" w:space="0" w:color="auto"/>
        <w:bottom w:val="none" w:sz="0" w:space="0" w:color="auto"/>
        <w:right w:val="none" w:sz="0" w:space="0" w:color="auto"/>
      </w:divBdr>
      <w:divsChild>
        <w:div w:id="56247358">
          <w:marLeft w:val="0"/>
          <w:marRight w:val="0"/>
          <w:marTop w:val="0"/>
          <w:marBottom w:val="120"/>
          <w:divBdr>
            <w:top w:val="none" w:sz="0" w:space="0" w:color="auto"/>
            <w:left w:val="none" w:sz="0" w:space="0" w:color="auto"/>
            <w:bottom w:val="none" w:sz="0" w:space="0" w:color="auto"/>
            <w:right w:val="none" w:sz="0" w:space="0" w:color="auto"/>
          </w:divBdr>
          <w:divsChild>
            <w:div w:id="56249742">
              <w:marLeft w:val="0"/>
              <w:marRight w:val="0"/>
              <w:marTop w:val="0"/>
              <w:marBottom w:val="0"/>
              <w:divBdr>
                <w:top w:val="none" w:sz="0" w:space="0" w:color="auto"/>
                <w:left w:val="none" w:sz="0" w:space="0" w:color="auto"/>
                <w:bottom w:val="none" w:sz="0" w:space="0" w:color="auto"/>
                <w:right w:val="none" w:sz="0" w:space="0" w:color="auto"/>
              </w:divBdr>
              <w:divsChild>
                <w:div w:id="56247701">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473">
                      <w:marLeft w:val="0"/>
                      <w:marRight w:val="0"/>
                      <w:marTop w:val="0"/>
                      <w:marBottom w:val="0"/>
                      <w:divBdr>
                        <w:top w:val="none" w:sz="0" w:space="0" w:color="auto"/>
                        <w:left w:val="none" w:sz="0" w:space="0" w:color="auto"/>
                        <w:bottom w:val="none" w:sz="0" w:space="0" w:color="auto"/>
                        <w:right w:val="none" w:sz="0" w:space="0" w:color="auto"/>
                      </w:divBdr>
                      <w:divsChild>
                        <w:div w:id="562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198">
      <w:marLeft w:val="0"/>
      <w:marRight w:val="0"/>
      <w:marTop w:val="0"/>
      <w:marBottom w:val="0"/>
      <w:divBdr>
        <w:top w:val="none" w:sz="0" w:space="0" w:color="auto"/>
        <w:left w:val="none" w:sz="0" w:space="0" w:color="auto"/>
        <w:bottom w:val="none" w:sz="0" w:space="0" w:color="auto"/>
        <w:right w:val="none" w:sz="0" w:space="0" w:color="auto"/>
      </w:divBdr>
      <w:divsChild>
        <w:div w:id="56249590">
          <w:marLeft w:val="0"/>
          <w:marRight w:val="0"/>
          <w:marTop w:val="0"/>
          <w:marBottom w:val="0"/>
          <w:divBdr>
            <w:top w:val="none" w:sz="0" w:space="0" w:color="auto"/>
            <w:left w:val="none" w:sz="0" w:space="0" w:color="auto"/>
            <w:bottom w:val="none" w:sz="0" w:space="0" w:color="auto"/>
            <w:right w:val="none" w:sz="0" w:space="0" w:color="auto"/>
          </w:divBdr>
          <w:divsChild>
            <w:div w:id="56247871">
              <w:marLeft w:val="0"/>
              <w:marRight w:val="0"/>
              <w:marTop w:val="0"/>
              <w:marBottom w:val="0"/>
              <w:divBdr>
                <w:top w:val="none" w:sz="0" w:space="0" w:color="auto"/>
                <w:left w:val="none" w:sz="0" w:space="0" w:color="auto"/>
                <w:bottom w:val="none" w:sz="0" w:space="0" w:color="auto"/>
                <w:right w:val="none" w:sz="0" w:space="0" w:color="auto"/>
              </w:divBdr>
              <w:divsChild>
                <w:div w:id="56248212">
                  <w:marLeft w:val="0"/>
                  <w:marRight w:val="0"/>
                  <w:marTop w:val="0"/>
                  <w:marBottom w:val="0"/>
                  <w:divBdr>
                    <w:top w:val="none" w:sz="0" w:space="0" w:color="auto"/>
                    <w:left w:val="none" w:sz="0" w:space="0" w:color="auto"/>
                    <w:bottom w:val="none" w:sz="0" w:space="0" w:color="auto"/>
                    <w:right w:val="none" w:sz="0" w:space="0" w:color="auto"/>
                  </w:divBdr>
                  <w:divsChild>
                    <w:div w:id="56247336">
                      <w:marLeft w:val="0"/>
                      <w:marRight w:val="0"/>
                      <w:marTop w:val="0"/>
                      <w:marBottom w:val="0"/>
                      <w:divBdr>
                        <w:top w:val="none" w:sz="0" w:space="0" w:color="auto"/>
                        <w:left w:val="none" w:sz="0" w:space="0" w:color="auto"/>
                        <w:bottom w:val="none" w:sz="0" w:space="0" w:color="auto"/>
                        <w:right w:val="none" w:sz="0" w:space="0" w:color="auto"/>
                      </w:divBdr>
                      <w:divsChild>
                        <w:div w:id="56247868">
                          <w:marLeft w:val="0"/>
                          <w:marRight w:val="0"/>
                          <w:marTop w:val="0"/>
                          <w:marBottom w:val="0"/>
                          <w:divBdr>
                            <w:top w:val="none" w:sz="0" w:space="0" w:color="auto"/>
                            <w:left w:val="none" w:sz="0" w:space="0" w:color="auto"/>
                            <w:bottom w:val="none" w:sz="0" w:space="0" w:color="auto"/>
                            <w:right w:val="none" w:sz="0" w:space="0" w:color="auto"/>
                          </w:divBdr>
                          <w:divsChild>
                            <w:div w:id="562484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0199">
      <w:marLeft w:val="0"/>
      <w:marRight w:val="0"/>
      <w:marTop w:val="0"/>
      <w:marBottom w:val="0"/>
      <w:divBdr>
        <w:top w:val="none" w:sz="0" w:space="0" w:color="auto"/>
        <w:left w:val="none" w:sz="0" w:space="0" w:color="auto"/>
        <w:bottom w:val="none" w:sz="0" w:space="0" w:color="auto"/>
        <w:right w:val="none" w:sz="0" w:space="0" w:color="auto"/>
      </w:divBdr>
      <w:divsChild>
        <w:div w:id="56251424">
          <w:marLeft w:val="0"/>
          <w:marRight w:val="0"/>
          <w:marTop w:val="0"/>
          <w:marBottom w:val="0"/>
          <w:divBdr>
            <w:top w:val="none" w:sz="0" w:space="0" w:color="auto"/>
            <w:left w:val="none" w:sz="0" w:space="0" w:color="auto"/>
            <w:bottom w:val="none" w:sz="0" w:space="0" w:color="auto"/>
            <w:right w:val="none" w:sz="0" w:space="0" w:color="auto"/>
          </w:divBdr>
          <w:divsChild>
            <w:div w:id="56251815">
              <w:marLeft w:val="0"/>
              <w:marRight w:val="150"/>
              <w:marTop w:val="0"/>
              <w:marBottom w:val="0"/>
              <w:divBdr>
                <w:top w:val="single" w:sz="6" w:space="0" w:color="DEDEDE"/>
                <w:left w:val="single" w:sz="6" w:space="0" w:color="DEDEDE"/>
                <w:bottom w:val="single" w:sz="6" w:space="0" w:color="DEDEDE"/>
                <w:right w:val="single" w:sz="6" w:space="0" w:color="DEDEDE"/>
              </w:divBdr>
              <w:divsChild>
                <w:div w:id="562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0200">
      <w:marLeft w:val="0"/>
      <w:marRight w:val="0"/>
      <w:marTop w:val="0"/>
      <w:marBottom w:val="0"/>
      <w:divBdr>
        <w:top w:val="none" w:sz="0" w:space="0" w:color="auto"/>
        <w:left w:val="none" w:sz="0" w:space="0" w:color="auto"/>
        <w:bottom w:val="none" w:sz="0" w:space="0" w:color="auto"/>
        <w:right w:val="none" w:sz="0" w:space="0" w:color="auto"/>
      </w:divBdr>
    </w:div>
    <w:div w:id="56250203">
      <w:marLeft w:val="0"/>
      <w:marRight w:val="0"/>
      <w:marTop w:val="0"/>
      <w:marBottom w:val="0"/>
      <w:divBdr>
        <w:top w:val="none" w:sz="0" w:space="0" w:color="auto"/>
        <w:left w:val="none" w:sz="0" w:space="0" w:color="auto"/>
        <w:bottom w:val="none" w:sz="0" w:space="0" w:color="auto"/>
        <w:right w:val="none" w:sz="0" w:space="0" w:color="auto"/>
      </w:divBdr>
    </w:div>
    <w:div w:id="56250205">
      <w:marLeft w:val="0"/>
      <w:marRight w:val="0"/>
      <w:marTop w:val="0"/>
      <w:marBottom w:val="0"/>
      <w:divBdr>
        <w:top w:val="none" w:sz="0" w:space="0" w:color="auto"/>
        <w:left w:val="none" w:sz="0" w:space="0" w:color="auto"/>
        <w:bottom w:val="none" w:sz="0" w:space="0" w:color="auto"/>
        <w:right w:val="none" w:sz="0" w:space="0" w:color="auto"/>
      </w:divBdr>
    </w:div>
    <w:div w:id="56250207">
      <w:marLeft w:val="0"/>
      <w:marRight w:val="0"/>
      <w:marTop w:val="0"/>
      <w:marBottom w:val="0"/>
      <w:divBdr>
        <w:top w:val="none" w:sz="0" w:space="0" w:color="auto"/>
        <w:left w:val="none" w:sz="0" w:space="0" w:color="auto"/>
        <w:bottom w:val="none" w:sz="0" w:space="0" w:color="auto"/>
        <w:right w:val="none" w:sz="0" w:space="0" w:color="auto"/>
      </w:divBdr>
    </w:div>
    <w:div w:id="56250209">
      <w:marLeft w:val="0"/>
      <w:marRight w:val="0"/>
      <w:marTop w:val="0"/>
      <w:marBottom w:val="0"/>
      <w:divBdr>
        <w:top w:val="none" w:sz="0" w:space="0" w:color="auto"/>
        <w:left w:val="none" w:sz="0" w:space="0" w:color="auto"/>
        <w:bottom w:val="none" w:sz="0" w:space="0" w:color="auto"/>
        <w:right w:val="none" w:sz="0" w:space="0" w:color="auto"/>
      </w:divBdr>
      <w:divsChild>
        <w:div w:id="56248537">
          <w:marLeft w:val="0"/>
          <w:marRight w:val="0"/>
          <w:marTop w:val="0"/>
          <w:marBottom w:val="120"/>
          <w:divBdr>
            <w:top w:val="none" w:sz="0" w:space="0" w:color="auto"/>
            <w:left w:val="none" w:sz="0" w:space="0" w:color="auto"/>
            <w:bottom w:val="none" w:sz="0" w:space="0" w:color="auto"/>
            <w:right w:val="none" w:sz="0" w:space="0" w:color="auto"/>
          </w:divBdr>
          <w:divsChild>
            <w:div w:id="56250220">
              <w:marLeft w:val="0"/>
              <w:marRight w:val="0"/>
              <w:marTop w:val="0"/>
              <w:marBottom w:val="0"/>
              <w:divBdr>
                <w:top w:val="none" w:sz="0" w:space="0" w:color="auto"/>
                <w:left w:val="none" w:sz="0" w:space="0" w:color="auto"/>
                <w:bottom w:val="none" w:sz="0" w:space="0" w:color="auto"/>
                <w:right w:val="none" w:sz="0" w:space="0" w:color="auto"/>
              </w:divBdr>
              <w:divsChild>
                <w:div w:id="56250092">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750">
                      <w:marLeft w:val="0"/>
                      <w:marRight w:val="0"/>
                      <w:marTop w:val="0"/>
                      <w:marBottom w:val="0"/>
                      <w:divBdr>
                        <w:top w:val="none" w:sz="0" w:space="0" w:color="auto"/>
                        <w:left w:val="none" w:sz="0" w:space="0" w:color="auto"/>
                        <w:bottom w:val="none" w:sz="0" w:space="0" w:color="auto"/>
                        <w:right w:val="none" w:sz="0" w:space="0" w:color="auto"/>
                      </w:divBdr>
                      <w:divsChild>
                        <w:div w:id="562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212">
      <w:marLeft w:val="0"/>
      <w:marRight w:val="0"/>
      <w:marTop w:val="0"/>
      <w:marBottom w:val="0"/>
      <w:divBdr>
        <w:top w:val="none" w:sz="0" w:space="0" w:color="auto"/>
        <w:left w:val="none" w:sz="0" w:space="0" w:color="auto"/>
        <w:bottom w:val="none" w:sz="0" w:space="0" w:color="auto"/>
        <w:right w:val="none" w:sz="0" w:space="0" w:color="auto"/>
      </w:divBdr>
      <w:divsChild>
        <w:div w:id="56249321">
          <w:marLeft w:val="0"/>
          <w:marRight w:val="0"/>
          <w:marTop w:val="0"/>
          <w:marBottom w:val="120"/>
          <w:divBdr>
            <w:top w:val="none" w:sz="0" w:space="0" w:color="auto"/>
            <w:left w:val="none" w:sz="0" w:space="0" w:color="auto"/>
            <w:bottom w:val="none" w:sz="0" w:space="0" w:color="auto"/>
            <w:right w:val="none" w:sz="0" w:space="0" w:color="auto"/>
          </w:divBdr>
          <w:divsChild>
            <w:div w:id="56251851">
              <w:marLeft w:val="0"/>
              <w:marRight w:val="0"/>
              <w:marTop w:val="0"/>
              <w:marBottom w:val="0"/>
              <w:divBdr>
                <w:top w:val="none" w:sz="0" w:space="0" w:color="auto"/>
                <w:left w:val="none" w:sz="0" w:space="0" w:color="auto"/>
                <w:bottom w:val="none" w:sz="0" w:space="0" w:color="auto"/>
                <w:right w:val="none" w:sz="0" w:space="0" w:color="auto"/>
              </w:divBdr>
              <w:divsChild>
                <w:div w:id="56249463">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236">
                      <w:marLeft w:val="0"/>
                      <w:marRight w:val="0"/>
                      <w:marTop w:val="0"/>
                      <w:marBottom w:val="0"/>
                      <w:divBdr>
                        <w:top w:val="none" w:sz="0" w:space="0" w:color="auto"/>
                        <w:left w:val="none" w:sz="0" w:space="0" w:color="auto"/>
                        <w:bottom w:val="none" w:sz="0" w:space="0" w:color="auto"/>
                        <w:right w:val="none" w:sz="0" w:space="0" w:color="auto"/>
                      </w:divBdr>
                      <w:divsChild>
                        <w:div w:id="562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213">
      <w:marLeft w:val="0"/>
      <w:marRight w:val="0"/>
      <w:marTop w:val="0"/>
      <w:marBottom w:val="0"/>
      <w:divBdr>
        <w:top w:val="none" w:sz="0" w:space="0" w:color="auto"/>
        <w:left w:val="none" w:sz="0" w:space="0" w:color="auto"/>
        <w:bottom w:val="none" w:sz="0" w:space="0" w:color="auto"/>
        <w:right w:val="none" w:sz="0" w:space="0" w:color="auto"/>
      </w:divBdr>
    </w:div>
    <w:div w:id="56250214">
      <w:marLeft w:val="0"/>
      <w:marRight w:val="0"/>
      <w:marTop w:val="0"/>
      <w:marBottom w:val="0"/>
      <w:divBdr>
        <w:top w:val="none" w:sz="0" w:space="0" w:color="auto"/>
        <w:left w:val="none" w:sz="0" w:space="0" w:color="auto"/>
        <w:bottom w:val="none" w:sz="0" w:space="0" w:color="auto"/>
        <w:right w:val="none" w:sz="0" w:space="0" w:color="auto"/>
      </w:divBdr>
    </w:div>
    <w:div w:id="56250216">
      <w:marLeft w:val="0"/>
      <w:marRight w:val="0"/>
      <w:marTop w:val="0"/>
      <w:marBottom w:val="0"/>
      <w:divBdr>
        <w:top w:val="none" w:sz="0" w:space="0" w:color="auto"/>
        <w:left w:val="none" w:sz="0" w:space="0" w:color="auto"/>
        <w:bottom w:val="none" w:sz="0" w:space="0" w:color="auto"/>
        <w:right w:val="none" w:sz="0" w:space="0" w:color="auto"/>
      </w:divBdr>
    </w:div>
    <w:div w:id="56250219">
      <w:marLeft w:val="0"/>
      <w:marRight w:val="0"/>
      <w:marTop w:val="0"/>
      <w:marBottom w:val="0"/>
      <w:divBdr>
        <w:top w:val="none" w:sz="0" w:space="0" w:color="auto"/>
        <w:left w:val="none" w:sz="0" w:space="0" w:color="auto"/>
        <w:bottom w:val="none" w:sz="0" w:space="0" w:color="auto"/>
        <w:right w:val="none" w:sz="0" w:space="0" w:color="auto"/>
      </w:divBdr>
    </w:div>
    <w:div w:id="56250223">
      <w:marLeft w:val="0"/>
      <w:marRight w:val="0"/>
      <w:marTop w:val="0"/>
      <w:marBottom w:val="0"/>
      <w:divBdr>
        <w:top w:val="none" w:sz="0" w:space="0" w:color="auto"/>
        <w:left w:val="none" w:sz="0" w:space="0" w:color="auto"/>
        <w:bottom w:val="none" w:sz="0" w:space="0" w:color="auto"/>
        <w:right w:val="none" w:sz="0" w:space="0" w:color="auto"/>
      </w:divBdr>
    </w:div>
    <w:div w:id="56250225">
      <w:marLeft w:val="0"/>
      <w:marRight w:val="0"/>
      <w:marTop w:val="0"/>
      <w:marBottom w:val="0"/>
      <w:divBdr>
        <w:top w:val="none" w:sz="0" w:space="0" w:color="auto"/>
        <w:left w:val="none" w:sz="0" w:space="0" w:color="auto"/>
        <w:bottom w:val="none" w:sz="0" w:space="0" w:color="auto"/>
        <w:right w:val="none" w:sz="0" w:space="0" w:color="auto"/>
      </w:divBdr>
    </w:div>
    <w:div w:id="56250226">
      <w:marLeft w:val="0"/>
      <w:marRight w:val="0"/>
      <w:marTop w:val="0"/>
      <w:marBottom w:val="0"/>
      <w:divBdr>
        <w:top w:val="none" w:sz="0" w:space="0" w:color="auto"/>
        <w:left w:val="none" w:sz="0" w:space="0" w:color="auto"/>
        <w:bottom w:val="none" w:sz="0" w:space="0" w:color="auto"/>
        <w:right w:val="none" w:sz="0" w:space="0" w:color="auto"/>
      </w:divBdr>
    </w:div>
    <w:div w:id="56250227">
      <w:marLeft w:val="0"/>
      <w:marRight w:val="0"/>
      <w:marTop w:val="0"/>
      <w:marBottom w:val="0"/>
      <w:divBdr>
        <w:top w:val="none" w:sz="0" w:space="0" w:color="auto"/>
        <w:left w:val="none" w:sz="0" w:space="0" w:color="auto"/>
        <w:bottom w:val="none" w:sz="0" w:space="0" w:color="auto"/>
        <w:right w:val="none" w:sz="0" w:space="0" w:color="auto"/>
      </w:divBdr>
    </w:div>
    <w:div w:id="56250228">
      <w:marLeft w:val="0"/>
      <w:marRight w:val="0"/>
      <w:marTop w:val="0"/>
      <w:marBottom w:val="0"/>
      <w:divBdr>
        <w:top w:val="none" w:sz="0" w:space="0" w:color="auto"/>
        <w:left w:val="none" w:sz="0" w:space="0" w:color="auto"/>
        <w:bottom w:val="none" w:sz="0" w:space="0" w:color="auto"/>
        <w:right w:val="none" w:sz="0" w:space="0" w:color="auto"/>
      </w:divBdr>
    </w:div>
    <w:div w:id="56250230">
      <w:marLeft w:val="0"/>
      <w:marRight w:val="0"/>
      <w:marTop w:val="0"/>
      <w:marBottom w:val="0"/>
      <w:divBdr>
        <w:top w:val="none" w:sz="0" w:space="0" w:color="auto"/>
        <w:left w:val="none" w:sz="0" w:space="0" w:color="auto"/>
        <w:bottom w:val="none" w:sz="0" w:space="0" w:color="auto"/>
        <w:right w:val="none" w:sz="0" w:space="0" w:color="auto"/>
      </w:divBdr>
    </w:div>
    <w:div w:id="56250233">
      <w:marLeft w:val="0"/>
      <w:marRight w:val="0"/>
      <w:marTop w:val="0"/>
      <w:marBottom w:val="0"/>
      <w:divBdr>
        <w:top w:val="none" w:sz="0" w:space="0" w:color="auto"/>
        <w:left w:val="none" w:sz="0" w:space="0" w:color="auto"/>
        <w:bottom w:val="none" w:sz="0" w:space="0" w:color="auto"/>
        <w:right w:val="none" w:sz="0" w:space="0" w:color="auto"/>
      </w:divBdr>
    </w:div>
    <w:div w:id="56250238">
      <w:marLeft w:val="0"/>
      <w:marRight w:val="0"/>
      <w:marTop w:val="0"/>
      <w:marBottom w:val="0"/>
      <w:divBdr>
        <w:top w:val="none" w:sz="0" w:space="0" w:color="auto"/>
        <w:left w:val="none" w:sz="0" w:space="0" w:color="auto"/>
        <w:bottom w:val="none" w:sz="0" w:space="0" w:color="auto"/>
        <w:right w:val="none" w:sz="0" w:space="0" w:color="auto"/>
      </w:divBdr>
    </w:div>
    <w:div w:id="56250242">
      <w:marLeft w:val="0"/>
      <w:marRight w:val="0"/>
      <w:marTop w:val="0"/>
      <w:marBottom w:val="0"/>
      <w:divBdr>
        <w:top w:val="none" w:sz="0" w:space="0" w:color="auto"/>
        <w:left w:val="none" w:sz="0" w:space="0" w:color="auto"/>
        <w:bottom w:val="none" w:sz="0" w:space="0" w:color="auto"/>
        <w:right w:val="none" w:sz="0" w:space="0" w:color="auto"/>
      </w:divBdr>
    </w:div>
    <w:div w:id="56250243">
      <w:marLeft w:val="0"/>
      <w:marRight w:val="0"/>
      <w:marTop w:val="0"/>
      <w:marBottom w:val="0"/>
      <w:divBdr>
        <w:top w:val="none" w:sz="0" w:space="0" w:color="auto"/>
        <w:left w:val="none" w:sz="0" w:space="0" w:color="auto"/>
        <w:bottom w:val="none" w:sz="0" w:space="0" w:color="auto"/>
        <w:right w:val="none" w:sz="0" w:space="0" w:color="auto"/>
      </w:divBdr>
      <w:divsChild>
        <w:div w:id="56247671">
          <w:marLeft w:val="0"/>
          <w:marRight w:val="0"/>
          <w:marTop w:val="0"/>
          <w:marBottom w:val="0"/>
          <w:divBdr>
            <w:top w:val="none" w:sz="0" w:space="0" w:color="auto"/>
            <w:left w:val="none" w:sz="0" w:space="0" w:color="auto"/>
            <w:bottom w:val="none" w:sz="0" w:space="0" w:color="auto"/>
            <w:right w:val="none" w:sz="0" w:space="0" w:color="auto"/>
          </w:divBdr>
          <w:divsChild>
            <w:div w:id="56247813">
              <w:marLeft w:val="0"/>
              <w:marRight w:val="0"/>
              <w:marTop w:val="0"/>
              <w:marBottom w:val="0"/>
              <w:divBdr>
                <w:top w:val="none" w:sz="0" w:space="0" w:color="auto"/>
                <w:left w:val="none" w:sz="0" w:space="0" w:color="auto"/>
                <w:bottom w:val="none" w:sz="0" w:space="0" w:color="auto"/>
                <w:right w:val="none" w:sz="0" w:space="0" w:color="auto"/>
              </w:divBdr>
              <w:divsChild>
                <w:div w:id="56250158">
                  <w:marLeft w:val="0"/>
                  <w:marRight w:val="0"/>
                  <w:marTop w:val="0"/>
                  <w:marBottom w:val="0"/>
                  <w:divBdr>
                    <w:top w:val="none" w:sz="0" w:space="0" w:color="auto"/>
                    <w:left w:val="none" w:sz="0" w:space="0" w:color="auto"/>
                    <w:bottom w:val="none" w:sz="0" w:space="0" w:color="auto"/>
                    <w:right w:val="none" w:sz="0" w:space="0" w:color="auto"/>
                  </w:divBdr>
                  <w:divsChild>
                    <w:div w:id="56249886">
                      <w:marLeft w:val="0"/>
                      <w:marRight w:val="0"/>
                      <w:marTop w:val="0"/>
                      <w:marBottom w:val="0"/>
                      <w:divBdr>
                        <w:top w:val="none" w:sz="0" w:space="0" w:color="auto"/>
                        <w:left w:val="none" w:sz="0" w:space="0" w:color="auto"/>
                        <w:bottom w:val="none" w:sz="0" w:space="0" w:color="auto"/>
                        <w:right w:val="none" w:sz="0" w:space="0" w:color="auto"/>
                      </w:divBdr>
                      <w:divsChild>
                        <w:div w:id="56250494">
                          <w:marLeft w:val="0"/>
                          <w:marRight w:val="0"/>
                          <w:marTop w:val="0"/>
                          <w:marBottom w:val="0"/>
                          <w:divBdr>
                            <w:top w:val="none" w:sz="0" w:space="0" w:color="auto"/>
                            <w:left w:val="none" w:sz="0" w:space="0" w:color="auto"/>
                            <w:bottom w:val="none" w:sz="0" w:space="0" w:color="auto"/>
                            <w:right w:val="none" w:sz="0" w:space="0" w:color="auto"/>
                          </w:divBdr>
                          <w:divsChild>
                            <w:div w:id="562491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0244">
      <w:marLeft w:val="0"/>
      <w:marRight w:val="0"/>
      <w:marTop w:val="0"/>
      <w:marBottom w:val="0"/>
      <w:divBdr>
        <w:top w:val="none" w:sz="0" w:space="0" w:color="auto"/>
        <w:left w:val="none" w:sz="0" w:space="0" w:color="auto"/>
        <w:bottom w:val="none" w:sz="0" w:space="0" w:color="auto"/>
        <w:right w:val="none" w:sz="0" w:space="0" w:color="auto"/>
      </w:divBdr>
    </w:div>
    <w:div w:id="56250245">
      <w:marLeft w:val="0"/>
      <w:marRight w:val="0"/>
      <w:marTop w:val="0"/>
      <w:marBottom w:val="0"/>
      <w:divBdr>
        <w:top w:val="none" w:sz="0" w:space="0" w:color="auto"/>
        <w:left w:val="none" w:sz="0" w:space="0" w:color="auto"/>
        <w:bottom w:val="none" w:sz="0" w:space="0" w:color="auto"/>
        <w:right w:val="none" w:sz="0" w:space="0" w:color="auto"/>
      </w:divBdr>
    </w:div>
    <w:div w:id="56250247">
      <w:marLeft w:val="0"/>
      <w:marRight w:val="0"/>
      <w:marTop w:val="0"/>
      <w:marBottom w:val="0"/>
      <w:divBdr>
        <w:top w:val="none" w:sz="0" w:space="0" w:color="auto"/>
        <w:left w:val="none" w:sz="0" w:space="0" w:color="auto"/>
        <w:bottom w:val="none" w:sz="0" w:space="0" w:color="auto"/>
        <w:right w:val="none" w:sz="0" w:space="0" w:color="auto"/>
      </w:divBdr>
    </w:div>
    <w:div w:id="56250253">
      <w:marLeft w:val="0"/>
      <w:marRight w:val="0"/>
      <w:marTop w:val="0"/>
      <w:marBottom w:val="0"/>
      <w:divBdr>
        <w:top w:val="none" w:sz="0" w:space="0" w:color="auto"/>
        <w:left w:val="none" w:sz="0" w:space="0" w:color="auto"/>
        <w:bottom w:val="none" w:sz="0" w:space="0" w:color="auto"/>
        <w:right w:val="none" w:sz="0" w:space="0" w:color="auto"/>
      </w:divBdr>
    </w:div>
    <w:div w:id="56250257">
      <w:marLeft w:val="0"/>
      <w:marRight w:val="0"/>
      <w:marTop w:val="0"/>
      <w:marBottom w:val="0"/>
      <w:divBdr>
        <w:top w:val="none" w:sz="0" w:space="0" w:color="auto"/>
        <w:left w:val="none" w:sz="0" w:space="0" w:color="auto"/>
        <w:bottom w:val="none" w:sz="0" w:space="0" w:color="auto"/>
        <w:right w:val="none" w:sz="0" w:space="0" w:color="auto"/>
      </w:divBdr>
    </w:div>
    <w:div w:id="56250258">
      <w:marLeft w:val="0"/>
      <w:marRight w:val="0"/>
      <w:marTop w:val="0"/>
      <w:marBottom w:val="0"/>
      <w:divBdr>
        <w:top w:val="none" w:sz="0" w:space="0" w:color="auto"/>
        <w:left w:val="none" w:sz="0" w:space="0" w:color="auto"/>
        <w:bottom w:val="none" w:sz="0" w:space="0" w:color="auto"/>
        <w:right w:val="none" w:sz="0" w:space="0" w:color="auto"/>
      </w:divBdr>
      <w:divsChild>
        <w:div w:id="56250955">
          <w:marLeft w:val="0"/>
          <w:marRight w:val="0"/>
          <w:marTop w:val="0"/>
          <w:marBottom w:val="0"/>
          <w:divBdr>
            <w:top w:val="none" w:sz="0" w:space="0" w:color="auto"/>
            <w:left w:val="none" w:sz="0" w:space="0" w:color="auto"/>
            <w:bottom w:val="none" w:sz="0" w:space="0" w:color="auto"/>
            <w:right w:val="none" w:sz="0" w:space="0" w:color="auto"/>
          </w:divBdr>
          <w:divsChild>
            <w:div w:id="56247673">
              <w:marLeft w:val="0"/>
              <w:marRight w:val="150"/>
              <w:marTop w:val="0"/>
              <w:marBottom w:val="0"/>
              <w:divBdr>
                <w:top w:val="single" w:sz="6" w:space="0" w:color="DEDEDE"/>
                <w:left w:val="single" w:sz="6" w:space="0" w:color="DEDEDE"/>
                <w:bottom w:val="single" w:sz="6" w:space="0" w:color="DEDEDE"/>
                <w:right w:val="single" w:sz="6" w:space="0" w:color="DEDEDE"/>
              </w:divBdr>
              <w:divsChild>
                <w:div w:id="56248808">
                  <w:marLeft w:val="0"/>
                  <w:marRight w:val="0"/>
                  <w:marTop w:val="0"/>
                  <w:marBottom w:val="0"/>
                  <w:divBdr>
                    <w:top w:val="none" w:sz="0" w:space="0" w:color="auto"/>
                    <w:left w:val="none" w:sz="0" w:space="0" w:color="auto"/>
                    <w:bottom w:val="none" w:sz="0" w:space="0" w:color="auto"/>
                    <w:right w:val="none" w:sz="0" w:space="0" w:color="auto"/>
                  </w:divBdr>
                  <w:divsChild>
                    <w:div w:id="562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259">
      <w:marLeft w:val="0"/>
      <w:marRight w:val="0"/>
      <w:marTop w:val="0"/>
      <w:marBottom w:val="0"/>
      <w:divBdr>
        <w:top w:val="none" w:sz="0" w:space="0" w:color="auto"/>
        <w:left w:val="none" w:sz="0" w:space="0" w:color="auto"/>
        <w:bottom w:val="none" w:sz="0" w:space="0" w:color="auto"/>
        <w:right w:val="none" w:sz="0" w:space="0" w:color="auto"/>
      </w:divBdr>
      <w:divsChild>
        <w:div w:id="56247650">
          <w:marLeft w:val="0"/>
          <w:marRight w:val="0"/>
          <w:marTop w:val="0"/>
          <w:marBottom w:val="0"/>
          <w:divBdr>
            <w:top w:val="none" w:sz="0" w:space="0" w:color="auto"/>
            <w:left w:val="none" w:sz="0" w:space="0" w:color="auto"/>
            <w:bottom w:val="none" w:sz="0" w:space="0" w:color="auto"/>
            <w:right w:val="none" w:sz="0" w:space="0" w:color="auto"/>
          </w:divBdr>
          <w:divsChild>
            <w:div w:id="56248978">
              <w:marLeft w:val="0"/>
              <w:marRight w:val="0"/>
              <w:marTop w:val="0"/>
              <w:marBottom w:val="0"/>
              <w:divBdr>
                <w:top w:val="none" w:sz="0" w:space="0" w:color="auto"/>
                <w:left w:val="none" w:sz="0" w:space="0" w:color="auto"/>
                <w:bottom w:val="none" w:sz="0" w:space="0" w:color="auto"/>
                <w:right w:val="none" w:sz="0" w:space="0" w:color="auto"/>
              </w:divBdr>
            </w:div>
          </w:divsChild>
        </w:div>
        <w:div w:id="56250431">
          <w:marLeft w:val="0"/>
          <w:marRight w:val="0"/>
          <w:marTop w:val="0"/>
          <w:marBottom w:val="0"/>
          <w:divBdr>
            <w:top w:val="none" w:sz="0" w:space="0" w:color="auto"/>
            <w:left w:val="none" w:sz="0" w:space="0" w:color="auto"/>
            <w:bottom w:val="none" w:sz="0" w:space="0" w:color="auto"/>
            <w:right w:val="none" w:sz="0" w:space="0" w:color="auto"/>
          </w:divBdr>
          <w:divsChild>
            <w:div w:id="562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0266">
      <w:marLeft w:val="0"/>
      <w:marRight w:val="0"/>
      <w:marTop w:val="0"/>
      <w:marBottom w:val="0"/>
      <w:divBdr>
        <w:top w:val="none" w:sz="0" w:space="0" w:color="auto"/>
        <w:left w:val="none" w:sz="0" w:space="0" w:color="auto"/>
        <w:bottom w:val="none" w:sz="0" w:space="0" w:color="auto"/>
        <w:right w:val="none" w:sz="0" w:space="0" w:color="auto"/>
      </w:divBdr>
      <w:divsChild>
        <w:div w:id="56248211">
          <w:marLeft w:val="0"/>
          <w:marRight w:val="0"/>
          <w:marTop w:val="0"/>
          <w:marBottom w:val="120"/>
          <w:divBdr>
            <w:top w:val="none" w:sz="0" w:space="0" w:color="auto"/>
            <w:left w:val="none" w:sz="0" w:space="0" w:color="auto"/>
            <w:bottom w:val="none" w:sz="0" w:space="0" w:color="auto"/>
            <w:right w:val="none" w:sz="0" w:space="0" w:color="auto"/>
          </w:divBdr>
          <w:divsChild>
            <w:div w:id="56251742">
              <w:marLeft w:val="0"/>
              <w:marRight w:val="0"/>
              <w:marTop w:val="0"/>
              <w:marBottom w:val="0"/>
              <w:divBdr>
                <w:top w:val="none" w:sz="0" w:space="0" w:color="auto"/>
                <w:left w:val="none" w:sz="0" w:space="0" w:color="auto"/>
                <w:bottom w:val="none" w:sz="0" w:space="0" w:color="auto"/>
                <w:right w:val="none" w:sz="0" w:space="0" w:color="auto"/>
              </w:divBdr>
              <w:divsChild>
                <w:div w:id="56247523">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749">
                      <w:marLeft w:val="0"/>
                      <w:marRight w:val="0"/>
                      <w:marTop w:val="0"/>
                      <w:marBottom w:val="0"/>
                      <w:divBdr>
                        <w:top w:val="none" w:sz="0" w:space="0" w:color="auto"/>
                        <w:left w:val="none" w:sz="0" w:space="0" w:color="auto"/>
                        <w:bottom w:val="none" w:sz="0" w:space="0" w:color="auto"/>
                        <w:right w:val="none" w:sz="0" w:space="0" w:color="auto"/>
                      </w:divBdr>
                      <w:divsChild>
                        <w:div w:id="562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268">
      <w:marLeft w:val="0"/>
      <w:marRight w:val="0"/>
      <w:marTop w:val="0"/>
      <w:marBottom w:val="0"/>
      <w:divBdr>
        <w:top w:val="none" w:sz="0" w:space="0" w:color="auto"/>
        <w:left w:val="none" w:sz="0" w:space="0" w:color="auto"/>
        <w:bottom w:val="none" w:sz="0" w:space="0" w:color="auto"/>
        <w:right w:val="none" w:sz="0" w:space="0" w:color="auto"/>
      </w:divBdr>
    </w:div>
    <w:div w:id="56250272">
      <w:marLeft w:val="0"/>
      <w:marRight w:val="0"/>
      <w:marTop w:val="0"/>
      <w:marBottom w:val="0"/>
      <w:divBdr>
        <w:top w:val="none" w:sz="0" w:space="0" w:color="auto"/>
        <w:left w:val="none" w:sz="0" w:space="0" w:color="auto"/>
        <w:bottom w:val="none" w:sz="0" w:space="0" w:color="auto"/>
        <w:right w:val="none" w:sz="0" w:space="0" w:color="auto"/>
      </w:divBdr>
      <w:divsChild>
        <w:div w:id="56251861">
          <w:marLeft w:val="0"/>
          <w:marRight w:val="0"/>
          <w:marTop w:val="0"/>
          <w:marBottom w:val="120"/>
          <w:divBdr>
            <w:top w:val="none" w:sz="0" w:space="0" w:color="auto"/>
            <w:left w:val="none" w:sz="0" w:space="0" w:color="auto"/>
            <w:bottom w:val="none" w:sz="0" w:space="0" w:color="auto"/>
            <w:right w:val="none" w:sz="0" w:space="0" w:color="auto"/>
          </w:divBdr>
          <w:divsChild>
            <w:div w:id="56247290">
              <w:marLeft w:val="0"/>
              <w:marRight w:val="0"/>
              <w:marTop w:val="0"/>
              <w:marBottom w:val="0"/>
              <w:divBdr>
                <w:top w:val="none" w:sz="0" w:space="0" w:color="auto"/>
                <w:left w:val="none" w:sz="0" w:space="0" w:color="auto"/>
                <w:bottom w:val="none" w:sz="0" w:space="0" w:color="auto"/>
                <w:right w:val="none" w:sz="0" w:space="0" w:color="auto"/>
              </w:divBdr>
              <w:divsChild>
                <w:div w:id="56247356">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645">
                      <w:marLeft w:val="0"/>
                      <w:marRight w:val="0"/>
                      <w:marTop w:val="0"/>
                      <w:marBottom w:val="0"/>
                      <w:divBdr>
                        <w:top w:val="none" w:sz="0" w:space="0" w:color="auto"/>
                        <w:left w:val="none" w:sz="0" w:space="0" w:color="auto"/>
                        <w:bottom w:val="none" w:sz="0" w:space="0" w:color="auto"/>
                        <w:right w:val="none" w:sz="0" w:space="0" w:color="auto"/>
                      </w:divBdr>
                      <w:divsChild>
                        <w:div w:id="562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273">
      <w:marLeft w:val="0"/>
      <w:marRight w:val="0"/>
      <w:marTop w:val="0"/>
      <w:marBottom w:val="0"/>
      <w:divBdr>
        <w:top w:val="none" w:sz="0" w:space="0" w:color="auto"/>
        <w:left w:val="none" w:sz="0" w:space="0" w:color="auto"/>
        <w:bottom w:val="none" w:sz="0" w:space="0" w:color="auto"/>
        <w:right w:val="none" w:sz="0" w:space="0" w:color="auto"/>
      </w:divBdr>
    </w:div>
    <w:div w:id="56250275">
      <w:marLeft w:val="0"/>
      <w:marRight w:val="0"/>
      <w:marTop w:val="0"/>
      <w:marBottom w:val="0"/>
      <w:divBdr>
        <w:top w:val="none" w:sz="0" w:space="0" w:color="auto"/>
        <w:left w:val="none" w:sz="0" w:space="0" w:color="auto"/>
        <w:bottom w:val="none" w:sz="0" w:space="0" w:color="auto"/>
        <w:right w:val="none" w:sz="0" w:space="0" w:color="auto"/>
      </w:divBdr>
    </w:div>
    <w:div w:id="56250276">
      <w:marLeft w:val="0"/>
      <w:marRight w:val="0"/>
      <w:marTop w:val="0"/>
      <w:marBottom w:val="0"/>
      <w:divBdr>
        <w:top w:val="none" w:sz="0" w:space="0" w:color="auto"/>
        <w:left w:val="none" w:sz="0" w:space="0" w:color="auto"/>
        <w:bottom w:val="none" w:sz="0" w:space="0" w:color="auto"/>
        <w:right w:val="none" w:sz="0" w:space="0" w:color="auto"/>
      </w:divBdr>
    </w:div>
    <w:div w:id="56250277">
      <w:marLeft w:val="0"/>
      <w:marRight w:val="0"/>
      <w:marTop w:val="0"/>
      <w:marBottom w:val="0"/>
      <w:divBdr>
        <w:top w:val="none" w:sz="0" w:space="0" w:color="auto"/>
        <w:left w:val="none" w:sz="0" w:space="0" w:color="auto"/>
        <w:bottom w:val="none" w:sz="0" w:space="0" w:color="auto"/>
        <w:right w:val="none" w:sz="0" w:space="0" w:color="auto"/>
      </w:divBdr>
      <w:divsChild>
        <w:div w:id="56250347">
          <w:marLeft w:val="0"/>
          <w:marRight w:val="0"/>
          <w:marTop w:val="0"/>
          <w:marBottom w:val="120"/>
          <w:divBdr>
            <w:top w:val="none" w:sz="0" w:space="0" w:color="auto"/>
            <w:left w:val="none" w:sz="0" w:space="0" w:color="auto"/>
            <w:bottom w:val="none" w:sz="0" w:space="0" w:color="auto"/>
            <w:right w:val="none" w:sz="0" w:space="0" w:color="auto"/>
          </w:divBdr>
          <w:divsChild>
            <w:div w:id="56251283">
              <w:marLeft w:val="0"/>
              <w:marRight w:val="0"/>
              <w:marTop w:val="0"/>
              <w:marBottom w:val="0"/>
              <w:divBdr>
                <w:top w:val="none" w:sz="0" w:space="0" w:color="auto"/>
                <w:left w:val="none" w:sz="0" w:space="0" w:color="auto"/>
                <w:bottom w:val="none" w:sz="0" w:space="0" w:color="auto"/>
                <w:right w:val="none" w:sz="0" w:space="0" w:color="auto"/>
              </w:divBdr>
              <w:divsChild>
                <w:div w:id="56248771">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603">
                      <w:marLeft w:val="0"/>
                      <w:marRight w:val="0"/>
                      <w:marTop w:val="0"/>
                      <w:marBottom w:val="0"/>
                      <w:divBdr>
                        <w:top w:val="none" w:sz="0" w:space="0" w:color="auto"/>
                        <w:left w:val="none" w:sz="0" w:space="0" w:color="auto"/>
                        <w:bottom w:val="none" w:sz="0" w:space="0" w:color="auto"/>
                        <w:right w:val="none" w:sz="0" w:space="0" w:color="auto"/>
                      </w:divBdr>
                      <w:divsChild>
                        <w:div w:id="56250187">
                          <w:marLeft w:val="0"/>
                          <w:marRight w:val="0"/>
                          <w:marTop w:val="0"/>
                          <w:marBottom w:val="0"/>
                          <w:divBdr>
                            <w:top w:val="none" w:sz="0" w:space="0" w:color="auto"/>
                            <w:left w:val="none" w:sz="0" w:space="0" w:color="auto"/>
                            <w:bottom w:val="none" w:sz="0" w:space="0" w:color="auto"/>
                            <w:right w:val="none" w:sz="0" w:space="0" w:color="auto"/>
                          </w:divBdr>
                          <w:divsChild>
                            <w:div w:id="562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0279">
      <w:marLeft w:val="0"/>
      <w:marRight w:val="0"/>
      <w:marTop w:val="0"/>
      <w:marBottom w:val="0"/>
      <w:divBdr>
        <w:top w:val="none" w:sz="0" w:space="0" w:color="auto"/>
        <w:left w:val="none" w:sz="0" w:space="0" w:color="auto"/>
        <w:bottom w:val="none" w:sz="0" w:space="0" w:color="auto"/>
        <w:right w:val="none" w:sz="0" w:space="0" w:color="auto"/>
      </w:divBdr>
      <w:divsChild>
        <w:div w:id="56250042">
          <w:marLeft w:val="0"/>
          <w:marRight w:val="0"/>
          <w:marTop w:val="0"/>
          <w:marBottom w:val="0"/>
          <w:divBdr>
            <w:top w:val="none" w:sz="0" w:space="0" w:color="auto"/>
            <w:left w:val="none" w:sz="0" w:space="0" w:color="auto"/>
            <w:bottom w:val="none" w:sz="0" w:space="0" w:color="auto"/>
            <w:right w:val="none" w:sz="0" w:space="0" w:color="auto"/>
          </w:divBdr>
          <w:divsChild>
            <w:div w:id="56249313">
              <w:marLeft w:val="0"/>
              <w:marRight w:val="0"/>
              <w:marTop w:val="0"/>
              <w:marBottom w:val="0"/>
              <w:divBdr>
                <w:top w:val="none" w:sz="0" w:space="0" w:color="auto"/>
                <w:left w:val="none" w:sz="0" w:space="0" w:color="auto"/>
                <w:bottom w:val="none" w:sz="0" w:space="0" w:color="auto"/>
                <w:right w:val="none" w:sz="0" w:space="0" w:color="auto"/>
              </w:divBdr>
              <w:divsChild>
                <w:div w:id="56249111">
                  <w:marLeft w:val="0"/>
                  <w:marRight w:val="0"/>
                  <w:marTop w:val="0"/>
                  <w:marBottom w:val="0"/>
                  <w:divBdr>
                    <w:top w:val="none" w:sz="0" w:space="0" w:color="auto"/>
                    <w:left w:val="none" w:sz="0" w:space="0" w:color="auto"/>
                    <w:bottom w:val="none" w:sz="0" w:space="0" w:color="auto"/>
                    <w:right w:val="none" w:sz="0" w:space="0" w:color="auto"/>
                  </w:divBdr>
                  <w:divsChild>
                    <w:div w:id="56249395">
                      <w:marLeft w:val="0"/>
                      <w:marRight w:val="0"/>
                      <w:marTop w:val="0"/>
                      <w:marBottom w:val="0"/>
                      <w:divBdr>
                        <w:top w:val="none" w:sz="0" w:space="0" w:color="auto"/>
                        <w:left w:val="none" w:sz="0" w:space="0" w:color="auto"/>
                        <w:bottom w:val="none" w:sz="0" w:space="0" w:color="auto"/>
                        <w:right w:val="none" w:sz="0" w:space="0" w:color="auto"/>
                      </w:divBdr>
                      <w:divsChild>
                        <w:div w:id="56247718">
                          <w:marLeft w:val="0"/>
                          <w:marRight w:val="0"/>
                          <w:marTop w:val="0"/>
                          <w:marBottom w:val="0"/>
                          <w:divBdr>
                            <w:top w:val="none" w:sz="0" w:space="0" w:color="auto"/>
                            <w:left w:val="none" w:sz="0" w:space="0" w:color="auto"/>
                            <w:bottom w:val="none" w:sz="0" w:space="0" w:color="auto"/>
                            <w:right w:val="none" w:sz="0" w:space="0" w:color="auto"/>
                          </w:divBdr>
                          <w:divsChild>
                            <w:div w:id="562491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0280">
      <w:marLeft w:val="0"/>
      <w:marRight w:val="0"/>
      <w:marTop w:val="0"/>
      <w:marBottom w:val="0"/>
      <w:divBdr>
        <w:top w:val="none" w:sz="0" w:space="0" w:color="auto"/>
        <w:left w:val="none" w:sz="0" w:space="0" w:color="auto"/>
        <w:bottom w:val="none" w:sz="0" w:space="0" w:color="auto"/>
        <w:right w:val="none" w:sz="0" w:space="0" w:color="auto"/>
      </w:divBdr>
    </w:div>
    <w:div w:id="56250283">
      <w:marLeft w:val="0"/>
      <w:marRight w:val="0"/>
      <w:marTop w:val="0"/>
      <w:marBottom w:val="0"/>
      <w:divBdr>
        <w:top w:val="none" w:sz="0" w:space="0" w:color="auto"/>
        <w:left w:val="none" w:sz="0" w:space="0" w:color="auto"/>
        <w:bottom w:val="none" w:sz="0" w:space="0" w:color="auto"/>
        <w:right w:val="none" w:sz="0" w:space="0" w:color="auto"/>
      </w:divBdr>
      <w:divsChild>
        <w:div w:id="56249480">
          <w:marLeft w:val="0"/>
          <w:marRight w:val="0"/>
          <w:marTop w:val="0"/>
          <w:marBottom w:val="0"/>
          <w:divBdr>
            <w:top w:val="none" w:sz="0" w:space="0" w:color="auto"/>
            <w:left w:val="none" w:sz="0" w:space="0" w:color="auto"/>
            <w:bottom w:val="none" w:sz="0" w:space="0" w:color="auto"/>
            <w:right w:val="none" w:sz="0" w:space="0" w:color="auto"/>
          </w:divBdr>
          <w:divsChild>
            <w:div w:id="56250687">
              <w:marLeft w:val="0"/>
              <w:marRight w:val="150"/>
              <w:marTop w:val="0"/>
              <w:marBottom w:val="0"/>
              <w:divBdr>
                <w:top w:val="single" w:sz="6" w:space="0" w:color="DEDEDE"/>
                <w:left w:val="single" w:sz="6" w:space="0" w:color="DEDEDE"/>
                <w:bottom w:val="single" w:sz="6" w:space="0" w:color="DEDEDE"/>
                <w:right w:val="single" w:sz="6" w:space="0" w:color="DEDEDE"/>
              </w:divBdr>
              <w:divsChild>
                <w:div w:id="56248818">
                  <w:marLeft w:val="0"/>
                  <w:marRight w:val="0"/>
                  <w:marTop w:val="0"/>
                  <w:marBottom w:val="0"/>
                  <w:divBdr>
                    <w:top w:val="none" w:sz="0" w:space="0" w:color="auto"/>
                    <w:left w:val="none" w:sz="0" w:space="0" w:color="auto"/>
                    <w:bottom w:val="none" w:sz="0" w:space="0" w:color="auto"/>
                    <w:right w:val="none" w:sz="0" w:space="0" w:color="auto"/>
                  </w:divBdr>
                  <w:divsChild>
                    <w:div w:id="562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288">
      <w:marLeft w:val="0"/>
      <w:marRight w:val="0"/>
      <w:marTop w:val="0"/>
      <w:marBottom w:val="0"/>
      <w:divBdr>
        <w:top w:val="none" w:sz="0" w:space="0" w:color="auto"/>
        <w:left w:val="none" w:sz="0" w:space="0" w:color="auto"/>
        <w:bottom w:val="none" w:sz="0" w:space="0" w:color="auto"/>
        <w:right w:val="none" w:sz="0" w:space="0" w:color="auto"/>
      </w:divBdr>
      <w:divsChild>
        <w:div w:id="56248539">
          <w:marLeft w:val="0"/>
          <w:marRight w:val="0"/>
          <w:marTop w:val="0"/>
          <w:marBottom w:val="0"/>
          <w:divBdr>
            <w:top w:val="none" w:sz="0" w:space="0" w:color="auto"/>
            <w:left w:val="none" w:sz="0" w:space="0" w:color="auto"/>
            <w:bottom w:val="none" w:sz="0" w:space="0" w:color="auto"/>
            <w:right w:val="none" w:sz="0" w:space="0" w:color="auto"/>
          </w:divBdr>
          <w:divsChild>
            <w:div w:id="56251129">
              <w:marLeft w:val="0"/>
              <w:marRight w:val="150"/>
              <w:marTop w:val="0"/>
              <w:marBottom w:val="0"/>
              <w:divBdr>
                <w:top w:val="single" w:sz="6" w:space="0" w:color="DEDEDE"/>
                <w:left w:val="single" w:sz="6" w:space="0" w:color="DEDEDE"/>
                <w:bottom w:val="single" w:sz="6" w:space="0" w:color="DEDEDE"/>
                <w:right w:val="single" w:sz="6" w:space="0" w:color="DEDEDE"/>
              </w:divBdr>
              <w:divsChild>
                <w:div w:id="56250523">
                  <w:marLeft w:val="0"/>
                  <w:marRight w:val="0"/>
                  <w:marTop w:val="0"/>
                  <w:marBottom w:val="0"/>
                  <w:divBdr>
                    <w:top w:val="none" w:sz="0" w:space="0" w:color="auto"/>
                    <w:left w:val="none" w:sz="0" w:space="0" w:color="auto"/>
                    <w:bottom w:val="none" w:sz="0" w:space="0" w:color="auto"/>
                    <w:right w:val="none" w:sz="0" w:space="0" w:color="auto"/>
                  </w:divBdr>
                  <w:divsChild>
                    <w:div w:id="562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289">
      <w:marLeft w:val="0"/>
      <w:marRight w:val="0"/>
      <w:marTop w:val="0"/>
      <w:marBottom w:val="0"/>
      <w:divBdr>
        <w:top w:val="none" w:sz="0" w:space="0" w:color="auto"/>
        <w:left w:val="none" w:sz="0" w:space="0" w:color="auto"/>
        <w:bottom w:val="none" w:sz="0" w:space="0" w:color="auto"/>
        <w:right w:val="none" w:sz="0" w:space="0" w:color="auto"/>
      </w:divBdr>
    </w:div>
    <w:div w:id="56250291">
      <w:marLeft w:val="0"/>
      <w:marRight w:val="0"/>
      <w:marTop w:val="0"/>
      <w:marBottom w:val="0"/>
      <w:divBdr>
        <w:top w:val="none" w:sz="0" w:space="0" w:color="auto"/>
        <w:left w:val="none" w:sz="0" w:space="0" w:color="auto"/>
        <w:bottom w:val="none" w:sz="0" w:space="0" w:color="auto"/>
        <w:right w:val="none" w:sz="0" w:space="0" w:color="auto"/>
      </w:divBdr>
    </w:div>
    <w:div w:id="56250295">
      <w:marLeft w:val="0"/>
      <w:marRight w:val="0"/>
      <w:marTop w:val="0"/>
      <w:marBottom w:val="0"/>
      <w:divBdr>
        <w:top w:val="none" w:sz="0" w:space="0" w:color="auto"/>
        <w:left w:val="none" w:sz="0" w:space="0" w:color="auto"/>
        <w:bottom w:val="none" w:sz="0" w:space="0" w:color="auto"/>
        <w:right w:val="none" w:sz="0" w:space="0" w:color="auto"/>
      </w:divBdr>
    </w:div>
    <w:div w:id="56250296">
      <w:marLeft w:val="0"/>
      <w:marRight w:val="0"/>
      <w:marTop w:val="0"/>
      <w:marBottom w:val="0"/>
      <w:divBdr>
        <w:top w:val="none" w:sz="0" w:space="0" w:color="auto"/>
        <w:left w:val="none" w:sz="0" w:space="0" w:color="auto"/>
        <w:bottom w:val="none" w:sz="0" w:space="0" w:color="auto"/>
        <w:right w:val="none" w:sz="0" w:space="0" w:color="auto"/>
      </w:divBdr>
    </w:div>
    <w:div w:id="56250297">
      <w:marLeft w:val="0"/>
      <w:marRight w:val="0"/>
      <w:marTop w:val="0"/>
      <w:marBottom w:val="0"/>
      <w:divBdr>
        <w:top w:val="none" w:sz="0" w:space="0" w:color="auto"/>
        <w:left w:val="none" w:sz="0" w:space="0" w:color="auto"/>
        <w:bottom w:val="none" w:sz="0" w:space="0" w:color="auto"/>
        <w:right w:val="none" w:sz="0" w:space="0" w:color="auto"/>
      </w:divBdr>
      <w:divsChild>
        <w:div w:id="56250552">
          <w:marLeft w:val="0"/>
          <w:marRight w:val="0"/>
          <w:marTop w:val="0"/>
          <w:marBottom w:val="120"/>
          <w:divBdr>
            <w:top w:val="none" w:sz="0" w:space="0" w:color="auto"/>
            <w:left w:val="none" w:sz="0" w:space="0" w:color="auto"/>
            <w:bottom w:val="none" w:sz="0" w:space="0" w:color="auto"/>
            <w:right w:val="none" w:sz="0" w:space="0" w:color="auto"/>
          </w:divBdr>
          <w:divsChild>
            <w:div w:id="56248361">
              <w:marLeft w:val="0"/>
              <w:marRight w:val="0"/>
              <w:marTop w:val="0"/>
              <w:marBottom w:val="0"/>
              <w:divBdr>
                <w:top w:val="none" w:sz="0" w:space="0" w:color="auto"/>
                <w:left w:val="none" w:sz="0" w:space="0" w:color="auto"/>
                <w:bottom w:val="none" w:sz="0" w:space="0" w:color="auto"/>
                <w:right w:val="none" w:sz="0" w:space="0" w:color="auto"/>
              </w:divBdr>
              <w:divsChild>
                <w:div w:id="56247770">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799">
                      <w:marLeft w:val="0"/>
                      <w:marRight w:val="0"/>
                      <w:marTop w:val="0"/>
                      <w:marBottom w:val="0"/>
                      <w:divBdr>
                        <w:top w:val="none" w:sz="0" w:space="0" w:color="auto"/>
                        <w:left w:val="none" w:sz="0" w:space="0" w:color="auto"/>
                        <w:bottom w:val="none" w:sz="0" w:space="0" w:color="auto"/>
                        <w:right w:val="none" w:sz="0" w:space="0" w:color="auto"/>
                      </w:divBdr>
                      <w:divsChild>
                        <w:div w:id="562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298">
      <w:marLeft w:val="0"/>
      <w:marRight w:val="0"/>
      <w:marTop w:val="0"/>
      <w:marBottom w:val="0"/>
      <w:divBdr>
        <w:top w:val="none" w:sz="0" w:space="0" w:color="auto"/>
        <w:left w:val="none" w:sz="0" w:space="0" w:color="auto"/>
        <w:bottom w:val="none" w:sz="0" w:space="0" w:color="auto"/>
        <w:right w:val="none" w:sz="0" w:space="0" w:color="auto"/>
      </w:divBdr>
    </w:div>
    <w:div w:id="56250300">
      <w:marLeft w:val="0"/>
      <w:marRight w:val="0"/>
      <w:marTop w:val="0"/>
      <w:marBottom w:val="0"/>
      <w:divBdr>
        <w:top w:val="none" w:sz="0" w:space="0" w:color="auto"/>
        <w:left w:val="none" w:sz="0" w:space="0" w:color="auto"/>
        <w:bottom w:val="none" w:sz="0" w:space="0" w:color="auto"/>
        <w:right w:val="none" w:sz="0" w:space="0" w:color="auto"/>
      </w:divBdr>
    </w:div>
    <w:div w:id="56250302">
      <w:marLeft w:val="0"/>
      <w:marRight w:val="0"/>
      <w:marTop w:val="0"/>
      <w:marBottom w:val="0"/>
      <w:divBdr>
        <w:top w:val="none" w:sz="0" w:space="0" w:color="auto"/>
        <w:left w:val="none" w:sz="0" w:space="0" w:color="auto"/>
        <w:bottom w:val="none" w:sz="0" w:space="0" w:color="auto"/>
        <w:right w:val="none" w:sz="0" w:space="0" w:color="auto"/>
      </w:divBdr>
      <w:divsChild>
        <w:div w:id="56248242">
          <w:marLeft w:val="0"/>
          <w:marRight w:val="0"/>
          <w:marTop w:val="0"/>
          <w:marBottom w:val="0"/>
          <w:divBdr>
            <w:top w:val="none" w:sz="0" w:space="0" w:color="auto"/>
            <w:left w:val="none" w:sz="0" w:space="0" w:color="auto"/>
            <w:bottom w:val="none" w:sz="0" w:space="0" w:color="auto"/>
            <w:right w:val="none" w:sz="0" w:space="0" w:color="auto"/>
          </w:divBdr>
          <w:divsChild>
            <w:div w:id="56249047">
              <w:marLeft w:val="0"/>
              <w:marRight w:val="150"/>
              <w:marTop w:val="0"/>
              <w:marBottom w:val="0"/>
              <w:divBdr>
                <w:top w:val="single" w:sz="6" w:space="0" w:color="DEDEDE"/>
                <w:left w:val="single" w:sz="6" w:space="0" w:color="DEDEDE"/>
                <w:bottom w:val="single" w:sz="6" w:space="0" w:color="DEDEDE"/>
                <w:right w:val="single" w:sz="6" w:space="0" w:color="DEDEDE"/>
              </w:divBdr>
              <w:divsChild>
                <w:div w:id="562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0304">
      <w:marLeft w:val="0"/>
      <w:marRight w:val="0"/>
      <w:marTop w:val="0"/>
      <w:marBottom w:val="0"/>
      <w:divBdr>
        <w:top w:val="none" w:sz="0" w:space="0" w:color="auto"/>
        <w:left w:val="none" w:sz="0" w:space="0" w:color="auto"/>
        <w:bottom w:val="none" w:sz="0" w:space="0" w:color="auto"/>
        <w:right w:val="none" w:sz="0" w:space="0" w:color="auto"/>
      </w:divBdr>
    </w:div>
    <w:div w:id="56250306">
      <w:marLeft w:val="0"/>
      <w:marRight w:val="0"/>
      <w:marTop w:val="0"/>
      <w:marBottom w:val="0"/>
      <w:divBdr>
        <w:top w:val="none" w:sz="0" w:space="0" w:color="auto"/>
        <w:left w:val="none" w:sz="0" w:space="0" w:color="auto"/>
        <w:bottom w:val="none" w:sz="0" w:space="0" w:color="auto"/>
        <w:right w:val="none" w:sz="0" w:space="0" w:color="auto"/>
      </w:divBdr>
    </w:div>
    <w:div w:id="56250307">
      <w:marLeft w:val="0"/>
      <w:marRight w:val="0"/>
      <w:marTop w:val="0"/>
      <w:marBottom w:val="0"/>
      <w:divBdr>
        <w:top w:val="none" w:sz="0" w:space="0" w:color="auto"/>
        <w:left w:val="none" w:sz="0" w:space="0" w:color="auto"/>
        <w:bottom w:val="none" w:sz="0" w:space="0" w:color="auto"/>
        <w:right w:val="none" w:sz="0" w:space="0" w:color="auto"/>
      </w:divBdr>
    </w:div>
    <w:div w:id="56250310">
      <w:marLeft w:val="0"/>
      <w:marRight w:val="0"/>
      <w:marTop w:val="0"/>
      <w:marBottom w:val="0"/>
      <w:divBdr>
        <w:top w:val="none" w:sz="0" w:space="0" w:color="auto"/>
        <w:left w:val="none" w:sz="0" w:space="0" w:color="auto"/>
        <w:bottom w:val="none" w:sz="0" w:space="0" w:color="auto"/>
        <w:right w:val="none" w:sz="0" w:space="0" w:color="auto"/>
      </w:divBdr>
      <w:divsChild>
        <w:div w:id="56249662">
          <w:marLeft w:val="0"/>
          <w:marRight w:val="0"/>
          <w:marTop w:val="0"/>
          <w:marBottom w:val="0"/>
          <w:divBdr>
            <w:top w:val="none" w:sz="0" w:space="0" w:color="auto"/>
            <w:left w:val="none" w:sz="0" w:space="0" w:color="auto"/>
            <w:bottom w:val="none" w:sz="0" w:space="0" w:color="auto"/>
            <w:right w:val="none" w:sz="0" w:space="0" w:color="auto"/>
          </w:divBdr>
          <w:divsChild>
            <w:div w:id="56250517">
              <w:marLeft w:val="0"/>
              <w:marRight w:val="150"/>
              <w:marTop w:val="0"/>
              <w:marBottom w:val="0"/>
              <w:divBdr>
                <w:top w:val="single" w:sz="6" w:space="0" w:color="DEDEDE"/>
                <w:left w:val="single" w:sz="6" w:space="0" w:color="DEDEDE"/>
                <w:bottom w:val="single" w:sz="6" w:space="0" w:color="DEDEDE"/>
                <w:right w:val="single" w:sz="6" w:space="0" w:color="DEDEDE"/>
              </w:divBdr>
              <w:divsChild>
                <w:div w:id="56251203">
                  <w:marLeft w:val="0"/>
                  <w:marRight w:val="0"/>
                  <w:marTop w:val="0"/>
                  <w:marBottom w:val="0"/>
                  <w:divBdr>
                    <w:top w:val="none" w:sz="0" w:space="0" w:color="auto"/>
                    <w:left w:val="none" w:sz="0" w:space="0" w:color="auto"/>
                    <w:bottom w:val="none" w:sz="0" w:space="0" w:color="auto"/>
                    <w:right w:val="none" w:sz="0" w:space="0" w:color="auto"/>
                  </w:divBdr>
                  <w:divsChild>
                    <w:div w:id="562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316">
      <w:marLeft w:val="0"/>
      <w:marRight w:val="0"/>
      <w:marTop w:val="0"/>
      <w:marBottom w:val="0"/>
      <w:divBdr>
        <w:top w:val="none" w:sz="0" w:space="0" w:color="auto"/>
        <w:left w:val="none" w:sz="0" w:space="0" w:color="auto"/>
        <w:bottom w:val="none" w:sz="0" w:space="0" w:color="auto"/>
        <w:right w:val="none" w:sz="0" w:space="0" w:color="auto"/>
      </w:divBdr>
    </w:div>
    <w:div w:id="56250317">
      <w:marLeft w:val="0"/>
      <w:marRight w:val="0"/>
      <w:marTop w:val="0"/>
      <w:marBottom w:val="0"/>
      <w:divBdr>
        <w:top w:val="none" w:sz="0" w:space="0" w:color="auto"/>
        <w:left w:val="none" w:sz="0" w:space="0" w:color="auto"/>
        <w:bottom w:val="none" w:sz="0" w:space="0" w:color="auto"/>
        <w:right w:val="none" w:sz="0" w:space="0" w:color="auto"/>
      </w:divBdr>
      <w:divsChild>
        <w:div w:id="56249589">
          <w:marLeft w:val="0"/>
          <w:marRight w:val="0"/>
          <w:marTop w:val="0"/>
          <w:marBottom w:val="0"/>
          <w:divBdr>
            <w:top w:val="none" w:sz="0" w:space="0" w:color="auto"/>
            <w:left w:val="none" w:sz="0" w:space="0" w:color="auto"/>
            <w:bottom w:val="none" w:sz="0" w:space="0" w:color="auto"/>
            <w:right w:val="none" w:sz="0" w:space="0" w:color="auto"/>
          </w:divBdr>
          <w:divsChild>
            <w:div w:id="56247368">
              <w:marLeft w:val="0"/>
              <w:marRight w:val="150"/>
              <w:marTop w:val="0"/>
              <w:marBottom w:val="0"/>
              <w:divBdr>
                <w:top w:val="single" w:sz="6" w:space="0" w:color="DEDEDE"/>
                <w:left w:val="single" w:sz="6" w:space="0" w:color="DEDEDE"/>
                <w:bottom w:val="single" w:sz="6" w:space="0" w:color="DEDEDE"/>
                <w:right w:val="single" w:sz="6" w:space="0" w:color="DEDEDE"/>
              </w:divBdr>
              <w:divsChild>
                <w:div w:id="56248881">
                  <w:marLeft w:val="0"/>
                  <w:marRight w:val="0"/>
                  <w:marTop w:val="0"/>
                  <w:marBottom w:val="0"/>
                  <w:divBdr>
                    <w:top w:val="none" w:sz="0" w:space="0" w:color="auto"/>
                    <w:left w:val="none" w:sz="0" w:space="0" w:color="auto"/>
                    <w:bottom w:val="none" w:sz="0" w:space="0" w:color="auto"/>
                    <w:right w:val="none" w:sz="0" w:space="0" w:color="auto"/>
                  </w:divBdr>
                  <w:divsChild>
                    <w:div w:id="562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319">
      <w:marLeft w:val="0"/>
      <w:marRight w:val="0"/>
      <w:marTop w:val="0"/>
      <w:marBottom w:val="0"/>
      <w:divBdr>
        <w:top w:val="none" w:sz="0" w:space="0" w:color="auto"/>
        <w:left w:val="none" w:sz="0" w:space="0" w:color="auto"/>
        <w:bottom w:val="none" w:sz="0" w:space="0" w:color="auto"/>
        <w:right w:val="none" w:sz="0" w:space="0" w:color="auto"/>
      </w:divBdr>
    </w:div>
    <w:div w:id="56250320">
      <w:marLeft w:val="0"/>
      <w:marRight w:val="0"/>
      <w:marTop w:val="0"/>
      <w:marBottom w:val="0"/>
      <w:divBdr>
        <w:top w:val="none" w:sz="0" w:space="0" w:color="auto"/>
        <w:left w:val="none" w:sz="0" w:space="0" w:color="auto"/>
        <w:bottom w:val="none" w:sz="0" w:space="0" w:color="auto"/>
        <w:right w:val="none" w:sz="0" w:space="0" w:color="auto"/>
      </w:divBdr>
      <w:divsChild>
        <w:div w:id="56251434">
          <w:marLeft w:val="0"/>
          <w:marRight w:val="0"/>
          <w:marTop w:val="0"/>
          <w:marBottom w:val="120"/>
          <w:divBdr>
            <w:top w:val="none" w:sz="0" w:space="0" w:color="auto"/>
            <w:left w:val="none" w:sz="0" w:space="0" w:color="auto"/>
            <w:bottom w:val="none" w:sz="0" w:space="0" w:color="auto"/>
            <w:right w:val="none" w:sz="0" w:space="0" w:color="auto"/>
          </w:divBdr>
          <w:divsChild>
            <w:div w:id="56248948">
              <w:marLeft w:val="0"/>
              <w:marRight w:val="0"/>
              <w:marTop w:val="0"/>
              <w:marBottom w:val="0"/>
              <w:divBdr>
                <w:top w:val="none" w:sz="0" w:space="0" w:color="auto"/>
                <w:left w:val="none" w:sz="0" w:space="0" w:color="auto"/>
                <w:bottom w:val="none" w:sz="0" w:space="0" w:color="auto"/>
                <w:right w:val="none" w:sz="0" w:space="0" w:color="auto"/>
              </w:divBdr>
              <w:divsChild>
                <w:div w:id="56250575">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832">
                      <w:marLeft w:val="0"/>
                      <w:marRight w:val="0"/>
                      <w:marTop w:val="0"/>
                      <w:marBottom w:val="0"/>
                      <w:divBdr>
                        <w:top w:val="none" w:sz="0" w:space="0" w:color="auto"/>
                        <w:left w:val="none" w:sz="0" w:space="0" w:color="auto"/>
                        <w:bottom w:val="none" w:sz="0" w:space="0" w:color="auto"/>
                        <w:right w:val="none" w:sz="0" w:space="0" w:color="auto"/>
                      </w:divBdr>
                      <w:divsChild>
                        <w:div w:id="56247990">
                          <w:marLeft w:val="0"/>
                          <w:marRight w:val="0"/>
                          <w:marTop w:val="0"/>
                          <w:marBottom w:val="0"/>
                          <w:divBdr>
                            <w:top w:val="none" w:sz="0" w:space="0" w:color="auto"/>
                            <w:left w:val="none" w:sz="0" w:space="0" w:color="auto"/>
                            <w:bottom w:val="none" w:sz="0" w:space="0" w:color="auto"/>
                            <w:right w:val="none" w:sz="0" w:space="0" w:color="auto"/>
                          </w:divBdr>
                          <w:divsChild>
                            <w:div w:id="562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0324">
      <w:marLeft w:val="0"/>
      <w:marRight w:val="0"/>
      <w:marTop w:val="0"/>
      <w:marBottom w:val="0"/>
      <w:divBdr>
        <w:top w:val="none" w:sz="0" w:space="0" w:color="auto"/>
        <w:left w:val="none" w:sz="0" w:space="0" w:color="auto"/>
        <w:bottom w:val="none" w:sz="0" w:space="0" w:color="auto"/>
        <w:right w:val="none" w:sz="0" w:space="0" w:color="auto"/>
      </w:divBdr>
      <w:divsChild>
        <w:div w:id="56247344">
          <w:marLeft w:val="0"/>
          <w:marRight w:val="0"/>
          <w:marTop w:val="0"/>
          <w:marBottom w:val="0"/>
          <w:divBdr>
            <w:top w:val="none" w:sz="0" w:space="0" w:color="auto"/>
            <w:left w:val="none" w:sz="0" w:space="0" w:color="auto"/>
            <w:bottom w:val="none" w:sz="0" w:space="0" w:color="auto"/>
            <w:right w:val="none" w:sz="0" w:space="0" w:color="auto"/>
          </w:divBdr>
          <w:divsChild>
            <w:div w:id="56250766">
              <w:marLeft w:val="0"/>
              <w:marRight w:val="150"/>
              <w:marTop w:val="0"/>
              <w:marBottom w:val="0"/>
              <w:divBdr>
                <w:top w:val="single" w:sz="6" w:space="0" w:color="DEDEDE"/>
                <w:left w:val="single" w:sz="6" w:space="0" w:color="DEDEDE"/>
                <w:bottom w:val="single" w:sz="6" w:space="0" w:color="DEDEDE"/>
                <w:right w:val="single" w:sz="6" w:space="0" w:color="DEDEDE"/>
              </w:divBdr>
              <w:divsChild>
                <w:div w:id="56249705">
                  <w:marLeft w:val="0"/>
                  <w:marRight w:val="0"/>
                  <w:marTop w:val="0"/>
                  <w:marBottom w:val="0"/>
                  <w:divBdr>
                    <w:top w:val="none" w:sz="0" w:space="0" w:color="auto"/>
                    <w:left w:val="none" w:sz="0" w:space="0" w:color="auto"/>
                    <w:bottom w:val="none" w:sz="0" w:space="0" w:color="auto"/>
                    <w:right w:val="none" w:sz="0" w:space="0" w:color="auto"/>
                  </w:divBdr>
                  <w:divsChild>
                    <w:div w:id="562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328">
      <w:marLeft w:val="0"/>
      <w:marRight w:val="0"/>
      <w:marTop w:val="0"/>
      <w:marBottom w:val="0"/>
      <w:divBdr>
        <w:top w:val="none" w:sz="0" w:space="0" w:color="auto"/>
        <w:left w:val="none" w:sz="0" w:space="0" w:color="auto"/>
        <w:bottom w:val="none" w:sz="0" w:space="0" w:color="auto"/>
        <w:right w:val="none" w:sz="0" w:space="0" w:color="auto"/>
      </w:divBdr>
    </w:div>
    <w:div w:id="56250331">
      <w:marLeft w:val="0"/>
      <w:marRight w:val="0"/>
      <w:marTop w:val="0"/>
      <w:marBottom w:val="0"/>
      <w:divBdr>
        <w:top w:val="none" w:sz="0" w:space="0" w:color="auto"/>
        <w:left w:val="none" w:sz="0" w:space="0" w:color="auto"/>
        <w:bottom w:val="none" w:sz="0" w:space="0" w:color="auto"/>
        <w:right w:val="none" w:sz="0" w:space="0" w:color="auto"/>
      </w:divBdr>
    </w:div>
    <w:div w:id="56250333">
      <w:marLeft w:val="0"/>
      <w:marRight w:val="0"/>
      <w:marTop w:val="0"/>
      <w:marBottom w:val="0"/>
      <w:divBdr>
        <w:top w:val="none" w:sz="0" w:space="0" w:color="auto"/>
        <w:left w:val="none" w:sz="0" w:space="0" w:color="auto"/>
        <w:bottom w:val="none" w:sz="0" w:space="0" w:color="auto"/>
        <w:right w:val="none" w:sz="0" w:space="0" w:color="auto"/>
      </w:divBdr>
    </w:div>
    <w:div w:id="56250334">
      <w:marLeft w:val="0"/>
      <w:marRight w:val="0"/>
      <w:marTop w:val="0"/>
      <w:marBottom w:val="0"/>
      <w:divBdr>
        <w:top w:val="none" w:sz="0" w:space="0" w:color="auto"/>
        <w:left w:val="none" w:sz="0" w:space="0" w:color="auto"/>
        <w:bottom w:val="none" w:sz="0" w:space="0" w:color="auto"/>
        <w:right w:val="none" w:sz="0" w:space="0" w:color="auto"/>
      </w:divBdr>
    </w:div>
    <w:div w:id="56250335">
      <w:marLeft w:val="0"/>
      <w:marRight w:val="0"/>
      <w:marTop w:val="0"/>
      <w:marBottom w:val="0"/>
      <w:divBdr>
        <w:top w:val="none" w:sz="0" w:space="0" w:color="auto"/>
        <w:left w:val="none" w:sz="0" w:space="0" w:color="auto"/>
        <w:bottom w:val="none" w:sz="0" w:space="0" w:color="auto"/>
        <w:right w:val="none" w:sz="0" w:space="0" w:color="auto"/>
      </w:divBdr>
    </w:div>
    <w:div w:id="56250339">
      <w:marLeft w:val="0"/>
      <w:marRight w:val="0"/>
      <w:marTop w:val="0"/>
      <w:marBottom w:val="0"/>
      <w:divBdr>
        <w:top w:val="none" w:sz="0" w:space="0" w:color="auto"/>
        <w:left w:val="none" w:sz="0" w:space="0" w:color="auto"/>
        <w:bottom w:val="none" w:sz="0" w:space="0" w:color="auto"/>
        <w:right w:val="none" w:sz="0" w:space="0" w:color="auto"/>
      </w:divBdr>
    </w:div>
    <w:div w:id="56250341">
      <w:marLeft w:val="0"/>
      <w:marRight w:val="0"/>
      <w:marTop w:val="0"/>
      <w:marBottom w:val="0"/>
      <w:divBdr>
        <w:top w:val="none" w:sz="0" w:space="0" w:color="auto"/>
        <w:left w:val="none" w:sz="0" w:space="0" w:color="auto"/>
        <w:bottom w:val="none" w:sz="0" w:space="0" w:color="auto"/>
        <w:right w:val="none" w:sz="0" w:space="0" w:color="auto"/>
      </w:divBdr>
      <w:divsChild>
        <w:div w:id="56248876">
          <w:marLeft w:val="0"/>
          <w:marRight w:val="0"/>
          <w:marTop w:val="0"/>
          <w:marBottom w:val="120"/>
          <w:divBdr>
            <w:top w:val="none" w:sz="0" w:space="0" w:color="auto"/>
            <w:left w:val="none" w:sz="0" w:space="0" w:color="auto"/>
            <w:bottom w:val="none" w:sz="0" w:space="0" w:color="auto"/>
            <w:right w:val="none" w:sz="0" w:space="0" w:color="auto"/>
          </w:divBdr>
          <w:divsChild>
            <w:div w:id="56249889">
              <w:marLeft w:val="0"/>
              <w:marRight w:val="0"/>
              <w:marTop w:val="0"/>
              <w:marBottom w:val="0"/>
              <w:divBdr>
                <w:top w:val="none" w:sz="0" w:space="0" w:color="auto"/>
                <w:left w:val="none" w:sz="0" w:space="0" w:color="auto"/>
                <w:bottom w:val="none" w:sz="0" w:space="0" w:color="auto"/>
                <w:right w:val="none" w:sz="0" w:space="0" w:color="auto"/>
              </w:divBdr>
              <w:divsChild>
                <w:div w:id="56247637">
                  <w:marLeft w:val="0"/>
                  <w:marRight w:val="0"/>
                  <w:marTop w:val="0"/>
                  <w:marBottom w:val="0"/>
                  <w:divBdr>
                    <w:top w:val="single" w:sz="6" w:space="0" w:color="CCCCCC"/>
                    <w:left w:val="single" w:sz="6" w:space="15" w:color="CCCCCC"/>
                    <w:bottom w:val="single" w:sz="6" w:space="15" w:color="CCCCCC"/>
                    <w:right w:val="single" w:sz="6" w:space="15" w:color="CCCCCC"/>
                  </w:divBdr>
                  <w:divsChild>
                    <w:div w:id="56247551">
                      <w:marLeft w:val="0"/>
                      <w:marRight w:val="0"/>
                      <w:marTop w:val="0"/>
                      <w:marBottom w:val="0"/>
                      <w:divBdr>
                        <w:top w:val="none" w:sz="0" w:space="0" w:color="auto"/>
                        <w:left w:val="none" w:sz="0" w:space="0" w:color="auto"/>
                        <w:bottom w:val="none" w:sz="0" w:space="0" w:color="auto"/>
                        <w:right w:val="none" w:sz="0" w:space="0" w:color="auto"/>
                      </w:divBdr>
                      <w:divsChild>
                        <w:div w:id="56248237">
                          <w:marLeft w:val="0"/>
                          <w:marRight w:val="0"/>
                          <w:marTop w:val="0"/>
                          <w:marBottom w:val="0"/>
                          <w:divBdr>
                            <w:top w:val="none" w:sz="0" w:space="0" w:color="auto"/>
                            <w:left w:val="none" w:sz="0" w:space="0" w:color="auto"/>
                            <w:bottom w:val="none" w:sz="0" w:space="0" w:color="auto"/>
                            <w:right w:val="none" w:sz="0" w:space="0" w:color="auto"/>
                          </w:divBdr>
                          <w:divsChild>
                            <w:div w:id="56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0342">
      <w:marLeft w:val="0"/>
      <w:marRight w:val="0"/>
      <w:marTop w:val="0"/>
      <w:marBottom w:val="0"/>
      <w:divBdr>
        <w:top w:val="none" w:sz="0" w:space="0" w:color="auto"/>
        <w:left w:val="none" w:sz="0" w:space="0" w:color="auto"/>
        <w:bottom w:val="none" w:sz="0" w:space="0" w:color="auto"/>
        <w:right w:val="none" w:sz="0" w:space="0" w:color="auto"/>
      </w:divBdr>
    </w:div>
    <w:div w:id="56250345">
      <w:marLeft w:val="0"/>
      <w:marRight w:val="0"/>
      <w:marTop w:val="0"/>
      <w:marBottom w:val="0"/>
      <w:divBdr>
        <w:top w:val="none" w:sz="0" w:space="0" w:color="auto"/>
        <w:left w:val="none" w:sz="0" w:space="0" w:color="auto"/>
        <w:bottom w:val="none" w:sz="0" w:space="0" w:color="auto"/>
        <w:right w:val="none" w:sz="0" w:space="0" w:color="auto"/>
      </w:divBdr>
      <w:divsChild>
        <w:div w:id="56247459">
          <w:marLeft w:val="0"/>
          <w:marRight w:val="0"/>
          <w:marTop w:val="0"/>
          <w:marBottom w:val="0"/>
          <w:divBdr>
            <w:top w:val="none" w:sz="0" w:space="0" w:color="auto"/>
            <w:left w:val="none" w:sz="0" w:space="0" w:color="auto"/>
            <w:bottom w:val="none" w:sz="0" w:space="0" w:color="auto"/>
            <w:right w:val="none" w:sz="0" w:space="0" w:color="auto"/>
          </w:divBdr>
          <w:divsChild>
            <w:div w:id="56248674">
              <w:marLeft w:val="0"/>
              <w:marRight w:val="0"/>
              <w:marTop w:val="120"/>
              <w:marBottom w:val="0"/>
              <w:divBdr>
                <w:top w:val="none" w:sz="0" w:space="0" w:color="auto"/>
                <w:left w:val="none" w:sz="0" w:space="0" w:color="auto"/>
                <w:bottom w:val="none" w:sz="0" w:space="0" w:color="auto"/>
                <w:right w:val="none" w:sz="0" w:space="0" w:color="auto"/>
              </w:divBdr>
              <w:divsChild>
                <w:div w:id="56248363">
                  <w:marLeft w:val="0"/>
                  <w:marRight w:val="120"/>
                  <w:marTop w:val="0"/>
                  <w:marBottom w:val="0"/>
                  <w:divBdr>
                    <w:top w:val="none" w:sz="0" w:space="0" w:color="auto"/>
                    <w:left w:val="none" w:sz="0" w:space="0" w:color="auto"/>
                    <w:bottom w:val="none" w:sz="0" w:space="0" w:color="auto"/>
                    <w:right w:val="none" w:sz="0" w:space="0" w:color="auto"/>
                  </w:divBdr>
                  <w:divsChild>
                    <w:div w:id="562492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50354">
      <w:marLeft w:val="0"/>
      <w:marRight w:val="0"/>
      <w:marTop w:val="0"/>
      <w:marBottom w:val="0"/>
      <w:divBdr>
        <w:top w:val="none" w:sz="0" w:space="0" w:color="auto"/>
        <w:left w:val="none" w:sz="0" w:space="0" w:color="auto"/>
        <w:bottom w:val="none" w:sz="0" w:space="0" w:color="auto"/>
        <w:right w:val="none" w:sz="0" w:space="0" w:color="auto"/>
      </w:divBdr>
    </w:div>
    <w:div w:id="56250355">
      <w:marLeft w:val="0"/>
      <w:marRight w:val="0"/>
      <w:marTop w:val="0"/>
      <w:marBottom w:val="0"/>
      <w:divBdr>
        <w:top w:val="none" w:sz="0" w:space="0" w:color="auto"/>
        <w:left w:val="none" w:sz="0" w:space="0" w:color="auto"/>
        <w:bottom w:val="none" w:sz="0" w:space="0" w:color="auto"/>
        <w:right w:val="none" w:sz="0" w:space="0" w:color="auto"/>
      </w:divBdr>
    </w:div>
    <w:div w:id="56250356">
      <w:marLeft w:val="0"/>
      <w:marRight w:val="0"/>
      <w:marTop w:val="0"/>
      <w:marBottom w:val="0"/>
      <w:divBdr>
        <w:top w:val="none" w:sz="0" w:space="0" w:color="auto"/>
        <w:left w:val="none" w:sz="0" w:space="0" w:color="auto"/>
        <w:bottom w:val="none" w:sz="0" w:space="0" w:color="auto"/>
        <w:right w:val="none" w:sz="0" w:space="0" w:color="auto"/>
      </w:divBdr>
    </w:div>
    <w:div w:id="56250357">
      <w:marLeft w:val="0"/>
      <w:marRight w:val="0"/>
      <w:marTop w:val="0"/>
      <w:marBottom w:val="0"/>
      <w:divBdr>
        <w:top w:val="none" w:sz="0" w:space="0" w:color="auto"/>
        <w:left w:val="none" w:sz="0" w:space="0" w:color="auto"/>
        <w:bottom w:val="none" w:sz="0" w:space="0" w:color="auto"/>
        <w:right w:val="none" w:sz="0" w:space="0" w:color="auto"/>
      </w:divBdr>
    </w:div>
    <w:div w:id="56250358">
      <w:marLeft w:val="0"/>
      <w:marRight w:val="0"/>
      <w:marTop w:val="0"/>
      <w:marBottom w:val="0"/>
      <w:divBdr>
        <w:top w:val="none" w:sz="0" w:space="0" w:color="auto"/>
        <w:left w:val="none" w:sz="0" w:space="0" w:color="auto"/>
        <w:bottom w:val="none" w:sz="0" w:space="0" w:color="auto"/>
        <w:right w:val="none" w:sz="0" w:space="0" w:color="auto"/>
      </w:divBdr>
    </w:div>
    <w:div w:id="56250361">
      <w:marLeft w:val="0"/>
      <w:marRight w:val="0"/>
      <w:marTop w:val="0"/>
      <w:marBottom w:val="0"/>
      <w:divBdr>
        <w:top w:val="none" w:sz="0" w:space="0" w:color="auto"/>
        <w:left w:val="none" w:sz="0" w:space="0" w:color="auto"/>
        <w:bottom w:val="none" w:sz="0" w:space="0" w:color="auto"/>
        <w:right w:val="none" w:sz="0" w:space="0" w:color="auto"/>
      </w:divBdr>
      <w:divsChild>
        <w:div w:id="56250550">
          <w:marLeft w:val="0"/>
          <w:marRight w:val="0"/>
          <w:marTop w:val="0"/>
          <w:marBottom w:val="0"/>
          <w:divBdr>
            <w:top w:val="none" w:sz="0" w:space="0" w:color="auto"/>
            <w:left w:val="none" w:sz="0" w:space="0" w:color="auto"/>
            <w:bottom w:val="none" w:sz="0" w:space="0" w:color="auto"/>
            <w:right w:val="none" w:sz="0" w:space="0" w:color="auto"/>
          </w:divBdr>
          <w:divsChild>
            <w:div w:id="56247399">
              <w:marLeft w:val="0"/>
              <w:marRight w:val="150"/>
              <w:marTop w:val="0"/>
              <w:marBottom w:val="0"/>
              <w:divBdr>
                <w:top w:val="single" w:sz="6" w:space="0" w:color="DEDEDE"/>
                <w:left w:val="single" w:sz="6" w:space="0" w:color="DEDEDE"/>
                <w:bottom w:val="single" w:sz="6" w:space="0" w:color="DEDEDE"/>
                <w:right w:val="single" w:sz="6" w:space="0" w:color="DEDEDE"/>
              </w:divBdr>
              <w:divsChild>
                <w:div w:id="56250318">
                  <w:marLeft w:val="0"/>
                  <w:marRight w:val="0"/>
                  <w:marTop w:val="0"/>
                  <w:marBottom w:val="0"/>
                  <w:divBdr>
                    <w:top w:val="none" w:sz="0" w:space="0" w:color="auto"/>
                    <w:left w:val="none" w:sz="0" w:space="0" w:color="auto"/>
                    <w:bottom w:val="none" w:sz="0" w:space="0" w:color="auto"/>
                    <w:right w:val="none" w:sz="0" w:space="0" w:color="auto"/>
                  </w:divBdr>
                  <w:divsChild>
                    <w:div w:id="562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364">
      <w:marLeft w:val="0"/>
      <w:marRight w:val="0"/>
      <w:marTop w:val="0"/>
      <w:marBottom w:val="0"/>
      <w:divBdr>
        <w:top w:val="none" w:sz="0" w:space="0" w:color="auto"/>
        <w:left w:val="none" w:sz="0" w:space="0" w:color="auto"/>
        <w:bottom w:val="none" w:sz="0" w:space="0" w:color="auto"/>
        <w:right w:val="none" w:sz="0" w:space="0" w:color="auto"/>
      </w:divBdr>
    </w:div>
    <w:div w:id="56250366">
      <w:marLeft w:val="0"/>
      <w:marRight w:val="0"/>
      <w:marTop w:val="0"/>
      <w:marBottom w:val="0"/>
      <w:divBdr>
        <w:top w:val="none" w:sz="0" w:space="0" w:color="auto"/>
        <w:left w:val="none" w:sz="0" w:space="0" w:color="auto"/>
        <w:bottom w:val="none" w:sz="0" w:space="0" w:color="auto"/>
        <w:right w:val="none" w:sz="0" w:space="0" w:color="auto"/>
      </w:divBdr>
    </w:div>
    <w:div w:id="56250368">
      <w:marLeft w:val="0"/>
      <w:marRight w:val="0"/>
      <w:marTop w:val="0"/>
      <w:marBottom w:val="0"/>
      <w:divBdr>
        <w:top w:val="none" w:sz="0" w:space="0" w:color="auto"/>
        <w:left w:val="none" w:sz="0" w:space="0" w:color="auto"/>
        <w:bottom w:val="none" w:sz="0" w:space="0" w:color="auto"/>
        <w:right w:val="none" w:sz="0" w:space="0" w:color="auto"/>
      </w:divBdr>
      <w:divsChild>
        <w:div w:id="56250392">
          <w:marLeft w:val="0"/>
          <w:marRight w:val="0"/>
          <w:marTop w:val="0"/>
          <w:marBottom w:val="0"/>
          <w:divBdr>
            <w:top w:val="none" w:sz="0" w:space="0" w:color="auto"/>
            <w:left w:val="none" w:sz="0" w:space="0" w:color="auto"/>
            <w:bottom w:val="none" w:sz="0" w:space="0" w:color="auto"/>
            <w:right w:val="none" w:sz="0" w:space="0" w:color="auto"/>
          </w:divBdr>
          <w:divsChild>
            <w:div w:id="56249251">
              <w:marLeft w:val="0"/>
              <w:marRight w:val="150"/>
              <w:marTop w:val="0"/>
              <w:marBottom w:val="0"/>
              <w:divBdr>
                <w:top w:val="single" w:sz="6" w:space="0" w:color="DEDEDE"/>
                <w:left w:val="single" w:sz="6" w:space="0" w:color="DEDEDE"/>
                <w:bottom w:val="single" w:sz="6" w:space="0" w:color="DEDEDE"/>
                <w:right w:val="single" w:sz="6" w:space="0" w:color="DEDEDE"/>
              </w:divBdr>
              <w:divsChild>
                <w:div w:id="562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0370">
      <w:marLeft w:val="0"/>
      <w:marRight w:val="0"/>
      <w:marTop w:val="0"/>
      <w:marBottom w:val="0"/>
      <w:divBdr>
        <w:top w:val="none" w:sz="0" w:space="0" w:color="auto"/>
        <w:left w:val="none" w:sz="0" w:space="0" w:color="auto"/>
        <w:bottom w:val="none" w:sz="0" w:space="0" w:color="auto"/>
        <w:right w:val="none" w:sz="0" w:space="0" w:color="auto"/>
      </w:divBdr>
    </w:div>
    <w:div w:id="56250371">
      <w:marLeft w:val="0"/>
      <w:marRight w:val="0"/>
      <w:marTop w:val="0"/>
      <w:marBottom w:val="0"/>
      <w:divBdr>
        <w:top w:val="none" w:sz="0" w:space="0" w:color="auto"/>
        <w:left w:val="none" w:sz="0" w:space="0" w:color="auto"/>
        <w:bottom w:val="none" w:sz="0" w:space="0" w:color="auto"/>
        <w:right w:val="none" w:sz="0" w:space="0" w:color="auto"/>
      </w:divBdr>
    </w:div>
    <w:div w:id="56250372">
      <w:marLeft w:val="0"/>
      <w:marRight w:val="0"/>
      <w:marTop w:val="0"/>
      <w:marBottom w:val="0"/>
      <w:divBdr>
        <w:top w:val="none" w:sz="0" w:space="0" w:color="auto"/>
        <w:left w:val="none" w:sz="0" w:space="0" w:color="auto"/>
        <w:bottom w:val="none" w:sz="0" w:space="0" w:color="auto"/>
        <w:right w:val="none" w:sz="0" w:space="0" w:color="auto"/>
      </w:divBdr>
    </w:div>
    <w:div w:id="56250373">
      <w:marLeft w:val="0"/>
      <w:marRight w:val="0"/>
      <w:marTop w:val="0"/>
      <w:marBottom w:val="0"/>
      <w:divBdr>
        <w:top w:val="none" w:sz="0" w:space="0" w:color="auto"/>
        <w:left w:val="none" w:sz="0" w:space="0" w:color="auto"/>
        <w:bottom w:val="none" w:sz="0" w:space="0" w:color="auto"/>
        <w:right w:val="none" w:sz="0" w:space="0" w:color="auto"/>
      </w:divBdr>
    </w:div>
    <w:div w:id="56250375">
      <w:marLeft w:val="0"/>
      <w:marRight w:val="0"/>
      <w:marTop w:val="0"/>
      <w:marBottom w:val="0"/>
      <w:divBdr>
        <w:top w:val="none" w:sz="0" w:space="0" w:color="auto"/>
        <w:left w:val="none" w:sz="0" w:space="0" w:color="auto"/>
        <w:bottom w:val="none" w:sz="0" w:space="0" w:color="auto"/>
        <w:right w:val="none" w:sz="0" w:space="0" w:color="auto"/>
      </w:divBdr>
      <w:divsChild>
        <w:div w:id="56251410">
          <w:marLeft w:val="0"/>
          <w:marRight w:val="0"/>
          <w:marTop w:val="0"/>
          <w:marBottom w:val="120"/>
          <w:divBdr>
            <w:top w:val="none" w:sz="0" w:space="0" w:color="auto"/>
            <w:left w:val="none" w:sz="0" w:space="0" w:color="auto"/>
            <w:bottom w:val="none" w:sz="0" w:space="0" w:color="auto"/>
            <w:right w:val="none" w:sz="0" w:space="0" w:color="auto"/>
          </w:divBdr>
          <w:divsChild>
            <w:div w:id="56250221">
              <w:marLeft w:val="0"/>
              <w:marRight w:val="0"/>
              <w:marTop w:val="0"/>
              <w:marBottom w:val="0"/>
              <w:divBdr>
                <w:top w:val="none" w:sz="0" w:space="0" w:color="auto"/>
                <w:left w:val="none" w:sz="0" w:space="0" w:color="auto"/>
                <w:bottom w:val="none" w:sz="0" w:space="0" w:color="auto"/>
                <w:right w:val="none" w:sz="0" w:space="0" w:color="auto"/>
              </w:divBdr>
              <w:divsChild>
                <w:div w:id="56248117">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593">
                      <w:marLeft w:val="0"/>
                      <w:marRight w:val="0"/>
                      <w:marTop w:val="0"/>
                      <w:marBottom w:val="0"/>
                      <w:divBdr>
                        <w:top w:val="none" w:sz="0" w:space="0" w:color="auto"/>
                        <w:left w:val="none" w:sz="0" w:space="0" w:color="auto"/>
                        <w:bottom w:val="none" w:sz="0" w:space="0" w:color="auto"/>
                        <w:right w:val="none" w:sz="0" w:space="0" w:color="auto"/>
                      </w:divBdr>
                      <w:divsChild>
                        <w:div w:id="56248995">
                          <w:marLeft w:val="0"/>
                          <w:marRight w:val="0"/>
                          <w:marTop w:val="0"/>
                          <w:marBottom w:val="0"/>
                          <w:divBdr>
                            <w:top w:val="none" w:sz="0" w:space="0" w:color="auto"/>
                            <w:left w:val="none" w:sz="0" w:space="0" w:color="auto"/>
                            <w:bottom w:val="none" w:sz="0" w:space="0" w:color="auto"/>
                            <w:right w:val="none" w:sz="0" w:space="0" w:color="auto"/>
                          </w:divBdr>
                          <w:divsChild>
                            <w:div w:id="562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0376">
      <w:marLeft w:val="0"/>
      <w:marRight w:val="0"/>
      <w:marTop w:val="0"/>
      <w:marBottom w:val="0"/>
      <w:divBdr>
        <w:top w:val="none" w:sz="0" w:space="0" w:color="auto"/>
        <w:left w:val="none" w:sz="0" w:space="0" w:color="auto"/>
        <w:bottom w:val="none" w:sz="0" w:space="0" w:color="auto"/>
        <w:right w:val="none" w:sz="0" w:space="0" w:color="auto"/>
      </w:divBdr>
      <w:divsChild>
        <w:div w:id="56248992">
          <w:marLeft w:val="0"/>
          <w:marRight w:val="0"/>
          <w:marTop w:val="0"/>
          <w:marBottom w:val="109"/>
          <w:divBdr>
            <w:top w:val="none" w:sz="0" w:space="0" w:color="auto"/>
            <w:left w:val="none" w:sz="0" w:space="0" w:color="auto"/>
            <w:bottom w:val="none" w:sz="0" w:space="0" w:color="auto"/>
            <w:right w:val="none" w:sz="0" w:space="0" w:color="auto"/>
          </w:divBdr>
          <w:divsChild>
            <w:div w:id="56249019">
              <w:marLeft w:val="0"/>
              <w:marRight w:val="0"/>
              <w:marTop w:val="0"/>
              <w:marBottom w:val="0"/>
              <w:divBdr>
                <w:top w:val="none" w:sz="0" w:space="0" w:color="auto"/>
                <w:left w:val="none" w:sz="0" w:space="0" w:color="auto"/>
                <w:bottom w:val="none" w:sz="0" w:space="0" w:color="auto"/>
                <w:right w:val="none" w:sz="0" w:space="0" w:color="auto"/>
              </w:divBdr>
              <w:divsChild>
                <w:div w:id="56248667">
                  <w:marLeft w:val="0"/>
                  <w:marRight w:val="0"/>
                  <w:marTop w:val="0"/>
                  <w:marBottom w:val="0"/>
                  <w:divBdr>
                    <w:top w:val="single" w:sz="6" w:space="0" w:color="CCCCCC"/>
                    <w:left w:val="single" w:sz="6" w:space="14" w:color="CCCCCC"/>
                    <w:bottom w:val="single" w:sz="6" w:space="14" w:color="CCCCCC"/>
                    <w:right w:val="single" w:sz="6" w:space="14" w:color="CCCCCC"/>
                  </w:divBdr>
                  <w:divsChild>
                    <w:div w:id="56247450">
                      <w:marLeft w:val="27"/>
                      <w:marRight w:val="0"/>
                      <w:marTop w:val="0"/>
                      <w:marBottom w:val="0"/>
                      <w:divBdr>
                        <w:top w:val="none" w:sz="0" w:space="0" w:color="auto"/>
                        <w:left w:val="none" w:sz="0" w:space="0" w:color="auto"/>
                        <w:bottom w:val="none" w:sz="0" w:space="0" w:color="auto"/>
                        <w:right w:val="none" w:sz="0" w:space="0" w:color="auto"/>
                      </w:divBdr>
                      <w:divsChild>
                        <w:div w:id="562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377">
      <w:marLeft w:val="0"/>
      <w:marRight w:val="0"/>
      <w:marTop w:val="100"/>
      <w:marBottom w:val="100"/>
      <w:divBdr>
        <w:top w:val="none" w:sz="0" w:space="0" w:color="auto"/>
        <w:left w:val="none" w:sz="0" w:space="0" w:color="auto"/>
        <w:bottom w:val="none" w:sz="0" w:space="0" w:color="auto"/>
        <w:right w:val="none" w:sz="0" w:space="0" w:color="auto"/>
      </w:divBdr>
    </w:div>
    <w:div w:id="56250379">
      <w:marLeft w:val="0"/>
      <w:marRight w:val="0"/>
      <w:marTop w:val="0"/>
      <w:marBottom w:val="0"/>
      <w:divBdr>
        <w:top w:val="none" w:sz="0" w:space="0" w:color="auto"/>
        <w:left w:val="none" w:sz="0" w:space="0" w:color="auto"/>
        <w:bottom w:val="none" w:sz="0" w:space="0" w:color="auto"/>
        <w:right w:val="none" w:sz="0" w:space="0" w:color="auto"/>
      </w:divBdr>
    </w:div>
    <w:div w:id="56250380">
      <w:marLeft w:val="0"/>
      <w:marRight w:val="0"/>
      <w:marTop w:val="0"/>
      <w:marBottom w:val="0"/>
      <w:divBdr>
        <w:top w:val="none" w:sz="0" w:space="0" w:color="auto"/>
        <w:left w:val="none" w:sz="0" w:space="0" w:color="auto"/>
        <w:bottom w:val="none" w:sz="0" w:space="0" w:color="auto"/>
        <w:right w:val="none" w:sz="0" w:space="0" w:color="auto"/>
      </w:divBdr>
    </w:div>
    <w:div w:id="56250382">
      <w:marLeft w:val="0"/>
      <w:marRight w:val="0"/>
      <w:marTop w:val="0"/>
      <w:marBottom w:val="0"/>
      <w:divBdr>
        <w:top w:val="none" w:sz="0" w:space="0" w:color="auto"/>
        <w:left w:val="none" w:sz="0" w:space="0" w:color="auto"/>
        <w:bottom w:val="none" w:sz="0" w:space="0" w:color="auto"/>
        <w:right w:val="none" w:sz="0" w:space="0" w:color="auto"/>
      </w:divBdr>
    </w:div>
    <w:div w:id="56250385">
      <w:marLeft w:val="0"/>
      <w:marRight w:val="0"/>
      <w:marTop w:val="0"/>
      <w:marBottom w:val="0"/>
      <w:divBdr>
        <w:top w:val="none" w:sz="0" w:space="0" w:color="auto"/>
        <w:left w:val="none" w:sz="0" w:space="0" w:color="auto"/>
        <w:bottom w:val="none" w:sz="0" w:space="0" w:color="auto"/>
        <w:right w:val="none" w:sz="0" w:space="0" w:color="auto"/>
      </w:divBdr>
      <w:divsChild>
        <w:div w:id="56247654">
          <w:marLeft w:val="0"/>
          <w:marRight w:val="0"/>
          <w:marTop w:val="0"/>
          <w:marBottom w:val="120"/>
          <w:divBdr>
            <w:top w:val="none" w:sz="0" w:space="0" w:color="auto"/>
            <w:left w:val="none" w:sz="0" w:space="0" w:color="auto"/>
            <w:bottom w:val="none" w:sz="0" w:space="0" w:color="auto"/>
            <w:right w:val="none" w:sz="0" w:space="0" w:color="auto"/>
          </w:divBdr>
          <w:divsChild>
            <w:div w:id="56251509">
              <w:marLeft w:val="0"/>
              <w:marRight w:val="0"/>
              <w:marTop w:val="0"/>
              <w:marBottom w:val="0"/>
              <w:divBdr>
                <w:top w:val="none" w:sz="0" w:space="0" w:color="auto"/>
                <w:left w:val="none" w:sz="0" w:space="0" w:color="auto"/>
                <w:bottom w:val="none" w:sz="0" w:space="0" w:color="auto"/>
                <w:right w:val="none" w:sz="0" w:space="0" w:color="auto"/>
              </w:divBdr>
              <w:divsChild>
                <w:div w:id="56248411">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232">
                      <w:marLeft w:val="30"/>
                      <w:marRight w:val="0"/>
                      <w:marTop w:val="0"/>
                      <w:marBottom w:val="0"/>
                      <w:divBdr>
                        <w:top w:val="none" w:sz="0" w:space="0" w:color="auto"/>
                        <w:left w:val="none" w:sz="0" w:space="0" w:color="auto"/>
                        <w:bottom w:val="none" w:sz="0" w:space="0" w:color="auto"/>
                        <w:right w:val="none" w:sz="0" w:space="0" w:color="auto"/>
                      </w:divBdr>
                      <w:divsChild>
                        <w:div w:id="562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391">
      <w:marLeft w:val="0"/>
      <w:marRight w:val="0"/>
      <w:marTop w:val="0"/>
      <w:marBottom w:val="0"/>
      <w:divBdr>
        <w:top w:val="none" w:sz="0" w:space="0" w:color="auto"/>
        <w:left w:val="none" w:sz="0" w:space="0" w:color="auto"/>
        <w:bottom w:val="none" w:sz="0" w:space="0" w:color="auto"/>
        <w:right w:val="none" w:sz="0" w:space="0" w:color="auto"/>
      </w:divBdr>
      <w:divsChild>
        <w:div w:id="56247664">
          <w:marLeft w:val="0"/>
          <w:marRight w:val="0"/>
          <w:marTop w:val="0"/>
          <w:marBottom w:val="120"/>
          <w:divBdr>
            <w:top w:val="none" w:sz="0" w:space="0" w:color="auto"/>
            <w:left w:val="none" w:sz="0" w:space="0" w:color="auto"/>
            <w:bottom w:val="none" w:sz="0" w:space="0" w:color="auto"/>
            <w:right w:val="none" w:sz="0" w:space="0" w:color="auto"/>
          </w:divBdr>
          <w:divsChild>
            <w:div w:id="56250520">
              <w:marLeft w:val="0"/>
              <w:marRight w:val="0"/>
              <w:marTop w:val="0"/>
              <w:marBottom w:val="0"/>
              <w:divBdr>
                <w:top w:val="none" w:sz="0" w:space="0" w:color="auto"/>
                <w:left w:val="none" w:sz="0" w:space="0" w:color="auto"/>
                <w:bottom w:val="none" w:sz="0" w:space="0" w:color="auto"/>
                <w:right w:val="none" w:sz="0" w:space="0" w:color="auto"/>
              </w:divBdr>
              <w:divsChild>
                <w:div w:id="56251676">
                  <w:marLeft w:val="0"/>
                  <w:marRight w:val="0"/>
                  <w:marTop w:val="0"/>
                  <w:marBottom w:val="0"/>
                  <w:divBdr>
                    <w:top w:val="single" w:sz="6" w:space="0" w:color="CCCCCC"/>
                    <w:left w:val="single" w:sz="6" w:space="15" w:color="CCCCCC"/>
                    <w:bottom w:val="single" w:sz="6" w:space="15" w:color="CCCCCC"/>
                    <w:right w:val="single" w:sz="6" w:space="15" w:color="CCCCCC"/>
                  </w:divBdr>
                  <w:divsChild>
                    <w:div w:id="56247567">
                      <w:marLeft w:val="0"/>
                      <w:marRight w:val="0"/>
                      <w:marTop w:val="0"/>
                      <w:marBottom w:val="0"/>
                      <w:divBdr>
                        <w:top w:val="none" w:sz="0" w:space="0" w:color="auto"/>
                        <w:left w:val="none" w:sz="0" w:space="0" w:color="auto"/>
                        <w:bottom w:val="none" w:sz="0" w:space="0" w:color="auto"/>
                        <w:right w:val="none" w:sz="0" w:space="0" w:color="auto"/>
                      </w:divBdr>
                      <w:divsChild>
                        <w:div w:id="562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393">
      <w:marLeft w:val="0"/>
      <w:marRight w:val="0"/>
      <w:marTop w:val="0"/>
      <w:marBottom w:val="0"/>
      <w:divBdr>
        <w:top w:val="none" w:sz="0" w:space="0" w:color="auto"/>
        <w:left w:val="none" w:sz="0" w:space="0" w:color="auto"/>
        <w:bottom w:val="none" w:sz="0" w:space="0" w:color="auto"/>
        <w:right w:val="none" w:sz="0" w:space="0" w:color="auto"/>
      </w:divBdr>
    </w:div>
    <w:div w:id="56250395">
      <w:marLeft w:val="0"/>
      <w:marRight w:val="0"/>
      <w:marTop w:val="0"/>
      <w:marBottom w:val="0"/>
      <w:divBdr>
        <w:top w:val="none" w:sz="0" w:space="0" w:color="auto"/>
        <w:left w:val="none" w:sz="0" w:space="0" w:color="auto"/>
        <w:bottom w:val="none" w:sz="0" w:space="0" w:color="auto"/>
        <w:right w:val="none" w:sz="0" w:space="0" w:color="auto"/>
      </w:divBdr>
      <w:divsChild>
        <w:div w:id="56248474">
          <w:marLeft w:val="0"/>
          <w:marRight w:val="0"/>
          <w:marTop w:val="0"/>
          <w:marBottom w:val="0"/>
          <w:divBdr>
            <w:top w:val="none" w:sz="0" w:space="0" w:color="auto"/>
            <w:left w:val="none" w:sz="0" w:space="0" w:color="auto"/>
            <w:bottom w:val="none" w:sz="0" w:space="0" w:color="auto"/>
            <w:right w:val="none" w:sz="0" w:space="0" w:color="auto"/>
          </w:divBdr>
          <w:divsChild>
            <w:div w:id="56250267">
              <w:marLeft w:val="0"/>
              <w:marRight w:val="150"/>
              <w:marTop w:val="0"/>
              <w:marBottom w:val="0"/>
              <w:divBdr>
                <w:top w:val="single" w:sz="6" w:space="0" w:color="DEDEDE"/>
                <w:left w:val="single" w:sz="6" w:space="0" w:color="DEDEDE"/>
                <w:bottom w:val="single" w:sz="6" w:space="0" w:color="DEDEDE"/>
                <w:right w:val="single" w:sz="6" w:space="0" w:color="DEDEDE"/>
              </w:divBdr>
              <w:divsChild>
                <w:div w:id="56248610">
                  <w:marLeft w:val="0"/>
                  <w:marRight w:val="0"/>
                  <w:marTop w:val="0"/>
                  <w:marBottom w:val="0"/>
                  <w:divBdr>
                    <w:top w:val="none" w:sz="0" w:space="0" w:color="auto"/>
                    <w:left w:val="none" w:sz="0" w:space="0" w:color="auto"/>
                    <w:bottom w:val="none" w:sz="0" w:space="0" w:color="auto"/>
                    <w:right w:val="none" w:sz="0" w:space="0" w:color="auto"/>
                  </w:divBdr>
                  <w:divsChild>
                    <w:div w:id="56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396">
      <w:marLeft w:val="0"/>
      <w:marRight w:val="0"/>
      <w:marTop w:val="0"/>
      <w:marBottom w:val="0"/>
      <w:divBdr>
        <w:top w:val="none" w:sz="0" w:space="0" w:color="auto"/>
        <w:left w:val="none" w:sz="0" w:space="0" w:color="auto"/>
        <w:bottom w:val="none" w:sz="0" w:space="0" w:color="auto"/>
        <w:right w:val="none" w:sz="0" w:space="0" w:color="auto"/>
      </w:divBdr>
    </w:div>
    <w:div w:id="56250397">
      <w:marLeft w:val="0"/>
      <w:marRight w:val="0"/>
      <w:marTop w:val="0"/>
      <w:marBottom w:val="0"/>
      <w:divBdr>
        <w:top w:val="none" w:sz="0" w:space="0" w:color="auto"/>
        <w:left w:val="none" w:sz="0" w:space="0" w:color="auto"/>
        <w:bottom w:val="none" w:sz="0" w:space="0" w:color="auto"/>
        <w:right w:val="none" w:sz="0" w:space="0" w:color="auto"/>
      </w:divBdr>
      <w:divsChild>
        <w:div w:id="56247740">
          <w:marLeft w:val="0"/>
          <w:marRight w:val="0"/>
          <w:marTop w:val="0"/>
          <w:marBottom w:val="120"/>
          <w:divBdr>
            <w:top w:val="none" w:sz="0" w:space="0" w:color="auto"/>
            <w:left w:val="none" w:sz="0" w:space="0" w:color="auto"/>
            <w:bottom w:val="none" w:sz="0" w:space="0" w:color="auto"/>
            <w:right w:val="none" w:sz="0" w:space="0" w:color="auto"/>
          </w:divBdr>
          <w:divsChild>
            <w:div w:id="56249332">
              <w:marLeft w:val="0"/>
              <w:marRight w:val="0"/>
              <w:marTop w:val="0"/>
              <w:marBottom w:val="0"/>
              <w:divBdr>
                <w:top w:val="none" w:sz="0" w:space="0" w:color="auto"/>
                <w:left w:val="none" w:sz="0" w:space="0" w:color="auto"/>
                <w:bottom w:val="none" w:sz="0" w:space="0" w:color="auto"/>
                <w:right w:val="none" w:sz="0" w:space="0" w:color="auto"/>
              </w:divBdr>
              <w:divsChild>
                <w:div w:id="56247375">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865">
                      <w:marLeft w:val="0"/>
                      <w:marRight w:val="0"/>
                      <w:marTop w:val="0"/>
                      <w:marBottom w:val="0"/>
                      <w:divBdr>
                        <w:top w:val="none" w:sz="0" w:space="0" w:color="auto"/>
                        <w:left w:val="none" w:sz="0" w:space="0" w:color="auto"/>
                        <w:bottom w:val="none" w:sz="0" w:space="0" w:color="auto"/>
                        <w:right w:val="none" w:sz="0" w:space="0" w:color="auto"/>
                      </w:divBdr>
                      <w:divsChild>
                        <w:div w:id="56250107">
                          <w:marLeft w:val="0"/>
                          <w:marRight w:val="0"/>
                          <w:marTop w:val="0"/>
                          <w:marBottom w:val="0"/>
                          <w:divBdr>
                            <w:top w:val="none" w:sz="0" w:space="0" w:color="auto"/>
                            <w:left w:val="none" w:sz="0" w:space="0" w:color="auto"/>
                            <w:bottom w:val="none" w:sz="0" w:space="0" w:color="auto"/>
                            <w:right w:val="none" w:sz="0" w:space="0" w:color="auto"/>
                          </w:divBdr>
                          <w:divsChild>
                            <w:div w:id="562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0398">
      <w:marLeft w:val="0"/>
      <w:marRight w:val="0"/>
      <w:marTop w:val="0"/>
      <w:marBottom w:val="0"/>
      <w:divBdr>
        <w:top w:val="none" w:sz="0" w:space="0" w:color="auto"/>
        <w:left w:val="none" w:sz="0" w:space="0" w:color="auto"/>
        <w:bottom w:val="none" w:sz="0" w:space="0" w:color="auto"/>
        <w:right w:val="none" w:sz="0" w:space="0" w:color="auto"/>
      </w:divBdr>
    </w:div>
    <w:div w:id="56250399">
      <w:marLeft w:val="0"/>
      <w:marRight w:val="0"/>
      <w:marTop w:val="0"/>
      <w:marBottom w:val="0"/>
      <w:divBdr>
        <w:top w:val="none" w:sz="0" w:space="0" w:color="auto"/>
        <w:left w:val="none" w:sz="0" w:space="0" w:color="auto"/>
        <w:bottom w:val="none" w:sz="0" w:space="0" w:color="auto"/>
        <w:right w:val="none" w:sz="0" w:space="0" w:color="auto"/>
      </w:divBdr>
    </w:div>
    <w:div w:id="56250400">
      <w:marLeft w:val="0"/>
      <w:marRight w:val="0"/>
      <w:marTop w:val="0"/>
      <w:marBottom w:val="0"/>
      <w:divBdr>
        <w:top w:val="none" w:sz="0" w:space="0" w:color="auto"/>
        <w:left w:val="none" w:sz="0" w:space="0" w:color="auto"/>
        <w:bottom w:val="none" w:sz="0" w:space="0" w:color="auto"/>
        <w:right w:val="none" w:sz="0" w:space="0" w:color="auto"/>
      </w:divBdr>
    </w:div>
    <w:div w:id="56250401">
      <w:marLeft w:val="0"/>
      <w:marRight w:val="0"/>
      <w:marTop w:val="0"/>
      <w:marBottom w:val="0"/>
      <w:divBdr>
        <w:top w:val="none" w:sz="0" w:space="0" w:color="auto"/>
        <w:left w:val="none" w:sz="0" w:space="0" w:color="auto"/>
        <w:bottom w:val="none" w:sz="0" w:space="0" w:color="auto"/>
        <w:right w:val="none" w:sz="0" w:space="0" w:color="auto"/>
      </w:divBdr>
    </w:div>
    <w:div w:id="56250402">
      <w:marLeft w:val="0"/>
      <w:marRight w:val="0"/>
      <w:marTop w:val="100"/>
      <w:marBottom w:val="100"/>
      <w:divBdr>
        <w:top w:val="none" w:sz="0" w:space="0" w:color="auto"/>
        <w:left w:val="none" w:sz="0" w:space="0" w:color="auto"/>
        <w:bottom w:val="none" w:sz="0" w:space="0" w:color="auto"/>
        <w:right w:val="none" w:sz="0" w:space="0" w:color="auto"/>
      </w:divBdr>
    </w:div>
    <w:div w:id="56250407">
      <w:marLeft w:val="0"/>
      <w:marRight w:val="0"/>
      <w:marTop w:val="0"/>
      <w:marBottom w:val="0"/>
      <w:divBdr>
        <w:top w:val="none" w:sz="0" w:space="0" w:color="auto"/>
        <w:left w:val="none" w:sz="0" w:space="0" w:color="auto"/>
        <w:bottom w:val="none" w:sz="0" w:space="0" w:color="auto"/>
        <w:right w:val="none" w:sz="0" w:space="0" w:color="auto"/>
      </w:divBdr>
    </w:div>
    <w:div w:id="56250408">
      <w:marLeft w:val="0"/>
      <w:marRight w:val="0"/>
      <w:marTop w:val="0"/>
      <w:marBottom w:val="0"/>
      <w:divBdr>
        <w:top w:val="none" w:sz="0" w:space="0" w:color="auto"/>
        <w:left w:val="none" w:sz="0" w:space="0" w:color="auto"/>
        <w:bottom w:val="none" w:sz="0" w:space="0" w:color="auto"/>
        <w:right w:val="none" w:sz="0" w:space="0" w:color="auto"/>
      </w:divBdr>
      <w:divsChild>
        <w:div w:id="56249227">
          <w:marLeft w:val="0"/>
          <w:marRight w:val="0"/>
          <w:marTop w:val="0"/>
          <w:marBottom w:val="0"/>
          <w:divBdr>
            <w:top w:val="none" w:sz="0" w:space="0" w:color="auto"/>
            <w:left w:val="none" w:sz="0" w:space="0" w:color="auto"/>
            <w:bottom w:val="none" w:sz="0" w:space="0" w:color="auto"/>
            <w:right w:val="none" w:sz="0" w:space="0" w:color="auto"/>
          </w:divBdr>
          <w:divsChild>
            <w:div w:id="56248165">
              <w:marLeft w:val="0"/>
              <w:marRight w:val="150"/>
              <w:marTop w:val="0"/>
              <w:marBottom w:val="0"/>
              <w:divBdr>
                <w:top w:val="single" w:sz="6" w:space="0" w:color="DEDEDE"/>
                <w:left w:val="single" w:sz="6" w:space="0" w:color="DEDEDE"/>
                <w:bottom w:val="single" w:sz="6" w:space="0" w:color="DEDEDE"/>
                <w:right w:val="single" w:sz="6" w:space="0" w:color="DEDEDE"/>
              </w:divBdr>
              <w:divsChild>
                <w:div w:id="56251457">
                  <w:marLeft w:val="0"/>
                  <w:marRight w:val="0"/>
                  <w:marTop w:val="0"/>
                  <w:marBottom w:val="0"/>
                  <w:divBdr>
                    <w:top w:val="none" w:sz="0" w:space="0" w:color="auto"/>
                    <w:left w:val="none" w:sz="0" w:space="0" w:color="auto"/>
                    <w:bottom w:val="none" w:sz="0" w:space="0" w:color="auto"/>
                    <w:right w:val="none" w:sz="0" w:space="0" w:color="auto"/>
                  </w:divBdr>
                  <w:divsChild>
                    <w:div w:id="562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411">
      <w:marLeft w:val="0"/>
      <w:marRight w:val="0"/>
      <w:marTop w:val="0"/>
      <w:marBottom w:val="0"/>
      <w:divBdr>
        <w:top w:val="none" w:sz="0" w:space="0" w:color="auto"/>
        <w:left w:val="none" w:sz="0" w:space="0" w:color="auto"/>
        <w:bottom w:val="none" w:sz="0" w:space="0" w:color="auto"/>
        <w:right w:val="none" w:sz="0" w:space="0" w:color="auto"/>
      </w:divBdr>
      <w:divsChild>
        <w:div w:id="56251667">
          <w:marLeft w:val="0"/>
          <w:marRight w:val="0"/>
          <w:marTop w:val="0"/>
          <w:marBottom w:val="0"/>
          <w:divBdr>
            <w:top w:val="none" w:sz="0" w:space="0" w:color="auto"/>
            <w:left w:val="none" w:sz="0" w:space="0" w:color="auto"/>
            <w:bottom w:val="none" w:sz="0" w:space="0" w:color="auto"/>
            <w:right w:val="none" w:sz="0" w:space="0" w:color="auto"/>
          </w:divBdr>
          <w:divsChild>
            <w:div w:id="56249623">
              <w:marLeft w:val="0"/>
              <w:marRight w:val="150"/>
              <w:marTop w:val="0"/>
              <w:marBottom w:val="0"/>
              <w:divBdr>
                <w:top w:val="single" w:sz="6" w:space="0" w:color="DEDEDE"/>
                <w:left w:val="single" w:sz="6" w:space="0" w:color="DEDEDE"/>
                <w:bottom w:val="single" w:sz="6" w:space="0" w:color="DEDEDE"/>
                <w:right w:val="single" w:sz="6" w:space="0" w:color="DEDEDE"/>
              </w:divBdr>
              <w:divsChild>
                <w:div w:id="56250983">
                  <w:marLeft w:val="0"/>
                  <w:marRight w:val="0"/>
                  <w:marTop w:val="0"/>
                  <w:marBottom w:val="0"/>
                  <w:divBdr>
                    <w:top w:val="none" w:sz="0" w:space="0" w:color="auto"/>
                    <w:left w:val="none" w:sz="0" w:space="0" w:color="auto"/>
                    <w:bottom w:val="none" w:sz="0" w:space="0" w:color="auto"/>
                    <w:right w:val="none" w:sz="0" w:space="0" w:color="auto"/>
                  </w:divBdr>
                  <w:divsChild>
                    <w:div w:id="562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413">
      <w:marLeft w:val="0"/>
      <w:marRight w:val="0"/>
      <w:marTop w:val="0"/>
      <w:marBottom w:val="0"/>
      <w:divBdr>
        <w:top w:val="none" w:sz="0" w:space="0" w:color="auto"/>
        <w:left w:val="none" w:sz="0" w:space="0" w:color="auto"/>
        <w:bottom w:val="none" w:sz="0" w:space="0" w:color="auto"/>
        <w:right w:val="none" w:sz="0" w:space="0" w:color="auto"/>
      </w:divBdr>
      <w:divsChild>
        <w:div w:id="56249287">
          <w:marLeft w:val="0"/>
          <w:marRight w:val="0"/>
          <w:marTop w:val="0"/>
          <w:marBottom w:val="0"/>
          <w:divBdr>
            <w:top w:val="none" w:sz="0" w:space="0" w:color="auto"/>
            <w:left w:val="none" w:sz="0" w:space="0" w:color="auto"/>
            <w:bottom w:val="none" w:sz="0" w:space="0" w:color="auto"/>
            <w:right w:val="none" w:sz="0" w:space="0" w:color="auto"/>
          </w:divBdr>
          <w:divsChild>
            <w:div w:id="56251437">
              <w:marLeft w:val="0"/>
              <w:marRight w:val="150"/>
              <w:marTop w:val="0"/>
              <w:marBottom w:val="0"/>
              <w:divBdr>
                <w:top w:val="single" w:sz="6" w:space="0" w:color="DEDEDE"/>
                <w:left w:val="single" w:sz="6" w:space="0" w:color="DEDEDE"/>
                <w:bottom w:val="single" w:sz="6" w:space="0" w:color="DEDEDE"/>
                <w:right w:val="single" w:sz="6" w:space="0" w:color="DEDEDE"/>
              </w:divBdr>
              <w:divsChild>
                <w:div w:id="56247611">
                  <w:marLeft w:val="0"/>
                  <w:marRight w:val="0"/>
                  <w:marTop w:val="0"/>
                  <w:marBottom w:val="0"/>
                  <w:divBdr>
                    <w:top w:val="none" w:sz="0" w:space="0" w:color="auto"/>
                    <w:left w:val="none" w:sz="0" w:space="0" w:color="auto"/>
                    <w:bottom w:val="none" w:sz="0" w:space="0" w:color="auto"/>
                    <w:right w:val="none" w:sz="0" w:space="0" w:color="auto"/>
                  </w:divBdr>
                  <w:divsChild>
                    <w:div w:id="562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414">
      <w:marLeft w:val="0"/>
      <w:marRight w:val="0"/>
      <w:marTop w:val="0"/>
      <w:marBottom w:val="0"/>
      <w:divBdr>
        <w:top w:val="none" w:sz="0" w:space="0" w:color="auto"/>
        <w:left w:val="none" w:sz="0" w:space="0" w:color="auto"/>
        <w:bottom w:val="none" w:sz="0" w:space="0" w:color="auto"/>
        <w:right w:val="none" w:sz="0" w:space="0" w:color="auto"/>
      </w:divBdr>
    </w:div>
    <w:div w:id="56250416">
      <w:marLeft w:val="0"/>
      <w:marRight w:val="0"/>
      <w:marTop w:val="0"/>
      <w:marBottom w:val="0"/>
      <w:divBdr>
        <w:top w:val="none" w:sz="0" w:space="0" w:color="auto"/>
        <w:left w:val="none" w:sz="0" w:space="0" w:color="auto"/>
        <w:bottom w:val="none" w:sz="0" w:space="0" w:color="auto"/>
        <w:right w:val="none" w:sz="0" w:space="0" w:color="auto"/>
      </w:divBdr>
    </w:div>
    <w:div w:id="56250424">
      <w:marLeft w:val="0"/>
      <w:marRight w:val="0"/>
      <w:marTop w:val="0"/>
      <w:marBottom w:val="0"/>
      <w:divBdr>
        <w:top w:val="none" w:sz="0" w:space="0" w:color="auto"/>
        <w:left w:val="none" w:sz="0" w:space="0" w:color="auto"/>
        <w:bottom w:val="none" w:sz="0" w:space="0" w:color="auto"/>
        <w:right w:val="none" w:sz="0" w:space="0" w:color="auto"/>
      </w:divBdr>
    </w:div>
    <w:div w:id="56250425">
      <w:marLeft w:val="0"/>
      <w:marRight w:val="0"/>
      <w:marTop w:val="0"/>
      <w:marBottom w:val="0"/>
      <w:divBdr>
        <w:top w:val="none" w:sz="0" w:space="0" w:color="auto"/>
        <w:left w:val="none" w:sz="0" w:space="0" w:color="auto"/>
        <w:bottom w:val="none" w:sz="0" w:space="0" w:color="auto"/>
        <w:right w:val="none" w:sz="0" w:space="0" w:color="auto"/>
      </w:divBdr>
      <w:divsChild>
        <w:div w:id="56250890">
          <w:marLeft w:val="0"/>
          <w:marRight w:val="0"/>
          <w:marTop w:val="0"/>
          <w:marBottom w:val="0"/>
          <w:divBdr>
            <w:top w:val="none" w:sz="0" w:space="0" w:color="auto"/>
            <w:left w:val="none" w:sz="0" w:space="0" w:color="auto"/>
            <w:bottom w:val="none" w:sz="0" w:space="0" w:color="auto"/>
            <w:right w:val="none" w:sz="0" w:space="0" w:color="auto"/>
          </w:divBdr>
          <w:divsChild>
            <w:div w:id="56248602">
              <w:marLeft w:val="0"/>
              <w:marRight w:val="150"/>
              <w:marTop w:val="0"/>
              <w:marBottom w:val="0"/>
              <w:divBdr>
                <w:top w:val="single" w:sz="6" w:space="0" w:color="DEDEDE"/>
                <w:left w:val="single" w:sz="6" w:space="0" w:color="DEDEDE"/>
                <w:bottom w:val="single" w:sz="6" w:space="0" w:color="DEDEDE"/>
                <w:right w:val="single" w:sz="6" w:space="0" w:color="DEDEDE"/>
              </w:divBdr>
              <w:divsChild>
                <w:div w:id="562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0430">
      <w:marLeft w:val="0"/>
      <w:marRight w:val="0"/>
      <w:marTop w:val="0"/>
      <w:marBottom w:val="0"/>
      <w:divBdr>
        <w:top w:val="none" w:sz="0" w:space="0" w:color="auto"/>
        <w:left w:val="none" w:sz="0" w:space="0" w:color="auto"/>
        <w:bottom w:val="none" w:sz="0" w:space="0" w:color="auto"/>
        <w:right w:val="none" w:sz="0" w:space="0" w:color="auto"/>
      </w:divBdr>
    </w:div>
    <w:div w:id="56250434">
      <w:marLeft w:val="0"/>
      <w:marRight w:val="0"/>
      <w:marTop w:val="0"/>
      <w:marBottom w:val="0"/>
      <w:divBdr>
        <w:top w:val="none" w:sz="0" w:space="0" w:color="auto"/>
        <w:left w:val="none" w:sz="0" w:space="0" w:color="auto"/>
        <w:bottom w:val="none" w:sz="0" w:space="0" w:color="auto"/>
        <w:right w:val="none" w:sz="0" w:space="0" w:color="auto"/>
      </w:divBdr>
    </w:div>
    <w:div w:id="56250436">
      <w:marLeft w:val="0"/>
      <w:marRight w:val="0"/>
      <w:marTop w:val="0"/>
      <w:marBottom w:val="0"/>
      <w:divBdr>
        <w:top w:val="none" w:sz="0" w:space="0" w:color="auto"/>
        <w:left w:val="none" w:sz="0" w:space="0" w:color="auto"/>
        <w:bottom w:val="none" w:sz="0" w:space="0" w:color="auto"/>
        <w:right w:val="none" w:sz="0" w:space="0" w:color="auto"/>
      </w:divBdr>
      <w:divsChild>
        <w:div w:id="56249150">
          <w:marLeft w:val="0"/>
          <w:marRight w:val="0"/>
          <w:marTop w:val="0"/>
          <w:marBottom w:val="0"/>
          <w:divBdr>
            <w:top w:val="none" w:sz="0" w:space="0" w:color="auto"/>
            <w:left w:val="none" w:sz="0" w:space="0" w:color="auto"/>
            <w:bottom w:val="none" w:sz="0" w:space="0" w:color="auto"/>
            <w:right w:val="none" w:sz="0" w:space="0" w:color="auto"/>
          </w:divBdr>
          <w:divsChild>
            <w:div w:id="56248267">
              <w:marLeft w:val="0"/>
              <w:marRight w:val="150"/>
              <w:marTop w:val="0"/>
              <w:marBottom w:val="0"/>
              <w:divBdr>
                <w:top w:val="single" w:sz="6" w:space="0" w:color="DEDEDE"/>
                <w:left w:val="single" w:sz="6" w:space="0" w:color="DEDEDE"/>
                <w:bottom w:val="single" w:sz="6" w:space="0" w:color="DEDEDE"/>
                <w:right w:val="single" w:sz="6" w:space="0" w:color="DEDEDE"/>
              </w:divBdr>
              <w:divsChild>
                <w:div w:id="56247471">
                  <w:marLeft w:val="0"/>
                  <w:marRight w:val="0"/>
                  <w:marTop w:val="0"/>
                  <w:marBottom w:val="0"/>
                  <w:divBdr>
                    <w:top w:val="none" w:sz="0" w:space="0" w:color="auto"/>
                    <w:left w:val="none" w:sz="0" w:space="0" w:color="auto"/>
                    <w:bottom w:val="none" w:sz="0" w:space="0" w:color="auto"/>
                    <w:right w:val="none" w:sz="0" w:space="0" w:color="auto"/>
                  </w:divBdr>
                  <w:divsChild>
                    <w:div w:id="562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437">
      <w:marLeft w:val="0"/>
      <w:marRight w:val="0"/>
      <w:marTop w:val="0"/>
      <w:marBottom w:val="0"/>
      <w:divBdr>
        <w:top w:val="none" w:sz="0" w:space="0" w:color="auto"/>
        <w:left w:val="none" w:sz="0" w:space="0" w:color="auto"/>
        <w:bottom w:val="none" w:sz="0" w:space="0" w:color="auto"/>
        <w:right w:val="none" w:sz="0" w:space="0" w:color="auto"/>
      </w:divBdr>
    </w:div>
    <w:div w:id="56250439">
      <w:marLeft w:val="0"/>
      <w:marRight w:val="0"/>
      <w:marTop w:val="0"/>
      <w:marBottom w:val="0"/>
      <w:divBdr>
        <w:top w:val="none" w:sz="0" w:space="0" w:color="auto"/>
        <w:left w:val="none" w:sz="0" w:space="0" w:color="auto"/>
        <w:bottom w:val="none" w:sz="0" w:space="0" w:color="auto"/>
        <w:right w:val="none" w:sz="0" w:space="0" w:color="auto"/>
      </w:divBdr>
      <w:divsChild>
        <w:div w:id="56250832">
          <w:marLeft w:val="0"/>
          <w:marRight w:val="0"/>
          <w:marTop w:val="0"/>
          <w:marBottom w:val="0"/>
          <w:divBdr>
            <w:top w:val="none" w:sz="0" w:space="0" w:color="auto"/>
            <w:left w:val="none" w:sz="0" w:space="0" w:color="auto"/>
            <w:bottom w:val="none" w:sz="0" w:space="0" w:color="auto"/>
            <w:right w:val="none" w:sz="0" w:space="0" w:color="auto"/>
          </w:divBdr>
          <w:divsChild>
            <w:div w:id="56248817">
              <w:marLeft w:val="0"/>
              <w:marRight w:val="150"/>
              <w:marTop w:val="0"/>
              <w:marBottom w:val="0"/>
              <w:divBdr>
                <w:top w:val="single" w:sz="6" w:space="0" w:color="DEDEDE"/>
                <w:left w:val="single" w:sz="6" w:space="0" w:color="DEDEDE"/>
                <w:bottom w:val="single" w:sz="6" w:space="0" w:color="DEDEDE"/>
                <w:right w:val="single" w:sz="6" w:space="0" w:color="DEDEDE"/>
              </w:divBdr>
              <w:divsChild>
                <w:div w:id="56251456">
                  <w:marLeft w:val="0"/>
                  <w:marRight w:val="0"/>
                  <w:marTop w:val="0"/>
                  <w:marBottom w:val="0"/>
                  <w:divBdr>
                    <w:top w:val="none" w:sz="0" w:space="0" w:color="auto"/>
                    <w:left w:val="none" w:sz="0" w:space="0" w:color="auto"/>
                    <w:bottom w:val="none" w:sz="0" w:space="0" w:color="auto"/>
                    <w:right w:val="none" w:sz="0" w:space="0" w:color="auto"/>
                  </w:divBdr>
                  <w:divsChild>
                    <w:div w:id="562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442">
      <w:marLeft w:val="0"/>
      <w:marRight w:val="0"/>
      <w:marTop w:val="0"/>
      <w:marBottom w:val="0"/>
      <w:divBdr>
        <w:top w:val="none" w:sz="0" w:space="0" w:color="auto"/>
        <w:left w:val="none" w:sz="0" w:space="0" w:color="auto"/>
        <w:bottom w:val="none" w:sz="0" w:space="0" w:color="auto"/>
        <w:right w:val="none" w:sz="0" w:space="0" w:color="auto"/>
      </w:divBdr>
    </w:div>
    <w:div w:id="56250446">
      <w:marLeft w:val="0"/>
      <w:marRight w:val="0"/>
      <w:marTop w:val="0"/>
      <w:marBottom w:val="0"/>
      <w:divBdr>
        <w:top w:val="none" w:sz="0" w:space="0" w:color="auto"/>
        <w:left w:val="none" w:sz="0" w:space="0" w:color="auto"/>
        <w:bottom w:val="none" w:sz="0" w:space="0" w:color="auto"/>
        <w:right w:val="none" w:sz="0" w:space="0" w:color="auto"/>
      </w:divBdr>
    </w:div>
    <w:div w:id="56250447">
      <w:marLeft w:val="0"/>
      <w:marRight w:val="0"/>
      <w:marTop w:val="0"/>
      <w:marBottom w:val="0"/>
      <w:divBdr>
        <w:top w:val="none" w:sz="0" w:space="0" w:color="auto"/>
        <w:left w:val="none" w:sz="0" w:space="0" w:color="auto"/>
        <w:bottom w:val="none" w:sz="0" w:space="0" w:color="auto"/>
        <w:right w:val="none" w:sz="0" w:space="0" w:color="auto"/>
      </w:divBdr>
      <w:divsChild>
        <w:div w:id="56248607">
          <w:marLeft w:val="0"/>
          <w:marRight w:val="0"/>
          <w:marTop w:val="0"/>
          <w:marBottom w:val="0"/>
          <w:divBdr>
            <w:top w:val="none" w:sz="0" w:space="0" w:color="auto"/>
            <w:left w:val="none" w:sz="0" w:space="0" w:color="auto"/>
            <w:bottom w:val="none" w:sz="0" w:space="0" w:color="auto"/>
            <w:right w:val="none" w:sz="0" w:space="0" w:color="auto"/>
          </w:divBdr>
          <w:divsChild>
            <w:div w:id="56247394">
              <w:marLeft w:val="0"/>
              <w:marRight w:val="0"/>
              <w:marTop w:val="0"/>
              <w:marBottom w:val="0"/>
              <w:divBdr>
                <w:top w:val="none" w:sz="0" w:space="0" w:color="auto"/>
                <w:left w:val="none" w:sz="0" w:space="0" w:color="auto"/>
                <w:bottom w:val="none" w:sz="0" w:space="0" w:color="auto"/>
                <w:right w:val="none" w:sz="0" w:space="0" w:color="auto"/>
              </w:divBdr>
              <w:divsChild>
                <w:div w:id="56247994">
                  <w:marLeft w:val="0"/>
                  <w:marRight w:val="0"/>
                  <w:marTop w:val="0"/>
                  <w:marBottom w:val="0"/>
                  <w:divBdr>
                    <w:top w:val="none" w:sz="0" w:space="0" w:color="auto"/>
                    <w:left w:val="none" w:sz="0" w:space="0" w:color="auto"/>
                    <w:bottom w:val="none" w:sz="0" w:space="0" w:color="auto"/>
                    <w:right w:val="none" w:sz="0" w:space="0" w:color="auto"/>
                  </w:divBdr>
                  <w:divsChild>
                    <w:div w:id="56250585">
                      <w:marLeft w:val="0"/>
                      <w:marRight w:val="0"/>
                      <w:marTop w:val="0"/>
                      <w:marBottom w:val="0"/>
                      <w:divBdr>
                        <w:top w:val="none" w:sz="0" w:space="0" w:color="auto"/>
                        <w:left w:val="none" w:sz="0" w:space="0" w:color="auto"/>
                        <w:bottom w:val="none" w:sz="0" w:space="0" w:color="auto"/>
                        <w:right w:val="none" w:sz="0" w:space="0" w:color="auto"/>
                      </w:divBdr>
                      <w:divsChild>
                        <w:div w:id="56251178">
                          <w:marLeft w:val="0"/>
                          <w:marRight w:val="0"/>
                          <w:marTop w:val="0"/>
                          <w:marBottom w:val="0"/>
                          <w:divBdr>
                            <w:top w:val="none" w:sz="0" w:space="0" w:color="auto"/>
                            <w:left w:val="none" w:sz="0" w:space="0" w:color="auto"/>
                            <w:bottom w:val="none" w:sz="0" w:space="0" w:color="auto"/>
                            <w:right w:val="none" w:sz="0" w:space="0" w:color="auto"/>
                          </w:divBdr>
                          <w:divsChild>
                            <w:div w:id="562515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0448">
      <w:marLeft w:val="0"/>
      <w:marRight w:val="0"/>
      <w:marTop w:val="0"/>
      <w:marBottom w:val="0"/>
      <w:divBdr>
        <w:top w:val="none" w:sz="0" w:space="0" w:color="auto"/>
        <w:left w:val="none" w:sz="0" w:space="0" w:color="auto"/>
        <w:bottom w:val="none" w:sz="0" w:space="0" w:color="auto"/>
        <w:right w:val="none" w:sz="0" w:space="0" w:color="auto"/>
      </w:divBdr>
    </w:div>
    <w:div w:id="56250450">
      <w:marLeft w:val="0"/>
      <w:marRight w:val="0"/>
      <w:marTop w:val="0"/>
      <w:marBottom w:val="0"/>
      <w:divBdr>
        <w:top w:val="none" w:sz="0" w:space="0" w:color="auto"/>
        <w:left w:val="none" w:sz="0" w:space="0" w:color="auto"/>
        <w:bottom w:val="none" w:sz="0" w:space="0" w:color="auto"/>
        <w:right w:val="none" w:sz="0" w:space="0" w:color="auto"/>
      </w:divBdr>
      <w:divsChild>
        <w:div w:id="56247571">
          <w:marLeft w:val="0"/>
          <w:marRight w:val="0"/>
          <w:marTop w:val="0"/>
          <w:marBottom w:val="120"/>
          <w:divBdr>
            <w:top w:val="none" w:sz="0" w:space="0" w:color="auto"/>
            <w:left w:val="none" w:sz="0" w:space="0" w:color="auto"/>
            <w:bottom w:val="none" w:sz="0" w:space="0" w:color="auto"/>
            <w:right w:val="none" w:sz="0" w:space="0" w:color="auto"/>
          </w:divBdr>
          <w:divsChild>
            <w:div w:id="56251342">
              <w:marLeft w:val="0"/>
              <w:marRight w:val="0"/>
              <w:marTop w:val="0"/>
              <w:marBottom w:val="0"/>
              <w:divBdr>
                <w:top w:val="none" w:sz="0" w:space="0" w:color="auto"/>
                <w:left w:val="none" w:sz="0" w:space="0" w:color="auto"/>
                <w:bottom w:val="none" w:sz="0" w:space="0" w:color="auto"/>
                <w:right w:val="none" w:sz="0" w:space="0" w:color="auto"/>
              </w:divBdr>
              <w:divsChild>
                <w:div w:id="56247221">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390">
                      <w:marLeft w:val="0"/>
                      <w:marRight w:val="0"/>
                      <w:marTop w:val="0"/>
                      <w:marBottom w:val="0"/>
                      <w:divBdr>
                        <w:top w:val="none" w:sz="0" w:space="0" w:color="auto"/>
                        <w:left w:val="none" w:sz="0" w:space="0" w:color="auto"/>
                        <w:bottom w:val="none" w:sz="0" w:space="0" w:color="auto"/>
                        <w:right w:val="none" w:sz="0" w:space="0" w:color="auto"/>
                      </w:divBdr>
                      <w:divsChild>
                        <w:div w:id="562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451">
      <w:marLeft w:val="0"/>
      <w:marRight w:val="0"/>
      <w:marTop w:val="0"/>
      <w:marBottom w:val="0"/>
      <w:divBdr>
        <w:top w:val="none" w:sz="0" w:space="0" w:color="auto"/>
        <w:left w:val="none" w:sz="0" w:space="0" w:color="auto"/>
        <w:bottom w:val="none" w:sz="0" w:space="0" w:color="auto"/>
        <w:right w:val="none" w:sz="0" w:space="0" w:color="auto"/>
      </w:divBdr>
      <w:divsChild>
        <w:div w:id="56249315">
          <w:marLeft w:val="0"/>
          <w:marRight w:val="0"/>
          <w:marTop w:val="0"/>
          <w:marBottom w:val="109"/>
          <w:divBdr>
            <w:top w:val="none" w:sz="0" w:space="0" w:color="auto"/>
            <w:left w:val="none" w:sz="0" w:space="0" w:color="auto"/>
            <w:bottom w:val="none" w:sz="0" w:space="0" w:color="auto"/>
            <w:right w:val="none" w:sz="0" w:space="0" w:color="auto"/>
          </w:divBdr>
          <w:divsChild>
            <w:div w:id="56249551">
              <w:marLeft w:val="0"/>
              <w:marRight w:val="0"/>
              <w:marTop w:val="0"/>
              <w:marBottom w:val="0"/>
              <w:divBdr>
                <w:top w:val="none" w:sz="0" w:space="0" w:color="auto"/>
                <w:left w:val="none" w:sz="0" w:space="0" w:color="auto"/>
                <w:bottom w:val="none" w:sz="0" w:space="0" w:color="auto"/>
                <w:right w:val="none" w:sz="0" w:space="0" w:color="auto"/>
              </w:divBdr>
              <w:divsChild>
                <w:div w:id="56249555">
                  <w:marLeft w:val="0"/>
                  <w:marRight w:val="0"/>
                  <w:marTop w:val="0"/>
                  <w:marBottom w:val="0"/>
                  <w:divBdr>
                    <w:top w:val="single" w:sz="6" w:space="0" w:color="CCCCCC"/>
                    <w:left w:val="single" w:sz="6" w:space="14" w:color="CCCCCC"/>
                    <w:bottom w:val="single" w:sz="6" w:space="14" w:color="CCCCCC"/>
                    <w:right w:val="single" w:sz="6" w:space="14" w:color="CCCCCC"/>
                  </w:divBdr>
                  <w:divsChild>
                    <w:div w:id="56251066">
                      <w:marLeft w:val="0"/>
                      <w:marRight w:val="0"/>
                      <w:marTop w:val="0"/>
                      <w:marBottom w:val="0"/>
                      <w:divBdr>
                        <w:top w:val="none" w:sz="0" w:space="0" w:color="auto"/>
                        <w:left w:val="none" w:sz="0" w:space="0" w:color="auto"/>
                        <w:bottom w:val="none" w:sz="0" w:space="0" w:color="auto"/>
                        <w:right w:val="none" w:sz="0" w:space="0" w:color="auto"/>
                      </w:divBdr>
                      <w:divsChild>
                        <w:div w:id="56247395">
                          <w:marLeft w:val="0"/>
                          <w:marRight w:val="0"/>
                          <w:marTop w:val="0"/>
                          <w:marBottom w:val="0"/>
                          <w:divBdr>
                            <w:top w:val="none" w:sz="0" w:space="0" w:color="auto"/>
                            <w:left w:val="none" w:sz="0" w:space="0" w:color="auto"/>
                            <w:bottom w:val="none" w:sz="0" w:space="0" w:color="auto"/>
                            <w:right w:val="none" w:sz="0" w:space="0" w:color="auto"/>
                          </w:divBdr>
                          <w:divsChild>
                            <w:div w:id="562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0453">
      <w:marLeft w:val="0"/>
      <w:marRight w:val="0"/>
      <w:marTop w:val="0"/>
      <w:marBottom w:val="0"/>
      <w:divBdr>
        <w:top w:val="none" w:sz="0" w:space="0" w:color="auto"/>
        <w:left w:val="none" w:sz="0" w:space="0" w:color="auto"/>
        <w:bottom w:val="none" w:sz="0" w:space="0" w:color="auto"/>
        <w:right w:val="none" w:sz="0" w:space="0" w:color="auto"/>
      </w:divBdr>
      <w:divsChild>
        <w:div w:id="56250058">
          <w:marLeft w:val="0"/>
          <w:marRight w:val="0"/>
          <w:marTop w:val="0"/>
          <w:marBottom w:val="0"/>
          <w:divBdr>
            <w:top w:val="none" w:sz="0" w:space="0" w:color="auto"/>
            <w:left w:val="none" w:sz="0" w:space="0" w:color="auto"/>
            <w:bottom w:val="none" w:sz="0" w:space="0" w:color="auto"/>
            <w:right w:val="none" w:sz="0" w:space="0" w:color="auto"/>
          </w:divBdr>
          <w:divsChild>
            <w:div w:id="56249949">
              <w:marLeft w:val="0"/>
              <w:marRight w:val="150"/>
              <w:marTop w:val="0"/>
              <w:marBottom w:val="0"/>
              <w:divBdr>
                <w:top w:val="single" w:sz="6" w:space="0" w:color="DEDEDE"/>
                <w:left w:val="single" w:sz="6" w:space="0" w:color="DEDEDE"/>
                <w:bottom w:val="single" w:sz="6" w:space="0" w:color="DEDEDE"/>
                <w:right w:val="single" w:sz="6" w:space="0" w:color="DEDEDE"/>
              </w:divBdr>
              <w:divsChild>
                <w:div w:id="56250907">
                  <w:marLeft w:val="0"/>
                  <w:marRight w:val="0"/>
                  <w:marTop w:val="0"/>
                  <w:marBottom w:val="0"/>
                  <w:divBdr>
                    <w:top w:val="none" w:sz="0" w:space="0" w:color="auto"/>
                    <w:left w:val="none" w:sz="0" w:space="0" w:color="auto"/>
                    <w:bottom w:val="none" w:sz="0" w:space="0" w:color="auto"/>
                    <w:right w:val="none" w:sz="0" w:space="0" w:color="auto"/>
                  </w:divBdr>
                  <w:divsChild>
                    <w:div w:id="562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455">
      <w:marLeft w:val="0"/>
      <w:marRight w:val="0"/>
      <w:marTop w:val="0"/>
      <w:marBottom w:val="0"/>
      <w:divBdr>
        <w:top w:val="none" w:sz="0" w:space="0" w:color="auto"/>
        <w:left w:val="none" w:sz="0" w:space="0" w:color="auto"/>
        <w:bottom w:val="none" w:sz="0" w:space="0" w:color="auto"/>
        <w:right w:val="none" w:sz="0" w:space="0" w:color="auto"/>
      </w:divBdr>
      <w:divsChild>
        <w:div w:id="56250197">
          <w:marLeft w:val="0"/>
          <w:marRight w:val="0"/>
          <w:marTop w:val="0"/>
          <w:marBottom w:val="0"/>
          <w:divBdr>
            <w:top w:val="none" w:sz="0" w:space="0" w:color="auto"/>
            <w:left w:val="none" w:sz="0" w:space="0" w:color="auto"/>
            <w:bottom w:val="none" w:sz="0" w:space="0" w:color="auto"/>
            <w:right w:val="none" w:sz="0" w:space="0" w:color="auto"/>
          </w:divBdr>
          <w:divsChild>
            <w:div w:id="56249307">
              <w:marLeft w:val="0"/>
              <w:marRight w:val="150"/>
              <w:marTop w:val="0"/>
              <w:marBottom w:val="0"/>
              <w:divBdr>
                <w:top w:val="single" w:sz="6" w:space="0" w:color="DEDEDE"/>
                <w:left w:val="single" w:sz="6" w:space="0" w:color="DEDEDE"/>
                <w:bottom w:val="single" w:sz="6" w:space="0" w:color="DEDEDE"/>
                <w:right w:val="single" w:sz="6" w:space="0" w:color="DEDEDE"/>
              </w:divBdr>
              <w:divsChild>
                <w:div w:id="56250292">
                  <w:marLeft w:val="0"/>
                  <w:marRight w:val="0"/>
                  <w:marTop w:val="0"/>
                  <w:marBottom w:val="0"/>
                  <w:divBdr>
                    <w:top w:val="none" w:sz="0" w:space="0" w:color="auto"/>
                    <w:left w:val="none" w:sz="0" w:space="0" w:color="auto"/>
                    <w:bottom w:val="none" w:sz="0" w:space="0" w:color="auto"/>
                    <w:right w:val="none" w:sz="0" w:space="0" w:color="auto"/>
                  </w:divBdr>
                  <w:divsChild>
                    <w:div w:id="562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461">
      <w:marLeft w:val="0"/>
      <w:marRight w:val="0"/>
      <w:marTop w:val="0"/>
      <w:marBottom w:val="0"/>
      <w:divBdr>
        <w:top w:val="none" w:sz="0" w:space="0" w:color="auto"/>
        <w:left w:val="none" w:sz="0" w:space="0" w:color="auto"/>
        <w:bottom w:val="none" w:sz="0" w:space="0" w:color="auto"/>
        <w:right w:val="none" w:sz="0" w:space="0" w:color="auto"/>
      </w:divBdr>
    </w:div>
    <w:div w:id="56250463">
      <w:marLeft w:val="0"/>
      <w:marRight w:val="0"/>
      <w:marTop w:val="0"/>
      <w:marBottom w:val="0"/>
      <w:divBdr>
        <w:top w:val="none" w:sz="0" w:space="0" w:color="auto"/>
        <w:left w:val="none" w:sz="0" w:space="0" w:color="auto"/>
        <w:bottom w:val="none" w:sz="0" w:space="0" w:color="auto"/>
        <w:right w:val="none" w:sz="0" w:space="0" w:color="auto"/>
      </w:divBdr>
      <w:divsChild>
        <w:div w:id="56248703">
          <w:marLeft w:val="0"/>
          <w:marRight w:val="0"/>
          <w:marTop w:val="0"/>
          <w:marBottom w:val="0"/>
          <w:divBdr>
            <w:top w:val="none" w:sz="0" w:space="0" w:color="auto"/>
            <w:left w:val="none" w:sz="0" w:space="0" w:color="auto"/>
            <w:bottom w:val="none" w:sz="0" w:space="0" w:color="auto"/>
            <w:right w:val="none" w:sz="0" w:space="0" w:color="auto"/>
          </w:divBdr>
          <w:divsChild>
            <w:div w:id="56250032">
              <w:marLeft w:val="0"/>
              <w:marRight w:val="0"/>
              <w:marTop w:val="0"/>
              <w:marBottom w:val="0"/>
              <w:divBdr>
                <w:top w:val="none" w:sz="0" w:space="0" w:color="auto"/>
                <w:left w:val="none" w:sz="0" w:space="0" w:color="auto"/>
                <w:bottom w:val="none" w:sz="0" w:space="0" w:color="auto"/>
                <w:right w:val="none" w:sz="0" w:space="0" w:color="auto"/>
              </w:divBdr>
              <w:divsChild>
                <w:div w:id="56250360">
                  <w:marLeft w:val="0"/>
                  <w:marRight w:val="0"/>
                  <w:marTop w:val="0"/>
                  <w:marBottom w:val="0"/>
                  <w:divBdr>
                    <w:top w:val="none" w:sz="0" w:space="0" w:color="auto"/>
                    <w:left w:val="none" w:sz="0" w:space="0" w:color="auto"/>
                    <w:bottom w:val="none" w:sz="0" w:space="0" w:color="auto"/>
                    <w:right w:val="none" w:sz="0" w:space="0" w:color="auto"/>
                  </w:divBdr>
                  <w:divsChild>
                    <w:div w:id="56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464">
      <w:marLeft w:val="0"/>
      <w:marRight w:val="0"/>
      <w:marTop w:val="0"/>
      <w:marBottom w:val="0"/>
      <w:divBdr>
        <w:top w:val="none" w:sz="0" w:space="0" w:color="auto"/>
        <w:left w:val="none" w:sz="0" w:space="0" w:color="auto"/>
        <w:bottom w:val="none" w:sz="0" w:space="0" w:color="auto"/>
        <w:right w:val="none" w:sz="0" w:space="0" w:color="auto"/>
      </w:divBdr>
    </w:div>
    <w:div w:id="56250466">
      <w:marLeft w:val="0"/>
      <w:marRight w:val="0"/>
      <w:marTop w:val="0"/>
      <w:marBottom w:val="0"/>
      <w:divBdr>
        <w:top w:val="none" w:sz="0" w:space="0" w:color="auto"/>
        <w:left w:val="none" w:sz="0" w:space="0" w:color="auto"/>
        <w:bottom w:val="none" w:sz="0" w:space="0" w:color="auto"/>
        <w:right w:val="none" w:sz="0" w:space="0" w:color="auto"/>
      </w:divBdr>
      <w:divsChild>
        <w:div w:id="56248292">
          <w:marLeft w:val="0"/>
          <w:marRight w:val="0"/>
          <w:marTop w:val="0"/>
          <w:marBottom w:val="120"/>
          <w:divBdr>
            <w:top w:val="none" w:sz="0" w:space="0" w:color="auto"/>
            <w:left w:val="none" w:sz="0" w:space="0" w:color="auto"/>
            <w:bottom w:val="none" w:sz="0" w:space="0" w:color="auto"/>
            <w:right w:val="none" w:sz="0" w:space="0" w:color="auto"/>
          </w:divBdr>
          <w:divsChild>
            <w:div w:id="56249499">
              <w:marLeft w:val="0"/>
              <w:marRight w:val="0"/>
              <w:marTop w:val="0"/>
              <w:marBottom w:val="0"/>
              <w:divBdr>
                <w:top w:val="none" w:sz="0" w:space="0" w:color="auto"/>
                <w:left w:val="none" w:sz="0" w:space="0" w:color="auto"/>
                <w:bottom w:val="none" w:sz="0" w:space="0" w:color="auto"/>
                <w:right w:val="none" w:sz="0" w:space="0" w:color="auto"/>
              </w:divBdr>
              <w:divsChild>
                <w:div w:id="56248241">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302">
                      <w:marLeft w:val="0"/>
                      <w:marRight w:val="0"/>
                      <w:marTop w:val="0"/>
                      <w:marBottom w:val="0"/>
                      <w:divBdr>
                        <w:top w:val="none" w:sz="0" w:space="0" w:color="auto"/>
                        <w:left w:val="none" w:sz="0" w:space="0" w:color="auto"/>
                        <w:bottom w:val="none" w:sz="0" w:space="0" w:color="auto"/>
                        <w:right w:val="none" w:sz="0" w:space="0" w:color="auto"/>
                      </w:divBdr>
                      <w:divsChild>
                        <w:div w:id="562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468">
      <w:marLeft w:val="0"/>
      <w:marRight w:val="0"/>
      <w:marTop w:val="0"/>
      <w:marBottom w:val="0"/>
      <w:divBdr>
        <w:top w:val="none" w:sz="0" w:space="0" w:color="auto"/>
        <w:left w:val="none" w:sz="0" w:space="0" w:color="auto"/>
        <w:bottom w:val="none" w:sz="0" w:space="0" w:color="auto"/>
        <w:right w:val="none" w:sz="0" w:space="0" w:color="auto"/>
      </w:divBdr>
    </w:div>
    <w:div w:id="56250478">
      <w:marLeft w:val="0"/>
      <w:marRight w:val="0"/>
      <w:marTop w:val="0"/>
      <w:marBottom w:val="0"/>
      <w:divBdr>
        <w:top w:val="none" w:sz="0" w:space="0" w:color="auto"/>
        <w:left w:val="none" w:sz="0" w:space="0" w:color="auto"/>
        <w:bottom w:val="none" w:sz="0" w:space="0" w:color="auto"/>
        <w:right w:val="none" w:sz="0" w:space="0" w:color="auto"/>
      </w:divBdr>
    </w:div>
    <w:div w:id="56250479">
      <w:marLeft w:val="0"/>
      <w:marRight w:val="0"/>
      <w:marTop w:val="0"/>
      <w:marBottom w:val="0"/>
      <w:divBdr>
        <w:top w:val="none" w:sz="0" w:space="0" w:color="auto"/>
        <w:left w:val="none" w:sz="0" w:space="0" w:color="auto"/>
        <w:bottom w:val="none" w:sz="0" w:space="0" w:color="auto"/>
        <w:right w:val="none" w:sz="0" w:space="0" w:color="auto"/>
      </w:divBdr>
    </w:div>
    <w:div w:id="56250483">
      <w:marLeft w:val="0"/>
      <w:marRight w:val="0"/>
      <w:marTop w:val="0"/>
      <w:marBottom w:val="0"/>
      <w:divBdr>
        <w:top w:val="none" w:sz="0" w:space="0" w:color="auto"/>
        <w:left w:val="none" w:sz="0" w:space="0" w:color="auto"/>
        <w:bottom w:val="none" w:sz="0" w:space="0" w:color="auto"/>
        <w:right w:val="none" w:sz="0" w:space="0" w:color="auto"/>
      </w:divBdr>
      <w:divsChild>
        <w:div w:id="56248434">
          <w:marLeft w:val="0"/>
          <w:marRight w:val="0"/>
          <w:marTop w:val="0"/>
          <w:marBottom w:val="120"/>
          <w:divBdr>
            <w:top w:val="none" w:sz="0" w:space="0" w:color="auto"/>
            <w:left w:val="none" w:sz="0" w:space="0" w:color="auto"/>
            <w:bottom w:val="none" w:sz="0" w:space="0" w:color="auto"/>
            <w:right w:val="none" w:sz="0" w:space="0" w:color="auto"/>
          </w:divBdr>
          <w:divsChild>
            <w:div w:id="56251097">
              <w:marLeft w:val="0"/>
              <w:marRight w:val="0"/>
              <w:marTop w:val="0"/>
              <w:marBottom w:val="0"/>
              <w:divBdr>
                <w:top w:val="none" w:sz="0" w:space="0" w:color="auto"/>
                <w:left w:val="none" w:sz="0" w:space="0" w:color="auto"/>
                <w:bottom w:val="none" w:sz="0" w:space="0" w:color="auto"/>
                <w:right w:val="none" w:sz="0" w:space="0" w:color="auto"/>
              </w:divBdr>
              <w:divsChild>
                <w:div w:id="56247346">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251">
                      <w:marLeft w:val="0"/>
                      <w:marRight w:val="0"/>
                      <w:marTop w:val="0"/>
                      <w:marBottom w:val="0"/>
                      <w:divBdr>
                        <w:top w:val="none" w:sz="0" w:space="0" w:color="auto"/>
                        <w:left w:val="none" w:sz="0" w:space="0" w:color="auto"/>
                        <w:bottom w:val="none" w:sz="0" w:space="0" w:color="auto"/>
                        <w:right w:val="none" w:sz="0" w:space="0" w:color="auto"/>
                      </w:divBdr>
                      <w:divsChild>
                        <w:div w:id="562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484">
      <w:marLeft w:val="0"/>
      <w:marRight w:val="0"/>
      <w:marTop w:val="0"/>
      <w:marBottom w:val="0"/>
      <w:divBdr>
        <w:top w:val="none" w:sz="0" w:space="0" w:color="auto"/>
        <w:left w:val="none" w:sz="0" w:space="0" w:color="auto"/>
        <w:bottom w:val="none" w:sz="0" w:space="0" w:color="auto"/>
        <w:right w:val="none" w:sz="0" w:space="0" w:color="auto"/>
      </w:divBdr>
      <w:divsChild>
        <w:div w:id="56248447">
          <w:marLeft w:val="0"/>
          <w:marRight w:val="0"/>
          <w:marTop w:val="0"/>
          <w:marBottom w:val="0"/>
          <w:divBdr>
            <w:top w:val="none" w:sz="0" w:space="0" w:color="auto"/>
            <w:left w:val="none" w:sz="0" w:space="0" w:color="auto"/>
            <w:bottom w:val="none" w:sz="0" w:space="0" w:color="auto"/>
            <w:right w:val="none" w:sz="0" w:space="0" w:color="auto"/>
          </w:divBdr>
          <w:divsChild>
            <w:div w:id="56248399">
              <w:marLeft w:val="0"/>
              <w:marRight w:val="150"/>
              <w:marTop w:val="0"/>
              <w:marBottom w:val="0"/>
              <w:divBdr>
                <w:top w:val="single" w:sz="6" w:space="0" w:color="DEDEDE"/>
                <w:left w:val="single" w:sz="6" w:space="0" w:color="DEDEDE"/>
                <w:bottom w:val="single" w:sz="6" w:space="0" w:color="DEDEDE"/>
                <w:right w:val="single" w:sz="6" w:space="0" w:color="DEDEDE"/>
              </w:divBdr>
              <w:divsChild>
                <w:div w:id="56248875">
                  <w:marLeft w:val="0"/>
                  <w:marRight w:val="0"/>
                  <w:marTop w:val="0"/>
                  <w:marBottom w:val="0"/>
                  <w:divBdr>
                    <w:top w:val="none" w:sz="0" w:space="0" w:color="auto"/>
                    <w:left w:val="none" w:sz="0" w:space="0" w:color="auto"/>
                    <w:bottom w:val="none" w:sz="0" w:space="0" w:color="auto"/>
                    <w:right w:val="none" w:sz="0" w:space="0" w:color="auto"/>
                  </w:divBdr>
                  <w:divsChild>
                    <w:div w:id="562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486">
      <w:marLeft w:val="0"/>
      <w:marRight w:val="0"/>
      <w:marTop w:val="0"/>
      <w:marBottom w:val="0"/>
      <w:divBdr>
        <w:top w:val="none" w:sz="0" w:space="0" w:color="auto"/>
        <w:left w:val="none" w:sz="0" w:space="0" w:color="auto"/>
        <w:bottom w:val="none" w:sz="0" w:space="0" w:color="auto"/>
        <w:right w:val="none" w:sz="0" w:space="0" w:color="auto"/>
      </w:divBdr>
    </w:div>
    <w:div w:id="56250491">
      <w:marLeft w:val="0"/>
      <w:marRight w:val="0"/>
      <w:marTop w:val="0"/>
      <w:marBottom w:val="0"/>
      <w:divBdr>
        <w:top w:val="none" w:sz="0" w:space="0" w:color="auto"/>
        <w:left w:val="none" w:sz="0" w:space="0" w:color="auto"/>
        <w:bottom w:val="none" w:sz="0" w:space="0" w:color="auto"/>
        <w:right w:val="none" w:sz="0" w:space="0" w:color="auto"/>
      </w:divBdr>
    </w:div>
    <w:div w:id="56250495">
      <w:marLeft w:val="0"/>
      <w:marRight w:val="0"/>
      <w:marTop w:val="0"/>
      <w:marBottom w:val="0"/>
      <w:divBdr>
        <w:top w:val="none" w:sz="0" w:space="0" w:color="auto"/>
        <w:left w:val="none" w:sz="0" w:space="0" w:color="auto"/>
        <w:bottom w:val="none" w:sz="0" w:space="0" w:color="auto"/>
        <w:right w:val="none" w:sz="0" w:space="0" w:color="auto"/>
      </w:divBdr>
    </w:div>
    <w:div w:id="56250496">
      <w:marLeft w:val="0"/>
      <w:marRight w:val="0"/>
      <w:marTop w:val="0"/>
      <w:marBottom w:val="0"/>
      <w:divBdr>
        <w:top w:val="none" w:sz="0" w:space="0" w:color="auto"/>
        <w:left w:val="none" w:sz="0" w:space="0" w:color="auto"/>
        <w:bottom w:val="none" w:sz="0" w:space="0" w:color="auto"/>
        <w:right w:val="none" w:sz="0" w:space="0" w:color="auto"/>
      </w:divBdr>
    </w:div>
    <w:div w:id="56250501">
      <w:marLeft w:val="0"/>
      <w:marRight w:val="0"/>
      <w:marTop w:val="100"/>
      <w:marBottom w:val="100"/>
      <w:divBdr>
        <w:top w:val="none" w:sz="0" w:space="0" w:color="auto"/>
        <w:left w:val="none" w:sz="0" w:space="0" w:color="auto"/>
        <w:bottom w:val="none" w:sz="0" w:space="0" w:color="auto"/>
        <w:right w:val="none" w:sz="0" w:space="0" w:color="auto"/>
      </w:divBdr>
    </w:div>
    <w:div w:id="56250503">
      <w:marLeft w:val="0"/>
      <w:marRight w:val="0"/>
      <w:marTop w:val="0"/>
      <w:marBottom w:val="0"/>
      <w:divBdr>
        <w:top w:val="none" w:sz="0" w:space="0" w:color="auto"/>
        <w:left w:val="none" w:sz="0" w:space="0" w:color="auto"/>
        <w:bottom w:val="none" w:sz="0" w:space="0" w:color="auto"/>
        <w:right w:val="none" w:sz="0" w:space="0" w:color="auto"/>
      </w:divBdr>
    </w:div>
    <w:div w:id="56250505">
      <w:marLeft w:val="0"/>
      <w:marRight w:val="0"/>
      <w:marTop w:val="0"/>
      <w:marBottom w:val="0"/>
      <w:divBdr>
        <w:top w:val="none" w:sz="0" w:space="0" w:color="auto"/>
        <w:left w:val="none" w:sz="0" w:space="0" w:color="auto"/>
        <w:bottom w:val="none" w:sz="0" w:space="0" w:color="auto"/>
        <w:right w:val="none" w:sz="0" w:space="0" w:color="auto"/>
      </w:divBdr>
    </w:div>
    <w:div w:id="56250506">
      <w:marLeft w:val="0"/>
      <w:marRight w:val="0"/>
      <w:marTop w:val="0"/>
      <w:marBottom w:val="0"/>
      <w:divBdr>
        <w:top w:val="none" w:sz="0" w:space="0" w:color="auto"/>
        <w:left w:val="none" w:sz="0" w:space="0" w:color="auto"/>
        <w:bottom w:val="none" w:sz="0" w:space="0" w:color="auto"/>
        <w:right w:val="none" w:sz="0" w:space="0" w:color="auto"/>
      </w:divBdr>
    </w:div>
    <w:div w:id="56250508">
      <w:marLeft w:val="0"/>
      <w:marRight w:val="0"/>
      <w:marTop w:val="0"/>
      <w:marBottom w:val="0"/>
      <w:divBdr>
        <w:top w:val="none" w:sz="0" w:space="0" w:color="auto"/>
        <w:left w:val="none" w:sz="0" w:space="0" w:color="auto"/>
        <w:bottom w:val="none" w:sz="0" w:space="0" w:color="auto"/>
        <w:right w:val="none" w:sz="0" w:space="0" w:color="auto"/>
      </w:divBdr>
    </w:div>
    <w:div w:id="56250511">
      <w:marLeft w:val="0"/>
      <w:marRight w:val="0"/>
      <w:marTop w:val="0"/>
      <w:marBottom w:val="0"/>
      <w:divBdr>
        <w:top w:val="none" w:sz="0" w:space="0" w:color="auto"/>
        <w:left w:val="none" w:sz="0" w:space="0" w:color="auto"/>
        <w:bottom w:val="none" w:sz="0" w:space="0" w:color="auto"/>
        <w:right w:val="none" w:sz="0" w:space="0" w:color="auto"/>
      </w:divBdr>
    </w:div>
    <w:div w:id="56250512">
      <w:marLeft w:val="0"/>
      <w:marRight w:val="0"/>
      <w:marTop w:val="0"/>
      <w:marBottom w:val="0"/>
      <w:divBdr>
        <w:top w:val="none" w:sz="0" w:space="0" w:color="auto"/>
        <w:left w:val="none" w:sz="0" w:space="0" w:color="auto"/>
        <w:bottom w:val="none" w:sz="0" w:space="0" w:color="auto"/>
        <w:right w:val="none" w:sz="0" w:space="0" w:color="auto"/>
      </w:divBdr>
    </w:div>
    <w:div w:id="56250516">
      <w:marLeft w:val="0"/>
      <w:marRight w:val="0"/>
      <w:marTop w:val="0"/>
      <w:marBottom w:val="0"/>
      <w:divBdr>
        <w:top w:val="none" w:sz="0" w:space="0" w:color="auto"/>
        <w:left w:val="none" w:sz="0" w:space="0" w:color="auto"/>
        <w:bottom w:val="none" w:sz="0" w:space="0" w:color="auto"/>
        <w:right w:val="none" w:sz="0" w:space="0" w:color="auto"/>
      </w:divBdr>
    </w:div>
    <w:div w:id="56250518">
      <w:marLeft w:val="0"/>
      <w:marRight w:val="0"/>
      <w:marTop w:val="0"/>
      <w:marBottom w:val="0"/>
      <w:divBdr>
        <w:top w:val="none" w:sz="0" w:space="0" w:color="auto"/>
        <w:left w:val="none" w:sz="0" w:space="0" w:color="auto"/>
        <w:bottom w:val="none" w:sz="0" w:space="0" w:color="auto"/>
        <w:right w:val="none" w:sz="0" w:space="0" w:color="auto"/>
      </w:divBdr>
    </w:div>
    <w:div w:id="56250530">
      <w:marLeft w:val="0"/>
      <w:marRight w:val="0"/>
      <w:marTop w:val="0"/>
      <w:marBottom w:val="0"/>
      <w:divBdr>
        <w:top w:val="none" w:sz="0" w:space="0" w:color="auto"/>
        <w:left w:val="none" w:sz="0" w:space="0" w:color="auto"/>
        <w:bottom w:val="none" w:sz="0" w:space="0" w:color="auto"/>
        <w:right w:val="none" w:sz="0" w:space="0" w:color="auto"/>
      </w:divBdr>
    </w:div>
    <w:div w:id="56250531">
      <w:marLeft w:val="0"/>
      <w:marRight w:val="0"/>
      <w:marTop w:val="0"/>
      <w:marBottom w:val="0"/>
      <w:divBdr>
        <w:top w:val="none" w:sz="0" w:space="0" w:color="auto"/>
        <w:left w:val="none" w:sz="0" w:space="0" w:color="auto"/>
        <w:bottom w:val="none" w:sz="0" w:space="0" w:color="auto"/>
        <w:right w:val="none" w:sz="0" w:space="0" w:color="auto"/>
      </w:divBdr>
    </w:div>
    <w:div w:id="56250533">
      <w:marLeft w:val="0"/>
      <w:marRight w:val="0"/>
      <w:marTop w:val="0"/>
      <w:marBottom w:val="0"/>
      <w:divBdr>
        <w:top w:val="none" w:sz="0" w:space="0" w:color="auto"/>
        <w:left w:val="none" w:sz="0" w:space="0" w:color="auto"/>
        <w:bottom w:val="none" w:sz="0" w:space="0" w:color="auto"/>
        <w:right w:val="none" w:sz="0" w:space="0" w:color="auto"/>
      </w:divBdr>
    </w:div>
    <w:div w:id="56250536">
      <w:marLeft w:val="0"/>
      <w:marRight w:val="0"/>
      <w:marTop w:val="0"/>
      <w:marBottom w:val="0"/>
      <w:divBdr>
        <w:top w:val="none" w:sz="0" w:space="0" w:color="auto"/>
        <w:left w:val="none" w:sz="0" w:space="0" w:color="auto"/>
        <w:bottom w:val="none" w:sz="0" w:space="0" w:color="auto"/>
        <w:right w:val="none" w:sz="0" w:space="0" w:color="auto"/>
      </w:divBdr>
    </w:div>
    <w:div w:id="56250537">
      <w:marLeft w:val="0"/>
      <w:marRight w:val="0"/>
      <w:marTop w:val="0"/>
      <w:marBottom w:val="0"/>
      <w:divBdr>
        <w:top w:val="none" w:sz="0" w:space="0" w:color="auto"/>
        <w:left w:val="none" w:sz="0" w:space="0" w:color="auto"/>
        <w:bottom w:val="none" w:sz="0" w:space="0" w:color="auto"/>
        <w:right w:val="none" w:sz="0" w:space="0" w:color="auto"/>
      </w:divBdr>
    </w:div>
    <w:div w:id="56250540">
      <w:marLeft w:val="0"/>
      <w:marRight w:val="0"/>
      <w:marTop w:val="0"/>
      <w:marBottom w:val="0"/>
      <w:divBdr>
        <w:top w:val="none" w:sz="0" w:space="0" w:color="auto"/>
        <w:left w:val="none" w:sz="0" w:space="0" w:color="auto"/>
        <w:bottom w:val="none" w:sz="0" w:space="0" w:color="auto"/>
        <w:right w:val="none" w:sz="0" w:space="0" w:color="auto"/>
      </w:divBdr>
    </w:div>
    <w:div w:id="56250544">
      <w:marLeft w:val="0"/>
      <w:marRight w:val="0"/>
      <w:marTop w:val="0"/>
      <w:marBottom w:val="0"/>
      <w:divBdr>
        <w:top w:val="none" w:sz="0" w:space="0" w:color="auto"/>
        <w:left w:val="none" w:sz="0" w:space="0" w:color="auto"/>
        <w:bottom w:val="none" w:sz="0" w:space="0" w:color="auto"/>
        <w:right w:val="none" w:sz="0" w:space="0" w:color="auto"/>
      </w:divBdr>
    </w:div>
    <w:div w:id="56250546">
      <w:marLeft w:val="0"/>
      <w:marRight w:val="0"/>
      <w:marTop w:val="0"/>
      <w:marBottom w:val="0"/>
      <w:divBdr>
        <w:top w:val="none" w:sz="0" w:space="0" w:color="auto"/>
        <w:left w:val="none" w:sz="0" w:space="0" w:color="auto"/>
        <w:bottom w:val="none" w:sz="0" w:space="0" w:color="auto"/>
        <w:right w:val="none" w:sz="0" w:space="0" w:color="auto"/>
      </w:divBdr>
      <w:divsChild>
        <w:div w:id="56250440">
          <w:marLeft w:val="0"/>
          <w:marRight w:val="0"/>
          <w:marTop w:val="0"/>
          <w:marBottom w:val="0"/>
          <w:divBdr>
            <w:top w:val="none" w:sz="0" w:space="0" w:color="auto"/>
            <w:left w:val="none" w:sz="0" w:space="0" w:color="auto"/>
            <w:bottom w:val="none" w:sz="0" w:space="0" w:color="auto"/>
            <w:right w:val="none" w:sz="0" w:space="0" w:color="auto"/>
          </w:divBdr>
          <w:divsChild>
            <w:div w:id="56249062">
              <w:marLeft w:val="0"/>
              <w:marRight w:val="150"/>
              <w:marTop w:val="0"/>
              <w:marBottom w:val="0"/>
              <w:divBdr>
                <w:top w:val="single" w:sz="6" w:space="0" w:color="DEDEDE"/>
                <w:left w:val="single" w:sz="6" w:space="0" w:color="DEDEDE"/>
                <w:bottom w:val="single" w:sz="6" w:space="0" w:color="DEDEDE"/>
                <w:right w:val="single" w:sz="6" w:space="0" w:color="DEDEDE"/>
              </w:divBdr>
              <w:divsChild>
                <w:div w:id="56247231">
                  <w:marLeft w:val="0"/>
                  <w:marRight w:val="0"/>
                  <w:marTop w:val="0"/>
                  <w:marBottom w:val="0"/>
                  <w:divBdr>
                    <w:top w:val="none" w:sz="0" w:space="0" w:color="auto"/>
                    <w:left w:val="none" w:sz="0" w:space="0" w:color="auto"/>
                    <w:bottom w:val="none" w:sz="0" w:space="0" w:color="auto"/>
                    <w:right w:val="none" w:sz="0" w:space="0" w:color="auto"/>
                  </w:divBdr>
                  <w:divsChild>
                    <w:div w:id="562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547">
      <w:marLeft w:val="0"/>
      <w:marRight w:val="0"/>
      <w:marTop w:val="0"/>
      <w:marBottom w:val="0"/>
      <w:divBdr>
        <w:top w:val="none" w:sz="0" w:space="0" w:color="auto"/>
        <w:left w:val="none" w:sz="0" w:space="0" w:color="auto"/>
        <w:bottom w:val="none" w:sz="0" w:space="0" w:color="auto"/>
        <w:right w:val="none" w:sz="0" w:space="0" w:color="auto"/>
      </w:divBdr>
    </w:div>
    <w:div w:id="56250549">
      <w:marLeft w:val="0"/>
      <w:marRight w:val="0"/>
      <w:marTop w:val="0"/>
      <w:marBottom w:val="0"/>
      <w:divBdr>
        <w:top w:val="none" w:sz="0" w:space="0" w:color="auto"/>
        <w:left w:val="none" w:sz="0" w:space="0" w:color="auto"/>
        <w:bottom w:val="none" w:sz="0" w:space="0" w:color="auto"/>
        <w:right w:val="none" w:sz="0" w:space="0" w:color="auto"/>
      </w:divBdr>
    </w:div>
    <w:div w:id="56250551">
      <w:marLeft w:val="0"/>
      <w:marRight w:val="0"/>
      <w:marTop w:val="0"/>
      <w:marBottom w:val="0"/>
      <w:divBdr>
        <w:top w:val="none" w:sz="0" w:space="0" w:color="auto"/>
        <w:left w:val="none" w:sz="0" w:space="0" w:color="auto"/>
        <w:bottom w:val="none" w:sz="0" w:space="0" w:color="auto"/>
        <w:right w:val="none" w:sz="0" w:space="0" w:color="auto"/>
      </w:divBdr>
    </w:div>
    <w:div w:id="56250561">
      <w:marLeft w:val="0"/>
      <w:marRight w:val="0"/>
      <w:marTop w:val="0"/>
      <w:marBottom w:val="0"/>
      <w:divBdr>
        <w:top w:val="none" w:sz="0" w:space="0" w:color="auto"/>
        <w:left w:val="none" w:sz="0" w:space="0" w:color="auto"/>
        <w:bottom w:val="none" w:sz="0" w:space="0" w:color="auto"/>
        <w:right w:val="none" w:sz="0" w:space="0" w:color="auto"/>
      </w:divBdr>
    </w:div>
    <w:div w:id="56250562">
      <w:marLeft w:val="0"/>
      <w:marRight w:val="0"/>
      <w:marTop w:val="0"/>
      <w:marBottom w:val="0"/>
      <w:divBdr>
        <w:top w:val="none" w:sz="0" w:space="0" w:color="auto"/>
        <w:left w:val="none" w:sz="0" w:space="0" w:color="auto"/>
        <w:bottom w:val="none" w:sz="0" w:space="0" w:color="auto"/>
        <w:right w:val="none" w:sz="0" w:space="0" w:color="auto"/>
      </w:divBdr>
    </w:div>
    <w:div w:id="56250565">
      <w:marLeft w:val="0"/>
      <w:marRight w:val="0"/>
      <w:marTop w:val="0"/>
      <w:marBottom w:val="0"/>
      <w:divBdr>
        <w:top w:val="none" w:sz="0" w:space="0" w:color="auto"/>
        <w:left w:val="none" w:sz="0" w:space="0" w:color="auto"/>
        <w:bottom w:val="none" w:sz="0" w:space="0" w:color="auto"/>
        <w:right w:val="none" w:sz="0" w:space="0" w:color="auto"/>
      </w:divBdr>
    </w:div>
    <w:div w:id="56250569">
      <w:marLeft w:val="0"/>
      <w:marRight w:val="0"/>
      <w:marTop w:val="0"/>
      <w:marBottom w:val="0"/>
      <w:divBdr>
        <w:top w:val="none" w:sz="0" w:space="0" w:color="auto"/>
        <w:left w:val="none" w:sz="0" w:space="0" w:color="auto"/>
        <w:bottom w:val="none" w:sz="0" w:space="0" w:color="auto"/>
        <w:right w:val="none" w:sz="0" w:space="0" w:color="auto"/>
      </w:divBdr>
    </w:div>
    <w:div w:id="56250576">
      <w:marLeft w:val="0"/>
      <w:marRight w:val="0"/>
      <w:marTop w:val="0"/>
      <w:marBottom w:val="0"/>
      <w:divBdr>
        <w:top w:val="none" w:sz="0" w:space="0" w:color="auto"/>
        <w:left w:val="none" w:sz="0" w:space="0" w:color="auto"/>
        <w:bottom w:val="none" w:sz="0" w:space="0" w:color="auto"/>
        <w:right w:val="none" w:sz="0" w:space="0" w:color="auto"/>
      </w:divBdr>
    </w:div>
    <w:div w:id="56250578">
      <w:marLeft w:val="0"/>
      <w:marRight w:val="0"/>
      <w:marTop w:val="0"/>
      <w:marBottom w:val="0"/>
      <w:divBdr>
        <w:top w:val="none" w:sz="0" w:space="0" w:color="auto"/>
        <w:left w:val="none" w:sz="0" w:space="0" w:color="auto"/>
        <w:bottom w:val="none" w:sz="0" w:space="0" w:color="auto"/>
        <w:right w:val="none" w:sz="0" w:space="0" w:color="auto"/>
      </w:divBdr>
      <w:divsChild>
        <w:div w:id="56248734">
          <w:marLeft w:val="0"/>
          <w:marRight w:val="0"/>
          <w:marTop w:val="0"/>
          <w:marBottom w:val="109"/>
          <w:divBdr>
            <w:top w:val="none" w:sz="0" w:space="0" w:color="auto"/>
            <w:left w:val="none" w:sz="0" w:space="0" w:color="auto"/>
            <w:bottom w:val="none" w:sz="0" w:space="0" w:color="auto"/>
            <w:right w:val="none" w:sz="0" w:space="0" w:color="auto"/>
          </w:divBdr>
          <w:divsChild>
            <w:div w:id="56248150">
              <w:marLeft w:val="0"/>
              <w:marRight w:val="0"/>
              <w:marTop w:val="0"/>
              <w:marBottom w:val="0"/>
              <w:divBdr>
                <w:top w:val="none" w:sz="0" w:space="0" w:color="auto"/>
                <w:left w:val="none" w:sz="0" w:space="0" w:color="auto"/>
                <w:bottom w:val="none" w:sz="0" w:space="0" w:color="auto"/>
                <w:right w:val="none" w:sz="0" w:space="0" w:color="auto"/>
              </w:divBdr>
              <w:divsChild>
                <w:div w:id="56251219">
                  <w:marLeft w:val="0"/>
                  <w:marRight w:val="0"/>
                  <w:marTop w:val="0"/>
                  <w:marBottom w:val="0"/>
                  <w:divBdr>
                    <w:top w:val="single" w:sz="6" w:space="0" w:color="CCCCCC"/>
                    <w:left w:val="single" w:sz="6" w:space="14" w:color="CCCCCC"/>
                    <w:bottom w:val="single" w:sz="6" w:space="14" w:color="CCCCCC"/>
                    <w:right w:val="single" w:sz="6" w:space="14" w:color="CCCCCC"/>
                  </w:divBdr>
                  <w:divsChild>
                    <w:div w:id="56251033">
                      <w:marLeft w:val="0"/>
                      <w:marRight w:val="0"/>
                      <w:marTop w:val="0"/>
                      <w:marBottom w:val="0"/>
                      <w:divBdr>
                        <w:top w:val="none" w:sz="0" w:space="0" w:color="auto"/>
                        <w:left w:val="none" w:sz="0" w:space="0" w:color="auto"/>
                        <w:bottom w:val="none" w:sz="0" w:space="0" w:color="auto"/>
                        <w:right w:val="none" w:sz="0" w:space="0" w:color="auto"/>
                      </w:divBdr>
                      <w:divsChild>
                        <w:div w:id="56248932">
                          <w:marLeft w:val="0"/>
                          <w:marRight w:val="0"/>
                          <w:marTop w:val="0"/>
                          <w:marBottom w:val="0"/>
                          <w:divBdr>
                            <w:top w:val="none" w:sz="0" w:space="0" w:color="auto"/>
                            <w:left w:val="none" w:sz="0" w:space="0" w:color="auto"/>
                            <w:bottom w:val="none" w:sz="0" w:space="0" w:color="auto"/>
                            <w:right w:val="none" w:sz="0" w:space="0" w:color="auto"/>
                          </w:divBdr>
                          <w:divsChild>
                            <w:div w:id="562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0579">
      <w:marLeft w:val="0"/>
      <w:marRight w:val="0"/>
      <w:marTop w:val="0"/>
      <w:marBottom w:val="0"/>
      <w:divBdr>
        <w:top w:val="none" w:sz="0" w:space="0" w:color="auto"/>
        <w:left w:val="none" w:sz="0" w:space="0" w:color="auto"/>
        <w:bottom w:val="none" w:sz="0" w:space="0" w:color="auto"/>
        <w:right w:val="none" w:sz="0" w:space="0" w:color="auto"/>
      </w:divBdr>
      <w:divsChild>
        <w:div w:id="56250930">
          <w:marLeft w:val="0"/>
          <w:marRight w:val="0"/>
          <w:marTop w:val="0"/>
          <w:marBottom w:val="120"/>
          <w:divBdr>
            <w:top w:val="none" w:sz="0" w:space="0" w:color="auto"/>
            <w:left w:val="none" w:sz="0" w:space="0" w:color="auto"/>
            <w:bottom w:val="none" w:sz="0" w:space="0" w:color="auto"/>
            <w:right w:val="none" w:sz="0" w:space="0" w:color="auto"/>
          </w:divBdr>
          <w:divsChild>
            <w:div w:id="56248593">
              <w:marLeft w:val="0"/>
              <w:marRight w:val="0"/>
              <w:marTop w:val="0"/>
              <w:marBottom w:val="0"/>
              <w:divBdr>
                <w:top w:val="none" w:sz="0" w:space="0" w:color="auto"/>
                <w:left w:val="none" w:sz="0" w:space="0" w:color="auto"/>
                <w:bottom w:val="none" w:sz="0" w:space="0" w:color="auto"/>
                <w:right w:val="none" w:sz="0" w:space="0" w:color="auto"/>
              </w:divBdr>
              <w:divsChild>
                <w:div w:id="56248224">
                  <w:marLeft w:val="0"/>
                  <w:marRight w:val="0"/>
                  <w:marTop w:val="0"/>
                  <w:marBottom w:val="0"/>
                  <w:divBdr>
                    <w:top w:val="single" w:sz="6" w:space="0" w:color="CCCCCC"/>
                    <w:left w:val="single" w:sz="6" w:space="15" w:color="CCCCCC"/>
                    <w:bottom w:val="single" w:sz="6" w:space="15" w:color="CCCCCC"/>
                    <w:right w:val="single" w:sz="6" w:space="15" w:color="CCCCCC"/>
                  </w:divBdr>
                  <w:divsChild>
                    <w:div w:id="56247640">
                      <w:marLeft w:val="0"/>
                      <w:marRight w:val="0"/>
                      <w:marTop w:val="0"/>
                      <w:marBottom w:val="0"/>
                      <w:divBdr>
                        <w:top w:val="none" w:sz="0" w:space="0" w:color="auto"/>
                        <w:left w:val="none" w:sz="0" w:space="0" w:color="auto"/>
                        <w:bottom w:val="none" w:sz="0" w:space="0" w:color="auto"/>
                        <w:right w:val="none" w:sz="0" w:space="0" w:color="auto"/>
                      </w:divBdr>
                      <w:divsChild>
                        <w:div w:id="56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581">
      <w:marLeft w:val="0"/>
      <w:marRight w:val="0"/>
      <w:marTop w:val="0"/>
      <w:marBottom w:val="0"/>
      <w:divBdr>
        <w:top w:val="none" w:sz="0" w:space="0" w:color="auto"/>
        <w:left w:val="none" w:sz="0" w:space="0" w:color="auto"/>
        <w:bottom w:val="none" w:sz="0" w:space="0" w:color="auto"/>
        <w:right w:val="none" w:sz="0" w:space="0" w:color="auto"/>
      </w:divBdr>
    </w:div>
    <w:div w:id="56250584">
      <w:marLeft w:val="0"/>
      <w:marRight w:val="0"/>
      <w:marTop w:val="0"/>
      <w:marBottom w:val="0"/>
      <w:divBdr>
        <w:top w:val="none" w:sz="0" w:space="0" w:color="auto"/>
        <w:left w:val="none" w:sz="0" w:space="0" w:color="auto"/>
        <w:bottom w:val="none" w:sz="0" w:space="0" w:color="auto"/>
        <w:right w:val="none" w:sz="0" w:space="0" w:color="auto"/>
      </w:divBdr>
    </w:div>
    <w:div w:id="56250586">
      <w:marLeft w:val="0"/>
      <w:marRight w:val="0"/>
      <w:marTop w:val="0"/>
      <w:marBottom w:val="0"/>
      <w:divBdr>
        <w:top w:val="none" w:sz="0" w:space="0" w:color="auto"/>
        <w:left w:val="none" w:sz="0" w:space="0" w:color="auto"/>
        <w:bottom w:val="none" w:sz="0" w:space="0" w:color="auto"/>
        <w:right w:val="none" w:sz="0" w:space="0" w:color="auto"/>
      </w:divBdr>
    </w:div>
    <w:div w:id="56250588">
      <w:marLeft w:val="0"/>
      <w:marRight w:val="0"/>
      <w:marTop w:val="0"/>
      <w:marBottom w:val="0"/>
      <w:divBdr>
        <w:top w:val="none" w:sz="0" w:space="0" w:color="auto"/>
        <w:left w:val="none" w:sz="0" w:space="0" w:color="auto"/>
        <w:bottom w:val="none" w:sz="0" w:space="0" w:color="auto"/>
        <w:right w:val="none" w:sz="0" w:space="0" w:color="auto"/>
      </w:divBdr>
    </w:div>
    <w:div w:id="56250590">
      <w:marLeft w:val="0"/>
      <w:marRight w:val="0"/>
      <w:marTop w:val="0"/>
      <w:marBottom w:val="0"/>
      <w:divBdr>
        <w:top w:val="none" w:sz="0" w:space="0" w:color="auto"/>
        <w:left w:val="none" w:sz="0" w:space="0" w:color="auto"/>
        <w:bottom w:val="none" w:sz="0" w:space="0" w:color="auto"/>
        <w:right w:val="none" w:sz="0" w:space="0" w:color="auto"/>
      </w:divBdr>
      <w:divsChild>
        <w:div w:id="56248040">
          <w:marLeft w:val="0"/>
          <w:marRight w:val="0"/>
          <w:marTop w:val="0"/>
          <w:marBottom w:val="0"/>
          <w:divBdr>
            <w:top w:val="none" w:sz="0" w:space="0" w:color="auto"/>
            <w:left w:val="none" w:sz="0" w:space="0" w:color="auto"/>
            <w:bottom w:val="none" w:sz="0" w:space="0" w:color="auto"/>
            <w:right w:val="none" w:sz="0" w:space="0" w:color="auto"/>
          </w:divBdr>
          <w:divsChild>
            <w:div w:id="56248071">
              <w:marLeft w:val="0"/>
              <w:marRight w:val="0"/>
              <w:marTop w:val="120"/>
              <w:marBottom w:val="0"/>
              <w:divBdr>
                <w:top w:val="none" w:sz="0" w:space="0" w:color="auto"/>
                <w:left w:val="none" w:sz="0" w:space="0" w:color="auto"/>
                <w:bottom w:val="none" w:sz="0" w:space="0" w:color="auto"/>
                <w:right w:val="none" w:sz="0" w:space="0" w:color="auto"/>
              </w:divBdr>
              <w:divsChild>
                <w:div w:id="56247989">
                  <w:marLeft w:val="0"/>
                  <w:marRight w:val="120"/>
                  <w:marTop w:val="0"/>
                  <w:marBottom w:val="0"/>
                  <w:divBdr>
                    <w:top w:val="none" w:sz="0" w:space="0" w:color="auto"/>
                    <w:left w:val="none" w:sz="0" w:space="0" w:color="auto"/>
                    <w:bottom w:val="none" w:sz="0" w:space="0" w:color="auto"/>
                    <w:right w:val="none" w:sz="0" w:space="0" w:color="auto"/>
                  </w:divBdr>
                  <w:divsChild>
                    <w:div w:id="562505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50591">
      <w:marLeft w:val="0"/>
      <w:marRight w:val="0"/>
      <w:marTop w:val="0"/>
      <w:marBottom w:val="0"/>
      <w:divBdr>
        <w:top w:val="none" w:sz="0" w:space="0" w:color="auto"/>
        <w:left w:val="none" w:sz="0" w:space="0" w:color="auto"/>
        <w:bottom w:val="none" w:sz="0" w:space="0" w:color="auto"/>
        <w:right w:val="none" w:sz="0" w:space="0" w:color="auto"/>
      </w:divBdr>
      <w:divsChild>
        <w:div w:id="56248356">
          <w:marLeft w:val="0"/>
          <w:marRight w:val="0"/>
          <w:marTop w:val="0"/>
          <w:marBottom w:val="0"/>
          <w:divBdr>
            <w:top w:val="none" w:sz="0" w:space="0" w:color="auto"/>
            <w:left w:val="none" w:sz="0" w:space="0" w:color="auto"/>
            <w:bottom w:val="none" w:sz="0" w:space="0" w:color="auto"/>
            <w:right w:val="none" w:sz="0" w:space="0" w:color="auto"/>
          </w:divBdr>
          <w:divsChild>
            <w:div w:id="56249860">
              <w:marLeft w:val="0"/>
              <w:marRight w:val="150"/>
              <w:marTop w:val="0"/>
              <w:marBottom w:val="0"/>
              <w:divBdr>
                <w:top w:val="single" w:sz="6" w:space="0" w:color="DEDEDE"/>
                <w:left w:val="single" w:sz="6" w:space="0" w:color="DEDEDE"/>
                <w:bottom w:val="single" w:sz="6" w:space="0" w:color="DEDEDE"/>
                <w:right w:val="single" w:sz="6" w:space="0" w:color="DEDEDE"/>
              </w:divBdr>
              <w:divsChild>
                <w:div w:id="56249272">
                  <w:marLeft w:val="0"/>
                  <w:marRight w:val="0"/>
                  <w:marTop w:val="0"/>
                  <w:marBottom w:val="0"/>
                  <w:divBdr>
                    <w:top w:val="none" w:sz="0" w:space="0" w:color="auto"/>
                    <w:left w:val="none" w:sz="0" w:space="0" w:color="auto"/>
                    <w:bottom w:val="none" w:sz="0" w:space="0" w:color="auto"/>
                    <w:right w:val="none" w:sz="0" w:space="0" w:color="auto"/>
                  </w:divBdr>
                  <w:divsChild>
                    <w:div w:id="562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593">
      <w:marLeft w:val="0"/>
      <w:marRight w:val="0"/>
      <w:marTop w:val="0"/>
      <w:marBottom w:val="0"/>
      <w:divBdr>
        <w:top w:val="none" w:sz="0" w:space="0" w:color="auto"/>
        <w:left w:val="none" w:sz="0" w:space="0" w:color="auto"/>
        <w:bottom w:val="none" w:sz="0" w:space="0" w:color="auto"/>
        <w:right w:val="none" w:sz="0" w:space="0" w:color="auto"/>
      </w:divBdr>
      <w:divsChild>
        <w:div w:id="56248911">
          <w:marLeft w:val="0"/>
          <w:marRight w:val="0"/>
          <w:marTop w:val="0"/>
          <w:marBottom w:val="0"/>
          <w:divBdr>
            <w:top w:val="none" w:sz="0" w:space="0" w:color="auto"/>
            <w:left w:val="none" w:sz="0" w:space="0" w:color="auto"/>
            <w:bottom w:val="none" w:sz="0" w:space="0" w:color="auto"/>
            <w:right w:val="none" w:sz="0" w:space="0" w:color="auto"/>
          </w:divBdr>
          <w:divsChild>
            <w:div w:id="56248947">
              <w:marLeft w:val="0"/>
              <w:marRight w:val="150"/>
              <w:marTop w:val="0"/>
              <w:marBottom w:val="0"/>
              <w:divBdr>
                <w:top w:val="single" w:sz="6" w:space="0" w:color="DEDEDE"/>
                <w:left w:val="single" w:sz="6" w:space="0" w:color="DEDEDE"/>
                <w:bottom w:val="single" w:sz="6" w:space="0" w:color="DEDEDE"/>
                <w:right w:val="single" w:sz="6" w:space="0" w:color="DEDEDE"/>
              </w:divBdr>
              <w:divsChild>
                <w:div w:id="56247798">
                  <w:marLeft w:val="0"/>
                  <w:marRight w:val="0"/>
                  <w:marTop w:val="0"/>
                  <w:marBottom w:val="0"/>
                  <w:divBdr>
                    <w:top w:val="none" w:sz="0" w:space="0" w:color="auto"/>
                    <w:left w:val="none" w:sz="0" w:space="0" w:color="auto"/>
                    <w:bottom w:val="none" w:sz="0" w:space="0" w:color="auto"/>
                    <w:right w:val="none" w:sz="0" w:space="0" w:color="auto"/>
                  </w:divBdr>
                  <w:divsChild>
                    <w:div w:id="56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595">
      <w:marLeft w:val="0"/>
      <w:marRight w:val="0"/>
      <w:marTop w:val="0"/>
      <w:marBottom w:val="0"/>
      <w:divBdr>
        <w:top w:val="none" w:sz="0" w:space="0" w:color="auto"/>
        <w:left w:val="none" w:sz="0" w:space="0" w:color="auto"/>
        <w:bottom w:val="none" w:sz="0" w:space="0" w:color="auto"/>
        <w:right w:val="none" w:sz="0" w:space="0" w:color="auto"/>
      </w:divBdr>
    </w:div>
    <w:div w:id="56250596">
      <w:marLeft w:val="0"/>
      <w:marRight w:val="0"/>
      <w:marTop w:val="0"/>
      <w:marBottom w:val="0"/>
      <w:divBdr>
        <w:top w:val="none" w:sz="0" w:space="0" w:color="auto"/>
        <w:left w:val="none" w:sz="0" w:space="0" w:color="auto"/>
        <w:bottom w:val="none" w:sz="0" w:space="0" w:color="auto"/>
        <w:right w:val="none" w:sz="0" w:space="0" w:color="auto"/>
      </w:divBdr>
    </w:div>
    <w:div w:id="56250597">
      <w:marLeft w:val="0"/>
      <w:marRight w:val="0"/>
      <w:marTop w:val="0"/>
      <w:marBottom w:val="0"/>
      <w:divBdr>
        <w:top w:val="none" w:sz="0" w:space="0" w:color="auto"/>
        <w:left w:val="none" w:sz="0" w:space="0" w:color="auto"/>
        <w:bottom w:val="none" w:sz="0" w:space="0" w:color="auto"/>
        <w:right w:val="none" w:sz="0" w:space="0" w:color="auto"/>
      </w:divBdr>
    </w:div>
    <w:div w:id="56250600">
      <w:marLeft w:val="0"/>
      <w:marRight w:val="0"/>
      <w:marTop w:val="0"/>
      <w:marBottom w:val="0"/>
      <w:divBdr>
        <w:top w:val="none" w:sz="0" w:space="0" w:color="auto"/>
        <w:left w:val="none" w:sz="0" w:space="0" w:color="auto"/>
        <w:bottom w:val="none" w:sz="0" w:space="0" w:color="auto"/>
        <w:right w:val="none" w:sz="0" w:space="0" w:color="auto"/>
      </w:divBdr>
      <w:divsChild>
        <w:div w:id="56249161">
          <w:marLeft w:val="0"/>
          <w:marRight w:val="0"/>
          <w:marTop w:val="0"/>
          <w:marBottom w:val="120"/>
          <w:divBdr>
            <w:top w:val="none" w:sz="0" w:space="0" w:color="auto"/>
            <w:left w:val="none" w:sz="0" w:space="0" w:color="auto"/>
            <w:bottom w:val="none" w:sz="0" w:space="0" w:color="auto"/>
            <w:right w:val="none" w:sz="0" w:space="0" w:color="auto"/>
          </w:divBdr>
          <w:divsChild>
            <w:div w:id="56247573">
              <w:marLeft w:val="0"/>
              <w:marRight w:val="0"/>
              <w:marTop w:val="0"/>
              <w:marBottom w:val="0"/>
              <w:divBdr>
                <w:top w:val="none" w:sz="0" w:space="0" w:color="auto"/>
                <w:left w:val="none" w:sz="0" w:space="0" w:color="auto"/>
                <w:bottom w:val="none" w:sz="0" w:space="0" w:color="auto"/>
                <w:right w:val="none" w:sz="0" w:space="0" w:color="auto"/>
              </w:divBdr>
              <w:divsChild>
                <w:div w:id="56251710">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008">
                      <w:marLeft w:val="0"/>
                      <w:marRight w:val="0"/>
                      <w:marTop w:val="0"/>
                      <w:marBottom w:val="0"/>
                      <w:divBdr>
                        <w:top w:val="none" w:sz="0" w:space="0" w:color="auto"/>
                        <w:left w:val="none" w:sz="0" w:space="0" w:color="auto"/>
                        <w:bottom w:val="none" w:sz="0" w:space="0" w:color="auto"/>
                        <w:right w:val="none" w:sz="0" w:space="0" w:color="auto"/>
                      </w:divBdr>
                      <w:divsChild>
                        <w:div w:id="56249959">
                          <w:marLeft w:val="0"/>
                          <w:marRight w:val="0"/>
                          <w:marTop w:val="0"/>
                          <w:marBottom w:val="0"/>
                          <w:divBdr>
                            <w:top w:val="none" w:sz="0" w:space="0" w:color="auto"/>
                            <w:left w:val="none" w:sz="0" w:space="0" w:color="auto"/>
                            <w:bottom w:val="none" w:sz="0" w:space="0" w:color="auto"/>
                            <w:right w:val="none" w:sz="0" w:space="0" w:color="auto"/>
                          </w:divBdr>
                          <w:divsChild>
                            <w:div w:id="562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0602">
      <w:marLeft w:val="0"/>
      <w:marRight w:val="0"/>
      <w:marTop w:val="0"/>
      <w:marBottom w:val="0"/>
      <w:divBdr>
        <w:top w:val="none" w:sz="0" w:space="0" w:color="auto"/>
        <w:left w:val="none" w:sz="0" w:space="0" w:color="auto"/>
        <w:bottom w:val="none" w:sz="0" w:space="0" w:color="auto"/>
        <w:right w:val="none" w:sz="0" w:space="0" w:color="auto"/>
      </w:divBdr>
      <w:divsChild>
        <w:div w:id="56248459">
          <w:marLeft w:val="0"/>
          <w:marRight w:val="0"/>
          <w:marTop w:val="0"/>
          <w:marBottom w:val="0"/>
          <w:divBdr>
            <w:top w:val="none" w:sz="0" w:space="0" w:color="auto"/>
            <w:left w:val="none" w:sz="0" w:space="0" w:color="auto"/>
            <w:bottom w:val="none" w:sz="0" w:space="0" w:color="auto"/>
            <w:right w:val="none" w:sz="0" w:space="0" w:color="auto"/>
          </w:divBdr>
          <w:divsChild>
            <w:div w:id="56249580">
              <w:marLeft w:val="0"/>
              <w:marRight w:val="150"/>
              <w:marTop w:val="0"/>
              <w:marBottom w:val="0"/>
              <w:divBdr>
                <w:top w:val="single" w:sz="6" w:space="0" w:color="DEDEDE"/>
                <w:left w:val="single" w:sz="6" w:space="0" w:color="DEDEDE"/>
                <w:bottom w:val="single" w:sz="6" w:space="0" w:color="DEDEDE"/>
                <w:right w:val="single" w:sz="6" w:space="0" w:color="DEDEDE"/>
              </w:divBdr>
              <w:divsChild>
                <w:div w:id="56251212">
                  <w:marLeft w:val="0"/>
                  <w:marRight w:val="0"/>
                  <w:marTop w:val="0"/>
                  <w:marBottom w:val="0"/>
                  <w:divBdr>
                    <w:top w:val="none" w:sz="0" w:space="0" w:color="auto"/>
                    <w:left w:val="none" w:sz="0" w:space="0" w:color="auto"/>
                    <w:bottom w:val="none" w:sz="0" w:space="0" w:color="auto"/>
                    <w:right w:val="none" w:sz="0" w:space="0" w:color="auto"/>
                  </w:divBdr>
                  <w:divsChild>
                    <w:div w:id="562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607">
      <w:marLeft w:val="0"/>
      <w:marRight w:val="0"/>
      <w:marTop w:val="0"/>
      <w:marBottom w:val="0"/>
      <w:divBdr>
        <w:top w:val="none" w:sz="0" w:space="0" w:color="auto"/>
        <w:left w:val="none" w:sz="0" w:space="0" w:color="auto"/>
        <w:bottom w:val="none" w:sz="0" w:space="0" w:color="auto"/>
        <w:right w:val="none" w:sz="0" w:space="0" w:color="auto"/>
      </w:divBdr>
    </w:div>
    <w:div w:id="56250611">
      <w:marLeft w:val="0"/>
      <w:marRight w:val="0"/>
      <w:marTop w:val="0"/>
      <w:marBottom w:val="0"/>
      <w:divBdr>
        <w:top w:val="none" w:sz="0" w:space="0" w:color="auto"/>
        <w:left w:val="none" w:sz="0" w:space="0" w:color="auto"/>
        <w:bottom w:val="none" w:sz="0" w:space="0" w:color="auto"/>
        <w:right w:val="none" w:sz="0" w:space="0" w:color="auto"/>
      </w:divBdr>
    </w:div>
    <w:div w:id="56250617">
      <w:marLeft w:val="0"/>
      <w:marRight w:val="0"/>
      <w:marTop w:val="0"/>
      <w:marBottom w:val="0"/>
      <w:divBdr>
        <w:top w:val="none" w:sz="0" w:space="0" w:color="auto"/>
        <w:left w:val="none" w:sz="0" w:space="0" w:color="auto"/>
        <w:bottom w:val="none" w:sz="0" w:space="0" w:color="auto"/>
        <w:right w:val="none" w:sz="0" w:space="0" w:color="auto"/>
      </w:divBdr>
      <w:divsChild>
        <w:div w:id="56249230">
          <w:marLeft w:val="0"/>
          <w:marRight w:val="0"/>
          <w:marTop w:val="0"/>
          <w:marBottom w:val="0"/>
          <w:divBdr>
            <w:top w:val="none" w:sz="0" w:space="0" w:color="auto"/>
            <w:left w:val="none" w:sz="0" w:space="0" w:color="auto"/>
            <w:bottom w:val="none" w:sz="0" w:space="0" w:color="auto"/>
            <w:right w:val="none" w:sz="0" w:space="0" w:color="auto"/>
          </w:divBdr>
          <w:divsChild>
            <w:div w:id="56249531">
              <w:marLeft w:val="0"/>
              <w:marRight w:val="150"/>
              <w:marTop w:val="0"/>
              <w:marBottom w:val="0"/>
              <w:divBdr>
                <w:top w:val="single" w:sz="6" w:space="0" w:color="DEDEDE"/>
                <w:left w:val="single" w:sz="6" w:space="0" w:color="DEDEDE"/>
                <w:bottom w:val="single" w:sz="6" w:space="0" w:color="DEDEDE"/>
                <w:right w:val="single" w:sz="6" w:space="0" w:color="DEDEDE"/>
              </w:divBdr>
              <w:divsChild>
                <w:div w:id="56251791">
                  <w:marLeft w:val="0"/>
                  <w:marRight w:val="0"/>
                  <w:marTop w:val="0"/>
                  <w:marBottom w:val="0"/>
                  <w:divBdr>
                    <w:top w:val="none" w:sz="0" w:space="0" w:color="auto"/>
                    <w:left w:val="none" w:sz="0" w:space="0" w:color="auto"/>
                    <w:bottom w:val="none" w:sz="0" w:space="0" w:color="auto"/>
                    <w:right w:val="none" w:sz="0" w:space="0" w:color="auto"/>
                  </w:divBdr>
                  <w:divsChild>
                    <w:div w:id="562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618">
      <w:marLeft w:val="0"/>
      <w:marRight w:val="0"/>
      <w:marTop w:val="0"/>
      <w:marBottom w:val="0"/>
      <w:divBdr>
        <w:top w:val="none" w:sz="0" w:space="0" w:color="auto"/>
        <w:left w:val="none" w:sz="0" w:space="0" w:color="auto"/>
        <w:bottom w:val="none" w:sz="0" w:space="0" w:color="auto"/>
        <w:right w:val="none" w:sz="0" w:space="0" w:color="auto"/>
      </w:divBdr>
      <w:divsChild>
        <w:div w:id="56250191">
          <w:marLeft w:val="0"/>
          <w:marRight w:val="0"/>
          <w:marTop w:val="0"/>
          <w:marBottom w:val="120"/>
          <w:divBdr>
            <w:top w:val="none" w:sz="0" w:space="0" w:color="auto"/>
            <w:left w:val="none" w:sz="0" w:space="0" w:color="auto"/>
            <w:bottom w:val="none" w:sz="0" w:space="0" w:color="auto"/>
            <w:right w:val="none" w:sz="0" w:space="0" w:color="auto"/>
          </w:divBdr>
          <w:divsChild>
            <w:div w:id="56251320">
              <w:marLeft w:val="0"/>
              <w:marRight w:val="0"/>
              <w:marTop w:val="0"/>
              <w:marBottom w:val="0"/>
              <w:divBdr>
                <w:top w:val="none" w:sz="0" w:space="0" w:color="auto"/>
                <w:left w:val="none" w:sz="0" w:space="0" w:color="auto"/>
                <w:bottom w:val="none" w:sz="0" w:space="0" w:color="auto"/>
                <w:right w:val="none" w:sz="0" w:space="0" w:color="auto"/>
              </w:divBdr>
              <w:divsChild>
                <w:div w:id="56247776">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447">
                      <w:marLeft w:val="0"/>
                      <w:marRight w:val="0"/>
                      <w:marTop w:val="0"/>
                      <w:marBottom w:val="0"/>
                      <w:divBdr>
                        <w:top w:val="none" w:sz="0" w:space="0" w:color="auto"/>
                        <w:left w:val="none" w:sz="0" w:space="0" w:color="auto"/>
                        <w:bottom w:val="none" w:sz="0" w:space="0" w:color="auto"/>
                        <w:right w:val="none" w:sz="0" w:space="0" w:color="auto"/>
                      </w:divBdr>
                      <w:divsChild>
                        <w:div w:id="562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621">
      <w:marLeft w:val="0"/>
      <w:marRight w:val="0"/>
      <w:marTop w:val="0"/>
      <w:marBottom w:val="0"/>
      <w:divBdr>
        <w:top w:val="none" w:sz="0" w:space="0" w:color="auto"/>
        <w:left w:val="none" w:sz="0" w:space="0" w:color="auto"/>
        <w:bottom w:val="none" w:sz="0" w:space="0" w:color="auto"/>
        <w:right w:val="none" w:sz="0" w:space="0" w:color="auto"/>
      </w:divBdr>
    </w:div>
    <w:div w:id="56250623">
      <w:marLeft w:val="0"/>
      <w:marRight w:val="0"/>
      <w:marTop w:val="0"/>
      <w:marBottom w:val="0"/>
      <w:divBdr>
        <w:top w:val="none" w:sz="0" w:space="0" w:color="auto"/>
        <w:left w:val="none" w:sz="0" w:space="0" w:color="auto"/>
        <w:bottom w:val="none" w:sz="0" w:space="0" w:color="auto"/>
        <w:right w:val="none" w:sz="0" w:space="0" w:color="auto"/>
      </w:divBdr>
    </w:div>
    <w:div w:id="56250628">
      <w:marLeft w:val="0"/>
      <w:marRight w:val="0"/>
      <w:marTop w:val="0"/>
      <w:marBottom w:val="0"/>
      <w:divBdr>
        <w:top w:val="none" w:sz="0" w:space="0" w:color="auto"/>
        <w:left w:val="none" w:sz="0" w:space="0" w:color="auto"/>
        <w:bottom w:val="none" w:sz="0" w:space="0" w:color="auto"/>
        <w:right w:val="none" w:sz="0" w:space="0" w:color="auto"/>
      </w:divBdr>
      <w:divsChild>
        <w:div w:id="56249735">
          <w:marLeft w:val="0"/>
          <w:marRight w:val="0"/>
          <w:marTop w:val="0"/>
          <w:marBottom w:val="0"/>
          <w:divBdr>
            <w:top w:val="none" w:sz="0" w:space="0" w:color="auto"/>
            <w:left w:val="none" w:sz="0" w:space="0" w:color="auto"/>
            <w:bottom w:val="none" w:sz="0" w:space="0" w:color="auto"/>
            <w:right w:val="none" w:sz="0" w:space="0" w:color="auto"/>
          </w:divBdr>
          <w:divsChild>
            <w:div w:id="56250093">
              <w:marLeft w:val="0"/>
              <w:marRight w:val="150"/>
              <w:marTop w:val="0"/>
              <w:marBottom w:val="0"/>
              <w:divBdr>
                <w:top w:val="single" w:sz="6" w:space="0" w:color="DEDEDE"/>
                <w:left w:val="single" w:sz="6" w:space="0" w:color="DEDEDE"/>
                <w:bottom w:val="single" w:sz="6" w:space="0" w:color="DEDEDE"/>
                <w:right w:val="single" w:sz="6" w:space="0" w:color="DEDEDE"/>
              </w:divBdr>
              <w:divsChild>
                <w:div w:id="56251539">
                  <w:marLeft w:val="0"/>
                  <w:marRight w:val="0"/>
                  <w:marTop w:val="0"/>
                  <w:marBottom w:val="0"/>
                  <w:divBdr>
                    <w:top w:val="none" w:sz="0" w:space="0" w:color="auto"/>
                    <w:left w:val="none" w:sz="0" w:space="0" w:color="auto"/>
                    <w:bottom w:val="none" w:sz="0" w:space="0" w:color="auto"/>
                    <w:right w:val="none" w:sz="0" w:space="0" w:color="auto"/>
                  </w:divBdr>
                  <w:divsChild>
                    <w:div w:id="562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629">
      <w:marLeft w:val="0"/>
      <w:marRight w:val="0"/>
      <w:marTop w:val="0"/>
      <w:marBottom w:val="0"/>
      <w:divBdr>
        <w:top w:val="none" w:sz="0" w:space="0" w:color="auto"/>
        <w:left w:val="none" w:sz="0" w:space="0" w:color="auto"/>
        <w:bottom w:val="none" w:sz="0" w:space="0" w:color="auto"/>
        <w:right w:val="none" w:sz="0" w:space="0" w:color="auto"/>
      </w:divBdr>
      <w:divsChild>
        <w:div w:id="56248338">
          <w:marLeft w:val="0"/>
          <w:marRight w:val="0"/>
          <w:marTop w:val="0"/>
          <w:marBottom w:val="0"/>
          <w:divBdr>
            <w:top w:val="none" w:sz="0" w:space="0" w:color="auto"/>
            <w:left w:val="none" w:sz="0" w:space="0" w:color="auto"/>
            <w:bottom w:val="none" w:sz="0" w:space="0" w:color="auto"/>
            <w:right w:val="none" w:sz="0" w:space="0" w:color="auto"/>
          </w:divBdr>
          <w:divsChild>
            <w:div w:id="56247354">
              <w:marLeft w:val="0"/>
              <w:marRight w:val="150"/>
              <w:marTop w:val="0"/>
              <w:marBottom w:val="0"/>
              <w:divBdr>
                <w:top w:val="single" w:sz="6" w:space="0" w:color="DEDEDE"/>
                <w:left w:val="single" w:sz="6" w:space="0" w:color="DEDEDE"/>
                <w:bottom w:val="single" w:sz="6" w:space="0" w:color="DEDEDE"/>
                <w:right w:val="single" w:sz="6" w:space="0" w:color="DEDEDE"/>
              </w:divBdr>
              <w:divsChild>
                <w:div w:id="56251898">
                  <w:marLeft w:val="0"/>
                  <w:marRight w:val="0"/>
                  <w:marTop w:val="0"/>
                  <w:marBottom w:val="0"/>
                  <w:divBdr>
                    <w:top w:val="none" w:sz="0" w:space="0" w:color="auto"/>
                    <w:left w:val="none" w:sz="0" w:space="0" w:color="auto"/>
                    <w:bottom w:val="none" w:sz="0" w:space="0" w:color="auto"/>
                    <w:right w:val="none" w:sz="0" w:space="0" w:color="auto"/>
                  </w:divBdr>
                  <w:divsChild>
                    <w:div w:id="562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630">
      <w:marLeft w:val="0"/>
      <w:marRight w:val="0"/>
      <w:marTop w:val="0"/>
      <w:marBottom w:val="0"/>
      <w:divBdr>
        <w:top w:val="none" w:sz="0" w:space="0" w:color="auto"/>
        <w:left w:val="none" w:sz="0" w:space="0" w:color="auto"/>
        <w:bottom w:val="none" w:sz="0" w:space="0" w:color="auto"/>
        <w:right w:val="none" w:sz="0" w:space="0" w:color="auto"/>
      </w:divBdr>
      <w:divsChild>
        <w:div w:id="56247772">
          <w:marLeft w:val="0"/>
          <w:marRight w:val="0"/>
          <w:marTop w:val="0"/>
          <w:marBottom w:val="0"/>
          <w:divBdr>
            <w:top w:val="none" w:sz="0" w:space="0" w:color="auto"/>
            <w:left w:val="none" w:sz="0" w:space="0" w:color="auto"/>
            <w:bottom w:val="none" w:sz="0" w:space="0" w:color="auto"/>
            <w:right w:val="none" w:sz="0" w:space="0" w:color="auto"/>
          </w:divBdr>
          <w:divsChild>
            <w:div w:id="56249298">
              <w:marLeft w:val="0"/>
              <w:marRight w:val="150"/>
              <w:marTop w:val="0"/>
              <w:marBottom w:val="0"/>
              <w:divBdr>
                <w:top w:val="single" w:sz="6" w:space="0" w:color="DEDEDE"/>
                <w:left w:val="single" w:sz="6" w:space="0" w:color="DEDEDE"/>
                <w:bottom w:val="single" w:sz="6" w:space="0" w:color="DEDEDE"/>
                <w:right w:val="single" w:sz="6" w:space="0" w:color="DEDEDE"/>
              </w:divBdr>
              <w:divsChild>
                <w:div w:id="562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0632">
      <w:marLeft w:val="0"/>
      <w:marRight w:val="0"/>
      <w:marTop w:val="0"/>
      <w:marBottom w:val="0"/>
      <w:divBdr>
        <w:top w:val="none" w:sz="0" w:space="0" w:color="auto"/>
        <w:left w:val="none" w:sz="0" w:space="0" w:color="auto"/>
        <w:bottom w:val="none" w:sz="0" w:space="0" w:color="auto"/>
        <w:right w:val="none" w:sz="0" w:space="0" w:color="auto"/>
      </w:divBdr>
    </w:div>
    <w:div w:id="56250634">
      <w:marLeft w:val="0"/>
      <w:marRight w:val="0"/>
      <w:marTop w:val="0"/>
      <w:marBottom w:val="0"/>
      <w:divBdr>
        <w:top w:val="none" w:sz="0" w:space="0" w:color="auto"/>
        <w:left w:val="none" w:sz="0" w:space="0" w:color="auto"/>
        <w:bottom w:val="none" w:sz="0" w:space="0" w:color="auto"/>
        <w:right w:val="none" w:sz="0" w:space="0" w:color="auto"/>
      </w:divBdr>
    </w:div>
    <w:div w:id="56250637">
      <w:marLeft w:val="0"/>
      <w:marRight w:val="0"/>
      <w:marTop w:val="0"/>
      <w:marBottom w:val="0"/>
      <w:divBdr>
        <w:top w:val="none" w:sz="0" w:space="0" w:color="auto"/>
        <w:left w:val="none" w:sz="0" w:space="0" w:color="auto"/>
        <w:bottom w:val="none" w:sz="0" w:space="0" w:color="auto"/>
        <w:right w:val="none" w:sz="0" w:space="0" w:color="auto"/>
      </w:divBdr>
      <w:divsChild>
        <w:div w:id="56250286">
          <w:marLeft w:val="0"/>
          <w:marRight w:val="0"/>
          <w:marTop w:val="0"/>
          <w:marBottom w:val="0"/>
          <w:divBdr>
            <w:top w:val="none" w:sz="0" w:space="0" w:color="auto"/>
            <w:left w:val="none" w:sz="0" w:space="0" w:color="auto"/>
            <w:bottom w:val="none" w:sz="0" w:space="0" w:color="auto"/>
            <w:right w:val="none" w:sz="0" w:space="0" w:color="auto"/>
          </w:divBdr>
          <w:divsChild>
            <w:div w:id="56251581">
              <w:marLeft w:val="0"/>
              <w:marRight w:val="0"/>
              <w:marTop w:val="120"/>
              <w:marBottom w:val="0"/>
              <w:divBdr>
                <w:top w:val="none" w:sz="0" w:space="0" w:color="auto"/>
                <w:left w:val="none" w:sz="0" w:space="0" w:color="auto"/>
                <w:bottom w:val="none" w:sz="0" w:space="0" w:color="auto"/>
                <w:right w:val="none" w:sz="0" w:space="0" w:color="auto"/>
              </w:divBdr>
              <w:divsChild>
                <w:div w:id="56250640">
                  <w:marLeft w:val="0"/>
                  <w:marRight w:val="120"/>
                  <w:marTop w:val="0"/>
                  <w:marBottom w:val="0"/>
                  <w:divBdr>
                    <w:top w:val="none" w:sz="0" w:space="0" w:color="auto"/>
                    <w:left w:val="none" w:sz="0" w:space="0" w:color="auto"/>
                    <w:bottom w:val="none" w:sz="0" w:space="0" w:color="auto"/>
                    <w:right w:val="none" w:sz="0" w:space="0" w:color="auto"/>
                  </w:divBdr>
                  <w:divsChild>
                    <w:div w:id="562499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50641">
      <w:marLeft w:val="0"/>
      <w:marRight w:val="0"/>
      <w:marTop w:val="0"/>
      <w:marBottom w:val="0"/>
      <w:divBdr>
        <w:top w:val="none" w:sz="0" w:space="0" w:color="auto"/>
        <w:left w:val="none" w:sz="0" w:space="0" w:color="auto"/>
        <w:bottom w:val="none" w:sz="0" w:space="0" w:color="auto"/>
        <w:right w:val="none" w:sz="0" w:space="0" w:color="auto"/>
      </w:divBdr>
    </w:div>
    <w:div w:id="56250642">
      <w:marLeft w:val="0"/>
      <w:marRight w:val="0"/>
      <w:marTop w:val="0"/>
      <w:marBottom w:val="0"/>
      <w:divBdr>
        <w:top w:val="none" w:sz="0" w:space="0" w:color="auto"/>
        <w:left w:val="none" w:sz="0" w:space="0" w:color="auto"/>
        <w:bottom w:val="none" w:sz="0" w:space="0" w:color="auto"/>
        <w:right w:val="none" w:sz="0" w:space="0" w:color="auto"/>
      </w:divBdr>
    </w:div>
    <w:div w:id="56250644">
      <w:marLeft w:val="0"/>
      <w:marRight w:val="0"/>
      <w:marTop w:val="0"/>
      <w:marBottom w:val="0"/>
      <w:divBdr>
        <w:top w:val="none" w:sz="0" w:space="0" w:color="auto"/>
        <w:left w:val="none" w:sz="0" w:space="0" w:color="auto"/>
        <w:bottom w:val="none" w:sz="0" w:space="0" w:color="auto"/>
        <w:right w:val="none" w:sz="0" w:space="0" w:color="auto"/>
      </w:divBdr>
    </w:div>
    <w:div w:id="56250647">
      <w:marLeft w:val="0"/>
      <w:marRight w:val="0"/>
      <w:marTop w:val="0"/>
      <w:marBottom w:val="0"/>
      <w:divBdr>
        <w:top w:val="none" w:sz="0" w:space="0" w:color="auto"/>
        <w:left w:val="none" w:sz="0" w:space="0" w:color="auto"/>
        <w:bottom w:val="none" w:sz="0" w:space="0" w:color="auto"/>
        <w:right w:val="none" w:sz="0" w:space="0" w:color="auto"/>
      </w:divBdr>
    </w:div>
    <w:div w:id="56250651">
      <w:marLeft w:val="0"/>
      <w:marRight w:val="0"/>
      <w:marTop w:val="0"/>
      <w:marBottom w:val="0"/>
      <w:divBdr>
        <w:top w:val="none" w:sz="0" w:space="0" w:color="auto"/>
        <w:left w:val="none" w:sz="0" w:space="0" w:color="auto"/>
        <w:bottom w:val="none" w:sz="0" w:space="0" w:color="auto"/>
        <w:right w:val="none" w:sz="0" w:space="0" w:color="auto"/>
      </w:divBdr>
    </w:div>
    <w:div w:id="56250653">
      <w:marLeft w:val="0"/>
      <w:marRight w:val="0"/>
      <w:marTop w:val="0"/>
      <w:marBottom w:val="0"/>
      <w:divBdr>
        <w:top w:val="none" w:sz="0" w:space="0" w:color="auto"/>
        <w:left w:val="none" w:sz="0" w:space="0" w:color="auto"/>
        <w:bottom w:val="none" w:sz="0" w:space="0" w:color="auto"/>
        <w:right w:val="none" w:sz="0" w:space="0" w:color="auto"/>
      </w:divBdr>
    </w:div>
    <w:div w:id="56250656">
      <w:marLeft w:val="0"/>
      <w:marRight w:val="0"/>
      <w:marTop w:val="0"/>
      <w:marBottom w:val="0"/>
      <w:divBdr>
        <w:top w:val="none" w:sz="0" w:space="0" w:color="auto"/>
        <w:left w:val="none" w:sz="0" w:space="0" w:color="auto"/>
        <w:bottom w:val="none" w:sz="0" w:space="0" w:color="auto"/>
        <w:right w:val="none" w:sz="0" w:space="0" w:color="auto"/>
      </w:divBdr>
    </w:div>
    <w:div w:id="56250658">
      <w:marLeft w:val="0"/>
      <w:marRight w:val="0"/>
      <w:marTop w:val="0"/>
      <w:marBottom w:val="0"/>
      <w:divBdr>
        <w:top w:val="none" w:sz="0" w:space="0" w:color="auto"/>
        <w:left w:val="none" w:sz="0" w:space="0" w:color="auto"/>
        <w:bottom w:val="none" w:sz="0" w:space="0" w:color="auto"/>
        <w:right w:val="none" w:sz="0" w:space="0" w:color="auto"/>
      </w:divBdr>
      <w:divsChild>
        <w:div w:id="56248859">
          <w:marLeft w:val="0"/>
          <w:marRight w:val="0"/>
          <w:marTop w:val="0"/>
          <w:marBottom w:val="0"/>
          <w:divBdr>
            <w:top w:val="none" w:sz="0" w:space="0" w:color="auto"/>
            <w:left w:val="none" w:sz="0" w:space="0" w:color="auto"/>
            <w:bottom w:val="none" w:sz="0" w:space="0" w:color="auto"/>
            <w:right w:val="none" w:sz="0" w:space="0" w:color="auto"/>
          </w:divBdr>
          <w:divsChild>
            <w:div w:id="56249575">
              <w:marLeft w:val="0"/>
              <w:marRight w:val="150"/>
              <w:marTop w:val="0"/>
              <w:marBottom w:val="0"/>
              <w:divBdr>
                <w:top w:val="single" w:sz="6" w:space="0" w:color="DEDEDE"/>
                <w:left w:val="single" w:sz="6" w:space="0" w:color="DEDEDE"/>
                <w:bottom w:val="single" w:sz="6" w:space="0" w:color="DEDEDE"/>
                <w:right w:val="single" w:sz="6" w:space="0" w:color="DEDEDE"/>
              </w:divBdr>
              <w:divsChild>
                <w:div w:id="56247660">
                  <w:marLeft w:val="0"/>
                  <w:marRight w:val="0"/>
                  <w:marTop w:val="0"/>
                  <w:marBottom w:val="0"/>
                  <w:divBdr>
                    <w:top w:val="none" w:sz="0" w:space="0" w:color="auto"/>
                    <w:left w:val="none" w:sz="0" w:space="0" w:color="auto"/>
                    <w:bottom w:val="none" w:sz="0" w:space="0" w:color="auto"/>
                    <w:right w:val="none" w:sz="0" w:space="0" w:color="auto"/>
                  </w:divBdr>
                  <w:divsChild>
                    <w:div w:id="562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659">
      <w:marLeft w:val="0"/>
      <w:marRight w:val="0"/>
      <w:marTop w:val="0"/>
      <w:marBottom w:val="0"/>
      <w:divBdr>
        <w:top w:val="none" w:sz="0" w:space="0" w:color="auto"/>
        <w:left w:val="none" w:sz="0" w:space="0" w:color="auto"/>
        <w:bottom w:val="none" w:sz="0" w:space="0" w:color="auto"/>
        <w:right w:val="none" w:sz="0" w:space="0" w:color="auto"/>
      </w:divBdr>
      <w:divsChild>
        <w:div w:id="56247230">
          <w:marLeft w:val="0"/>
          <w:marRight w:val="0"/>
          <w:marTop w:val="0"/>
          <w:marBottom w:val="0"/>
          <w:divBdr>
            <w:top w:val="none" w:sz="0" w:space="0" w:color="auto"/>
            <w:left w:val="none" w:sz="0" w:space="0" w:color="auto"/>
            <w:bottom w:val="none" w:sz="0" w:space="0" w:color="auto"/>
            <w:right w:val="none" w:sz="0" w:space="0" w:color="auto"/>
          </w:divBdr>
          <w:divsChild>
            <w:div w:id="56247279">
              <w:marLeft w:val="0"/>
              <w:marRight w:val="150"/>
              <w:marTop w:val="0"/>
              <w:marBottom w:val="0"/>
              <w:divBdr>
                <w:top w:val="single" w:sz="6" w:space="0" w:color="DEDEDE"/>
                <w:left w:val="single" w:sz="6" w:space="0" w:color="DEDEDE"/>
                <w:bottom w:val="single" w:sz="6" w:space="0" w:color="DEDEDE"/>
                <w:right w:val="single" w:sz="6" w:space="0" w:color="DEDEDE"/>
              </w:divBdr>
              <w:divsChild>
                <w:div w:id="56251386">
                  <w:marLeft w:val="0"/>
                  <w:marRight w:val="0"/>
                  <w:marTop w:val="0"/>
                  <w:marBottom w:val="0"/>
                  <w:divBdr>
                    <w:top w:val="none" w:sz="0" w:space="0" w:color="auto"/>
                    <w:left w:val="none" w:sz="0" w:space="0" w:color="auto"/>
                    <w:bottom w:val="none" w:sz="0" w:space="0" w:color="auto"/>
                    <w:right w:val="none" w:sz="0" w:space="0" w:color="auto"/>
                  </w:divBdr>
                  <w:divsChild>
                    <w:div w:id="562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660">
      <w:marLeft w:val="0"/>
      <w:marRight w:val="0"/>
      <w:marTop w:val="0"/>
      <w:marBottom w:val="0"/>
      <w:divBdr>
        <w:top w:val="none" w:sz="0" w:space="0" w:color="auto"/>
        <w:left w:val="none" w:sz="0" w:space="0" w:color="auto"/>
        <w:bottom w:val="none" w:sz="0" w:space="0" w:color="auto"/>
        <w:right w:val="none" w:sz="0" w:space="0" w:color="auto"/>
      </w:divBdr>
    </w:div>
    <w:div w:id="56250664">
      <w:marLeft w:val="0"/>
      <w:marRight w:val="0"/>
      <w:marTop w:val="0"/>
      <w:marBottom w:val="0"/>
      <w:divBdr>
        <w:top w:val="none" w:sz="0" w:space="0" w:color="auto"/>
        <w:left w:val="none" w:sz="0" w:space="0" w:color="auto"/>
        <w:bottom w:val="none" w:sz="0" w:space="0" w:color="auto"/>
        <w:right w:val="none" w:sz="0" w:space="0" w:color="auto"/>
      </w:divBdr>
    </w:div>
    <w:div w:id="56250665">
      <w:marLeft w:val="0"/>
      <w:marRight w:val="0"/>
      <w:marTop w:val="0"/>
      <w:marBottom w:val="0"/>
      <w:divBdr>
        <w:top w:val="none" w:sz="0" w:space="0" w:color="auto"/>
        <w:left w:val="none" w:sz="0" w:space="0" w:color="auto"/>
        <w:bottom w:val="none" w:sz="0" w:space="0" w:color="auto"/>
        <w:right w:val="none" w:sz="0" w:space="0" w:color="auto"/>
      </w:divBdr>
      <w:divsChild>
        <w:div w:id="56247544">
          <w:marLeft w:val="0"/>
          <w:marRight w:val="0"/>
          <w:marTop w:val="0"/>
          <w:marBottom w:val="0"/>
          <w:divBdr>
            <w:top w:val="none" w:sz="0" w:space="0" w:color="auto"/>
            <w:left w:val="none" w:sz="0" w:space="0" w:color="auto"/>
            <w:bottom w:val="none" w:sz="0" w:space="0" w:color="auto"/>
            <w:right w:val="none" w:sz="0" w:space="0" w:color="auto"/>
          </w:divBdr>
          <w:divsChild>
            <w:div w:id="56250224">
              <w:marLeft w:val="0"/>
              <w:marRight w:val="150"/>
              <w:marTop w:val="0"/>
              <w:marBottom w:val="0"/>
              <w:divBdr>
                <w:top w:val="single" w:sz="6" w:space="0" w:color="DEDEDE"/>
                <w:left w:val="single" w:sz="6" w:space="0" w:color="DEDEDE"/>
                <w:bottom w:val="single" w:sz="6" w:space="0" w:color="DEDEDE"/>
                <w:right w:val="single" w:sz="6" w:space="0" w:color="DEDEDE"/>
              </w:divBdr>
              <w:divsChild>
                <w:div w:id="562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0666">
      <w:marLeft w:val="0"/>
      <w:marRight w:val="0"/>
      <w:marTop w:val="0"/>
      <w:marBottom w:val="0"/>
      <w:divBdr>
        <w:top w:val="none" w:sz="0" w:space="0" w:color="auto"/>
        <w:left w:val="none" w:sz="0" w:space="0" w:color="auto"/>
        <w:bottom w:val="none" w:sz="0" w:space="0" w:color="auto"/>
        <w:right w:val="none" w:sz="0" w:space="0" w:color="auto"/>
      </w:divBdr>
    </w:div>
    <w:div w:id="56250668">
      <w:marLeft w:val="0"/>
      <w:marRight w:val="0"/>
      <w:marTop w:val="0"/>
      <w:marBottom w:val="0"/>
      <w:divBdr>
        <w:top w:val="none" w:sz="0" w:space="0" w:color="auto"/>
        <w:left w:val="none" w:sz="0" w:space="0" w:color="auto"/>
        <w:bottom w:val="none" w:sz="0" w:space="0" w:color="auto"/>
        <w:right w:val="none" w:sz="0" w:space="0" w:color="auto"/>
      </w:divBdr>
    </w:div>
    <w:div w:id="56250670">
      <w:marLeft w:val="0"/>
      <w:marRight w:val="0"/>
      <w:marTop w:val="0"/>
      <w:marBottom w:val="0"/>
      <w:divBdr>
        <w:top w:val="none" w:sz="0" w:space="0" w:color="auto"/>
        <w:left w:val="none" w:sz="0" w:space="0" w:color="auto"/>
        <w:bottom w:val="none" w:sz="0" w:space="0" w:color="auto"/>
        <w:right w:val="none" w:sz="0" w:space="0" w:color="auto"/>
      </w:divBdr>
      <w:divsChild>
        <w:div w:id="56248690">
          <w:marLeft w:val="0"/>
          <w:marRight w:val="0"/>
          <w:marTop w:val="0"/>
          <w:marBottom w:val="0"/>
          <w:divBdr>
            <w:top w:val="none" w:sz="0" w:space="0" w:color="auto"/>
            <w:left w:val="none" w:sz="0" w:space="0" w:color="auto"/>
            <w:bottom w:val="none" w:sz="0" w:space="0" w:color="auto"/>
            <w:right w:val="none" w:sz="0" w:space="0" w:color="auto"/>
          </w:divBdr>
          <w:divsChild>
            <w:div w:id="56251115">
              <w:marLeft w:val="0"/>
              <w:marRight w:val="150"/>
              <w:marTop w:val="0"/>
              <w:marBottom w:val="0"/>
              <w:divBdr>
                <w:top w:val="single" w:sz="6" w:space="0" w:color="DEDEDE"/>
                <w:left w:val="single" w:sz="6" w:space="0" w:color="DEDEDE"/>
                <w:bottom w:val="single" w:sz="6" w:space="0" w:color="DEDEDE"/>
                <w:right w:val="single" w:sz="6" w:space="0" w:color="DEDEDE"/>
              </w:divBdr>
              <w:divsChild>
                <w:div w:id="56249793">
                  <w:marLeft w:val="0"/>
                  <w:marRight w:val="0"/>
                  <w:marTop w:val="0"/>
                  <w:marBottom w:val="0"/>
                  <w:divBdr>
                    <w:top w:val="none" w:sz="0" w:space="0" w:color="auto"/>
                    <w:left w:val="none" w:sz="0" w:space="0" w:color="auto"/>
                    <w:bottom w:val="none" w:sz="0" w:space="0" w:color="auto"/>
                    <w:right w:val="none" w:sz="0" w:space="0" w:color="auto"/>
                  </w:divBdr>
                  <w:divsChild>
                    <w:div w:id="562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671">
      <w:marLeft w:val="0"/>
      <w:marRight w:val="0"/>
      <w:marTop w:val="0"/>
      <w:marBottom w:val="0"/>
      <w:divBdr>
        <w:top w:val="none" w:sz="0" w:space="0" w:color="auto"/>
        <w:left w:val="none" w:sz="0" w:space="0" w:color="auto"/>
        <w:bottom w:val="none" w:sz="0" w:space="0" w:color="auto"/>
        <w:right w:val="none" w:sz="0" w:space="0" w:color="auto"/>
      </w:divBdr>
    </w:div>
    <w:div w:id="56250673">
      <w:marLeft w:val="0"/>
      <w:marRight w:val="0"/>
      <w:marTop w:val="0"/>
      <w:marBottom w:val="0"/>
      <w:divBdr>
        <w:top w:val="none" w:sz="0" w:space="0" w:color="auto"/>
        <w:left w:val="none" w:sz="0" w:space="0" w:color="auto"/>
        <w:bottom w:val="none" w:sz="0" w:space="0" w:color="auto"/>
        <w:right w:val="none" w:sz="0" w:space="0" w:color="auto"/>
      </w:divBdr>
      <w:divsChild>
        <w:div w:id="56248022">
          <w:marLeft w:val="0"/>
          <w:marRight w:val="0"/>
          <w:marTop w:val="0"/>
          <w:marBottom w:val="120"/>
          <w:divBdr>
            <w:top w:val="none" w:sz="0" w:space="0" w:color="auto"/>
            <w:left w:val="none" w:sz="0" w:space="0" w:color="auto"/>
            <w:bottom w:val="none" w:sz="0" w:space="0" w:color="auto"/>
            <w:right w:val="none" w:sz="0" w:space="0" w:color="auto"/>
          </w:divBdr>
          <w:divsChild>
            <w:div w:id="56249252">
              <w:marLeft w:val="0"/>
              <w:marRight w:val="0"/>
              <w:marTop w:val="0"/>
              <w:marBottom w:val="0"/>
              <w:divBdr>
                <w:top w:val="none" w:sz="0" w:space="0" w:color="auto"/>
                <w:left w:val="none" w:sz="0" w:space="0" w:color="auto"/>
                <w:bottom w:val="none" w:sz="0" w:space="0" w:color="auto"/>
                <w:right w:val="none" w:sz="0" w:space="0" w:color="auto"/>
              </w:divBdr>
              <w:divsChild>
                <w:div w:id="56251515">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086">
                      <w:marLeft w:val="0"/>
                      <w:marRight w:val="0"/>
                      <w:marTop w:val="0"/>
                      <w:marBottom w:val="0"/>
                      <w:divBdr>
                        <w:top w:val="none" w:sz="0" w:space="0" w:color="auto"/>
                        <w:left w:val="none" w:sz="0" w:space="0" w:color="auto"/>
                        <w:bottom w:val="none" w:sz="0" w:space="0" w:color="auto"/>
                        <w:right w:val="none" w:sz="0" w:space="0" w:color="auto"/>
                      </w:divBdr>
                      <w:divsChild>
                        <w:div w:id="562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674">
      <w:marLeft w:val="0"/>
      <w:marRight w:val="0"/>
      <w:marTop w:val="0"/>
      <w:marBottom w:val="0"/>
      <w:divBdr>
        <w:top w:val="none" w:sz="0" w:space="0" w:color="auto"/>
        <w:left w:val="none" w:sz="0" w:space="0" w:color="auto"/>
        <w:bottom w:val="none" w:sz="0" w:space="0" w:color="auto"/>
        <w:right w:val="none" w:sz="0" w:space="0" w:color="auto"/>
      </w:divBdr>
      <w:divsChild>
        <w:div w:id="56251078">
          <w:marLeft w:val="0"/>
          <w:marRight w:val="0"/>
          <w:marTop w:val="75"/>
          <w:marBottom w:val="0"/>
          <w:divBdr>
            <w:top w:val="none" w:sz="0" w:space="0" w:color="auto"/>
            <w:left w:val="none" w:sz="0" w:space="0" w:color="auto"/>
            <w:bottom w:val="none" w:sz="0" w:space="0" w:color="auto"/>
            <w:right w:val="none" w:sz="0" w:space="0" w:color="auto"/>
          </w:divBdr>
          <w:divsChild>
            <w:div w:id="56250912">
              <w:marLeft w:val="0"/>
              <w:marRight w:val="90"/>
              <w:marTop w:val="0"/>
              <w:marBottom w:val="0"/>
              <w:divBdr>
                <w:top w:val="none" w:sz="0" w:space="0" w:color="auto"/>
                <w:left w:val="none" w:sz="0" w:space="0" w:color="auto"/>
                <w:bottom w:val="none" w:sz="0" w:space="0" w:color="auto"/>
                <w:right w:val="none" w:sz="0" w:space="0" w:color="auto"/>
              </w:divBdr>
              <w:divsChild>
                <w:div w:id="56247449">
                  <w:marLeft w:val="0"/>
                  <w:marRight w:val="0"/>
                  <w:marTop w:val="0"/>
                  <w:marBottom w:val="120"/>
                  <w:divBdr>
                    <w:top w:val="single" w:sz="6" w:space="0" w:color="CECFCE"/>
                    <w:left w:val="single" w:sz="6" w:space="0" w:color="CECFCE"/>
                    <w:bottom w:val="single" w:sz="6" w:space="0" w:color="CECFCE"/>
                    <w:right w:val="single" w:sz="6" w:space="0" w:color="CECFCE"/>
                  </w:divBdr>
                  <w:divsChild>
                    <w:div w:id="56248381">
                      <w:marLeft w:val="0"/>
                      <w:marRight w:val="0"/>
                      <w:marTop w:val="0"/>
                      <w:marBottom w:val="0"/>
                      <w:divBdr>
                        <w:top w:val="none" w:sz="0" w:space="0" w:color="auto"/>
                        <w:left w:val="none" w:sz="0" w:space="0" w:color="auto"/>
                        <w:bottom w:val="none" w:sz="0" w:space="0" w:color="auto"/>
                        <w:right w:val="none" w:sz="0" w:space="0" w:color="auto"/>
                      </w:divBdr>
                      <w:divsChild>
                        <w:div w:id="562499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50678">
      <w:marLeft w:val="0"/>
      <w:marRight w:val="0"/>
      <w:marTop w:val="0"/>
      <w:marBottom w:val="0"/>
      <w:divBdr>
        <w:top w:val="none" w:sz="0" w:space="0" w:color="auto"/>
        <w:left w:val="none" w:sz="0" w:space="0" w:color="auto"/>
        <w:bottom w:val="none" w:sz="0" w:space="0" w:color="auto"/>
        <w:right w:val="none" w:sz="0" w:space="0" w:color="auto"/>
      </w:divBdr>
    </w:div>
    <w:div w:id="56250681">
      <w:marLeft w:val="0"/>
      <w:marRight w:val="0"/>
      <w:marTop w:val="0"/>
      <w:marBottom w:val="0"/>
      <w:divBdr>
        <w:top w:val="none" w:sz="0" w:space="0" w:color="auto"/>
        <w:left w:val="none" w:sz="0" w:space="0" w:color="auto"/>
        <w:bottom w:val="none" w:sz="0" w:space="0" w:color="auto"/>
        <w:right w:val="none" w:sz="0" w:space="0" w:color="auto"/>
      </w:divBdr>
    </w:div>
    <w:div w:id="56250682">
      <w:marLeft w:val="0"/>
      <w:marRight w:val="0"/>
      <w:marTop w:val="0"/>
      <w:marBottom w:val="0"/>
      <w:divBdr>
        <w:top w:val="none" w:sz="0" w:space="0" w:color="auto"/>
        <w:left w:val="none" w:sz="0" w:space="0" w:color="auto"/>
        <w:bottom w:val="none" w:sz="0" w:space="0" w:color="auto"/>
        <w:right w:val="none" w:sz="0" w:space="0" w:color="auto"/>
      </w:divBdr>
    </w:div>
    <w:div w:id="56250689">
      <w:marLeft w:val="0"/>
      <w:marRight w:val="0"/>
      <w:marTop w:val="0"/>
      <w:marBottom w:val="0"/>
      <w:divBdr>
        <w:top w:val="none" w:sz="0" w:space="0" w:color="auto"/>
        <w:left w:val="none" w:sz="0" w:space="0" w:color="auto"/>
        <w:bottom w:val="none" w:sz="0" w:space="0" w:color="auto"/>
        <w:right w:val="none" w:sz="0" w:space="0" w:color="auto"/>
      </w:divBdr>
    </w:div>
    <w:div w:id="56250690">
      <w:marLeft w:val="0"/>
      <w:marRight w:val="0"/>
      <w:marTop w:val="0"/>
      <w:marBottom w:val="0"/>
      <w:divBdr>
        <w:top w:val="none" w:sz="0" w:space="0" w:color="auto"/>
        <w:left w:val="none" w:sz="0" w:space="0" w:color="auto"/>
        <w:bottom w:val="none" w:sz="0" w:space="0" w:color="auto"/>
        <w:right w:val="none" w:sz="0" w:space="0" w:color="auto"/>
      </w:divBdr>
    </w:div>
    <w:div w:id="56250691">
      <w:marLeft w:val="0"/>
      <w:marRight w:val="0"/>
      <w:marTop w:val="0"/>
      <w:marBottom w:val="0"/>
      <w:divBdr>
        <w:top w:val="none" w:sz="0" w:space="0" w:color="auto"/>
        <w:left w:val="none" w:sz="0" w:space="0" w:color="auto"/>
        <w:bottom w:val="none" w:sz="0" w:space="0" w:color="auto"/>
        <w:right w:val="none" w:sz="0" w:space="0" w:color="auto"/>
      </w:divBdr>
    </w:div>
    <w:div w:id="56250692">
      <w:marLeft w:val="0"/>
      <w:marRight w:val="0"/>
      <w:marTop w:val="0"/>
      <w:marBottom w:val="0"/>
      <w:divBdr>
        <w:top w:val="none" w:sz="0" w:space="0" w:color="auto"/>
        <w:left w:val="none" w:sz="0" w:space="0" w:color="auto"/>
        <w:bottom w:val="none" w:sz="0" w:space="0" w:color="auto"/>
        <w:right w:val="none" w:sz="0" w:space="0" w:color="auto"/>
      </w:divBdr>
      <w:divsChild>
        <w:div w:id="56250192">
          <w:marLeft w:val="0"/>
          <w:marRight w:val="0"/>
          <w:marTop w:val="0"/>
          <w:marBottom w:val="120"/>
          <w:divBdr>
            <w:top w:val="none" w:sz="0" w:space="0" w:color="auto"/>
            <w:left w:val="none" w:sz="0" w:space="0" w:color="auto"/>
            <w:bottom w:val="none" w:sz="0" w:space="0" w:color="auto"/>
            <w:right w:val="none" w:sz="0" w:space="0" w:color="auto"/>
          </w:divBdr>
          <w:divsChild>
            <w:div w:id="56250270">
              <w:marLeft w:val="0"/>
              <w:marRight w:val="0"/>
              <w:marTop w:val="0"/>
              <w:marBottom w:val="0"/>
              <w:divBdr>
                <w:top w:val="none" w:sz="0" w:space="0" w:color="auto"/>
                <w:left w:val="none" w:sz="0" w:space="0" w:color="auto"/>
                <w:bottom w:val="none" w:sz="0" w:space="0" w:color="auto"/>
                <w:right w:val="none" w:sz="0" w:space="0" w:color="auto"/>
              </w:divBdr>
              <w:divsChild>
                <w:div w:id="56250525">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854">
                      <w:marLeft w:val="0"/>
                      <w:marRight w:val="0"/>
                      <w:marTop w:val="0"/>
                      <w:marBottom w:val="0"/>
                      <w:divBdr>
                        <w:top w:val="none" w:sz="0" w:space="0" w:color="auto"/>
                        <w:left w:val="none" w:sz="0" w:space="0" w:color="auto"/>
                        <w:bottom w:val="none" w:sz="0" w:space="0" w:color="auto"/>
                        <w:right w:val="none" w:sz="0" w:space="0" w:color="auto"/>
                      </w:divBdr>
                      <w:divsChild>
                        <w:div w:id="562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694">
      <w:marLeft w:val="0"/>
      <w:marRight w:val="0"/>
      <w:marTop w:val="0"/>
      <w:marBottom w:val="0"/>
      <w:divBdr>
        <w:top w:val="none" w:sz="0" w:space="0" w:color="auto"/>
        <w:left w:val="none" w:sz="0" w:space="0" w:color="auto"/>
        <w:bottom w:val="none" w:sz="0" w:space="0" w:color="auto"/>
        <w:right w:val="none" w:sz="0" w:space="0" w:color="auto"/>
      </w:divBdr>
    </w:div>
    <w:div w:id="56250696">
      <w:marLeft w:val="0"/>
      <w:marRight w:val="0"/>
      <w:marTop w:val="0"/>
      <w:marBottom w:val="0"/>
      <w:divBdr>
        <w:top w:val="none" w:sz="0" w:space="0" w:color="auto"/>
        <w:left w:val="none" w:sz="0" w:space="0" w:color="auto"/>
        <w:bottom w:val="none" w:sz="0" w:space="0" w:color="auto"/>
        <w:right w:val="none" w:sz="0" w:space="0" w:color="auto"/>
      </w:divBdr>
    </w:div>
    <w:div w:id="56250697">
      <w:marLeft w:val="0"/>
      <w:marRight w:val="0"/>
      <w:marTop w:val="0"/>
      <w:marBottom w:val="0"/>
      <w:divBdr>
        <w:top w:val="none" w:sz="0" w:space="0" w:color="auto"/>
        <w:left w:val="none" w:sz="0" w:space="0" w:color="auto"/>
        <w:bottom w:val="none" w:sz="0" w:space="0" w:color="auto"/>
        <w:right w:val="none" w:sz="0" w:space="0" w:color="auto"/>
      </w:divBdr>
      <w:divsChild>
        <w:div w:id="56250858">
          <w:marLeft w:val="0"/>
          <w:marRight w:val="0"/>
          <w:marTop w:val="0"/>
          <w:marBottom w:val="0"/>
          <w:divBdr>
            <w:top w:val="none" w:sz="0" w:space="0" w:color="auto"/>
            <w:left w:val="none" w:sz="0" w:space="0" w:color="auto"/>
            <w:bottom w:val="none" w:sz="0" w:space="0" w:color="auto"/>
            <w:right w:val="none" w:sz="0" w:space="0" w:color="auto"/>
          </w:divBdr>
          <w:divsChild>
            <w:div w:id="56250417">
              <w:marLeft w:val="0"/>
              <w:marRight w:val="150"/>
              <w:marTop w:val="0"/>
              <w:marBottom w:val="0"/>
              <w:divBdr>
                <w:top w:val="single" w:sz="6" w:space="0" w:color="DEDEDE"/>
                <w:left w:val="single" w:sz="6" w:space="0" w:color="DEDEDE"/>
                <w:bottom w:val="single" w:sz="6" w:space="0" w:color="DEDEDE"/>
                <w:right w:val="single" w:sz="6" w:space="0" w:color="DEDEDE"/>
              </w:divBdr>
              <w:divsChild>
                <w:div w:id="56250301">
                  <w:marLeft w:val="0"/>
                  <w:marRight w:val="0"/>
                  <w:marTop w:val="0"/>
                  <w:marBottom w:val="0"/>
                  <w:divBdr>
                    <w:top w:val="none" w:sz="0" w:space="0" w:color="auto"/>
                    <w:left w:val="none" w:sz="0" w:space="0" w:color="auto"/>
                    <w:bottom w:val="none" w:sz="0" w:space="0" w:color="auto"/>
                    <w:right w:val="none" w:sz="0" w:space="0" w:color="auto"/>
                  </w:divBdr>
                  <w:divsChild>
                    <w:div w:id="562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698">
      <w:marLeft w:val="0"/>
      <w:marRight w:val="0"/>
      <w:marTop w:val="0"/>
      <w:marBottom w:val="0"/>
      <w:divBdr>
        <w:top w:val="none" w:sz="0" w:space="0" w:color="auto"/>
        <w:left w:val="none" w:sz="0" w:space="0" w:color="auto"/>
        <w:bottom w:val="none" w:sz="0" w:space="0" w:color="auto"/>
        <w:right w:val="none" w:sz="0" w:space="0" w:color="auto"/>
      </w:divBdr>
    </w:div>
    <w:div w:id="56250701">
      <w:marLeft w:val="0"/>
      <w:marRight w:val="0"/>
      <w:marTop w:val="0"/>
      <w:marBottom w:val="0"/>
      <w:divBdr>
        <w:top w:val="none" w:sz="0" w:space="0" w:color="auto"/>
        <w:left w:val="none" w:sz="0" w:space="0" w:color="auto"/>
        <w:bottom w:val="none" w:sz="0" w:space="0" w:color="auto"/>
        <w:right w:val="none" w:sz="0" w:space="0" w:color="auto"/>
      </w:divBdr>
    </w:div>
    <w:div w:id="56250702">
      <w:marLeft w:val="0"/>
      <w:marRight w:val="0"/>
      <w:marTop w:val="0"/>
      <w:marBottom w:val="0"/>
      <w:divBdr>
        <w:top w:val="none" w:sz="0" w:space="0" w:color="auto"/>
        <w:left w:val="none" w:sz="0" w:space="0" w:color="auto"/>
        <w:bottom w:val="none" w:sz="0" w:space="0" w:color="auto"/>
        <w:right w:val="none" w:sz="0" w:space="0" w:color="auto"/>
      </w:divBdr>
    </w:div>
    <w:div w:id="56250706">
      <w:marLeft w:val="0"/>
      <w:marRight w:val="0"/>
      <w:marTop w:val="0"/>
      <w:marBottom w:val="0"/>
      <w:divBdr>
        <w:top w:val="none" w:sz="0" w:space="0" w:color="auto"/>
        <w:left w:val="none" w:sz="0" w:space="0" w:color="auto"/>
        <w:bottom w:val="none" w:sz="0" w:space="0" w:color="auto"/>
        <w:right w:val="none" w:sz="0" w:space="0" w:color="auto"/>
      </w:divBdr>
    </w:div>
    <w:div w:id="56250710">
      <w:marLeft w:val="0"/>
      <w:marRight w:val="0"/>
      <w:marTop w:val="0"/>
      <w:marBottom w:val="0"/>
      <w:divBdr>
        <w:top w:val="none" w:sz="0" w:space="0" w:color="auto"/>
        <w:left w:val="none" w:sz="0" w:space="0" w:color="auto"/>
        <w:bottom w:val="none" w:sz="0" w:space="0" w:color="auto"/>
        <w:right w:val="none" w:sz="0" w:space="0" w:color="auto"/>
      </w:divBdr>
    </w:div>
    <w:div w:id="56250711">
      <w:marLeft w:val="0"/>
      <w:marRight w:val="0"/>
      <w:marTop w:val="0"/>
      <w:marBottom w:val="0"/>
      <w:divBdr>
        <w:top w:val="none" w:sz="0" w:space="0" w:color="auto"/>
        <w:left w:val="none" w:sz="0" w:space="0" w:color="auto"/>
        <w:bottom w:val="none" w:sz="0" w:space="0" w:color="auto"/>
        <w:right w:val="none" w:sz="0" w:space="0" w:color="auto"/>
      </w:divBdr>
    </w:div>
    <w:div w:id="56250713">
      <w:marLeft w:val="0"/>
      <w:marRight w:val="0"/>
      <w:marTop w:val="0"/>
      <w:marBottom w:val="0"/>
      <w:divBdr>
        <w:top w:val="none" w:sz="0" w:space="0" w:color="auto"/>
        <w:left w:val="none" w:sz="0" w:space="0" w:color="auto"/>
        <w:bottom w:val="none" w:sz="0" w:space="0" w:color="auto"/>
        <w:right w:val="none" w:sz="0" w:space="0" w:color="auto"/>
      </w:divBdr>
      <w:divsChild>
        <w:div w:id="56251705">
          <w:marLeft w:val="0"/>
          <w:marRight w:val="0"/>
          <w:marTop w:val="0"/>
          <w:marBottom w:val="0"/>
          <w:divBdr>
            <w:top w:val="none" w:sz="0" w:space="0" w:color="auto"/>
            <w:left w:val="none" w:sz="0" w:space="0" w:color="auto"/>
            <w:bottom w:val="none" w:sz="0" w:space="0" w:color="auto"/>
            <w:right w:val="none" w:sz="0" w:space="0" w:color="auto"/>
          </w:divBdr>
          <w:divsChild>
            <w:div w:id="56251107">
              <w:marLeft w:val="0"/>
              <w:marRight w:val="150"/>
              <w:marTop w:val="0"/>
              <w:marBottom w:val="0"/>
              <w:divBdr>
                <w:top w:val="single" w:sz="6" w:space="0" w:color="DEDEDE"/>
                <w:left w:val="single" w:sz="6" w:space="0" w:color="DEDEDE"/>
                <w:bottom w:val="single" w:sz="6" w:space="0" w:color="DEDEDE"/>
                <w:right w:val="single" w:sz="6" w:space="0" w:color="DEDEDE"/>
              </w:divBdr>
              <w:divsChild>
                <w:div w:id="56248404">
                  <w:marLeft w:val="0"/>
                  <w:marRight w:val="0"/>
                  <w:marTop w:val="0"/>
                  <w:marBottom w:val="0"/>
                  <w:divBdr>
                    <w:top w:val="none" w:sz="0" w:space="0" w:color="auto"/>
                    <w:left w:val="none" w:sz="0" w:space="0" w:color="auto"/>
                    <w:bottom w:val="none" w:sz="0" w:space="0" w:color="auto"/>
                    <w:right w:val="none" w:sz="0" w:space="0" w:color="auto"/>
                  </w:divBdr>
                  <w:divsChild>
                    <w:div w:id="562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718">
      <w:marLeft w:val="0"/>
      <w:marRight w:val="0"/>
      <w:marTop w:val="0"/>
      <w:marBottom w:val="0"/>
      <w:divBdr>
        <w:top w:val="none" w:sz="0" w:space="0" w:color="auto"/>
        <w:left w:val="none" w:sz="0" w:space="0" w:color="auto"/>
        <w:bottom w:val="none" w:sz="0" w:space="0" w:color="auto"/>
        <w:right w:val="none" w:sz="0" w:space="0" w:color="auto"/>
      </w:divBdr>
    </w:div>
    <w:div w:id="56250720">
      <w:marLeft w:val="0"/>
      <w:marRight w:val="0"/>
      <w:marTop w:val="0"/>
      <w:marBottom w:val="0"/>
      <w:divBdr>
        <w:top w:val="none" w:sz="0" w:space="0" w:color="auto"/>
        <w:left w:val="none" w:sz="0" w:space="0" w:color="auto"/>
        <w:bottom w:val="none" w:sz="0" w:space="0" w:color="auto"/>
        <w:right w:val="none" w:sz="0" w:space="0" w:color="auto"/>
      </w:divBdr>
      <w:divsChild>
        <w:div w:id="56249539">
          <w:marLeft w:val="0"/>
          <w:marRight w:val="0"/>
          <w:marTop w:val="75"/>
          <w:marBottom w:val="0"/>
          <w:divBdr>
            <w:top w:val="none" w:sz="0" w:space="0" w:color="auto"/>
            <w:left w:val="none" w:sz="0" w:space="0" w:color="auto"/>
            <w:bottom w:val="none" w:sz="0" w:space="0" w:color="auto"/>
            <w:right w:val="none" w:sz="0" w:space="0" w:color="auto"/>
          </w:divBdr>
          <w:divsChild>
            <w:div w:id="56250394">
              <w:marLeft w:val="0"/>
              <w:marRight w:val="90"/>
              <w:marTop w:val="0"/>
              <w:marBottom w:val="0"/>
              <w:divBdr>
                <w:top w:val="none" w:sz="0" w:space="0" w:color="auto"/>
                <w:left w:val="none" w:sz="0" w:space="0" w:color="auto"/>
                <w:bottom w:val="none" w:sz="0" w:space="0" w:color="auto"/>
                <w:right w:val="none" w:sz="0" w:space="0" w:color="auto"/>
              </w:divBdr>
              <w:divsChild>
                <w:div w:id="56250948">
                  <w:marLeft w:val="0"/>
                  <w:marRight w:val="0"/>
                  <w:marTop w:val="0"/>
                  <w:marBottom w:val="120"/>
                  <w:divBdr>
                    <w:top w:val="single" w:sz="6" w:space="0" w:color="CECFCE"/>
                    <w:left w:val="single" w:sz="6" w:space="0" w:color="CECFCE"/>
                    <w:bottom w:val="single" w:sz="6" w:space="0" w:color="CECFCE"/>
                    <w:right w:val="single" w:sz="6" w:space="0" w:color="CECFCE"/>
                  </w:divBdr>
                  <w:divsChild>
                    <w:div w:id="56250103">
                      <w:marLeft w:val="0"/>
                      <w:marRight w:val="0"/>
                      <w:marTop w:val="0"/>
                      <w:marBottom w:val="0"/>
                      <w:divBdr>
                        <w:top w:val="none" w:sz="0" w:space="0" w:color="auto"/>
                        <w:left w:val="none" w:sz="0" w:space="0" w:color="auto"/>
                        <w:bottom w:val="none" w:sz="0" w:space="0" w:color="auto"/>
                        <w:right w:val="none" w:sz="0" w:space="0" w:color="auto"/>
                      </w:divBdr>
                      <w:divsChild>
                        <w:div w:id="562514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50721">
      <w:marLeft w:val="0"/>
      <w:marRight w:val="0"/>
      <w:marTop w:val="0"/>
      <w:marBottom w:val="0"/>
      <w:divBdr>
        <w:top w:val="none" w:sz="0" w:space="0" w:color="auto"/>
        <w:left w:val="none" w:sz="0" w:space="0" w:color="auto"/>
        <w:bottom w:val="none" w:sz="0" w:space="0" w:color="auto"/>
        <w:right w:val="none" w:sz="0" w:space="0" w:color="auto"/>
      </w:divBdr>
      <w:divsChild>
        <w:div w:id="56251699">
          <w:marLeft w:val="0"/>
          <w:marRight w:val="0"/>
          <w:marTop w:val="0"/>
          <w:marBottom w:val="0"/>
          <w:divBdr>
            <w:top w:val="none" w:sz="0" w:space="0" w:color="auto"/>
            <w:left w:val="none" w:sz="0" w:space="0" w:color="auto"/>
            <w:bottom w:val="none" w:sz="0" w:space="0" w:color="auto"/>
            <w:right w:val="none" w:sz="0" w:space="0" w:color="auto"/>
          </w:divBdr>
          <w:divsChild>
            <w:div w:id="56251354">
              <w:marLeft w:val="0"/>
              <w:marRight w:val="150"/>
              <w:marTop w:val="0"/>
              <w:marBottom w:val="0"/>
              <w:divBdr>
                <w:top w:val="single" w:sz="6" w:space="0" w:color="DEDEDE"/>
                <w:left w:val="single" w:sz="6" w:space="0" w:color="DEDEDE"/>
                <w:bottom w:val="single" w:sz="6" w:space="0" w:color="DEDEDE"/>
                <w:right w:val="single" w:sz="6" w:space="0" w:color="DEDEDE"/>
              </w:divBdr>
              <w:divsChild>
                <w:div w:id="56247914">
                  <w:marLeft w:val="0"/>
                  <w:marRight w:val="0"/>
                  <w:marTop w:val="0"/>
                  <w:marBottom w:val="0"/>
                  <w:divBdr>
                    <w:top w:val="none" w:sz="0" w:space="0" w:color="auto"/>
                    <w:left w:val="none" w:sz="0" w:space="0" w:color="auto"/>
                    <w:bottom w:val="none" w:sz="0" w:space="0" w:color="auto"/>
                    <w:right w:val="none" w:sz="0" w:space="0" w:color="auto"/>
                  </w:divBdr>
                  <w:divsChild>
                    <w:div w:id="562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723">
      <w:marLeft w:val="0"/>
      <w:marRight w:val="0"/>
      <w:marTop w:val="0"/>
      <w:marBottom w:val="0"/>
      <w:divBdr>
        <w:top w:val="none" w:sz="0" w:space="0" w:color="auto"/>
        <w:left w:val="none" w:sz="0" w:space="0" w:color="auto"/>
        <w:bottom w:val="none" w:sz="0" w:space="0" w:color="auto"/>
        <w:right w:val="none" w:sz="0" w:space="0" w:color="auto"/>
      </w:divBdr>
      <w:divsChild>
        <w:div w:id="56249573">
          <w:marLeft w:val="0"/>
          <w:marRight w:val="0"/>
          <w:marTop w:val="0"/>
          <w:marBottom w:val="0"/>
          <w:divBdr>
            <w:top w:val="none" w:sz="0" w:space="0" w:color="auto"/>
            <w:left w:val="none" w:sz="0" w:space="0" w:color="auto"/>
            <w:bottom w:val="none" w:sz="0" w:space="0" w:color="auto"/>
            <w:right w:val="none" w:sz="0" w:space="0" w:color="auto"/>
          </w:divBdr>
          <w:divsChild>
            <w:div w:id="56251142">
              <w:marLeft w:val="0"/>
              <w:marRight w:val="150"/>
              <w:marTop w:val="0"/>
              <w:marBottom w:val="0"/>
              <w:divBdr>
                <w:top w:val="single" w:sz="6" w:space="0" w:color="DEDEDE"/>
                <w:left w:val="single" w:sz="6" w:space="0" w:color="DEDEDE"/>
                <w:bottom w:val="single" w:sz="6" w:space="0" w:color="DEDEDE"/>
                <w:right w:val="single" w:sz="6" w:space="0" w:color="DEDEDE"/>
              </w:divBdr>
              <w:divsChild>
                <w:div w:id="56248774">
                  <w:marLeft w:val="0"/>
                  <w:marRight w:val="0"/>
                  <w:marTop w:val="0"/>
                  <w:marBottom w:val="0"/>
                  <w:divBdr>
                    <w:top w:val="none" w:sz="0" w:space="0" w:color="auto"/>
                    <w:left w:val="none" w:sz="0" w:space="0" w:color="auto"/>
                    <w:bottom w:val="none" w:sz="0" w:space="0" w:color="auto"/>
                    <w:right w:val="none" w:sz="0" w:space="0" w:color="auto"/>
                  </w:divBdr>
                  <w:divsChild>
                    <w:div w:id="562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726">
      <w:marLeft w:val="0"/>
      <w:marRight w:val="0"/>
      <w:marTop w:val="0"/>
      <w:marBottom w:val="0"/>
      <w:divBdr>
        <w:top w:val="none" w:sz="0" w:space="0" w:color="auto"/>
        <w:left w:val="none" w:sz="0" w:space="0" w:color="auto"/>
        <w:bottom w:val="none" w:sz="0" w:space="0" w:color="auto"/>
        <w:right w:val="none" w:sz="0" w:space="0" w:color="auto"/>
      </w:divBdr>
    </w:div>
    <w:div w:id="56250727">
      <w:marLeft w:val="0"/>
      <w:marRight w:val="0"/>
      <w:marTop w:val="0"/>
      <w:marBottom w:val="0"/>
      <w:divBdr>
        <w:top w:val="none" w:sz="0" w:space="0" w:color="auto"/>
        <w:left w:val="none" w:sz="0" w:space="0" w:color="auto"/>
        <w:bottom w:val="none" w:sz="0" w:space="0" w:color="auto"/>
        <w:right w:val="none" w:sz="0" w:space="0" w:color="auto"/>
      </w:divBdr>
    </w:div>
    <w:div w:id="56250729">
      <w:marLeft w:val="0"/>
      <w:marRight w:val="0"/>
      <w:marTop w:val="0"/>
      <w:marBottom w:val="0"/>
      <w:divBdr>
        <w:top w:val="none" w:sz="0" w:space="0" w:color="auto"/>
        <w:left w:val="none" w:sz="0" w:space="0" w:color="auto"/>
        <w:bottom w:val="none" w:sz="0" w:space="0" w:color="auto"/>
        <w:right w:val="none" w:sz="0" w:space="0" w:color="auto"/>
      </w:divBdr>
      <w:divsChild>
        <w:div w:id="56248737">
          <w:marLeft w:val="0"/>
          <w:marRight w:val="0"/>
          <w:marTop w:val="0"/>
          <w:marBottom w:val="109"/>
          <w:divBdr>
            <w:top w:val="none" w:sz="0" w:space="0" w:color="auto"/>
            <w:left w:val="none" w:sz="0" w:space="0" w:color="auto"/>
            <w:bottom w:val="none" w:sz="0" w:space="0" w:color="auto"/>
            <w:right w:val="none" w:sz="0" w:space="0" w:color="auto"/>
          </w:divBdr>
          <w:divsChild>
            <w:div w:id="56249471">
              <w:marLeft w:val="0"/>
              <w:marRight w:val="0"/>
              <w:marTop w:val="0"/>
              <w:marBottom w:val="0"/>
              <w:divBdr>
                <w:top w:val="none" w:sz="0" w:space="0" w:color="auto"/>
                <w:left w:val="none" w:sz="0" w:space="0" w:color="auto"/>
                <w:bottom w:val="none" w:sz="0" w:space="0" w:color="auto"/>
                <w:right w:val="none" w:sz="0" w:space="0" w:color="auto"/>
              </w:divBdr>
              <w:divsChild>
                <w:div w:id="56251268">
                  <w:marLeft w:val="0"/>
                  <w:marRight w:val="0"/>
                  <w:marTop w:val="0"/>
                  <w:marBottom w:val="0"/>
                  <w:divBdr>
                    <w:top w:val="single" w:sz="6" w:space="0" w:color="CCCCCC"/>
                    <w:left w:val="single" w:sz="6" w:space="14" w:color="CCCCCC"/>
                    <w:bottom w:val="single" w:sz="6" w:space="14" w:color="CCCCCC"/>
                    <w:right w:val="single" w:sz="6" w:space="14" w:color="CCCCCC"/>
                  </w:divBdr>
                  <w:divsChild>
                    <w:div w:id="56249482">
                      <w:marLeft w:val="0"/>
                      <w:marRight w:val="0"/>
                      <w:marTop w:val="0"/>
                      <w:marBottom w:val="0"/>
                      <w:divBdr>
                        <w:top w:val="none" w:sz="0" w:space="0" w:color="auto"/>
                        <w:left w:val="none" w:sz="0" w:space="0" w:color="auto"/>
                        <w:bottom w:val="none" w:sz="0" w:space="0" w:color="auto"/>
                        <w:right w:val="none" w:sz="0" w:space="0" w:color="auto"/>
                      </w:divBdr>
                      <w:divsChild>
                        <w:div w:id="56247784">
                          <w:marLeft w:val="0"/>
                          <w:marRight w:val="0"/>
                          <w:marTop w:val="0"/>
                          <w:marBottom w:val="0"/>
                          <w:divBdr>
                            <w:top w:val="none" w:sz="0" w:space="0" w:color="auto"/>
                            <w:left w:val="none" w:sz="0" w:space="0" w:color="auto"/>
                            <w:bottom w:val="none" w:sz="0" w:space="0" w:color="auto"/>
                            <w:right w:val="none" w:sz="0" w:space="0" w:color="auto"/>
                          </w:divBdr>
                          <w:divsChild>
                            <w:div w:id="562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0730">
      <w:marLeft w:val="0"/>
      <w:marRight w:val="0"/>
      <w:marTop w:val="0"/>
      <w:marBottom w:val="0"/>
      <w:divBdr>
        <w:top w:val="none" w:sz="0" w:space="0" w:color="auto"/>
        <w:left w:val="none" w:sz="0" w:space="0" w:color="auto"/>
        <w:bottom w:val="none" w:sz="0" w:space="0" w:color="auto"/>
        <w:right w:val="none" w:sz="0" w:space="0" w:color="auto"/>
      </w:divBdr>
    </w:div>
    <w:div w:id="56250731">
      <w:marLeft w:val="0"/>
      <w:marRight w:val="0"/>
      <w:marTop w:val="0"/>
      <w:marBottom w:val="0"/>
      <w:divBdr>
        <w:top w:val="none" w:sz="0" w:space="0" w:color="auto"/>
        <w:left w:val="none" w:sz="0" w:space="0" w:color="auto"/>
        <w:bottom w:val="none" w:sz="0" w:space="0" w:color="auto"/>
        <w:right w:val="none" w:sz="0" w:space="0" w:color="auto"/>
      </w:divBdr>
    </w:div>
    <w:div w:id="56250732">
      <w:marLeft w:val="0"/>
      <w:marRight w:val="0"/>
      <w:marTop w:val="0"/>
      <w:marBottom w:val="0"/>
      <w:divBdr>
        <w:top w:val="none" w:sz="0" w:space="0" w:color="auto"/>
        <w:left w:val="none" w:sz="0" w:space="0" w:color="auto"/>
        <w:bottom w:val="none" w:sz="0" w:space="0" w:color="auto"/>
        <w:right w:val="none" w:sz="0" w:space="0" w:color="auto"/>
      </w:divBdr>
      <w:divsChild>
        <w:div w:id="56251760">
          <w:marLeft w:val="0"/>
          <w:marRight w:val="0"/>
          <w:marTop w:val="75"/>
          <w:marBottom w:val="0"/>
          <w:divBdr>
            <w:top w:val="none" w:sz="0" w:space="0" w:color="auto"/>
            <w:left w:val="none" w:sz="0" w:space="0" w:color="auto"/>
            <w:bottom w:val="none" w:sz="0" w:space="0" w:color="auto"/>
            <w:right w:val="none" w:sz="0" w:space="0" w:color="auto"/>
          </w:divBdr>
          <w:divsChild>
            <w:div w:id="56249257">
              <w:marLeft w:val="0"/>
              <w:marRight w:val="90"/>
              <w:marTop w:val="0"/>
              <w:marBottom w:val="0"/>
              <w:divBdr>
                <w:top w:val="none" w:sz="0" w:space="0" w:color="auto"/>
                <w:left w:val="none" w:sz="0" w:space="0" w:color="auto"/>
                <w:bottom w:val="none" w:sz="0" w:space="0" w:color="auto"/>
                <w:right w:val="none" w:sz="0" w:space="0" w:color="auto"/>
              </w:divBdr>
              <w:divsChild>
                <w:div w:id="56248034">
                  <w:marLeft w:val="0"/>
                  <w:marRight w:val="0"/>
                  <w:marTop w:val="0"/>
                  <w:marBottom w:val="120"/>
                  <w:divBdr>
                    <w:top w:val="single" w:sz="6" w:space="0" w:color="CECFCE"/>
                    <w:left w:val="single" w:sz="6" w:space="0" w:color="CECFCE"/>
                    <w:bottom w:val="single" w:sz="6" w:space="0" w:color="CECFCE"/>
                    <w:right w:val="single" w:sz="6" w:space="0" w:color="CECFCE"/>
                  </w:divBdr>
                  <w:divsChild>
                    <w:div w:id="56249923">
                      <w:marLeft w:val="0"/>
                      <w:marRight w:val="0"/>
                      <w:marTop w:val="0"/>
                      <w:marBottom w:val="0"/>
                      <w:divBdr>
                        <w:top w:val="none" w:sz="0" w:space="0" w:color="auto"/>
                        <w:left w:val="none" w:sz="0" w:space="0" w:color="auto"/>
                        <w:bottom w:val="none" w:sz="0" w:space="0" w:color="auto"/>
                        <w:right w:val="none" w:sz="0" w:space="0" w:color="auto"/>
                      </w:divBdr>
                      <w:divsChild>
                        <w:div w:id="562505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50734">
      <w:marLeft w:val="0"/>
      <w:marRight w:val="0"/>
      <w:marTop w:val="0"/>
      <w:marBottom w:val="0"/>
      <w:divBdr>
        <w:top w:val="none" w:sz="0" w:space="0" w:color="auto"/>
        <w:left w:val="none" w:sz="0" w:space="0" w:color="auto"/>
        <w:bottom w:val="none" w:sz="0" w:space="0" w:color="auto"/>
        <w:right w:val="none" w:sz="0" w:space="0" w:color="auto"/>
      </w:divBdr>
      <w:divsChild>
        <w:div w:id="56251658">
          <w:marLeft w:val="0"/>
          <w:marRight w:val="0"/>
          <w:marTop w:val="0"/>
          <w:marBottom w:val="0"/>
          <w:divBdr>
            <w:top w:val="none" w:sz="0" w:space="0" w:color="auto"/>
            <w:left w:val="none" w:sz="0" w:space="0" w:color="auto"/>
            <w:bottom w:val="none" w:sz="0" w:space="0" w:color="auto"/>
            <w:right w:val="none" w:sz="0" w:space="0" w:color="auto"/>
          </w:divBdr>
          <w:divsChild>
            <w:div w:id="56251266">
              <w:marLeft w:val="0"/>
              <w:marRight w:val="150"/>
              <w:marTop w:val="0"/>
              <w:marBottom w:val="0"/>
              <w:divBdr>
                <w:top w:val="single" w:sz="6" w:space="0" w:color="DEDEDE"/>
                <w:left w:val="single" w:sz="6" w:space="0" w:color="DEDEDE"/>
                <w:bottom w:val="single" w:sz="6" w:space="0" w:color="DEDEDE"/>
                <w:right w:val="single" w:sz="6" w:space="0" w:color="DEDEDE"/>
              </w:divBdr>
              <w:divsChild>
                <w:div w:id="56251259">
                  <w:marLeft w:val="0"/>
                  <w:marRight w:val="0"/>
                  <w:marTop w:val="0"/>
                  <w:marBottom w:val="0"/>
                  <w:divBdr>
                    <w:top w:val="none" w:sz="0" w:space="0" w:color="auto"/>
                    <w:left w:val="none" w:sz="0" w:space="0" w:color="auto"/>
                    <w:bottom w:val="none" w:sz="0" w:space="0" w:color="auto"/>
                    <w:right w:val="none" w:sz="0" w:space="0" w:color="auto"/>
                  </w:divBdr>
                  <w:divsChild>
                    <w:div w:id="562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738">
      <w:marLeft w:val="0"/>
      <w:marRight w:val="0"/>
      <w:marTop w:val="0"/>
      <w:marBottom w:val="0"/>
      <w:divBdr>
        <w:top w:val="none" w:sz="0" w:space="0" w:color="auto"/>
        <w:left w:val="none" w:sz="0" w:space="0" w:color="auto"/>
        <w:bottom w:val="none" w:sz="0" w:space="0" w:color="auto"/>
        <w:right w:val="none" w:sz="0" w:space="0" w:color="auto"/>
      </w:divBdr>
    </w:div>
    <w:div w:id="56250739">
      <w:marLeft w:val="0"/>
      <w:marRight w:val="0"/>
      <w:marTop w:val="0"/>
      <w:marBottom w:val="0"/>
      <w:divBdr>
        <w:top w:val="none" w:sz="0" w:space="0" w:color="auto"/>
        <w:left w:val="none" w:sz="0" w:space="0" w:color="auto"/>
        <w:bottom w:val="none" w:sz="0" w:space="0" w:color="auto"/>
        <w:right w:val="none" w:sz="0" w:space="0" w:color="auto"/>
      </w:divBdr>
      <w:divsChild>
        <w:div w:id="56251892">
          <w:marLeft w:val="0"/>
          <w:marRight w:val="0"/>
          <w:marTop w:val="0"/>
          <w:marBottom w:val="109"/>
          <w:divBdr>
            <w:top w:val="none" w:sz="0" w:space="0" w:color="auto"/>
            <w:left w:val="none" w:sz="0" w:space="0" w:color="auto"/>
            <w:bottom w:val="none" w:sz="0" w:space="0" w:color="auto"/>
            <w:right w:val="none" w:sz="0" w:space="0" w:color="auto"/>
          </w:divBdr>
          <w:divsChild>
            <w:div w:id="56247261">
              <w:marLeft w:val="0"/>
              <w:marRight w:val="0"/>
              <w:marTop w:val="0"/>
              <w:marBottom w:val="0"/>
              <w:divBdr>
                <w:top w:val="none" w:sz="0" w:space="0" w:color="auto"/>
                <w:left w:val="none" w:sz="0" w:space="0" w:color="auto"/>
                <w:bottom w:val="none" w:sz="0" w:space="0" w:color="auto"/>
                <w:right w:val="none" w:sz="0" w:space="0" w:color="auto"/>
              </w:divBdr>
              <w:divsChild>
                <w:div w:id="56248166">
                  <w:marLeft w:val="0"/>
                  <w:marRight w:val="0"/>
                  <w:marTop w:val="0"/>
                  <w:marBottom w:val="0"/>
                  <w:divBdr>
                    <w:top w:val="single" w:sz="6" w:space="0" w:color="CCCCCC"/>
                    <w:left w:val="single" w:sz="6" w:space="14" w:color="CCCCCC"/>
                    <w:bottom w:val="single" w:sz="6" w:space="14" w:color="CCCCCC"/>
                    <w:right w:val="single" w:sz="6" w:space="14" w:color="CCCCCC"/>
                  </w:divBdr>
                  <w:divsChild>
                    <w:div w:id="56251543">
                      <w:marLeft w:val="27"/>
                      <w:marRight w:val="0"/>
                      <w:marTop w:val="0"/>
                      <w:marBottom w:val="0"/>
                      <w:divBdr>
                        <w:top w:val="none" w:sz="0" w:space="0" w:color="auto"/>
                        <w:left w:val="none" w:sz="0" w:space="0" w:color="auto"/>
                        <w:bottom w:val="none" w:sz="0" w:space="0" w:color="auto"/>
                        <w:right w:val="none" w:sz="0" w:space="0" w:color="auto"/>
                      </w:divBdr>
                      <w:divsChild>
                        <w:div w:id="562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740">
      <w:marLeft w:val="0"/>
      <w:marRight w:val="0"/>
      <w:marTop w:val="0"/>
      <w:marBottom w:val="0"/>
      <w:divBdr>
        <w:top w:val="none" w:sz="0" w:space="0" w:color="auto"/>
        <w:left w:val="none" w:sz="0" w:space="0" w:color="auto"/>
        <w:bottom w:val="none" w:sz="0" w:space="0" w:color="auto"/>
        <w:right w:val="none" w:sz="0" w:space="0" w:color="auto"/>
      </w:divBdr>
      <w:divsChild>
        <w:div w:id="56250754">
          <w:marLeft w:val="0"/>
          <w:marRight w:val="0"/>
          <w:marTop w:val="0"/>
          <w:marBottom w:val="0"/>
          <w:divBdr>
            <w:top w:val="none" w:sz="0" w:space="0" w:color="auto"/>
            <w:left w:val="none" w:sz="0" w:space="0" w:color="auto"/>
            <w:bottom w:val="none" w:sz="0" w:space="0" w:color="auto"/>
            <w:right w:val="none" w:sz="0" w:space="0" w:color="auto"/>
          </w:divBdr>
          <w:divsChild>
            <w:div w:id="56249896">
              <w:marLeft w:val="0"/>
              <w:marRight w:val="150"/>
              <w:marTop w:val="0"/>
              <w:marBottom w:val="0"/>
              <w:divBdr>
                <w:top w:val="single" w:sz="6" w:space="0" w:color="DEDEDE"/>
                <w:left w:val="single" w:sz="6" w:space="0" w:color="DEDEDE"/>
                <w:bottom w:val="single" w:sz="6" w:space="0" w:color="DEDEDE"/>
                <w:right w:val="single" w:sz="6" w:space="0" w:color="DEDEDE"/>
              </w:divBdr>
              <w:divsChild>
                <w:div w:id="56247338">
                  <w:marLeft w:val="0"/>
                  <w:marRight w:val="0"/>
                  <w:marTop w:val="0"/>
                  <w:marBottom w:val="0"/>
                  <w:divBdr>
                    <w:top w:val="none" w:sz="0" w:space="0" w:color="auto"/>
                    <w:left w:val="none" w:sz="0" w:space="0" w:color="auto"/>
                    <w:bottom w:val="none" w:sz="0" w:space="0" w:color="auto"/>
                    <w:right w:val="none" w:sz="0" w:space="0" w:color="auto"/>
                  </w:divBdr>
                  <w:divsChild>
                    <w:div w:id="562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742">
      <w:marLeft w:val="0"/>
      <w:marRight w:val="0"/>
      <w:marTop w:val="0"/>
      <w:marBottom w:val="0"/>
      <w:divBdr>
        <w:top w:val="none" w:sz="0" w:space="0" w:color="auto"/>
        <w:left w:val="none" w:sz="0" w:space="0" w:color="auto"/>
        <w:bottom w:val="none" w:sz="0" w:space="0" w:color="auto"/>
        <w:right w:val="none" w:sz="0" w:space="0" w:color="auto"/>
      </w:divBdr>
      <w:divsChild>
        <w:div w:id="56249723">
          <w:marLeft w:val="0"/>
          <w:marRight w:val="0"/>
          <w:marTop w:val="0"/>
          <w:marBottom w:val="0"/>
          <w:divBdr>
            <w:top w:val="none" w:sz="0" w:space="0" w:color="auto"/>
            <w:left w:val="none" w:sz="0" w:space="0" w:color="auto"/>
            <w:bottom w:val="none" w:sz="0" w:space="0" w:color="auto"/>
            <w:right w:val="none" w:sz="0" w:space="0" w:color="auto"/>
          </w:divBdr>
          <w:divsChild>
            <w:div w:id="56248785">
              <w:marLeft w:val="0"/>
              <w:marRight w:val="0"/>
              <w:marTop w:val="0"/>
              <w:marBottom w:val="0"/>
              <w:divBdr>
                <w:top w:val="none" w:sz="0" w:space="0" w:color="auto"/>
                <w:left w:val="none" w:sz="0" w:space="0" w:color="auto"/>
                <w:bottom w:val="none" w:sz="0" w:space="0" w:color="auto"/>
                <w:right w:val="none" w:sz="0" w:space="0" w:color="auto"/>
              </w:divBdr>
              <w:divsChild>
                <w:div w:id="56250157">
                  <w:marLeft w:val="0"/>
                  <w:marRight w:val="0"/>
                  <w:marTop w:val="0"/>
                  <w:marBottom w:val="0"/>
                  <w:divBdr>
                    <w:top w:val="none" w:sz="0" w:space="0" w:color="auto"/>
                    <w:left w:val="none" w:sz="0" w:space="0" w:color="auto"/>
                    <w:bottom w:val="none" w:sz="0" w:space="0" w:color="auto"/>
                    <w:right w:val="none" w:sz="0" w:space="0" w:color="auto"/>
                  </w:divBdr>
                  <w:divsChild>
                    <w:div w:id="56247680">
                      <w:marLeft w:val="0"/>
                      <w:marRight w:val="0"/>
                      <w:marTop w:val="0"/>
                      <w:marBottom w:val="0"/>
                      <w:divBdr>
                        <w:top w:val="none" w:sz="0" w:space="0" w:color="auto"/>
                        <w:left w:val="none" w:sz="0" w:space="0" w:color="auto"/>
                        <w:bottom w:val="none" w:sz="0" w:space="0" w:color="auto"/>
                        <w:right w:val="none" w:sz="0" w:space="0" w:color="auto"/>
                      </w:divBdr>
                      <w:divsChild>
                        <w:div w:id="56248923">
                          <w:marLeft w:val="0"/>
                          <w:marRight w:val="0"/>
                          <w:marTop w:val="0"/>
                          <w:marBottom w:val="0"/>
                          <w:divBdr>
                            <w:top w:val="none" w:sz="0" w:space="0" w:color="auto"/>
                            <w:left w:val="none" w:sz="0" w:space="0" w:color="auto"/>
                            <w:bottom w:val="none" w:sz="0" w:space="0" w:color="auto"/>
                            <w:right w:val="none" w:sz="0" w:space="0" w:color="auto"/>
                          </w:divBdr>
                          <w:divsChild>
                            <w:div w:id="562502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0745">
      <w:marLeft w:val="0"/>
      <w:marRight w:val="0"/>
      <w:marTop w:val="0"/>
      <w:marBottom w:val="0"/>
      <w:divBdr>
        <w:top w:val="none" w:sz="0" w:space="0" w:color="auto"/>
        <w:left w:val="none" w:sz="0" w:space="0" w:color="auto"/>
        <w:bottom w:val="none" w:sz="0" w:space="0" w:color="auto"/>
        <w:right w:val="none" w:sz="0" w:space="0" w:color="auto"/>
      </w:divBdr>
      <w:divsChild>
        <w:div w:id="56250860">
          <w:marLeft w:val="0"/>
          <w:marRight w:val="0"/>
          <w:marTop w:val="0"/>
          <w:marBottom w:val="0"/>
          <w:divBdr>
            <w:top w:val="none" w:sz="0" w:space="0" w:color="auto"/>
            <w:left w:val="none" w:sz="0" w:space="0" w:color="auto"/>
            <w:bottom w:val="none" w:sz="0" w:space="0" w:color="auto"/>
            <w:right w:val="none" w:sz="0" w:space="0" w:color="auto"/>
          </w:divBdr>
          <w:divsChild>
            <w:div w:id="56249899">
              <w:marLeft w:val="0"/>
              <w:marRight w:val="150"/>
              <w:marTop w:val="0"/>
              <w:marBottom w:val="0"/>
              <w:divBdr>
                <w:top w:val="single" w:sz="6" w:space="0" w:color="DEDEDE"/>
                <w:left w:val="single" w:sz="6" w:space="0" w:color="DEDEDE"/>
                <w:bottom w:val="single" w:sz="6" w:space="0" w:color="DEDEDE"/>
                <w:right w:val="single" w:sz="6" w:space="0" w:color="DEDEDE"/>
              </w:divBdr>
              <w:divsChild>
                <w:div w:id="56247769">
                  <w:marLeft w:val="0"/>
                  <w:marRight w:val="0"/>
                  <w:marTop w:val="0"/>
                  <w:marBottom w:val="0"/>
                  <w:divBdr>
                    <w:top w:val="none" w:sz="0" w:space="0" w:color="auto"/>
                    <w:left w:val="none" w:sz="0" w:space="0" w:color="auto"/>
                    <w:bottom w:val="none" w:sz="0" w:space="0" w:color="auto"/>
                    <w:right w:val="none" w:sz="0" w:space="0" w:color="auto"/>
                  </w:divBdr>
                  <w:divsChild>
                    <w:div w:id="562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747">
      <w:marLeft w:val="0"/>
      <w:marRight w:val="0"/>
      <w:marTop w:val="0"/>
      <w:marBottom w:val="0"/>
      <w:divBdr>
        <w:top w:val="none" w:sz="0" w:space="0" w:color="auto"/>
        <w:left w:val="none" w:sz="0" w:space="0" w:color="auto"/>
        <w:bottom w:val="none" w:sz="0" w:space="0" w:color="auto"/>
        <w:right w:val="none" w:sz="0" w:space="0" w:color="auto"/>
      </w:divBdr>
    </w:div>
    <w:div w:id="56250751">
      <w:marLeft w:val="0"/>
      <w:marRight w:val="0"/>
      <w:marTop w:val="0"/>
      <w:marBottom w:val="0"/>
      <w:divBdr>
        <w:top w:val="none" w:sz="0" w:space="0" w:color="auto"/>
        <w:left w:val="none" w:sz="0" w:space="0" w:color="auto"/>
        <w:bottom w:val="none" w:sz="0" w:space="0" w:color="auto"/>
        <w:right w:val="none" w:sz="0" w:space="0" w:color="auto"/>
      </w:divBdr>
    </w:div>
    <w:div w:id="56250752">
      <w:marLeft w:val="0"/>
      <w:marRight w:val="0"/>
      <w:marTop w:val="0"/>
      <w:marBottom w:val="0"/>
      <w:divBdr>
        <w:top w:val="none" w:sz="0" w:space="0" w:color="auto"/>
        <w:left w:val="none" w:sz="0" w:space="0" w:color="auto"/>
        <w:bottom w:val="none" w:sz="0" w:space="0" w:color="auto"/>
        <w:right w:val="none" w:sz="0" w:space="0" w:color="auto"/>
      </w:divBdr>
    </w:div>
    <w:div w:id="56250753">
      <w:marLeft w:val="0"/>
      <w:marRight w:val="0"/>
      <w:marTop w:val="0"/>
      <w:marBottom w:val="0"/>
      <w:divBdr>
        <w:top w:val="none" w:sz="0" w:space="0" w:color="auto"/>
        <w:left w:val="none" w:sz="0" w:space="0" w:color="auto"/>
        <w:bottom w:val="none" w:sz="0" w:space="0" w:color="auto"/>
        <w:right w:val="none" w:sz="0" w:space="0" w:color="auto"/>
      </w:divBdr>
    </w:div>
    <w:div w:id="56250758">
      <w:marLeft w:val="0"/>
      <w:marRight w:val="0"/>
      <w:marTop w:val="0"/>
      <w:marBottom w:val="0"/>
      <w:divBdr>
        <w:top w:val="none" w:sz="0" w:space="0" w:color="auto"/>
        <w:left w:val="none" w:sz="0" w:space="0" w:color="auto"/>
        <w:bottom w:val="none" w:sz="0" w:space="0" w:color="auto"/>
        <w:right w:val="none" w:sz="0" w:space="0" w:color="auto"/>
      </w:divBdr>
      <w:divsChild>
        <w:div w:id="56249131">
          <w:marLeft w:val="0"/>
          <w:marRight w:val="0"/>
          <w:marTop w:val="0"/>
          <w:marBottom w:val="0"/>
          <w:divBdr>
            <w:top w:val="none" w:sz="0" w:space="0" w:color="auto"/>
            <w:left w:val="none" w:sz="0" w:space="0" w:color="auto"/>
            <w:bottom w:val="none" w:sz="0" w:space="0" w:color="auto"/>
            <w:right w:val="none" w:sz="0" w:space="0" w:color="auto"/>
          </w:divBdr>
          <w:divsChild>
            <w:div w:id="56249198">
              <w:marLeft w:val="0"/>
              <w:marRight w:val="0"/>
              <w:marTop w:val="120"/>
              <w:marBottom w:val="0"/>
              <w:divBdr>
                <w:top w:val="none" w:sz="0" w:space="0" w:color="auto"/>
                <w:left w:val="none" w:sz="0" w:space="0" w:color="auto"/>
                <w:bottom w:val="none" w:sz="0" w:space="0" w:color="auto"/>
                <w:right w:val="none" w:sz="0" w:space="0" w:color="auto"/>
              </w:divBdr>
              <w:divsChild>
                <w:div w:id="56251365">
                  <w:marLeft w:val="0"/>
                  <w:marRight w:val="120"/>
                  <w:marTop w:val="0"/>
                  <w:marBottom w:val="0"/>
                  <w:divBdr>
                    <w:top w:val="none" w:sz="0" w:space="0" w:color="auto"/>
                    <w:left w:val="none" w:sz="0" w:space="0" w:color="auto"/>
                    <w:bottom w:val="none" w:sz="0" w:space="0" w:color="auto"/>
                    <w:right w:val="none" w:sz="0" w:space="0" w:color="auto"/>
                  </w:divBdr>
                  <w:divsChild>
                    <w:div w:id="562478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50759">
      <w:marLeft w:val="0"/>
      <w:marRight w:val="0"/>
      <w:marTop w:val="0"/>
      <w:marBottom w:val="0"/>
      <w:divBdr>
        <w:top w:val="none" w:sz="0" w:space="0" w:color="auto"/>
        <w:left w:val="none" w:sz="0" w:space="0" w:color="auto"/>
        <w:bottom w:val="none" w:sz="0" w:space="0" w:color="auto"/>
        <w:right w:val="none" w:sz="0" w:space="0" w:color="auto"/>
      </w:divBdr>
    </w:div>
    <w:div w:id="56250761">
      <w:marLeft w:val="0"/>
      <w:marRight w:val="0"/>
      <w:marTop w:val="0"/>
      <w:marBottom w:val="0"/>
      <w:divBdr>
        <w:top w:val="none" w:sz="0" w:space="0" w:color="auto"/>
        <w:left w:val="none" w:sz="0" w:space="0" w:color="auto"/>
        <w:bottom w:val="none" w:sz="0" w:space="0" w:color="auto"/>
        <w:right w:val="none" w:sz="0" w:space="0" w:color="auto"/>
      </w:divBdr>
    </w:div>
    <w:div w:id="56250762">
      <w:marLeft w:val="0"/>
      <w:marRight w:val="0"/>
      <w:marTop w:val="0"/>
      <w:marBottom w:val="0"/>
      <w:divBdr>
        <w:top w:val="none" w:sz="0" w:space="0" w:color="auto"/>
        <w:left w:val="none" w:sz="0" w:space="0" w:color="auto"/>
        <w:bottom w:val="none" w:sz="0" w:space="0" w:color="auto"/>
        <w:right w:val="none" w:sz="0" w:space="0" w:color="auto"/>
      </w:divBdr>
      <w:divsChild>
        <w:div w:id="56247384">
          <w:marLeft w:val="0"/>
          <w:marRight w:val="0"/>
          <w:marTop w:val="0"/>
          <w:marBottom w:val="0"/>
          <w:divBdr>
            <w:top w:val="none" w:sz="0" w:space="0" w:color="auto"/>
            <w:left w:val="none" w:sz="0" w:space="0" w:color="auto"/>
            <w:bottom w:val="none" w:sz="0" w:space="0" w:color="auto"/>
            <w:right w:val="none" w:sz="0" w:space="0" w:color="auto"/>
          </w:divBdr>
          <w:divsChild>
            <w:div w:id="56249459">
              <w:marLeft w:val="0"/>
              <w:marRight w:val="0"/>
              <w:marTop w:val="0"/>
              <w:marBottom w:val="0"/>
              <w:divBdr>
                <w:top w:val="none" w:sz="0" w:space="0" w:color="auto"/>
                <w:left w:val="none" w:sz="0" w:space="0" w:color="auto"/>
                <w:bottom w:val="none" w:sz="0" w:space="0" w:color="auto"/>
                <w:right w:val="none" w:sz="0" w:space="0" w:color="auto"/>
              </w:divBdr>
              <w:divsChild>
                <w:div w:id="56250090">
                  <w:marLeft w:val="0"/>
                  <w:marRight w:val="0"/>
                  <w:marTop w:val="0"/>
                  <w:marBottom w:val="0"/>
                  <w:divBdr>
                    <w:top w:val="none" w:sz="0" w:space="0" w:color="auto"/>
                    <w:left w:val="none" w:sz="0" w:space="0" w:color="auto"/>
                    <w:bottom w:val="none" w:sz="0" w:space="0" w:color="auto"/>
                    <w:right w:val="none" w:sz="0" w:space="0" w:color="auto"/>
                  </w:divBdr>
                  <w:divsChild>
                    <w:div w:id="56250805">
                      <w:marLeft w:val="0"/>
                      <w:marRight w:val="0"/>
                      <w:marTop w:val="0"/>
                      <w:marBottom w:val="0"/>
                      <w:divBdr>
                        <w:top w:val="none" w:sz="0" w:space="0" w:color="auto"/>
                        <w:left w:val="none" w:sz="0" w:space="0" w:color="auto"/>
                        <w:bottom w:val="none" w:sz="0" w:space="0" w:color="auto"/>
                        <w:right w:val="none" w:sz="0" w:space="0" w:color="auto"/>
                      </w:divBdr>
                      <w:divsChild>
                        <w:div w:id="56251689">
                          <w:marLeft w:val="0"/>
                          <w:marRight w:val="0"/>
                          <w:marTop w:val="0"/>
                          <w:marBottom w:val="0"/>
                          <w:divBdr>
                            <w:top w:val="none" w:sz="0" w:space="0" w:color="auto"/>
                            <w:left w:val="none" w:sz="0" w:space="0" w:color="auto"/>
                            <w:bottom w:val="none" w:sz="0" w:space="0" w:color="auto"/>
                            <w:right w:val="none" w:sz="0" w:space="0" w:color="auto"/>
                          </w:divBdr>
                          <w:divsChild>
                            <w:div w:id="562472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0763">
      <w:marLeft w:val="0"/>
      <w:marRight w:val="0"/>
      <w:marTop w:val="0"/>
      <w:marBottom w:val="0"/>
      <w:divBdr>
        <w:top w:val="none" w:sz="0" w:space="0" w:color="auto"/>
        <w:left w:val="none" w:sz="0" w:space="0" w:color="auto"/>
        <w:bottom w:val="none" w:sz="0" w:space="0" w:color="auto"/>
        <w:right w:val="none" w:sz="0" w:space="0" w:color="auto"/>
      </w:divBdr>
    </w:div>
    <w:div w:id="56250765">
      <w:marLeft w:val="0"/>
      <w:marRight w:val="0"/>
      <w:marTop w:val="0"/>
      <w:marBottom w:val="0"/>
      <w:divBdr>
        <w:top w:val="none" w:sz="0" w:space="0" w:color="auto"/>
        <w:left w:val="none" w:sz="0" w:space="0" w:color="auto"/>
        <w:bottom w:val="none" w:sz="0" w:space="0" w:color="auto"/>
        <w:right w:val="none" w:sz="0" w:space="0" w:color="auto"/>
      </w:divBdr>
    </w:div>
    <w:div w:id="56250769">
      <w:marLeft w:val="0"/>
      <w:marRight w:val="0"/>
      <w:marTop w:val="0"/>
      <w:marBottom w:val="0"/>
      <w:divBdr>
        <w:top w:val="none" w:sz="0" w:space="0" w:color="auto"/>
        <w:left w:val="none" w:sz="0" w:space="0" w:color="auto"/>
        <w:bottom w:val="none" w:sz="0" w:space="0" w:color="auto"/>
        <w:right w:val="none" w:sz="0" w:space="0" w:color="auto"/>
      </w:divBdr>
    </w:div>
    <w:div w:id="56250771">
      <w:marLeft w:val="0"/>
      <w:marRight w:val="0"/>
      <w:marTop w:val="0"/>
      <w:marBottom w:val="0"/>
      <w:divBdr>
        <w:top w:val="none" w:sz="0" w:space="0" w:color="auto"/>
        <w:left w:val="none" w:sz="0" w:space="0" w:color="auto"/>
        <w:bottom w:val="none" w:sz="0" w:space="0" w:color="auto"/>
        <w:right w:val="none" w:sz="0" w:space="0" w:color="auto"/>
      </w:divBdr>
    </w:div>
    <w:div w:id="56250777">
      <w:marLeft w:val="0"/>
      <w:marRight w:val="0"/>
      <w:marTop w:val="0"/>
      <w:marBottom w:val="0"/>
      <w:divBdr>
        <w:top w:val="none" w:sz="0" w:space="0" w:color="auto"/>
        <w:left w:val="none" w:sz="0" w:space="0" w:color="auto"/>
        <w:bottom w:val="none" w:sz="0" w:space="0" w:color="auto"/>
        <w:right w:val="none" w:sz="0" w:space="0" w:color="auto"/>
      </w:divBdr>
    </w:div>
    <w:div w:id="56250780">
      <w:marLeft w:val="0"/>
      <w:marRight w:val="0"/>
      <w:marTop w:val="0"/>
      <w:marBottom w:val="0"/>
      <w:divBdr>
        <w:top w:val="none" w:sz="0" w:space="0" w:color="auto"/>
        <w:left w:val="none" w:sz="0" w:space="0" w:color="auto"/>
        <w:bottom w:val="none" w:sz="0" w:space="0" w:color="auto"/>
        <w:right w:val="none" w:sz="0" w:space="0" w:color="auto"/>
      </w:divBdr>
    </w:div>
    <w:div w:id="56250781">
      <w:marLeft w:val="0"/>
      <w:marRight w:val="0"/>
      <w:marTop w:val="0"/>
      <w:marBottom w:val="0"/>
      <w:divBdr>
        <w:top w:val="none" w:sz="0" w:space="0" w:color="auto"/>
        <w:left w:val="none" w:sz="0" w:space="0" w:color="auto"/>
        <w:bottom w:val="none" w:sz="0" w:space="0" w:color="auto"/>
        <w:right w:val="none" w:sz="0" w:space="0" w:color="auto"/>
      </w:divBdr>
    </w:div>
    <w:div w:id="56250782">
      <w:marLeft w:val="0"/>
      <w:marRight w:val="0"/>
      <w:marTop w:val="0"/>
      <w:marBottom w:val="0"/>
      <w:divBdr>
        <w:top w:val="none" w:sz="0" w:space="0" w:color="auto"/>
        <w:left w:val="none" w:sz="0" w:space="0" w:color="auto"/>
        <w:bottom w:val="none" w:sz="0" w:space="0" w:color="auto"/>
        <w:right w:val="none" w:sz="0" w:space="0" w:color="auto"/>
      </w:divBdr>
    </w:div>
    <w:div w:id="56250783">
      <w:marLeft w:val="0"/>
      <w:marRight w:val="0"/>
      <w:marTop w:val="0"/>
      <w:marBottom w:val="0"/>
      <w:divBdr>
        <w:top w:val="none" w:sz="0" w:space="0" w:color="auto"/>
        <w:left w:val="none" w:sz="0" w:space="0" w:color="auto"/>
        <w:bottom w:val="none" w:sz="0" w:space="0" w:color="auto"/>
        <w:right w:val="none" w:sz="0" w:space="0" w:color="auto"/>
      </w:divBdr>
    </w:div>
    <w:div w:id="56250784">
      <w:marLeft w:val="0"/>
      <w:marRight w:val="0"/>
      <w:marTop w:val="0"/>
      <w:marBottom w:val="0"/>
      <w:divBdr>
        <w:top w:val="none" w:sz="0" w:space="0" w:color="auto"/>
        <w:left w:val="none" w:sz="0" w:space="0" w:color="auto"/>
        <w:bottom w:val="none" w:sz="0" w:space="0" w:color="auto"/>
        <w:right w:val="none" w:sz="0" w:space="0" w:color="auto"/>
      </w:divBdr>
    </w:div>
    <w:div w:id="56250785">
      <w:marLeft w:val="0"/>
      <w:marRight w:val="0"/>
      <w:marTop w:val="0"/>
      <w:marBottom w:val="0"/>
      <w:divBdr>
        <w:top w:val="none" w:sz="0" w:space="0" w:color="auto"/>
        <w:left w:val="none" w:sz="0" w:space="0" w:color="auto"/>
        <w:bottom w:val="none" w:sz="0" w:space="0" w:color="auto"/>
        <w:right w:val="none" w:sz="0" w:space="0" w:color="auto"/>
      </w:divBdr>
    </w:div>
    <w:div w:id="56250786">
      <w:marLeft w:val="0"/>
      <w:marRight w:val="0"/>
      <w:marTop w:val="0"/>
      <w:marBottom w:val="0"/>
      <w:divBdr>
        <w:top w:val="none" w:sz="0" w:space="0" w:color="auto"/>
        <w:left w:val="none" w:sz="0" w:space="0" w:color="auto"/>
        <w:bottom w:val="none" w:sz="0" w:space="0" w:color="auto"/>
        <w:right w:val="none" w:sz="0" w:space="0" w:color="auto"/>
      </w:divBdr>
    </w:div>
    <w:div w:id="56250789">
      <w:marLeft w:val="0"/>
      <w:marRight w:val="0"/>
      <w:marTop w:val="0"/>
      <w:marBottom w:val="0"/>
      <w:divBdr>
        <w:top w:val="none" w:sz="0" w:space="0" w:color="auto"/>
        <w:left w:val="none" w:sz="0" w:space="0" w:color="auto"/>
        <w:bottom w:val="none" w:sz="0" w:space="0" w:color="auto"/>
        <w:right w:val="none" w:sz="0" w:space="0" w:color="auto"/>
      </w:divBdr>
    </w:div>
    <w:div w:id="56250791">
      <w:marLeft w:val="0"/>
      <w:marRight w:val="0"/>
      <w:marTop w:val="0"/>
      <w:marBottom w:val="0"/>
      <w:divBdr>
        <w:top w:val="none" w:sz="0" w:space="0" w:color="auto"/>
        <w:left w:val="none" w:sz="0" w:space="0" w:color="auto"/>
        <w:bottom w:val="none" w:sz="0" w:space="0" w:color="auto"/>
        <w:right w:val="none" w:sz="0" w:space="0" w:color="auto"/>
      </w:divBdr>
      <w:divsChild>
        <w:div w:id="56248395">
          <w:marLeft w:val="0"/>
          <w:marRight w:val="0"/>
          <w:marTop w:val="75"/>
          <w:marBottom w:val="0"/>
          <w:divBdr>
            <w:top w:val="none" w:sz="0" w:space="0" w:color="auto"/>
            <w:left w:val="none" w:sz="0" w:space="0" w:color="auto"/>
            <w:bottom w:val="none" w:sz="0" w:space="0" w:color="auto"/>
            <w:right w:val="none" w:sz="0" w:space="0" w:color="auto"/>
          </w:divBdr>
          <w:divsChild>
            <w:div w:id="56250173">
              <w:marLeft w:val="0"/>
              <w:marRight w:val="90"/>
              <w:marTop w:val="0"/>
              <w:marBottom w:val="0"/>
              <w:divBdr>
                <w:top w:val="none" w:sz="0" w:space="0" w:color="auto"/>
                <w:left w:val="none" w:sz="0" w:space="0" w:color="auto"/>
                <w:bottom w:val="none" w:sz="0" w:space="0" w:color="auto"/>
                <w:right w:val="none" w:sz="0" w:space="0" w:color="auto"/>
              </w:divBdr>
              <w:divsChild>
                <w:div w:id="56250778">
                  <w:marLeft w:val="0"/>
                  <w:marRight w:val="0"/>
                  <w:marTop w:val="0"/>
                  <w:marBottom w:val="120"/>
                  <w:divBdr>
                    <w:top w:val="single" w:sz="6" w:space="0" w:color="CECFCE"/>
                    <w:left w:val="single" w:sz="6" w:space="0" w:color="CECFCE"/>
                    <w:bottom w:val="single" w:sz="6" w:space="0" w:color="CECFCE"/>
                    <w:right w:val="single" w:sz="6" w:space="0" w:color="CECFCE"/>
                  </w:divBdr>
                  <w:divsChild>
                    <w:div w:id="56249906">
                      <w:marLeft w:val="0"/>
                      <w:marRight w:val="0"/>
                      <w:marTop w:val="0"/>
                      <w:marBottom w:val="0"/>
                      <w:divBdr>
                        <w:top w:val="none" w:sz="0" w:space="0" w:color="auto"/>
                        <w:left w:val="none" w:sz="0" w:space="0" w:color="auto"/>
                        <w:bottom w:val="none" w:sz="0" w:space="0" w:color="auto"/>
                        <w:right w:val="none" w:sz="0" w:space="0" w:color="auto"/>
                      </w:divBdr>
                      <w:divsChild>
                        <w:div w:id="562495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50792">
      <w:marLeft w:val="0"/>
      <w:marRight w:val="0"/>
      <w:marTop w:val="0"/>
      <w:marBottom w:val="0"/>
      <w:divBdr>
        <w:top w:val="none" w:sz="0" w:space="0" w:color="auto"/>
        <w:left w:val="none" w:sz="0" w:space="0" w:color="auto"/>
        <w:bottom w:val="none" w:sz="0" w:space="0" w:color="auto"/>
        <w:right w:val="none" w:sz="0" w:space="0" w:color="auto"/>
      </w:divBdr>
    </w:div>
    <w:div w:id="56250800">
      <w:marLeft w:val="0"/>
      <w:marRight w:val="0"/>
      <w:marTop w:val="0"/>
      <w:marBottom w:val="0"/>
      <w:divBdr>
        <w:top w:val="none" w:sz="0" w:space="0" w:color="auto"/>
        <w:left w:val="none" w:sz="0" w:space="0" w:color="auto"/>
        <w:bottom w:val="none" w:sz="0" w:space="0" w:color="auto"/>
        <w:right w:val="none" w:sz="0" w:space="0" w:color="auto"/>
      </w:divBdr>
    </w:div>
    <w:div w:id="56250801">
      <w:marLeft w:val="0"/>
      <w:marRight w:val="0"/>
      <w:marTop w:val="0"/>
      <w:marBottom w:val="0"/>
      <w:divBdr>
        <w:top w:val="none" w:sz="0" w:space="0" w:color="auto"/>
        <w:left w:val="none" w:sz="0" w:space="0" w:color="auto"/>
        <w:bottom w:val="none" w:sz="0" w:space="0" w:color="auto"/>
        <w:right w:val="none" w:sz="0" w:space="0" w:color="auto"/>
      </w:divBdr>
    </w:div>
    <w:div w:id="56250802">
      <w:marLeft w:val="0"/>
      <w:marRight w:val="0"/>
      <w:marTop w:val="0"/>
      <w:marBottom w:val="0"/>
      <w:divBdr>
        <w:top w:val="none" w:sz="0" w:space="0" w:color="auto"/>
        <w:left w:val="none" w:sz="0" w:space="0" w:color="auto"/>
        <w:bottom w:val="none" w:sz="0" w:space="0" w:color="auto"/>
        <w:right w:val="none" w:sz="0" w:space="0" w:color="auto"/>
      </w:divBdr>
    </w:div>
    <w:div w:id="56250804">
      <w:marLeft w:val="0"/>
      <w:marRight w:val="0"/>
      <w:marTop w:val="0"/>
      <w:marBottom w:val="0"/>
      <w:divBdr>
        <w:top w:val="none" w:sz="0" w:space="0" w:color="auto"/>
        <w:left w:val="none" w:sz="0" w:space="0" w:color="auto"/>
        <w:bottom w:val="none" w:sz="0" w:space="0" w:color="auto"/>
        <w:right w:val="none" w:sz="0" w:space="0" w:color="auto"/>
      </w:divBdr>
    </w:div>
    <w:div w:id="56250806">
      <w:marLeft w:val="0"/>
      <w:marRight w:val="0"/>
      <w:marTop w:val="0"/>
      <w:marBottom w:val="0"/>
      <w:divBdr>
        <w:top w:val="none" w:sz="0" w:space="0" w:color="auto"/>
        <w:left w:val="none" w:sz="0" w:space="0" w:color="auto"/>
        <w:bottom w:val="none" w:sz="0" w:space="0" w:color="auto"/>
        <w:right w:val="none" w:sz="0" w:space="0" w:color="auto"/>
      </w:divBdr>
    </w:div>
    <w:div w:id="56250808">
      <w:marLeft w:val="0"/>
      <w:marRight w:val="0"/>
      <w:marTop w:val="0"/>
      <w:marBottom w:val="0"/>
      <w:divBdr>
        <w:top w:val="none" w:sz="0" w:space="0" w:color="auto"/>
        <w:left w:val="none" w:sz="0" w:space="0" w:color="auto"/>
        <w:bottom w:val="none" w:sz="0" w:space="0" w:color="auto"/>
        <w:right w:val="none" w:sz="0" w:space="0" w:color="auto"/>
      </w:divBdr>
    </w:div>
    <w:div w:id="56250809">
      <w:marLeft w:val="0"/>
      <w:marRight w:val="0"/>
      <w:marTop w:val="0"/>
      <w:marBottom w:val="0"/>
      <w:divBdr>
        <w:top w:val="none" w:sz="0" w:space="0" w:color="auto"/>
        <w:left w:val="none" w:sz="0" w:space="0" w:color="auto"/>
        <w:bottom w:val="none" w:sz="0" w:space="0" w:color="auto"/>
        <w:right w:val="none" w:sz="0" w:space="0" w:color="auto"/>
      </w:divBdr>
    </w:div>
    <w:div w:id="56250810">
      <w:marLeft w:val="0"/>
      <w:marRight w:val="0"/>
      <w:marTop w:val="0"/>
      <w:marBottom w:val="0"/>
      <w:divBdr>
        <w:top w:val="none" w:sz="0" w:space="0" w:color="auto"/>
        <w:left w:val="none" w:sz="0" w:space="0" w:color="auto"/>
        <w:bottom w:val="none" w:sz="0" w:space="0" w:color="auto"/>
        <w:right w:val="none" w:sz="0" w:space="0" w:color="auto"/>
      </w:divBdr>
    </w:div>
    <w:div w:id="56250816">
      <w:marLeft w:val="0"/>
      <w:marRight w:val="0"/>
      <w:marTop w:val="0"/>
      <w:marBottom w:val="0"/>
      <w:divBdr>
        <w:top w:val="none" w:sz="0" w:space="0" w:color="auto"/>
        <w:left w:val="none" w:sz="0" w:space="0" w:color="auto"/>
        <w:bottom w:val="none" w:sz="0" w:space="0" w:color="auto"/>
        <w:right w:val="none" w:sz="0" w:space="0" w:color="auto"/>
      </w:divBdr>
    </w:div>
    <w:div w:id="56250817">
      <w:marLeft w:val="0"/>
      <w:marRight w:val="0"/>
      <w:marTop w:val="0"/>
      <w:marBottom w:val="0"/>
      <w:divBdr>
        <w:top w:val="none" w:sz="0" w:space="0" w:color="auto"/>
        <w:left w:val="none" w:sz="0" w:space="0" w:color="auto"/>
        <w:bottom w:val="none" w:sz="0" w:space="0" w:color="auto"/>
        <w:right w:val="none" w:sz="0" w:space="0" w:color="auto"/>
      </w:divBdr>
    </w:div>
    <w:div w:id="56250818">
      <w:marLeft w:val="0"/>
      <w:marRight w:val="0"/>
      <w:marTop w:val="0"/>
      <w:marBottom w:val="0"/>
      <w:divBdr>
        <w:top w:val="none" w:sz="0" w:space="0" w:color="auto"/>
        <w:left w:val="none" w:sz="0" w:space="0" w:color="auto"/>
        <w:bottom w:val="none" w:sz="0" w:space="0" w:color="auto"/>
        <w:right w:val="none" w:sz="0" w:space="0" w:color="auto"/>
      </w:divBdr>
    </w:div>
    <w:div w:id="56250820">
      <w:marLeft w:val="0"/>
      <w:marRight w:val="0"/>
      <w:marTop w:val="0"/>
      <w:marBottom w:val="0"/>
      <w:divBdr>
        <w:top w:val="none" w:sz="0" w:space="0" w:color="auto"/>
        <w:left w:val="none" w:sz="0" w:space="0" w:color="auto"/>
        <w:bottom w:val="none" w:sz="0" w:space="0" w:color="auto"/>
        <w:right w:val="none" w:sz="0" w:space="0" w:color="auto"/>
      </w:divBdr>
      <w:divsChild>
        <w:div w:id="56248761">
          <w:marLeft w:val="0"/>
          <w:marRight w:val="0"/>
          <w:marTop w:val="0"/>
          <w:marBottom w:val="0"/>
          <w:divBdr>
            <w:top w:val="none" w:sz="0" w:space="0" w:color="auto"/>
            <w:left w:val="none" w:sz="0" w:space="0" w:color="auto"/>
            <w:bottom w:val="none" w:sz="0" w:space="0" w:color="auto"/>
            <w:right w:val="none" w:sz="0" w:space="0" w:color="auto"/>
          </w:divBdr>
          <w:divsChild>
            <w:div w:id="56249675">
              <w:marLeft w:val="0"/>
              <w:marRight w:val="150"/>
              <w:marTop w:val="0"/>
              <w:marBottom w:val="0"/>
              <w:divBdr>
                <w:top w:val="single" w:sz="6" w:space="0" w:color="DEDEDE"/>
                <w:left w:val="single" w:sz="6" w:space="0" w:color="DEDEDE"/>
                <w:bottom w:val="single" w:sz="6" w:space="0" w:color="DEDEDE"/>
                <w:right w:val="single" w:sz="6" w:space="0" w:color="DEDEDE"/>
              </w:divBdr>
              <w:divsChild>
                <w:div w:id="56249434">
                  <w:marLeft w:val="0"/>
                  <w:marRight w:val="0"/>
                  <w:marTop w:val="0"/>
                  <w:marBottom w:val="0"/>
                  <w:divBdr>
                    <w:top w:val="none" w:sz="0" w:space="0" w:color="auto"/>
                    <w:left w:val="none" w:sz="0" w:space="0" w:color="auto"/>
                    <w:bottom w:val="none" w:sz="0" w:space="0" w:color="auto"/>
                    <w:right w:val="none" w:sz="0" w:space="0" w:color="auto"/>
                  </w:divBdr>
                  <w:divsChild>
                    <w:div w:id="562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822">
      <w:marLeft w:val="0"/>
      <w:marRight w:val="0"/>
      <w:marTop w:val="0"/>
      <w:marBottom w:val="0"/>
      <w:divBdr>
        <w:top w:val="none" w:sz="0" w:space="0" w:color="auto"/>
        <w:left w:val="none" w:sz="0" w:space="0" w:color="auto"/>
        <w:bottom w:val="none" w:sz="0" w:space="0" w:color="auto"/>
        <w:right w:val="none" w:sz="0" w:space="0" w:color="auto"/>
      </w:divBdr>
    </w:div>
    <w:div w:id="56250823">
      <w:marLeft w:val="0"/>
      <w:marRight w:val="0"/>
      <w:marTop w:val="0"/>
      <w:marBottom w:val="0"/>
      <w:divBdr>
        <w:top w:val="none" w:sz="0" w:space="0" w:color="auto"/>
        <w:left w:val="none" w:sz="0" w:space="0" w:color="auto"/>
        <w:bottom w:val="none" w:sz="0" w:space="0" w:color="auto"/>
        <w:right w:val="none" w:sz="0" w:space="0" w:color="auto"/>
      </w:divBdr>
    </w:div>
    <w:div w:id="56250824">
      <w:marLeft w:val="0"/>
      <w:marRight w:val="0"/>
      <w:marTop w:val="0"/>
      <w:marBottom w:val="0"/>
      <w:divBdr>
        <w:top w:val="none" w:sz="0" w:space="0" w:color="auto"/>
        <w:left w:val="none" w:sz="0" w:space="0" w:color="auto"/>
        <w:bottom w:val="none" w:sz="0" w:space="0" w:color="auto"/>
        <w:right w:val="none" w:sz="0" w:space="0" w:color="auto"/>
      </w:divBdr>
      <w:divsChild>
        <w:div w:id="56251067">
          <w:marLeft w:val="0"/>
          <w:marRight w:val="0"/>
          <w:marTop w:val="0"/>
          <w:marBottom w:val="120"/>
          <w:divBdr>
            <w:top w:val="none" w:sz="0" w:space="0" w:color="auto"/>
            <w:left w:val="none" w:sz="0" w:space="0" w:color="auto"/>
            <w:bottom w:val="none" w:sz="0" w:space="0" w:color="auto"/>
            <w:right w:val="none" w:sz="0" w:space="0" w:color="auto"/>
          </w:divBdr>
          <w:divsChild>
            <w:div w:id="56249777">
              <w:marLeft w:val="0"/>
              <w:marRight w:val="0"/>
              <w:marTop w:val="0"/>
              <w:marBottom w:val="0"/>
              <w:divBdr>
                <w:top w:val="none" w:sz="0" w:space="0" w:color="auto"/>
                <w:left w:val="none" w:sz="0" w:space="0" w:color="auto"/>
                <w:bottom w:val="none" w:sz="0" w:space="0" w:color="auto"/>
                <w:right w:val="none" w:sz="0" w:space="0" w:color="auto"/>
              </w:divBdr>
              <w:divsChild>
                <w:div w:id="56247786">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880">
                      <w:marLeft w:val="0"/>
                      <w:marRight w:val="0"/>
                      <w:marTop w:val="0"/>
                      <w:marBottom w:val="0"/>
                      <w:divBdr>
                        <w:top w:val="none" w:sz="0" w:space="0" w:color="auto"/>
                        <w:left w:val="none" w:sz="0" w:space="0" w:color="auto"/>
                        <w:bottom w:val="none" w:sz="0" w:space="0" w:color="auto"/>
                        <w:right w:val="none" w:sz="0" w:space="0" w:color="auto"/>
                      </w:divBdr>
                      <w:divsChild>
                        <w:div w:id="562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827">
      <w:marLeft w:val="0"/>
      <w:marRight w:val="0"/>
      <w:marTop w:val="0"/>
      <w:marBottom w:val="0"/>
      <w:divBdr>
        <w:top w:val="none" w:sz="0" w:space="0" w:color="auto"/>
        <w:left w:val="none" w:sz="0" w:space="0" w:color="auto"/>
        <w:bottom w:val="none" w:sz="0" w:space="0" w:color="auto"/>
        <w:right w:val="none" w:sz="0" w:space="0" w:color="auto"/>
      </w:divBdr>
    </w:div>
    <w:div w:id="56250834">
      <w:marLeft w:val="0"/>
      <w:marRight w:val="0"/>
      <w:marTop w:val="0"/>
      <w:marBottom w:val="0"/>
      <w:divBdr>
        <w:top w:val="none" w:sz="0" w:space="0" w:color="auto"/>
        <w:left w:val="none" w:sz="0" w:space="0" w:color="auto"/>
        <w:bottom w:val="none" w:sz="0" w:space="0" w:color="auto"/>
        <w:right w:val="none" w:sz="0" w:space="0" w:color="auto"/>
      </w:divBdr>
    </w:div>
    <w:div w:id="56250835">
      <w:marLeft w:val="0"/>
      <w:marRight w:val="0"/>
      <w:marTop w:val="0"/>
      <w:marBottom w:val="0"/>
      <w:divBdr>
        <w:top w:val="none" w:sz="0" w:space="0" w:color="auto"/>
        <w:left w:val="none" w:sz="0" w:space="0" w:color="auto"/>
        <w:bottom w:val="none" w:sz="0" w:space="0" w:color="auto"/>
        <w:right w:val="none" w:sz="0" w:space="0" w:color="auto"/>
      </w:divBdr>
    </w:div>
    <w:div w:id="56250836">
      <w:marLeft w:val="0"/>
      <w:marRight w:val="0"/>
      <w:marTop w:val="0"/>
      <w:marBottom w:val="0"/>
      <w:divBdr>
        <w:top w:val="none" w:sz="0" w:space="0" w:color="auto"/>
        <w:left w:val="none" w:sz="0" w:space="0" w:color="auto"/>
        <w:bottom w:val="none" w:sz="0" w:space="0" w:color="auto"/>
        <w:right w:val="none" w:sz="0" w:space="0" w:color="auto"/>
      </w:divBdr>
      <w:divsChild>
        <w:div w:id="56251566">
          <w:marLeft w:val="0"/>
          <w:marRight w:val="0"/>
          <w:marTop w:val="0"/>
          <w:marBottom w:val="0"/>
          <w:divBdr>
            <w:top w:val="none" w:sz="0" w:space="0" w:color="auto"/>
            <w:left w:val="none" w:sz="0" w:space="0" w:color="auto"/>
            <w:bottom w:val="none" w:sz="0" w:space="0" w:color="auto"/>
            <w:right w:val="none" w:sz="0" w:space="0" w:color="auto"/>
          </w:divBdr>
          <w:divsChild>
            <w:div w:id="56250060">
              <w:marLeft w:val="0"/>
              <w:marRight w:val="150"/>
              <w:marTop w:val="0"/>
              <w:marBottom w:val="0"/>
              <w:divBdr>
                <w:top w:val="single" w:sz="6" w:space="0" w:color="DEDEDE"/>
                <w:left w:val="single" w:sz="6" w:space="0" w:color="DEDEDE"/>
                <w:bottom w:val="single" w:sz="6" w:space="0" w:color="DEDEDE"/>
                <w:right w:val="single" w:sz="6" w:space="0" w:color="DEDEDE"/>
              </w:divBdr>
              <w:divsChild>
                <w:div w:id="56250467">
                  <w:marLeft w:val="0"/>
                  <w:marRight w:val="0"/>
                  <w:marTop w:val="0"/>
                  <w:marBottom w:val="0"/>
                  <w:divBdr>
                    <w:top w:val="none" w:sz="0" w:space="0" w:color="auto"/>
                    <w:left w:val="none" w:sz="0" w:space="0" w:color="auto"/>
                    <w:bottom w:val="none" w:sz="0" w:space="0" w:color="auto"/>
                    <w:right w:val="none" w:sz="0" w:space="0" w:color="auto"/>
                  </w:divBdr>
                  <w:divsChild>
                    <w:div w:id="562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837">
      <w:marLeft w:val="0"/>
      <w:marRight w:val="0"/>
      <w:marTop w:val="0"/>
      <w:marBottom w:val="0"/>
      <w:divBdr>
        <w:top w:val="none" w:sz="0" w:space="0" w:color="auto"/>
        <w:left w:val="none" w:sz="0" w:space="0" w:color="auto"/>
        <w:bottom w:val="none" w:sz="0" w:space="0" w:color="auto"/>
        <w:right w:val="none" w:sz="0" w:space="0" w:color="auto"/>
      </w:divBdr>
      <w:divsChild>
        <w:div w:id="56251007">
          <w:marLeft w:val="0"/>
          <w:marRight w:val="0"/>
          <w:marTop w:val="0"/>
          <w:marBottom w:val="120"/>
          <w:divBdr>
            <w:top w:val="none" w:sz="0" w:space="0" w:color="auto"/>
            <w:left w:val="none" w:sz="0" w:space="0" w:color="auto"/>
            <w:bottom w:val="none" w:sz="0" w:space="0" w:color="auto"/>
            <w:right w:val="none" w:sz="0" w:space="0" w:color="auto"/>
          </w:divBdr>
          <w:divsChild>
            <w:div w:id="56248657">
              <w:marLeft w:val="0"/>
              <w:marRight w:val="0"/>
              <w:marTop w:val="0"/>
              <w:marBottom w:val="0"/>
              <w:divBdr>
                <w:top w:val="none" w:sz="0" w:space="0" w:color="auto"/>
                <w:left w:val="none" w:sz="0" w:space="0" w:color="auto"/>
                <w:bottom w:val="none" w:sz="0" w:space="0" w:color="auto"/>
                <w:right w:val="none" w:sz="0" w:space="0" w:color="auto"/>
              </w:divBdr>
              <w:divsChild>
                <w:div w:id="56248197">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969">
                      <w:marLeft w:val="0"/>
                      <w:marRight w:val="0"/>
                      <w:marTop w:val="0"/>
                      <w:marBottom w:val="0"/>
                      <w:divBdr>
                        <w:top w:val="none" w:sz="0" w:space="0" w:color="auto"/>
                        <w:left w:val="none" w:sz="0" w:space="0" w:color="auto"/>
                        <w:bottom w:val="none" w:sz="0" w:space="0" w:color="auto"/>
                        <w:right w:val="none" w:sz="0" w:space="0" w:color="auto"/>
                      </w:divBdr>
                      <w:divsChild>
                        <w:div w:id="56249982">
                          <w:marLeft w:val="0"/>
                          <w:marRight w:val="0"/>
                          <w:marTop w:val="0"/>
                          <w:marBottom w:val="0"/>
                          <w:divBdr>
                            <w:top w:val="none" w:sz="0" w:space="0" w:color="auto"/>
                            <w:left w:val="none" w:sz="0" w:space="0" w:color="auto"/>
                            <w:bottom w:val="none" w:sz="0" w:space="0" w:color="auto"/>
                            <w:right w:val="none" w:sz="0" w:space="0" w:color="auto"/>
                          </w:divBdr>
                          <w:divsChild>
                            <w:div w:id="562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0838">
      <w:marLeft w:val="0"/>
      <w:marRight w:val="0"/>
      <w:marTop w:val="0"/>
      <w:marBottom w:val="0"/>
      <w:divBdr>
        <w:top w:val="none" w:sz="0" w:space="0" w:color="auto"/>
        <w:left w:val="none" w:sz="0" w:space="0" w:color="auto"/>
        <w:bottom w:val="none" w:sz="0" w:space="0" w:color="auto"/>
        <w:right w:val="none" w:sz="0" w:space="0" w:color="auto"/>
      </w:divBdr>
    </w:div>
    <w:div w:id="56250839">
      <w:marLeft w:val="0"/>
      <w:marRight w:val="0"/>
      <w:marTop w:val="0"/>
      <w:marBottom w:val="0"/>
      <w:divBdr>
        <w:top w:val="none" w:sz="0" w:space="0" w:color="auto"/>
        <w:left w:val="none" w:sz="0" w:space="0" w:color="auto"/>
        <w:bottom w:val="none" w:sz="0" w:space="0" w:color="auto"/>
        <w:right w:val="none" w:sz="0" w:space="0" w:color="auto"/>
      </w:divBdr>
    </w:div>
    <w:div w:id="56250845">
      <w:marLeft w:val="0"/>
      <w:marRight w:val="0"/>
      <w:marTop w:val="0"/>
      <w:marBottom w:val="0"/>
      <w:divBdr>
        <w:top w:val="none" w:sz="0" w:space="0" w:color="auto"/>
        <w:left w:val="none" w:sz="0" w:space="0" w:color="auto"/>
        <w:bottom w:val="none" w:sz="0" w:space="0" w:color="auto"/>
        <w:right w:val="none" w:sz="0" w:space="0" w:color="auto"/>
      </w:divBdr>
    </w:div>
    <w:div w:id="56250848">
      <w:marLeft w:val="0"/>
      <w:marRight w:val="0"/>
      <w:marTop w:val="0"/>
      <w:marBottom w:val="0"/>
      <w:divBdr>
        <w:top w:val="none" w:sz="0" w:space="0" w:color="auto"/>
        <w:left w:val="none" w:sz="0" w:space="0" w:color="auto"/>
        <w:bottom w:val="none" w:sz="0" w:space="0" w:color="auto"/>
        <w:right w:val="none" w:sz="0" w:space="0" w:color="auto"/>
      </w:divBdr>
    </w:div>
    <w:div w:id="56250850">
      <w:marLeft w:val="0"/>
      <w:marRight w:val="0"/>
      <w:marTop w:val="0"/>
      <w:marBottom w:val="0"/>
      <w:divBdr>
        <w:top w:val="none" w:sz="0" w:space="0" w:color="auto"/>
        <w:left w:val="none" w:sz="0" w:space="0" w:color="auto"/>
        <w:bottom w:val="none" w:sz="0" w:space="0" w:color="auto"/>
        <w:right w:val="none" w:sz="0" w:space="0" w:color="auto"/>
      </w:divBdr>
    </w:div>
    <w:div w:id="56250851">
      <w:marLeft w:val="0"/>
      <w:marRight w:val="0"/>
      <w:marTop w:val="0"/>
      <w:marBottom w:val="0"/>
      <w:divBdr>
        <w:top w:val="none" w:sz="0" w:space="0" w:color="auto"/>
        <w:left w:val="none" w:sz="0" w:space="0" w:color="auto"/>
        <w:bottom w:val="none" w:sz="0" w:space="0" w:color="auto"/>
        <w:right w:val="none" w:sz="0" w:space="0" w:color="auto"/>
      </w:divBdr>
    </w:div>
    <w:div w:id="56250852">
      <w:marLeft w:val="0"/>
      <w:marRight w:val="0"/>
      <w:marTop w:val="0"/>
      <w:marBottom w:val="0"/>
      <w:divBdr>
        <w:top w:val="none" w:sz="0" w:space="0" w:color="auto"/>
        <w:left w:val="none" w:sz="0" w:space="0" w:color="auto"/>
        <w:bottom w:val="none" w:sz="0" w:space="0" w:color="auto"/>
        <w:right w:val="none" w:sz="0" w:space="0" w:color="auto"/>
      </w:divBdr>
    </w:div>
    <w:div w:id="56250856">
      <w:marLeft w:val="0"/>
      <w:marRight w:val="0"/>
      <w:marTop w:val="0"/>
      <w:marBottom w:val="0"/>
      <w:divBdr>
        <w:top w:val="none" w:sz="0" w:space="0" w:color="auto"/>
        <w:left w:val="none" w:sz="0" w:space="0" w:color="auto"/>
        <w:bottom w:val="none" w:sz="0" w:space="0" w:color="auto"/>
        <w:right w:val="none" w:sz="0" w:space="0" w:color="auto"/>
      </w:divBdr>
    </w:div>
    <w:div w:id="56250863">
      <w:marLeft w:val="0"/>
      <w:marRight w:val="0"/>
      <w:marTop w:val="0"/>
      <w:marBottom w:val="0"/>
      <w:divBdr>
        <w:top w:val="none" w:sz="0" w:space="0" w:color="auto"/>
        <w:left w:val="none" w:sz="0" w:space="0" w:color="auto"/>
        <w:bottom w:val="none" w:sz="0" w:space="0" w:color="auto"/>
        <w:right w:val="none" w:sz="0" w:space="0" w:color="auto"/>
      </w:divBdr>
    </w:div>
    <w:div w:id="56250869">
      <w:marLeft w:val="0"/>
      <w:marRight w:val="0"/>
      <w:marTop w:val="0"/>
      <w:marBottom w:val="0"/>
      <w:divBdr>
        <w:top w:val="none" w:sz="0" w:space="0" w:color="auto"/>
        <w:left w:val="none" w:sz="0" w:space="0" w:color="auto"/>
        <w:bottom w:val="none" w:sz="0" w:space="0" w:color="auto"/>
        <w:right w:val="none" w:sz="0" w:space="0" w:color="auto"/>
      </w:divBdr>
    </w:div>
    <w:div w:id="56250874">
      <w:marLeft w:val="0"/>
      <w:marRight w:val="0"/>
      <w:marTop w:val="0"/>
      <w:marBottom w:val="0"/>
      <w:divBdr>
        <w:top w:val="none" w:sz="0" w:space="0" w:color="auto"/>
        <w:left w:val="none" w:sz="0" w:space="0" w:color="auto"/>
        <w:bottom w:val="none" w:sz="0" w:space="0" w:color="auto"/>
        <w:right w:val="none" w:sz="0" w:space="0" w:color="auto"/>
      </w:divBdr>
      <w:divsChild>
        <w:div w:id="56250007">
          <w:marLeft w:val="0"/>
          <w:marRight w:val="0"/>
          <w:marTop w:val="0"/>
          <w:marBottom w:val="0"/>
          <w:divBdr>
            <w:top w:val="none" w:sz="0" w:space="0" w:color="auto"/>
            <w:left w:val="none" w:sz="0" w:space="0" w:color="auto"/>
            <w:bottom w:val="none" w:sz="0" w:space="0" w:color="auto"/>
            <w:right w:val="none" w:sz="0" w:space="0" w:color="auto"/>
          </w:divBdr>
          <w:divsChild>
            <w:div w:id="56249401">
              <w:marLeft w:val="0"/>
              <w:marRight w:val="150"/>
              <w:marTop w:val="0"/>
              <w:marBottom w:val="0"/>
              <w:divBdr>
                <w:top w:val="single" w:sz="6" w:space="0" w:color="DEDEDE"/>
                <w:left w:val="single" w:sz="6" w:space="0" w:color="DEDEDE"/>
                <w:bottom w:val="single" w:sz="6" w:space="0" w:color="DEDEDE"/>
                <w:right w:val="single" w:sz="6" w:space="0" w:color="DEDEDE"/>
              </w:divBdr>
              <w:divsChild>
                <w:div w:id="56250264">
                  <w:marLeft w:val="0"/>
                  <w:marRight w:val="0"/>
                  <w:marTop w:val="0"/>
                  <w:marBottom w:val="0"/>
                  <w:divBdr>
                    <w:top w:val="none" w:sz="0" w:space="0" w:color="auto"/>
                    <w:left w:val="none" w:sz="0" w:space="0" w:color="auto"/>
                    <w:bottom w:val="none" w:sz="0" w:space="0" w:color="auto"/>
                    <w:right w:val="none" w:sz="0" w:space="0" w:color="auto"/>
                  </w:divBdr>
                  <w:divsChild>
                    <w:div w:id="562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877">
      <w:marLeft w:val="0"/>
      <w:marRight w:val="0"/>
      <w:marTop w:val="0"/>
      <w:marBottom w:val="0"/>
      <w:divBdr>
        <w:top w:val="none" w:sz="0" w:space="0" w:color="auto"/>
        <w:left w:val="none" w:sz="0" w:space="0" w:color="auto"/>
        <w:bottom w:val="none" w:sz="0" w:space="0" w:color="auto"/>
        <w:right w:val="none" w:sz="0" w:space="0" w:color="auto"/>
      </w:divBdr>
    </w:div>
    <w:div w:id="56250878">
      <w:marLeft w:val="0"/>
      <w:marRight w:val="0"/>
      <w:marTop w:val="0"/>
      <w:marBottom w:val="0"/>
      <w:divBdr>
        <w:top w:val="none" w:sz="0" w:space="0" w:color="auto"/>
        <w:left w:val="none" w:sz="0" w:space="0" w:color="auto"/>
        <w:bottom w:val="none" w:sz="0" w:space="0" w:color="auto"/>
        <w:right w:val="none" w:sz="0" w:space="0" w:color="auto"/>
      </w:divBdr>
    </w:div>
    <w:div w:id="56250880">
      <w:marLeft w:val="0"/>
      <w:marRight w:val="0"/>
      <w:marTop w:val="0"/>
      <w:marBottom w:val="0"/>
      <w:divBdr>
        <w:top w:val="none" w:sz="0" w:space="0" w:color="auto"/>
        <w:left w:val="none" w:sz="0" w:space="0" w:color="auto"/>
        <w:bottom w:val="none" w:sz="0" w:space="0" w:color="auto"/>
        <w:right w:val="none" w:sz="0" w:space="0" w:color="auto"/>
      </w:divBdr>
    </w:div>
    <w:div w:id="56250883">
      <w:marLeft w:val="0"/>
      <w:marRight w:val="0"/>
      <w:marTop w:val="0"/>
      <w:marBottom w:val="0"/>
      <w:divBdr>
        <w:top w:val="none" w:sz="0" w:space="0" w:color="auto"/>
        <w:left w:val="none" w:sz="0" w:space="0" w:color="auto"/>
        <w:bottom w:val="none" w:sz="0" w:space="0" w:color="auto"/>
        <w:right w:val="none" w:sz="0" w:space="0" w:color="auto"/>
      </w:divBdr>
      <w:divsChild>
        <w:div w:id="56249638">
          <w:marLeft w:val="0"/>
          <w:marRight w:val="0"/>
          <w:marTop w:val="0"/>
          <w:marBottom w:val="0"/>
          <w:divBdr>
            <w:top w:val="none" w:sz="0" w:space="0" w:color="auto"/>
            <w:left w:val="none" w:sz="0" w:space="0" w:color="auto"/>
            <w:bottom w:val="none" w:sz="0" w:space="0" w:color="auto"/>
            <w:right w:val="none" w:sz="0" w:space="0" w:color="auto"/>
          </w:divBdr>
          <w:divsChild>
            <w:div w:id="56247981">
              <w:marLeft w:val="0"/>
              <w:marRight w:val="150"/>
              <w:marTop w:val="0"/>
              <w:marBottom w:val="0"/>
              <w:divBdr>
                <w:top w:val="single" w:sz="6" w:space="0" w:color="DEDEDE"/>
                <w:left w:val="single" w:sz="6" w:space="0" w:color="DEDEDE"/>
                <w:bottom w:val="single" w:sz="6" w:space="0" w:color="DEDEDE"/>
                <w:right w:val="single" w:sz="6" w:space="0" w:color="DEDEDE"/>
              </w:divBdr>
              <w:divsChild>
                <w:div w:id="56248580">
                  <w:marLeft w:val="0"/>
                  <w:marRight w:val="0"/>
                  <w:marTop w:val="0"/>
                  <w:marBottom w:val="0"/>
                  <w:divBdr>
                    <w:top w:val="none" w:sz="0" w:space="0" w:color="auto"/>
                    <w:left w:val="none" w:sz="0" w:space="0" w:color="auto"/>
                    <w:bottom w:val="none" w:sz="0" w:space="0" w:color="auto"/>
                    <w:right w:val="none" w:sz="0" w:space="0" w:color="auto"/>
                  </w:divBdr>
                  <w:divsChild>
                    <w:div w:id="562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884">
      <w:marLeft w:val="0"/>
      <w:marRight w:val="0"/>
      <w:marTop w:val="0"/>
      <w:marBottom w:val="0"/>
      <w:divBdr>
        <w:top w:val="none" w:sz="0" w:space="0" w:color="auto"/>
        <w:left w:val="none" w:sz="0" w:space="0" w:color="auto"/>
        <w:bottom w:val="none" w:sz="0" w:space="0" w:color="auto"/>
        <w:right w:val="none" w:sz="0" w:space="0" w:color="auto"/>
      </w:divBdr>
    </w:div>
    <w:div w:id="56250887">
      <w:marLeft w:val="0"/>
      <w:marRight w:val="0"/>
      <w:marTop w:val="0"/>
      <w:marBottom w:val="0"/>
      <w:divBdr>
        <w:top w:val="none" w:sz="0" w:space="0" w:color="auto"/>
        <w:left w:val="none" w:sz="0" w:space="0" w:color="auto"/>
        <w:bottom w:val="none" w:sz="0" w:space="0" w:color="auto"/>
        <w:right w:val="none" w:sz="0" w:space="0" w:color="auto"/>
      </w:divBdr>
      <w:divsChild>
        <w:div w:id="56251353">
          <w:marLeft w:val="0"/>
          <w:marRight w:val="0"/>
          <w:marTop w:val="0"/>
          <w:marBottom w:val="0"/>
          <w:divBdr>
            <w:top w:val="none" w:sz="0" w:space="0" w:color="auto"/>
            <w:left w:val="none" w:sz="0" w:space="0" w:color="auto"/>
            <w:bottom w:val="none" w:sz="0" w:space="0" w:color="auto"/>
            <w:right w:val="none" w:sz="0" w:space="0" w:color="auto"/>
          </w:divBdr>
          <w:divsChild>
            <w:div w:id="56250815">
              <w:marLeft w:val="0"/>
              <w:marRight w:val="150"/>
              <w:marTop w:val="0"/>
              <w:marBottom w:val="0"/>
              <w:divBdr>
                <w:top w:val="single" w:sz="6" w:space="0" w:color="DEDEDE"/>
                <w:left w:val="single" w:sz="6" w:space="0" w:color="DEDEDE"/>
                <w:bottom w:val="single" w:sz="6" w:space="0" w:color="DEDEDE"/>
                <w:right w:val="single" w:sz="6" w:space="0" w:color="DEDEDE"/>
              </w:divBdr>
              <w:divsChild>
                <w:div w:id="56249868">
                  <w:marLeft w:val="0"/>
                  <w:marRight w:val="0"/>
                  <w:marTop w:val="0"/>
                  <w:marBottom w:val="0"/>
                  <w:divBdr>
                    <w:top w:val="none" w:sz="0" w:space="0" w:color="auto"/>
                    <w:left w:val="none" w:sz="0" w:space="0" w:color="auto"/>
                    <w:bottom w:val="none" w:sz="0" w:space="0" w:color="auto"/>
                    <w:right w:val="none" w:sz="0" w:space="0" w:color="auto"/>
                  </w:divBdr>
                  <w:divsChild>
                    <w:div w:id="562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888">
      <w:marLeft w:val="0"/>
      <w:marRight w:val="0"/>
      <w:marTop w:val="0"/>
      <w:marBottom w:val="0"/>
      <w:divBdr>
        <w:top w:val="none" w:sz="0" w:space="0" w:color="auto"/>
        <w:left w:val="none" w:sz="0" w:space="0" w:color="auto"/>
        <w:bottom w:val="none" w:sz="0" w:space="0" w:color="auto"/>
        <w:right w:val="none" w:sz="0" w:space="0" w:color="auto"/>
      </w:divBdr>
    </w:div>
    <w:div w:id="56250891">
      <w:marLeft w:val="0"/>
      <w:marRight w:val="0"/>
      <w:marTop w:val="0"/>
      <w:marBottom w:val="0"/>
      <w:divBdr>
        <w:top w:val="none" w:sz="0" w:space="0" w:color="auto"/>
        <w:left w:val="none" w:sz="0" w:space="0" w:color="auto"/>
        <w:bottom w:val="none" w:sz="0" w:space="0" w:color="auto"/>
        <w:right w:val="none" w:sz="0" w:space="0" w:color="auto"/>
      </w:divBdr>
    </w:div>
    <w:div w:id="56250893">
      <w:marLeft w:val="0"/>
      <w:marRight w:val="0"/>
      <w:marTop w:val="0"/>
      <w:marBottom w:val="0"/>
      <w:divBdr>
        <w:top w:val="none" w:sz="0" w:space="0" w:color="auto"/>
        <w:left w:val="none" w:sz="0" w:space="0" w:color="auto"/>
        <w:bottom w:val="none" w:sz="0" w:space="0" w:color="auto"/>
        <w:right w:val="none" w:sz="0" w:space="0" w:color="auto"/>
      </w:divBdr>
    </w:div>
    <w:div w:id="56250894">
      <w:marLeft w:val="0"/>
      <w:marRight w:val="0"/>
      <w:marTop w:val="0"/>
      <w:marBottom w:val="0"/>
      <w:divBdr>
        <w:top w:val="none" w:sz="0" w:space="0" w:color="auto"/>
        <w:left w:val="none" w:sz="0" w:space="0" w:color="auto"/>
        <w:bottom w:val="none" w:sz="0" w:space="0" w:color="auto"/>
        <w:right w:val="none" w:sz="0" w:space="0" w:color="auto"/>
      </w:divBdr>
    </w:div>
    <w:div w:id="56250897">
      <w:marLeft w:val="0"/>
      <w:marRight w:val="0"/>
      <w:marTop w:val="0"/>
      <w:marBottom w:val="0"/>
      <w:divBdr>
        <w:top w:val="none" w:sz="0" w:space="0" w:color="auto"/>
        <w:left w:val="none" w:sz="0" w:space="0" w:color="auto"/>
        <w:bottom w:val="none" w:sz="0" w:space="0" w:color="auto"/>
        <w:right w:val="none" w:sz="0" w:space="0" w:color="auto"/>
      </w:divBdr>
    </w:div>
    <w:div w:id="56250898">
      <w:marLeft w:val="0"/>
      <w:marRight w:val="0"/>
      <w:marTop w:val="0"/>
      <w:marBottom w:val="0"/>
      <w:divBdr>
        <w:top w:val="none" w:sz="0" w:space="0" w:color="auto"/>
        <w:left w:val="none" w:sz="0" w:space="0" w:color="auto"/>
        <w:bottom w:val="none" w:sz="0" w:space="0" w:color="auto"/>
        <w:right w:val="none" w:sz="0" w:space="0" w:color="auto"/>
      </w:divBdr>
    </w:div>
    <w:div w:id="56250900">
      <w:marLeft w:val="0"/>
      <w:marRight w:val="0"/>
      <w:marTop w:val="0"/>
      <w:marBottom w:val="0"/>
      <w:divBdr>
        <w:top w:val="none" w:sz="0" w:space="0" w:color="auto"/>
        <w:left w:val="none" w:sz="0" w:space="0" w:color="auto"/>
        <w:bottom w:val="none" w:sz="0" w:space="0" w:color="auto"/>
        <w:right w:val="none" w:sz="0" w:space="0" w:color="auto"/>
      </w:divBdr>
    </w:div>
    <w:div w:id="56250906">
      <w:marLeft w:val="0"/>
      <w:marRight w:val="0"/>
      <w:marTop w:val="0"/>
      <w:marBottom w:val="0"/>
      <w:divBdr>
        <w:top w:val="none" w:sz="0" w:space="0" w:color="auto"/>
        <w:left w:val="none" w:sz="0" w:space="0" w:color="auto"/>
        <w:bottom w:val="none" w:sz="0" w:space="0" w:color="auto"/>
        <w:right w:val="none" w:sz="0" w:space="0" w:color="auto"/>
      </w:divBdr>
      <w:divsChild>
        <w:div w:id="56248271">
          <w:marLeft w:val="0"/>
          <w:marRight w:val="0"/>
          <w:marTop w:val="0"/>
          <w:marBottom w:val="0"/>
          <w:divBdr>
            <w:top w:val="none" w:sz="0" w:space="0" w:color="auto"/>
            <w:left w:val="none" w:sz="0" w:space="0" w:color="auto"/>
            <w:bottom w:val="none" w:sz="0" w:space="0" w:color="auto"/>
            <w:right w:val="none" w:sz="0" w:space="0" w:color="auto"/>
          </w:divBdr>
          <w:divsChild>
            <w:div w:id="56249476">
              <w:marLeft w:val="0"/>
              <w:marRight w:val="150"/>
              <w:marTop w:val="0"/>
              <w:marBottom w:val="0"/>
              <w:divBdr>
                <w:top w:val="single" w:sz="6" w:space="0" w:color="DEDEDE"/>
                <w:left w:val="single" w:sz="6" w:space="0" w:color="DEDEDE"/>
                <w:bottom w:val="single" w:sz="6" w:space="0" w:color="DEDEDE"/>
                <w:right w:val="single" w:sz="6" w:space="0" w:color="DEDEDE"/>
              </w:divBdr>
              <w:divsChild>
                <w:div w:id="56248668">
                  <w:marLeft w:val="0"/>
                  <w:marRight w:val="0"/>
                  <w:marTop w:val="0"/>
                  <w:marBottom w:val="0"/>
                  <w:divBdr>
                    <w:top w:val="none" w:sz="0" w:space="0" w:color="auto"/>
                    <w:left w:val="none" w:sz="0" w:space="0" w:color="auto"/>
                    <w:bottom w:val="none" w:sz="0" w:space="0" w:color="auto"/>
                    <w:right w:val="none" w:sz="0" w:space="0" w:color="auto"/>
                  </w:divBdr>
                  <w:divsChild>
                    <w:div w:id="562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914">
      <w:marLeft w:val="0"/>
      <w:marRight w:val="0"/>
      <w:marTop w:val="0"/>
      <w:marBottom w:val="0"/>
      <w:divBdr>
        <w:top w:val="none" w:sz="0" w:space="0" w:color="auto"/>
        <w:left w:val="none" w:sz="0" w:space="0" w:color="auto"/>
        <w:bottom w:val="none" w:sz="0" w:space="0" w:color="auto"/>
        <w:right w:val="none" w:sz="0" w:space="0" w:color="auto"/>
      </w:divBdr>
    </w:div>
    <w:div w:id="56250915">
      <w:marLeft w:val="0"/>
      <w:marRight w:val="0"/>
      <w:marTop w:val="0"/>
      <w:marBottom w:val="0"/>
      <w:divBdr>
        <w:top w:val="none" w:sz="0" w:space="0" w:color="auto"/>
        <w:left w:val="none" w:sz="0" w:space="0" w:color="auto"/>
        <w:bottom w:val="none" w:sz="0" w:space="0" w:color="auto"/>
        <w:right w:val="none" w:sz="0" w:space="0" w:color="auto"/>
      </w:divBdr>
    </w:div>
    <w:div w:id="56250918">
      <w:marLeft w:val="0"/>
      <w:marRight w:val="0"/>
      <w:marTop w:val="0"/>
      <w:marBottom w:val="0"/>
      <w:divBdr>
        <w:top w:val="none" w:sz="0" w:space="0" w:color="auto"/>
        <w:left w:val="none" w:sz="0" w:space="0" w:color="auto"/>
        <w:bottom w:val="none" w:sz="0" w:space="0" w:color="auto"/>
        <w:right w:val="none" w:sz="0" w:space="0" w:color="auto"/>
      </w:divBdr>
    </w:div>
    <w:div w:id="56250920">
      <w:marLeft w:val="0"/>
      <w:marRight w:val="0"/>
      <w:marTop w:val="0"/>
      <w:marBottom w:val="0"/>
      <w:divBdr>
        <w:top w:val="none" w:sz="0" w:space="0" w:color="auto"/>
        <w:left w:val="none" w:sz="0" w:space="0" w:color="auto"/>
        <w:bottom w:val="none" w:sz="0" w:space="0" w:color="auto"/>
        <w:right w:val="none" w:sz="0" w:space="0" w:color="auto"/>
      </w:divBdr>
    </w:div>
    <w:div w:id="56250922">
      <w:marLeft w:val="0"/>
      <w:marRight w:val="0"/>
      <w:marTop w:val="0"/>
      <w:marBottom w:val="0"/>
      <w:divBdr>
        <w:top w:val="none" w:sz="0" w:space="0" w:color="auto"/>
        <w:left w:val="none" w:sz="0" w:space="0" w:color="auto"/>
        <w:bottom w:val="none" w:sz="0" w:space="0" w:color="auto"/>
        <w:right w:val="none" w:sz="0" w:space="0" w:color="auto"/>
      </w:divBdr>
    </w:div>
    <w:div w:id="56250924">
      <w:marLeft w:val="0"/>
      <w:marRight w:val="0"/>
      <w:marTop w:val="0"/>
      <w:marBottom w:val="0"/>
      <w:divBdr>
        <w:top w:val="none" w:sz="0" w:space="0" w:color="auto"/>
        <w:left w:val="none" w:sz="0" w:space="0" w:color="auto"/>
        <w:bottom w:val="none" w:sz="0" w:space="0" w:color="auto"/>
        <w:right w:val="none" w:sz="0" w:space="0" w:color="auto"/>
      </w:divBdr>
      <w:divsChild>
        <w:div w:id="56249867">
          <w:marLeft w:val="0"/>
          <w:marRight w:val="0"/>
          <w:marTop w:val="0"/>
          <w:marBottom w:val="109"/>
          <w:divBdr>
            <w:top w:val="none" w:sz="0" w:space="0" w:color="auto"/>
            <w:left w:val="none" w:sz="0" w:space="0" w:color="auto"/>
            <w:bottom w:val="none" w:sz="0" w:space="0" w:color="auto"/>
            <w:right w:val="none" w:sz="0" w:space="0" w:color="auto"/>
          </w:divBdr>
          <w:divsChild>
            <w:div w:id="56251902">
              <w:marLeft w:val="0"/>
              <w:marRight w:val="0"/>
              <w:marTop w:val="0"/>
              <w:marBottom w:val="0"/>
              <w:divBdr>
                <w:top w:val="none" w:sz="0" w:space="0" w:color="auto"/>
                <w:left w:val="none" w:sz="0" w:space="0" w:color="auto"/>
                <w:bottom w:val="none" w:sz="0" w:space="0" w:color="auto"/>
                <w:right w:val="none" w:sz="0" w:space="0" w:color="auto"/>
              </w:divBdr>
              <w:divsChild>
                <w:div w:id="56249933">
                  <w:marLeft w:val="0"/>
                  <w:marRight w:val="0"/>
                  <w:marTop w:val="0"/>
                  <w:marBottom w:val="0"/>
                  <w:divBdr>
                    <w:top w:val="single" w:sz="6" w:space="0" w:color="CCCCCC"/>
                    <w:left w:val="single" w:sz="6" w:space="14" w:color="CCCCCC"/>
                    <w:bottom w:val="single" w:sz="6" w:space="14" w:color="CCCCCC"/>
                    <w:right w:val="single" w:sz="6" w:space="14" w:color="CCCCCC"/>
                  </w:divBdr>
                  <w:divsChild>
                    <w:div w:id="56250677">
                      <w:marLeft w:val="27"/>
                      <w:marRight w:val="0"/>
                      <w:marTop w:val="0"/>
                      <w:marBottom w:val="0"/>
                      <w:divBdr>
                        <w:top w:val="none" w:sz="0" w:space="0" w:color="auto"/>
                        <w:left w:val="none" w:sz="0" w:space="0" w:color="auto"/>
                        <w:bottom w:val="none" w:sz="0" w:space="0" w:color="auto"/>
                        <w:right w:val="none" w:sz="0" w:space="0" w:color="auto"/>
                      </w:divBdr>
                      <w:divsChild>
                        <w:div w:id="562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925">
      <w:marLeft w:val="0"/>
      <w:marRight w:val="0"/>
      <w:marTop w:val="0"/>
      <w:marBottom w:val="0"/>
      <w:divBdr>
        <w:top w:val="none" w:sz="0" w:space="0" w:color="auto"/>
        <w:left w:val="none" w:sz="0" w:space="0" w:color="auto"/>
        <w:bottom w:val="none" w:sz="0" w:space="0" w:color="auto"/>
        <w:right w:val="none" w:sz="0" w:space="0" w:color="auto"/>
      </w:divBdr>
    </w:div>
    <w:div w:id="56250927">
      <w:marLeft w:val="0"/>
      <w:marRight w:val="0"/>
      <w:marTop w:val="0"/>
      <w:marBottom w:val="0"/>
      <w:divBdr>
        <w:top w:val="none" w:sz="0" w:space="0" w:color="auto"/>
        <w:left w:val="none" w:sz="0" w:space="0" w:color="auto"/>
        <w:bottom w:val="none" w:sz="0" w:space="0" w:color="auto"/>
        <w:right w:val="none" w:sz="0" w:space="0" w:color="auto"/>
      </w:divBdr>
    </w:div>
    <w:div w:id="56250931">
      <w:marLeft w:val="0"/>
      <w:marRight w:val="0"/>
      <w:marTop w:val="0"/>
      <w:marBottom w:val="0"/>
      <w:divBdr>
        <w:top w:val="none" w:sz="0" w:space="0" w:color="auto"/>
        <w:left w:val="none" w:sz="0" w:space="0" w:color="auto"/>
        <w:bottom w:val="none" w:sz="0" w:space="0" w:color="auto"/>
        <w:right w:val="none" w:sz="0" w:space="0" w:color="auto"/>
      </w:divBdr>
    </w:div>
    <w:div w:id="56250935">
      <w:marLeft w:val="0"/>
      <w:marRight w:val="0"/>
      <w:marTop w:val="0"/>
      <w:marBottom w:val="0"/>
      <w:divBdr>
        <w:top w:val="none" w:sz="0" w:space="0" w:color="auto"/>
        <w:left w:val="none" w:sz="0" w:space="0" w:color="auto"/>
        <w:bottom w:val="none" w:sz="0" w:space="0" w:color="auto"/>
        <w:right w:val="none" w:sz="0" w:space="0" w:color="auto"/>
      </w:divBdr>
      <w:divsChild>
        <w:div w:id="56249863">
          <w:marLeft w:val="0"/>
          <w:marRight w:val="0"/>
          <w:marTop w:val="0"/>
          <w:marBottom w:val="0"/>
          <w:divBdr>
            <w:top w:val="none" w:sz="0" w:space="0" w:color="auto"/>
            <w:left w:val="none" w:sz="0" w:space="0" w:color="auto"/>
            <w:bottom w:val="none" w:sz="0" w:space="0" w:color="auto"/>
            <w:right w:val="none" w:sz="0" w:space="0" w:color="auto"/>
          </w:divBdr>
          <w:divsChild>
            <w:div w:id="56250933">
              <w:marLeft w:val="0"/>
              <w:marRight w:val="0"/>
              <w:marTop w:val="0"/>
              <w:marBottom w:val="0"/>
              <w:divBdr>
                <w:top w:val="none" w:sz="0" w:space="0" w:color="auto"/>
                <w:left w:val="none" w:sz="0" w:space="0" w:color="auto"/>
                <w:bottom w:val="none" w:sz="0" w:space="0" w:color="auto"/>
                <w:right w:val="none" w:sz="0" w:space="0" w:color="auto"/>
              </w:divBdr>
              <w:divsChild>
                <w:div w:id="56250736">
                  <w:marLeft w:val="0"/>
                  <w:marRight w:val="0"/>
                  <w:marTop w:val="0"/>
                  <w:marBottom w:val="0"/>
                  <w:divBdr>
                    <w:top w:val="none" w:sz="0" w:space="0" w:color="auto"/>
                    <w:left w:val="none" w:sz="0" w:space="0" w:color="auto"/>
                    <w:bottom w:val="none" w:sz="0" w:space="0" w:color="auto"/>
                    <w:right w:val="none" w:sz="0" w:space="0" w:color="auto"/>
                  </w:divBdr>
                  <w:divsChild>
                    <w:div w:id="56251217">
                      <w:marLeft w:val="0"/>
                      <w:marRight w:val="0"/>
                      <w:marTop w:val="0"/>
                      <w:marBottom w:val="0"/>
                      <w:divBdr>
                        <w:top w:val="single" w:sz="6" w:space="4" w:color="DDDDDD"/>
                        <w:left w:val="single" w:sz="6" w:space="0" w:color="DDDDDD"/>
                        <w:bottom w:val="single" w:sz="6" w:space="4" w:color="DDDDDD"/>
                        <w:right w:val="single" w:sz="6" w:space="0" w:color="DDDDDD"/>
                      </w:divBdr>
                      <w:divsChild>
                        <w:div w:id="562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936">
      <w:marLeft w:val="0"/>
      <w:marRight w:val="0"/>
      <w:marTop w:val="0"/>
      <w:marBottom w:val="0"/>
      <w:divBdr>
        <w:top w:val="none" w:sz="0" w:space="0" w:color="auto"/>
        <w:left w:val="none" w:sz="0" w:space="0" w:color="auto"/>
        <w:bottom w:val="none" w:sz="0" w:space="0" w:color="auto"/>
        <w:right w:val="none" w:sz="0" w:space="0" w:color="auto"/>
      </w:divBdr>
    </w:div>
    <w:div w:id="56250937">
      <w:marLeft w:val="0"/>
      <w:marRight w:val="0"/>
      <w:marTop w:val="0"/>
      <w:marBottom w:val="0"/>
      <w:divBdr>
        <w:top w:val="none" w:sz="0" w:space="0" w:color="auto"/>
        <w:left w:val="none" w:sz="0" w:space="0" w:color="auto"/>
        <w:bottom w:val="none" w:sz="0" w:space="0" w:color="auto"/>
        <w:right w:val="none" w:sz="0" w:space="0" w:color="auto"/>
      </w:divBdr>
    </w:div>
    <w:div w:id="56250939">
      <w:marLeft w:val="0"/>
      <w:marRight w:val="0"/>
      <w:marTop w:val="0"/>
      <w:marBottom w:val="0"/>
      <w:divBdr>
        <w:top w:val="none" w:sz="0" w:space="0" w:color="auto"/>
        <w:left w:val="none" w:sz="0" w:space="0" w:color="auto"/>
        <w:bottom w:val="none" w:sz="0" w:space="0" w:color="auto"/>
        <w:right w:val="none" w:sz="0" w:space="0" w:color="auto"/>
      </w:divBdr>
      <w:divsChild>
        <w:div w:id="56251264">
          <w:marLeft w:val="0"/>
          <w:marRight w:val="0"/>
          <w:marTop w:val="0"/>
          <w:marBottom w:val="120"/>
          <w:divBdr>
            <w:top w:val="none" w:sz="0" w:space="0" w:color="auto"/>
            <w:left w:val="none" w:sz="0" w:space="0" w:color="auto"/>
            <w:bottom w:val="none" w:sz="0" w:space="0" w:color="auto"/>
            <w:right w:val="none" w:sz="0" w:space="0" w:color="auto"/>
          </w:divBdr>
          <w:divsChild>
            <w:div w:id="56248189">
              <w:marLeft w:val="0"/>
              <w:marRight w:val="0"/>
              <w:marTop w:val="0"/>
              <w:marBottom w:val="0"/>
              <w:divBdr>
                <w:top w:val="none" w:sz="0" w:space="0" w:color="auto"/>
                <w:left w:val="none" w:sz="0" w:space="0" w:color="auto"/>
                <w:bottom w:val="none" w:sz="0" w:space="0" w:color="auto"/>
                <w:right w:val="none" w:sz="0" w:space="0" w:color="auto"/>
              </w:divBdr>
              <w:divsChild>
                <w:div w:id="56247986">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745">
                      <w:marLeft w:val="0"/>
                      <w:marRight w:val="0"/>
                      <w:marTop w:val="0"/>
                      <w:marBottom w:val="0"/>
                      <w:divBdr>
                        <w:top w:val="none" w:sz="0" w:space="0" w:color="auto"/>
                        <w:left w:val="none" w:sz="0" w:space="0" w:color="auto"/>
                        <w:bottom w:val="none" w:sz="0" w:space="0" w:color="auto"/>
                        <w:right w:val="none" w:sz="0" w:space="0" w:color="auto"/>
                      </w:divBdr>
                      <w:divsChild>
                        <w:div w:id="562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940">
      <w:marLeft w:val="0"/>
      <w:marRight w:val="0"/>
      <w:marTop w:val="0"/>
      <w:marBottom w:val="0"/>
      <w:divBdr>
        <w:top w:val="none" w:sz="0" w:space="0" w:color="auto"/>
        <w:left w:val="none" w:sz="0" w:space="0" w:color="auto"/>
        <w:bottom w:val="none" w:sz="0" w:space="0" w:color="auto"/>
        <w:right w:val="none" w:sz="0" w:space="0" w:color="auto"/>
      </w:divBdr>
    </w:div>
    <w:div w:id="56250943">
      <w:marLeft w:val="0"/>
      <w:marRight w:val="0"/>
      <w:marTop w:val="0"/>
      <w:marBottom w:val="0"/>
      <w:divBdr>
        <w:top w:val="none" w:sz="0" w:space="0" w:color="auto"/>
        <w:left w:val="none" w:sz="0" w:space="0" w:color="auto"/>
        <w:bottom w:val="none" w:sz="0" w:space="0" w:color="auto"/>
        <w:right w:val="none" w:sz="0" w:space="0" w:color="auto"/>
      </w:divBdr>
    </w:div>
    <w:div w:id="56250946">
      <w:marLeft w:val="0"/>
      <w:marRight w:val="0"/>
      <w:marTop w:val="0"/>
      <w:marBottom w:val="0"/>
      <w:divBdr>
        <w:top w:val="none" w:sz="0" w:space="0" w:color="auto"/>
        <w:left w:val="none" w:sz="0" w:space="0" w:color="auto"/>
        <w:bottom w:val="none" w:sz="0" w:space="0" w:color="auto"/>
        <w:right w:val="none" w:sz="0" w:space="0" w:color="auto"/>
      </w:divBdr>
    </w:div>
    <w:div w:id="56250947">
      <w:marLeft w:val="0"/>
      <w:marRight w:val="0"/>
      <w:marTop w:val="0"/>
      <w:marBottom w:val="0"/>
      <w:divBdr>
        <w:top w:val="none" w:sz="0" w:space="0" w:color="auto"/>
        <w:left w:val="none" w:sz="0" w:space="0" w:color="auto"/>
        <w:bottom w:val="none" w:sz="0" w:space="0" w:color="auto"/>
        <w:right w:val="none" w:sz="0" w:space="0" w:color="auto"/>
      </w:divBdr>
      <w:divsChild>
        <w:div w:id="56248002">
          <w:marLeft w:val="0"/>
          <w:marRight w:val="0"/>
          <w:marTop w:val="0"/>
          <w:marBottom w:val="0"/>
          <w:divBdr>
            <w:top w:val="none" w:sz="0" w:space="0" w:color="auto"/>
            <w:left w:val="none" w:sz="0" w:space="0" w:color="auto"/>
            <w:bottom w:val="none" w:sz="0" w:space="0" w:color="auto"/>
            <w:right w:val="none" w:sz="0" w:space="0" w:color="auto"/>
          </w:divBdr>
          <w:divsChild>
            <w:div w:id="56250855">
              <w:marLeft w:val="0"/>
              <w:marRight w:val="150"/>
              <w:marTop w:val="0"/>
              <w:marBottom w:val="0"/>
              <w:divBdr>
                <w:top w:val="single" w:sz="6" w:space="0" w:color="DEDEDE"/>
                <w:left w:val="single" w:sz="6" w:space="0" w:color="DEDEDE"/>
                <w:bottom w:val="single" w:sz="6" w:space="0" w:color="DEDEDE"/>
                <w:right w:val="single" w:sz="6" w:space="0" w:color="DEDEDE"/>
              </w:divBdr>
              <w:divsChild>
                <w:div w:id="56247431">
                  <w:marLeft w:val="0"/>
                  <w:marRight w:val="0"/>
                  <w:marTop w:val="0"/>
                  <w:marBottom w:val="0"/>
                  <w:divBdr>
                    <w:top w:val="none" w:sz="0" w:space="0" w:color="auto"/>
                    <w:left w:val="none" w:sz="0" w:space="0" w:color="auto"/>
                    <w:bottom w:val="none" w:sz="0" w:space="0" w:color="auto"/>
                    <w:right w:val="none" w:sz="0" w:space="0" w:color="auto"/>
                  </w:divBdr>
                  <w:divsChild>
                    <w:div w:id="562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950">
      <w:marLeft w:val="0"/>
      <w:marRight w:val="0"/>
      <w:marTop w:val="0"/>
      <w:marBottom w:val="0"/>
      <w:divBdr>
        <w:top w:val="none" w:sz="0" w:space="0" w:color="auto"/>
        <w:left w:val="none" w:sz="0" w:space="0" w:color="auto"/>
        <w:bottom w:val="none" w:sz="0" w:space="0" w:color="auto"/>
        <w:right w:val="none" w:sz="0" w:space="0" w:color="auto"/>
      </w:divBdr>
    </w:div>
    <w:div w:id="56250951">
      <w:marLeft w:val="0"/>
      <w:marRight w:val="0"/>
      <w:marTop w:val="0"/>
      <w:marBottom w:val="0"/>
      <w:divBdr>
        <w:top w:val="none" w:sz="0" w:space="0" w:color="auto"/>
        <w:left w:val="none" w:sz="0" w:space="0" w:color="auto"/>
        <w:bottom w:val="none" w:sz="0" w:space="0" w:color="auto"/>
        <w:right w:val="none" w:sz="0" w:space="0" w:color="auto"/>
      </w:divBdr>
    </w:div>
    <w:div w:id="56250954">
      <w:marLeft w:val="0"/>
      <w:marRight w:val="0"/>
      <w:marTop w:val="0"/>
      <w:marBottom w:val="0"/>
      <w:divBdr>
        <w:top w:val="none" w:sz="0" w:space="0" w:color="auto"/>
        <w:left w:val="none" w:sz="0" w:space="0" w:color="auto"/>
        <w:bottom w:val="none" w:sz="0" w:space="0" w:color="auto"/>
        <w:right w:val="none" w:sz="0" w:space="0" w:color="auto"/>
      </w:divBdr>
    </w:div>
    <w:div w:id="56250956">
      <w:marLeft w:val="0"/>
      <w:marRight w:val="0"/>
      <w:marTop w:val="0"/>
      <w:marBottom w:val="0"/>
      <w:divBdr>
        <w:top w:val="none" w:sz="0" w:space="0" w:color="auto"/>
        <w:left w:val="none" w:sz="0" w:space="0" w:color="auto"/>
        <w:bottom w:val="none" w:sz="0" w:space="0" w:color="auto"/>
        <w:right w:val="none" w:sz="0" w:space="0" w:color="auto"/>
      </w:divBdr>
    </w:div>
    <w:div w:id="56250957">
      <w:marLeft w:val="0"/>
      <w:marRight w:val="0"/>
      <w:marTop w:val="0"/>
      <w:marBottom w:val="0"/>
      <w:divBdr>
        <w:top w:val="none" w:sz="0" w:space="0" w:color="auto"/>
        <w:left w:val="none" w:sz="0" w:space="0" w:color="auto"/>
        <w:bottom w:val="none" w:sz="0" w:space="0" w:color="auto"/>
        <w:right w:val="none" w:sz="0" w:space="0" w:color="auto"/>
      </w:divBdr>
    </w:div>
    <w:div w:id="56250962">
      <w:marLeft w:val="0"/>
      <w:marRight w:val="0"/>
      <w:marTop w:val="0"/>
      <w:marBottom w:val="0"/>
      <w:divBdr>
        <w:top w:val="none" w:sz="0" w:space="0" w:color="auto"/>
        <w:left w:val="none" w:sz="0" w:space="0" w:color="auto"/>
        <w:bottom w:val="none" w:sz="0" w:space="0" w:color="auto"/>
        <w:right w:val="none" w:sz="0" w:space="0" w:color="auto"/>
      </w:divBdr>
    </w:div>
    <w:div w:id="56250964">
      <w:marLeft w:val="0"/>
      <w:marRight w:val="0"/>
      <w:marTop w:val="0"/>
      <w:marBottom w:val="0"/>
      <w:divBdr>
        <w:top w:val="none" w:sz="0" w:space="0" w:color="auto"/>
        <w:left w:val="none" w:sz="0" w:space="0" w:color="auto"/>
        <w:bottom w:val="none" w:sz="0" w:space="0" w:color="auto"/>
        <w:right w:val="none" w:sz="0" w:space="0" w:color="auto"/>
      </w:divBdr>
    </w:div>
    <w:div w:id="56250965">
      <w:marLeft w:val="0"/>
      <w:marRight w:val="0"/>
      <w:marTop w:val="0"/>
      <w:marBottom w:val="0"/>
      <w:divBdr>
        <w:top w:val="none" w:sz="0" w:space="0" w:color="auto"/>
        <w:left w:val="none" w:sz="0" w:space="0" w:color="auto"/>
        <w:bottom w:val="none" w:sz="0" w:space="0" w:color="auto"/>
        <w:right w:val="none" w:sz="0" w:space="0" w:color="auto"/>
      </w:divBdr>
      <w:divsChild>
        <w:div w:id="56248176">
          <w:marLeft w:val="0"/>
          <w:marRight w:val="0"/>
          <w:marTop w:val="0"/>
          <w:marBottom w:val="0"/>
          <w:divBdr>
            <w:top w:val="none" w:sz="0" w:space="0" w:color="auto"/>
            <w:left w:val="none" w:sz="0" w:space="0" w:color="auto"/>
            <w:bottom w:val="none" w:sz="0" w:space="0" w:color="auto"/>
            <w:right w:val="none" w:sz="0" w:space="0" w:color="auto"/>
          </w:divBdr>
        </w:div>
        <w:div w:id="56248744">
          <w:marLeft w:val="0"/>
          <w:marRight w:val="0"/>
          <w:marTop w:val="0"/>
          <w:marBottom w:val="0"/>
          <w:divBdr>
            <w:top w:val="none" w:sz="0" w:space="0" w:color="auto"/>
            <w:left w:val="none" w:sz="0" w:space="0" w:color="auto"/>
            <w:bottom w:val="none" w:sz="0" w:space="0" w:color="auto"/>
            <w:right w:val="none" w:sz="0" w:space="0" w:color="auto"/>
          </w:divBdr>
        </w:div>
        <w:div w:id="56249649">
          <w:marLeft w:val="0"/>
          <w:marRight w:val="0"/>
          <w:marTop w:val="0"/>
          <w:marBottom w:val="0"/>
          <w:divBdr>
            <w:top w:val="none" w:sz="0" w:space="0" w:color="auto"/>
            <w:left w:val="none" w:sz="0" w:space="0" w:color="auto"/>
            <w:bottom w:val="none" w:sz="0" w:space="0" w:color="auto"/>
            <w:right w:val="none" w:sz="0" w:space="0" w:color="auto"/>
          </w:divBdr>
        </w:div>
        <w:div w:id="56249725">
          <w:marLeft w:val="0"/>
          <w:marRight w:val="0"/>
          <w:marTop w:val="0"/>
          <w:marBottom w:val="0"/>
          <w:divBdr>
            <w:top w:val="none" w:sz="0" w:space="0" w:color="auto"/>
            <w:left w:val="none" w:sz="0" w:space="0" w:color="auto"/>
            <w:bottom w:val="none" w:sz="0" w:space="0" w:color="auto"/>
            <w:right w:val="none" w:sz="0" w:space="0" w:color="auto"/>
          </w:divBdr>
        </w:div>
        <w:div w:id="56250134">
          <w:marLeft w:val="0"/>
          <w:marRight w:val="0"/>
          <w:marTop w:val="0"/>
          <w:marBottom w:val="0"/>
          <w:divBdr>
            <w:top w:val="none" w:sz="0" w:space="0" w:color="auto"/>
            <w:left w:val="none" w:sz="0" w:space="0" w:color="auto"/>
            <w:bottom w:val="none" w:sz="0" w:space="0" w:color="auto"/>
            <w:right w:val="none" w:sz="0" w:space="0" w:color="auto"/>
          </w:divBdr>
        </w:div>
        <w:div w:id="56250285">
          <w:marLeft w:val="0"/>
          <w:marRight w:val="0"/>
          <w:marTop w:val="0"/>
          <w:marBottom w:val="0"/>
          <w:divBdr>
            <w:top w:val="none" w:sz="0" w:space="0" w:color="auto"/>
            <w:left w:val="none" w:sz="0" w:space="0" w:color="auto"/>
            <w:bottom w:val="none" w:sz="0" w:space="0" w:color="auto"/>
            <w:right w:val="none" w:sz="0" w:space="0" w:color="auto"/>
          </w:divBdr>
        </w:div>
        <w:div w:id="56250308">
          <w:marLeft w:val="0"/>
          <w:marRight w:val="0"/>
          <w:marTop w:val="0"/>
          <w:marBottom w:val="0"/>
          <w:divBdr>
            <w:top w:val="none" w:sz="0" w:space="0" w:color="auto"/>
            <w:left w:val="none" w:sz="0" w:space="0" w:color="auto"/>
            <w:bottom w:val="none" w:sz="0" w:space="0" w:color="auto"/>
            <w:right w:val="none" w:sz="0" w:space="0" w:color="auto"/>
          </w:divBdr>
        </w:div>
        <w:div w:id="56250527">
          <w:marLeft w:val="0"/>
          <w:marRight w:val="0"/>
          <w:marTop w:val="0"/>
          <w:marBottom w:val="0"/>
          <w:divBdr>
            <w:top w:val="none" w:sz="0" w:space="0" w:color="auto"/>
            <w:left w:val="none" w:sz="0" w:space="0" w:color="auto"/>
            <w:bottom w:val="none" w:sz="0" w:space="0" w:color="auto"/>
            <w:right w:val="none" w:sz="0" w:space="0" w:color="auto"/>
          </w:divBdr>
        </w:div>
        <w:div w:id="56251169">
          <w:marLeft w:val="0"/>
          <w:marRight w:val="0"/>
          <w:marTop w:val="0"/>
          <w:marBottom w:val="0"/>
          <w:divBdr>
            <w:top w:val="none" w:sz="0" w:space="0" w:color="auto"/>
            <w:left w:val="none" w:sz="0" w:space="0" w:color="auto"/>
            <w:bottom w:val="none" w:sz="0" w:space="0" w:color="auto"/>
            <w:right w:val="none" w:sz="0" w:space="0" w:color="auto"/>
          </w:divBdr>
        </w:div>
        <w:div w:id="56251625">
          <w:marLeft w:val="0"/>
          <w:marRight w:val="0"/>
          <w:marTop w:val="0"/>
          <w:marBottom w:val="0"/>
          <w:divBdr>
            <w:top w:val="none" w:sz="0" w:space="0" w:color="auto"/>
            <w:left w:val="none" w:sz="0" w:space="0" w:color="auto"/>
            <w:bottom w:val="none" w:sz="0" w:space="0" w:color="auto"/>
            <w:right w:val="none" w:sz="0" w:space="0" w:color="auto"/>
          </w:divBdr>
        </w:div>
      </w:divsChild>
    </w:div>
    <w:div w:id="56250966">
      <w:marLeft w:val="0"/>
      <w:marRight w:val="0"/>
      <w:marTop w:val="0"/>
      <w:marBottom w:val="0"/>
      <w:divBdr>
        <w:top w:val="none" w:sz="0" w:space="0" w:color="auto"/>
        <w:left w:val="none" w:sz="0" w:space="0" w:color="auto"/>
        <w:bottom w:val="none" w:sz="0" w:space="0" w:color="auto"/>
        <w:right w:val="none" w:sz="0" w:space="0" w:color="auto"/>
      </w:divBdr>
    </w:div>
    <w:div w:id="56250974">
      <w:marLeft w:val="0"/>
      <w:marRight w:val="0"/>
      <w:marTop w:val="0"/>
      <w:marBottom w:val="0"/>
      <w:divBdr>
        <w:top w:val="none" w:sz="0" w:space="0" w:color="auto"/>
        <w:left w:val="none" w:sz="0" w:space="0" w:color="auto"/>
        <w:bottom w:val="none" w:sz="0" w:space="0" w:color="auto"/>
        <w:right w:val="none" w:sz="0" w:space="0" w:color="auto"/>
      </w:divBdr>
      <w:divsChild>
        <w:div w:id="56250866">
          <w:marLeft w:val="0"/>
          <w:marRight w:val="0"/>
          <w:marTop w:val="75"/>
          <w:marBottom w:val="0"/>
          <w:divBdr>
            <w:top w:val="none" w:sz="0" w:space="0" w:color="auto"/>
            <w:left w:val="none" w:sz="0" w:space="0" w:color="auto"/>
            <w:bottom w:val="none" w:sz="0" w:space="0" w:color="auto"/>
            <w:right w:val="none" w:sz="0" w:space="0" w:color="auto"/>
          </w:divBdr>
          <w:divsChild>
            <w:div w:id="56251589">
              <w:marLeft w:val="0"/>
              <w:marRight w:val="90"/>
              <w:marTop w:val="0"/>
              <w:marBottom w:val="0"/>
              <w:divBdr>
                <w:top w:val="none" w:sz="0" w:space="0" w:color="auto"/>
                <w:left w:val="none" w:sz="0" w:space="0" w:color="auto"/>
                <w:bottom w:val="none" w:sz="0" w:space="0" w:color="auto"/>
                <w:right w:val="none" w:sz="0" w:space="0" w:color="auto"/>
              </w:divBdr>
              <w:divsChild>
                <w:div w:id="56248792">
                  <w:marLeft w:val="0"/>
                  <w:marRight w:val="0"/>
                  <w:marTop w:val="0"/>
                  <w:marBottom w:val="120"/>
                  <w:divBdr>
                    <w:top w:val="single" w:sz="6" w:space="0" w:color="CECFCE"/>
                    <w:left w:val="single" w:sz="6" w:space="0" w:color="CECFCE"/>
                    <w:bottom w:val="single" w:sz="6" w:space="0" w:color="CECFCE"/>
                    <w:right w:val="single" w:sz="6" w:space="0" w:color="CECFCE"/>
                  </w:divBdr>
                  <w:divsChild>
                    <w:div w:id="56250826">
                      <w:marLeft w:val="0"/>
                      <w:marRight w:val="0"/>
                      <w:marTop w:val="0"/>
                      <w:marBottom w:val="0"/>
                      <w:divBdr>
                        <w:top w:val="none" w:sz="0" w:space="0" w:color="auto"/>
                        <w:left w:val="none" w:sz="0" w:space="0" w:color="auto"/>
                        <w:bottom w:val="none" w:sz="0" w:space="0" w:color="auto"/>
                        <w:right w:val="none" w:sz="0" w:space="0" w:color="auto"/>
                      </w:divBdr>
                      <w:divsChild>
                        <w:div w:id="56248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50975">
      <w:marLeft w:val="0"/>
      <w:marRight w:val="0"/>
      <w:marTop w:val="0"/>
      <w:marBottom w:val="0"/>
      <w:divBdr>
        <w:top w:val="none" w:sz="0" w:space="0" w:color="auto"/>
        <w:left w:val="none" w:sz="0" w:space="0" w:color="auto"/>
        <w:bottom w:val="none" w:sz="0" w:space="0" w:color="auto"/>
        <w:right w:val="none" w:sz="0" w:space="0" w:color="auto"/>
      </w:divBdr>
    </w:div>
    <w:div w:id="56250976">
      <w:marLeft w:val="0"/>
      <w:marRight w:val="0"/>
      <w:marTop w:val="0"/>
      <w:marBottom w:val="0"/>
      <w:divBdr>
        <w:top w:val="none" w:sz="0" w:space="0" w:color="auto"/>
        <w:left w:val="none" w:sz="0" w:space="0" w:color="auto"/>
        <w:bottom w:val="none" w:sz="0" w:space="0" w:color="auto"/>
        <w:right w:val="none" w:sz="0" w:space="0" w:color="auto"/>
      </w:divBdr>
    </w:div>
    <w:div w:id="56250985">
      <w:marLeft w:val="0"/>
      <w:marRight w:val="0"/>
      <w:marTop w:val="0"/>
      <w:marBottom w:val="0"/>
      <w:divBdr>
        <w:top w:val="none" w:sz="0" w:space="0" w:color="auto"/>
        <w:left w:val="none" w:sz="0" w:space="0" w:color="auto"/>
        <w:bottom w:val="none" w:sz="0" w:space="0" w:color="auto"/>
        <w:right w:val="none" w:sz="0" w:space="0" w:color="auto"/>
      </w:divBdr>
      <w:divsChild>
        <w:div w:id="56249067">
          <w:marLeft w:val="0"/>
          <w:marRight w:val="0"/>
          <w:marTop w:val="0"/>
          <w:marBottom w:val="0"/>
          <w:divBdr>
            <w:top w:val="none" w:sz="0" w:space="0" w:color="auto"/>
            <w:left w:val="none" w:sz="0" w:space="0" w:color="auto"/>
            <w:bottom w:val="none" w:sz="0" w:space="0" w:color="auto"/>
            <w:right w:val="none" w:sz="0" w:space="0" w:color="auto"/>
          </w:divBdr>
          <w:divsChild>
            <w:div w:id="56250445">
              <w:marLeft w:val="0"/>
              <w:marRight w:val="150"/>
              <w:marTop w:val="0"/>
              <w:marBottom w:val="0"/>
              <w:divBdr>
                <w:top w:val="single" w:sz="6" w:space="0" w:color="DEDEDE"/>
                <w:left w:val="single" w:sz="6" w:space="0" w:color="DEDEDE"/>
                <w:bottom w:val="single" w:sz="6" w:space="0" w:color="DEDEDE"/>
                <w:right w:val="single" w:sz="6" w:space="0" w:color="DEDEDE"/>
              </w:divBdr>
              <w:divsChild>
                <w:div w:id="56251868">
                  <w:marLeft w:val="0"/>
                  <w:marRight w:val="0"/>
                  <w:marTop w:val="0"/>
                  <w:marBottom w:val="0"/>
                  <w:divBdr>
                    <w:top w:val="none" w:sz="0" w:space="0" w:color="auto"/>
                    <w:left w:val="none" w:sz="0" w:space="0" w:color="auto"/>
                    <w:bottom w:val="none" w:sz="0" w:space="0" w:color="auto"/>
                    <w:right w:val="none" w:sz="0" w:space="0" w:color="auto"/>
                  </w:divBdr>
                  <w:divsChild>
                    <w:div w:id="562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986">
      <w:marLeft w:val="0"/>
      <w:marRight w:val="0"/>
      <w:marTop w:val="0"/>
      <w:marBottom w:val="0"/>
      <w:divBdr>
        <w:top w:val="none" w:sz="0" w:space="0" w:color="auto"/>
        <w:left w:val="none" w:sz="0" w:space="0" w:color="auto"/>
        <w:bottom w:val="none" w:sz="0" w:space="0" w:color="auto"/>
        <w:right w:val="none" w:sz="0" w:space="0" w:color="auto"/>
      </w:divBdr>
      <w:divsChild>
        <w:div w:id="56251769">
          <w:marLeft w:val="0"/>
          <w:marRight w:val="0"/>
          <w:marTop w:val="0"/>
          <w:marBottom w:val="0"/>
          <w:divBdr>
            <w:top w:val="none" w:sz="0" w:space="0" w:color="auto"/>
            <w:left w:val="none" w:sz="0" w:space="0" w:color="auto"/>
            <w:bottom w:val="none" w:sz="0" w:space="0" w:color="auto"/>
            <w:right w:val="none" w:sz="0" w:space="0" w:color="auto"/>
          </w:divBdr>
          <w:divsChild>
            <w:div w:id="56251788">
              <w:marLeft w:val="0"/>
              <w:marRight w:val="150"/>
              <w:marTop w:val="0"/>
              <w:marBottom w:val="0"/>
              <w:divBdr>
                <w:top w:val="single" w:sz="6" w:space="0" w:color="DEDEDE"/>
                <w:left w:val="single" w:sz="6" w:space="0" w:color="DEDEDE"/>
                <w:bottom w:val="single" w:sz="6" w:space="0" w:color="DEDEDE"/>
                <w:right w:val="single" w:sz="6" w:space="0" w:color="DEDEDE"/>
              </w:divBdr>
              <w:divsChild>
                <w:div w:id="56250480">
                  <w:marLeft w:val="0"/>
                  <w:marRight w:val="0"/>
                  <w:marTop w:val="0"/>
                  <w:marBottom w:val="0"/>
                  <w:divBdr>
                    <w:top w:val="none" w:sz="0" w:space="0" w:color="auto"/>
                    <w:left w:val="none" w:sz="0" w:space="0" w:color="auto"/>
                    <w:bottom w:val="none" w:sz="0" w:space="0" w:color="auto"/>
                    <w:right w:val="none" w:sz="0" w:space="0" w:color="auto"/>
                  </w:divBdr>
                  <w:divsChild>
                    <w:div w:id="562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991">
      <w:marLeft w:val="0"/>
      <w:marRight w:val="0"/>
      <w:marTop w:val="0"/>
      <w:marBottom w:val="0"/>
      <w:divBdr>
        <w:top w:val="none" w:sz="0" w:space="0" w:color="auto"/>
        <w:left w:val="none" w:sz="0" w:space="0" w:color="auto"/>
        <w:bottom w:val="none" w:sz="0" w:space="0" w:color="auto"/>
        <w:right w:val="none" w:sz="0" w:space="0" w:color="auto"/>
      </w:divBdr>
      <w:divsChild>
        <w:div w:id="56247761">
          <w:marLeft w:val="0"/>
          <w:marRight w:val="0"/>
          <w:marTop w:val="0"/>
          <w:marBottom w:val="0"/>
          <w:divBdr>
            <w:top w:val="none" w:sz="0" w:space="0" w:color="auto"/>
            <w:left w:val="none" w:sz="0" w:space="0" w:color="auto"/>
            <w:bottom w:val="none" w:sz="0" w:space="0" w:color="auto"/>
            <w:right w:val="none" w:sz="0" w:space="0" w:color="auto"/>
          </w:divBdr>
          <w:divsChild>
            <w:div w:id="56249357">
              <w:marLeft w:val="0"/>
              <w:marRight w:val="150"/>
              <w:marTop w:val="0"/>
              <w:marBottom w:val="0"/>
              <w:divBdr>
                <w:top w:val="single" w:sz="6" w:space="0" w:color="DEDEDE"/>
                <w:left w:val="single" w:sz="6" w:space="0" w:color="DEDEDE"/>
                <w:bottom w:val="single" w:sz="6" w:space="0" w:color="DEDEDE"/>
                <w:right w:val="single" w:sz="6" w:space="0" w:color="DEDEDE"/>
              </w:divBdr>
              <w:divsChild>
                <w:div w:id="56247392">
                  <w:marLeft w:val="0"/>
                  <w:marRight w:val="0"/>
                  <w:marTop w:val="0"/>
                  <w:marBottom w:val="0"/>
                  <w:divBdr>
                    <w:top w:val="none" w:sz="0" w:space="0" w:color="auto"/>
                    <w:left w:val="none" w:sz="0" w:space="0" w:color="auto"/>
                    <w:bottom w:val="none" w:sz="0" w:space="0" w:color="auto"/>
                    <w:right w:val="none" w:sz="0" w:space="0" w:color="auto"/>
                  </w:divBdr>
                  <w:divsChild>
                    <w:div w:id="562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0993">
      <w:marLeft w:val="0"/>
      <w:marRight w:val="0"/>
      <w:marTop w:val="0"/>
      <w:marBottom w:val="0"/>
      <w:divBdr>
        <w:top w:val="none" w:sz="0" w:space="0" w:color="auto"/>
        <w:left w:val="none" w:sz="0" w:space="0" w:color="auto"/>
        <w:bottom w:val="none" w:sz="0" w:space="0" w:color="auto"/>
        <w:right w:val="none" w:sz="0" w:space="0" w:color="auto"/>
      </w:divBdr>
    </w:div>
    <w:div w:id="56250996">
      <w:marLeft w:val="0"/>
      <w:marRight w:val="0"/>
      <w:marTop w:val="0"/>
      <w:marBottom w:val="0"/>
      <w:divBdr>
        <w:top w:val="none" w:sz="0" w:space="0" w:color="auto"/>
        <w:left w:val="none" w:sz="0" w:space="0" w:color="auto"/>
        <w:bottom w:val="none" w:sz="0" w:space="0" w:color="auto"/>
        <w:right w:val="none" w:sz="0" w:space="0" w:color="auto"/>
      </w:divBdr>
    </w:div>
    <w:div w:id="56250997">
      <w:marLeft w:val="0"/>
      <w:marRight w:val="0"/>
      <w:marTop w:val="0"/>
      <w:marBottom w:val="0"/>
      <w:divBdr>
        <w:top w:val="none" w:sz="0" w:space="0" w:color="auto"/>
        <w:left w:val="none" w:sz="0" w:space="0" w:color="auto"/>
        <w:bottom w:val="none" w:sz="0" w:space="0" w:color="auto"/>
        <w:right w:val="none" w:sz="0" w:space="0" w:color="auto"/>
      </w:divBdr>
    </w:div>
    <w:div w:id="56250998">
      <w:marLeft w:val="0"/>
      <w:marRight w:val="0"/>
      <w:marTop w:val="0"/>
      <w:marBottom w:val="0"/>
      <w:divBdr>
        <w:top w:val="none" w:sz="0" w:space="0" w:color="auto"/>
        <w:left w:val="none" w:sz="0" w:space="0" w:color="auto"/>
        <w:bottom w:val="none" w:sz="0" w:space="0" w:color="auto"/>
        <w:right w:val="none" w:sz="0" w:space="0" w:color="auto"/>
      </w:divBdr>
    </w:div>
    <w:div w:id="56251001">
      <w:marLeft w:val="0"/>
      <w:marRight w:val="0"/>
      <w:marTop w:val="0"/>
      <w:marBottom w:val="0"/>
      <w:divBdr>
        <w:top w:val="none" w:sz="0" w:space="0" w:color="auto"/>
        <w:left w:val="none" w:sz="0" w:space="0" w:color="auto"/>
        <w:bottom w:val="none" w:sz="0" w:space="0" w:color="auto"/>
        <w:right w:val="none" w:sz="0" w:space="0" w:color="auto"/>
      </w:divBdr>
    </w:div>
    <w:div w:id="56251002">
      <w:marLeft w:val="0"/>
      <w:marRight w:val="0"/>
      <w:marTop w:val="0"/>
      <w:marBottom w:val="0"/>
      <w:divBdr>
        <w:top w:val="none" w:sz="0" w:space="0" w:color="auto"/>
        <w:left w:val="none" w:sz="0" w:space="0" w:color="auto"/>
        <w:bottom w:val="none" w:sz="0" w:space="0" w:color="auto"/>
        <w:right w:val="none" w:sz="0" w:space="0" w:color="auto"/>
      </w:divBdr>
      <w:divsChild>
        <w:div w:id="56250580">
          <w:marLeft w:val="0"/>
          <w:marRight w:val="0"/>
          <w:marTop w:val="0"/>
          <w:marBottom w:val="120"/>
          <w:divBdr>
            <w:top w:val="none" w:sz="0" w:space="0" w:color="auto"/>
            <w:left w:val="none" w:sz="0" w:space="0" w:color="auto"/>
            <w:bottom w:val="none" w:sz="0" w:space="0" w:color="auto"/>
            <w:right w:val="none" w:sz="0" w:space="0" w:color="auto"/>
          </w:divBdr>
          <w:divsChild>
            <w:div w:id="56248526">
              <w:marLeft w:val="0"/>
              <w:marRight w:val="0"/>
              <w:marTop w:val="0"/>
              <w:marBottom w:val="0"/>
              <w:divBdr>
                <w:top w:val="none" w:sz="0" w:space="0" w:color="auto"/>
                <w:left w:val="none" w:sz="0" w:space="0" w:color="auto"/>
                <w:bottom w:val="none" w:sz="0" w:space="0" w:color="auto"/>
                <w:right w:val="none" w:sz="0" w:space="0" w:color="auto"/>
              </w:divBdr>
              <w:divsChild>
                <w:div w:id="56247548">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596">
                      <w:marLeft w:val="0"/>
                      <w:marRight w:val="0"/>
                      <w:marTop w:val="0"/>
                      <w:marBottom w:val="0"/>
                      <w:divBdr>
                        <w:top w:val="none" w:sz="0" w:space="0" w:color="auto"/>
                        <w:left w:val="none" w:sz="0" w:space="0" w:color="auto"/>
                        <w:bottom w:val="none" w:sz="0" w:space="0" w:color="auto"/>
                        <w:right w:val="none" w:sz="0" w:space="0" w:color="auto"/>
                      </w:divBdr>
                      <w:divsChild>
                        <w:div w:id="56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003">
      <w:marLeft w:val="0"/>
      <w:marRight w:val="0"/>
      <w:marTop w:val="0"/>
      <w:marBottom w:val="0"/>
      <w:divBdr>
        <w:top w:val="none" w:sz="0" w:space="0" w:color="auto"/>
        <w:left w:val="none" w:sz="0" w:space="0" w:color="auto"/>
        <w:bottom w:val="none" w:sz="0" w:space="0" w:color="auto"/>
        <w:right w:val="none" w:sz="0" w:space="0" w:color="auto"/>
      </w:divBdr>
      <w:divsChild>
        <w:div w:id="56247466">
          <w:marLeft w:val="0"/>
          <w:marRight w:val="0"/>
          <w:marTop w:val="0"/>
          <w:marBottom w:val="0"/>
          <w:divBdr>
            <w:top w:val="none" w:sz="0" w:space="0" w:color="auto"/>
            <w:left w:val="none" w:sz="0" w:space="0" w:color="auto"/>
            <w:bottom w:val="none" w:sz="0" w:space="0" w:color="auto"/>
            <w:right w:val="none" w:sz="0" w:space="0" w:color="auto"/>
          </w:divBdr>
          <w:divsChild>
            <w:div w:id="56249492">
              <w:marLeft w:val="0"/>
              <w:marRight w:val="150"/>
              <w:marTop w:val="0"/>
              <w:marBottom w:val="0"/>
              <w:divBdr>
                <w:top w:val="single" w:sz="6" w:space="0" w:color="DEDEDE"/>
                <w:left w:val="single" w:sz="6" w:space="0" w:color="DEDEDE"/>
                <w:bottom w:val="single" w:sz="6" w:space="0" w:color="DEDEDE"/>
                <w:right w:val="single" w:sz="6" w:space="0" w:color="DEDEDE"/>
              </w:divBdr>
              <w:divsChild>
                <w:div w:id="56251389">
                  <w:marLeft w:val="0"/>
                  <w:marRight w:val="0"/>
                  <w:marTop w:val="0"/>
                  <w:marBottom w:val="0"/>
                  <w:divBdr>
                    <w:top w:val="none" w:sz="0" w:space="0" w:color="auto"/>
                    <w:left w:val="none" w:sz="0" w:space="0" w:color="auto"/>
                    <w:bottom w:val="none" w:sz="0" w:space="0" w:color="auto"/>
                    <w:right w:val="none" w:sz="0" w:space="0" w:color="auto"/>
                  </w:divBdr>
                  <w:divsChild>
                    <w:div w:id="56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009">
      <w:marLeft w:val="0"/>
      <w:marRight w:val="0"/>
      <w:marTop w:val="0"/>
      <w:marBottom w:val="0"/>
      <w:divBdr>
        <w:top w:val="none" w:sz="0" w:space="0" w:color="auto"/>
        <w:left w:val="none" w:sz="0" w:space="0" w:color="auto"/>
        <w:bottom w:val="none" w:sz="0" w:space="0" w:color="auto"/>
        <w:right w:val="none" w:sz="0" w:space="0" w:color="auto"/>
      </w:divBdr>
      <w:divsChild>
        <w:div w:id="56250147">
          <w:marLeft w:val="0"/>
          <w:marRight w:val="0"/>
          <w:marTop w:val="0"/>
          <w:marBottom w:val="0"/>
          <w:divBdr>
            <w:top w:val="none" w:sz="0" w:space="0" w:color="auto"/>
            <w:left w:val="none" w:sz="0" w:space="0" w:color="auto"/>
            <w:bottom w:val="none" w:sz="0" w:space="0" w:color="auto"/>
            <w:right w:val="none" w:sz="0" w:space="0" w:color="auto"/>
          </w:divBdr>
          <w:divsChild>
            <w:div w:id="56248750">
              <w:marLeft w:val="0"/>
              <w:marRight w:val="150"/>
              <w:marTop w:val="0"/>
              <w:marBottom w:val="0"/>
              <w:divBdr>
                <w:top w:val="single" w:sz="6" w:space="0" w:color="DEDEDE"/>
                <w:left w:val="single" w:sz="6" w:space="0" w:color="DEDEDE"/>
                <w:bottom w:val="single" w:sz="6" w:space="0" w:color="DEDEDE"/>
                <w:right w:val="single" w:sz="6" w:space="0" w:color="DEDEDE"/>
              </w:divBdr>
              <w:divsChild>
                <w:div w:id="56251709">
                  <w:marLeft w:val="0"/>
                  <w:marRight w:val="0"/>
                  <w:marTop w:val="0"/>
                  <w:marBottom w:val="0"/>
                  <w:divBdr>
                    <w:top w:val="none" w:sz="0" w:space="0" w:color="auto"/>
                    <w:left w:val="none" w:sz="0" w:space="0" w:color="auto"/>
                    <w:bottom w:val="none" w:sz="0" w:space="0" w:color="auto"/>
                    <w:right w:val="none" w:sz="0" w:space="0" w:color="auto"/>
                  </w:divBdr>
                  <w:divsChild>
                    <w:div w:id="562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014">
      <w:marLeft w:val="0"/>
      <w:marRight w:val="0"/>
      <w:marTop w:val="0"/>
      <w:marBottom w:val="0"/>
      <w:divBdr>
        <w:top w:val="none" w:sz="0" w:space="0" w:color="auto"/>
        <w:left w:val="none" w:sz="0" w:space="0" w:color="auto"/>
        <w:bottom w:val="none" w:sz="0" w:space="0" w:color="auto"/>
        <w:right w:val="none" w:sz="0" w:space="0" w:color="auto"/>
      </w:divBdr>
    </w:div>
    <w:div w:id="56251015">
      <w:marLeft w:val="0"/>
      <w:marRight w:val="0"/>
      <w:marTop w:val="0"/>
      <w:marBottom w:val="0"/>
      <w:divBdr>
        <w:top w:val="none" w:sz="0" w:space="0" w:color="auto"/>
        <w:left w:val="none" w:sz="0" w:space="0" w:color="auto"/>
        <w:bottom w:val="none" w:sz="0" w:space="0" w:color="auto"/>
        <w:right w:val="none" w:sz="0" w:space="0" w:color="auto"/>
      </w:divBdr>
    </w:div>
    <w:div w:id="56251021">
      <w:marLeft w:val="0"/>
      <w:marRight w:val="0"/>
      <w:marTop w:val="0"/>
      <w:marBottom w:val="0"/>
      <w:divBdr>
        <w:top w:val="none" w:sz="0" w:space="0" w:color="auto"/>
        <w:left w:val="none" w:sz="0" w:space="0" w:color="auto"/>
        <w:bottom w:val="none" w:sz="0" w:space="0" w:color="auto"/>
        <w:right w:val="none" w:sz="0" w:space="0" w:color="auto"/>
      </w:divBdr>
    </w:div>
    <w:div w:id="56251024">
      <w:marLeft w:val="0"/>
      <w:marRight w:val="0"/>
      <w:marTop w:val="0"/>
      <w:marBottom w:val="0"/>
      <w:divBdr>
        <w:top w:val="none" w:sz="0" w:space="0" w:color="auto"/>
        <w:left w:val="none" w:sz="0" w:space="0" w:color="auto"/>
        <w:bottom w:val="none" w:sz="0" w:space="0" w:color="auto"/>
        <w:right w:val="none" w:sz="0" w:space="0" w:color="auto"/>
      </w:divBdr>
    </w:div>
    <w:div w:id="56251025">
      <w:marLeft w:val="0"/>
      <w:marRight w:val="0"/>
      <w:marTop w:val="0"/>
      <w:marBottom w:val="0"/>
      <w:divBdr>
        <w:top w:val="none" w:sz="0" w:space="0" w:color="auto"/>
        <w:left w:val="none" w:sz="0" w:space="0" w:color="auto"/>
        <w:bottom w:val="none" w:sz="0" w:space="0" w:color="auto"/>
        <w:right w:val="none" w:sz="0" w:space="0" w:color="auto"/>
      </w:divBdr>
    </w:div>
    <w:div w:id="56251026">
      <w:marLeft w:val="0"/>
      <w:marRight w:val="0"/>
      <w:marTop w:val="0"/>
      <w:marBottom w:val="0"/>
      <w:divBdr>
        <w:top w:val="none" w:sz="0" w:space="0" w:color="auto"/>
        <w:left w:val="none" w:sz="0" w:space="0" w:color="auto"/>
        <w:bottom w:val="none" w:sz="0" w:space="0" w:color="auto"/>
        <w:right w:val="none" w:sz="0" w:space="0" w:color="auto"/>
      </w:divBdr>
    </w:div>
    <w:div w:id="56251027">
      <w:marLeft w:val="0"/>
      <w:marRight w:val="0"/>
      <w:marTop w:val="0"/>
      <w:marBottom w:val="0"/>
      <w:divBdr>
        <w:top w:val="none" w:sz="0" w:space="0" w:color="auto"/>
        <w:left w:val="none" w:sz="0" w:space="0" w:color="auto"/>
        <w:bottom w:val="none" w:sz="0" w:space="0" w:color="auto"/>
        <w:right w:val="none" w:sz="0" w:space="0" w:color="auto"/>
      </w:divBdr>
    </w:div>
    <w:div w:id="56251028">
      <w:marLeft w:val="0"/>
      <w:marRight w:val="0"/>
      <w:marTop w:val="0"/>
      <w:marBottom w:val="0"/>
      <w:divBdr>
        <w:top w:val="none" w:sz="0" w:space="0" w:color="auto"/>
        <w:left w:val="none" w:sz="0" w:space="0" w:color="auto"/>
        <w:bottom w:val="none" w:sz="0" w:space="0" w:color="auto"/>
        <w:right w:val="none" w:sz="0" w:space="0" w:color="auto"/>
      </w:divBdr>
      <w:divsChild>
        <w:div w:id="56248010">
          <w:marLeft w:val="0"/>
          <w:marRight w:val="0"/>
          <w:marTop w:val="0"/>
          <w:marBottom w:val="120"/>
          <w:divBdr>
            <w:top w:val="none" w:sz="0" w:space="0" w:color="auto"/>
            <w:left w:val="none" w:sz="0" w:space="0" w:color="auto"/>
            <w:bottom w:val="none" w:sz="0" w:space="0" w:color="auto"/>
            <w:right w:val="none" w:sz="0" w:space="0" w:color="auto"/>
          </w:divBdr>
          <w:divsChild>
            <w:div w:id="56247662">
              <w:marLeft w:val="0"/>
              <w:marRight w:val="0"/>
              <w:marTop w:val="0"/>
              <w:marBottom w:val="0"/>
              <w:divBdr>
                <w:top w:val="none" w:sz="0" w:space="0" w:color="auto"/>
                <w:left w:val="none" w:sz="0" w:space="0" w:color="auto"/>
                <w:bottom w:val="none" w:sz="0" w:space="0" w:color="auto"/>
                <w:right w:val="none" w:sz="0" w:space="0" w:color="auto"/>
              </w:divBdr>
              <w:divsChild>
                <w:div w:id="56251404">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994">
                      <w:marLeft w:val="0"/>
                      <w:marRight w:val="0"/>
                      <w:marTop w:val="0"/>
                      <w:marBottom w:val="0"/>
                      <w:divBdr>
                        <w:top w:val="none" w:sz="0" w:space="0" w:color="auto"/>
                        <w:left w:val="none" w:sz="0" w:space="0" w:color="auto"/>
                        <w:bottom w:val="none" w:sz="0" w:space="0" w:color="auto"/>
                        <w:right w:val="none" w:sz="0" w:space="0" w:color="auto"/>
                      </w:divBdr>
                      <w:divsChild>
                        <w:div w:id="56251231">
                          <w:marLeft w:val="0"/>
                          <w:marRight w:val="0"/>
                          <w:marTop w:val="0"/>
                          <w:marBottom w:val="0"/>
                          <w:divBdr>
                            <w:top w:val="none" w:sz="0" w:space="0" w:color="auto"/>
                            <w:left w:val="none" w:sz="0" w:space="0" w:color="auto"/>
                            <w:bottom w:val="none" w:sz="0" w:space="0" w:color="auto"/>
                            <w:right w:val="none" w:sz="0" w:space="0" w:color="auto"/>
                          </w:divBdr>
                          <w:divsChild>
                            <w:div w:id="562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1036">
      <w:marLeft w:val="0"/>
      <w:marRight w:val="0"/>
      <w:marTop w:val="0"/>
      <w:marBottom w:val="0"/>
      <w:divBdr>
        <w:top w:val="none" w:sz="0" w:space="0" w:color="auto"/>
        <w:left w:val="none" w:sz="0" w:space="0" w:color="auto"/>
        <w:bottom w:val="none" w:sz="0" w:space="0" w:color="auto"/>
        <w:right w:val="none" w:sz="0" w:space="0" w:color="auto"/>
      </w:divBdr>
      <w:divsChild>
        <w:div w:id="56250254">
          <w:marLeft w:val="0"/>
          <w:marRight w:val="0"/>
          <w:marTop w:val="0"/>
          <w:marBottom w:val="109"/>
          <w:divBdr>
            <w:top w:val="none" w:sz="0" w:space="0" w:color="auto"/>
            <w:left w:val="none" w:sz="0" w:space="0" w:color="auto"/>
            <w:bottom w:val="none" w:sz="0" w:space="0" w:color="auto"/>
            <w:right w:val="none" w:sz="0" w:space="0" w:color="auto"/>
          </w:divBdr>
          <w:divsChild>
            <w:div w:id="56247305">
              <w:marLeft w:val="0"/>
              <w:marRight w:val="0"/>
              <w:marTop w:val="0"/>
              <w:marBottom w:val="0"/>
              <w:divBdr>
                <w:top w:val="none" w:sz="0" w:space="0" w:color="auto"/>
                <w:left w:val="none" w:sz="0" w:space="0" w:color="auto"/>
                <w:bottom w:val="none" w:sz="0" w:space="0" w:color="auto"/>
                <w:right w:val="none" w:sz="0" w:space="0" w:color="auto"/>
              </w:divBdr>
              <w:divsChild>
                <w:div w:id="56251325">
                  <w:marLeft w:val="0"/>
                  <w:marRight w:val="0"/>
                  <w:marTop w:val="0"/>
                  <w:marBottom w:val="0"/>
                  <w:divBdr>
                    <w:top w:val="single" w:sz="6" w:space="0" w:color="CCCCCC"/>
                    <w:left w:val="single" w:sz="6" w:space="14" w:color="CCCCCC"/>
                    <w:bottom w:val="single" w:sz="6" w:space="14" w:color="CCCCCC"/>
                    <w:right w:val="single" w:sz="6" w:space="14" w:color="CCCCCC"/>
                  </w:divBdr>
                  <w:divsChild>
                    <w:div w:id="56249458">
                      <w:marLeft w:val="0"/>
                      <w:marRight w:val="0"/>
                      <w:marTop w:val="0"/>
                      <w:marBottom w:val="0"/>
                      <w:divBdr>
                        <w:top w:val="none" w:sz="0" w:space="0" w:color="auto"/>
                        <w:left w:val="none" w:sz="0" w:space="0" w:color="auto"/>
                        <w:bottom w:val="none" w:sz="0" w:space="0" w:color="auto"/>
                        <w:right w:val="none" w:sz="0" w:space="0" w:color="auto"/>
                      </w:divBdr>
                      <w:divsChild>
                        <w:div w:id="56249477">
                          <w:marLeft w:val="0"/>
                          <w:marRight w:val="0"/>
                          <w:marTop w:val="0"/>
                          <w:marBottom w:val="0"/>
                          <w:divBdr>
                            <w:top w:val="none" w:sz="0" w:space="0" w:color="auto"/>
                            <w:left w:val="none" w:sz="0" w:space="0" w:color="auto"/>
                            <w:bottom w:val="none" w:sz="0" w:space="0" w:color="auto"/>
                            <w:right w:val="none" w:sz="0" w:space="0" w:color="auto"/>
                          </w:divBdr>
                          <w:divsChild>
                            <w:div w:id="562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1037">
      <w:marLeft w:val="0"/>
      <w:marRight w:val="0"/>
      <w:marTop w:val="0"/>
      <w:marBottom w:val="0"/>
      <w:divBdr>
        <w:top w:val="none" w:sz="0" w:space="0" w:color="auto"/>
        <w:left w:val="none" w:sz="0" w:space="0" w:color="auto"/>
        <w:bottom w:val="none" w:sz="0" w:space="0" w:color="auto"/>
        <w:right w:val="none" w:sz="0" w:space="0" w:color="auto"/>
      </w:divBdr>
    </w:div>
    <w:div w:id="56251044">
      <w:marLeft w:val="0"/>
      <w:marRight w:val="0"/>
      <w:marTop w:val="0"/>
      <w:marBottom w:val="0"/>
      <w:divBdr>
        <w:top w:val="none" w:sz="0" w:space="0" w:color="auto"/>
        <w:left w:val="none" w:sz="0" w:space="0" w:color="auto"/>
        <w:bottom w:val="none" w:sz="0" w:space="0" w:color="auto"/>
        <w:right w:val="none" w:sz="0" w:space="0" w:color="auto"/>
      </w:divBdr>
      <w:divsChild>
        <w:div w:id="56251520">
          <w:marLeft w:val="0"/>
          <w:marRight w:val="0"/>
          <w:marTop w:val="0"/>
          <w:marBottom w:val="0"/>
          <w:divBdr>
            <w:top w:val="none" w:sz="0" w:space="0" w:color="auto"/>
            <w:left w:val="none" w:sz="0" w:space="0" w:color="auto"/>
            <w:bottom w:val="none" w:sz="0" w:space="0" w:color="auto"/>
            <w:right w:val="none" w:sz="0" w:space="0" w:color="auto"/>
          </w:divBdr>
          <w:divsChild>
            <w:div w:id="56248747">
              <w:marLeft w:val="0"/>
              <w:marRight w:val="150"/>
              <w:marTop w:val="0"/>
              <w:marBottom w:val="0"/>
              <w:divBdr>
                <w:top w:val="single" w:sz="6" w:space="0" w:color="DEDEDE"/>
                <w:left w:val="single" w:sz="6" w:space="0" w:color="DEDEDE"/>
                <w:bottom w:val="single" w:sz="6" w:space="0" w:color="DEDEDE"/>
                <w:right w:val="single" w:sz="6" w:space="0" w:color="DEDEDE"/>
              </w:divBdr>
              <w:divsChild>
                <w:div w:id="56248665">
                  <w:marLeft w:val="0"/>
                  <w:marRight w:val="0"/>
                  <w:marTop w:val="0"/>
                  <w:marBottom w:val="0"/>
                  <w:divBdr>
                    <w:top w:val="none" w:sz="0" w:space="0" w:color="auto"/>
                    <w:left w:val="none" w:sz="0" w:space="0" w:color="auto"/>
                    <w:bottom w:val="none" w:sz="0" w:space="0" w:color="auto"/>
                    <w:right w:val="none" w:sz="0" w:space="0" w:color="auto"/>
                  </w:divBdr>
                  <w:divsChild>
                    <w:div w:id="562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045">
      <w:marLeft w:val="0"/>
      <w:marRight w:val="0"/>
      <w:marTop w:val="0"/>
      <w:marBottom w:val="0"/>
      <w:divBdr>
        <w:top w:val="none" w:sz="0" w:space="0" w:color="auto"/>
        <w:left w:val="none" w:sz="0" w:space="0" w:color="auto"/>
        <w:bottom w:val="none" w:sz="0" w:space="0" w:color="auto"/>
        <w:right w:val="none" w:sz="0" w:space="0" w:color="auto"/>
      </w:divBdr>
    </w:div>
    <w:div w:id="56251047">
      <w:marLeft w:val="0"/>
      <w:marRight w:val="0"/>
      <w:marTop w:val="0"/>
      <w:marBottom w:val="0"/>
      <w:divBdr>
        <w:top w:val="none" w:sz="0" w:space="0" w:color="auto"/>
        <w:left w:val="none" w:sz="0" w:space="0" w:color="auto"/>
        <w:bottom w:val="none" w:sz="0" w:space="0" w:color="auto"/>
        <w:right w:val="none" w:sz="0" w:space="0" w:color="auto"/>
      </w:divBdr>
    </w:div>
    <w:div w:id="56251049">
      <w:marLeft w:val="0"/>
      <w:marRight w:val="0"/>
      <w:marTop w:val="0"/>
      <w:marBottom w:val="0"/>
      <w:divBdr>
        <w:top w:val="none" w:sz="0" w:space="0" w:color="auto"/>
        <w:left w:val="none" w:sz="0" w:space="0" w:color="auto"/>
        <w:bottom w:val="none" w:sz="0" w:space="0" w:color="auto"/>
        <w:right w:val="none" w:sz="0" w:space="0" w:color="auto"/>
      </w:divBdr>
    </w:div>
    <w:div w:id="56251054">
      <w:marLeft w:val="0"/>
      <w:marRight w:val="0"/>
      <w:marTop w:val="0"/>
      <w:marBottom w:val="0"/>
      <w:divBdr>
        <w:top w:val="none" w:sz="0" w:space="0" w:color="auto"/>
        <w:left w:val="none" w:sz="0" w:space="0" w:color="auto"/>
        <w:bottom w:val="none" w:sz="0" w:space="0" w:color="auto"/>
        <w:right w:val="none" w:sz="0" w:space="0" w:color="auto"/>
      </w:divBdr>
      <w:divsChild>
        <w:div w:id="56249915">
          <w:marLeft w:val="0"/>
          <w:marRight w:val="0"/>
          <w:marTop w:val="0"/>
          <w:marBottom w:val="120"/>
          <w:divBdr>
            <w:top w:val="none" w:sz="0" w:space="0" w:color="auto"/>
            <w:left w:val="none" w:sz="0" w:space="0" w:color="auto"/>
            <w:bottom w:val="none" w:sz="0" w:space="0" w:color="auto"/>
            <w:right w:val="none" w:sz="0" w:space="0" w:color="auto"/>
          </w:divBdr>
          <w:divsChild>
            <w:div w:id="56250830">
              <w:marLeft w:val="0"/>
              <w:marRight w:val="0"/>
              <w:marTop w:val="0"/>
              <w:marBottom w:val="0"/>
              <w:divBdr>
                <w:top w:val="none" w:sz="0" w:space="0" w:color="auto"/>
                <w:left w:val="none" w:sz="0" w:space="0" w:color="auto"/>
                <w:bottom w:val="none" w:sz="0" w:space="0" w:color="auto"/>
                <w:right w:val="none" w:sz="0" w:space="0" w:color="auto"/>
              </w:divBdr>
              <w:divsChild>
                <w:div w:id="56250902">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261">
                      <w:marLeft w:val="0"/>
                      <w:marRight w:val="0"/>
                      <w:marTop w:val="0"/>
                      <w:marBottom w:val="0"/>
                      <w:divBdr>
                        <w:top w:val="none" w:sz="0" w:space="0" w:color="auto"/>
                        <w:left w:val="none" w:sz="0" w:space="0" w:color="auto"/>
                        <w:bottom w:val="none" w:sz="0" w:space="0" w:color="auto"/>
                        <w:right w:val="none" w:sz="0" w:space="0" w:color="auto"/>
                      </w:divBdr>
                      <w:divsChild>
                        <w:div w:id="562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059">
      <w:marLeft w:val="0"/>
      <w:marRight w:val="0"/>
      <w:marTop w:val="0"/>
      <w:marBottom w:val="0"/>
      <w:divBdr>
        <w:top w:val="none" w:sz="0" w:space="0" w:color="auto"/>
        <w:left w:val="none" w:sz="0" w:space="0" w:color="auto"/>
        <w:bottom w:val="none" w:sz="0" w:space="0" w:color="auto"/>
        <w:right w:val="none" w:sz="0" w:space="0" w:color="auto"/>
      </w:divBdr>
    </w:div>
    <w:div w:id="56251062">
      <w:marLeft w:val="0"/>
      <w:marRight w:val="0"/>
      <w:marTop w:val="0"/>
      <w:marBottom w:val="0"/>
      <w:divBdr>
        <w:top w:val="none" w:sz="0" w:space="0" w:color="auto"/>
        <w:left w:val="none" w:sz="0" w:space="0" w:color="auto"/>
        <w:bottom w:val="none" w:sz="0" w:space="0" w:color="auto"/>
        <w:right w:val="none" w:sz="0" w:space="0" w:color="auto"/>
      </w:divBdr>
    </w:div>
    <w:div w:id="56251063">
      <w:marLeft w:val="0"/>
      <w:marRight w:val="0"/>
      <w:marTop w:val="0"/>
      <w:marBottom w:val="0"/>
      <w:divBdr>
        <w:top w:val="none" w:sz="0" w:space="0" w:color="auto"/>
        <w:left w:val="none" w:sz="0" w:space="0" w:color="auto"/>
        <w:bottom w:val="none" w:sz="0" w:space="0" w:color="auto"/>
        <w:right w:val="none" w:sz="0" w:space="0" w:color="auto"/>
      </w:divBdr>
    </w:div>
    <w:div w:id="56251065">
      <w:marLeft w:val="0"/>
      <w:marRight w:val="0"/>
      <w:marTop w:val="0"/>
      <w:marBottom w:val="0"/>
      <w:divBdr>
        <w:top w:val="none" w:sz="0" w:space="0" w:color="auto"/>
        <w:left w:val="none" w:sz="0" w:space="0" w:color="auto"/>
        <w:bottom w:val="none" w:sz="0" w:space="0" w:color="auto"/>
        <w:right w:val="none" w:sz="0" w:space="0" w:color="auto"/>
      </w:divBdr>
    </w:div>
    <w:div w:id="56251069">
      <w:marLeft w:val="0"/>
      <w:marRight w:val="0"/>
      <w:marTop w:val="0"/>
      <w:marBottom w:val="0"/>
      <w:divBdr>
        <w:top w:val="none" w:sz="0" w:space="0" w:color="auto"/>
        <w:left w:val="none" w:sz="0" w:space="0" w:color="auto"/>
        <w:bottom w:val="none" w:sz="0" w:space="0" w:color="auto"/>
        <w:right w:val="none" w:sz="0" w:space="0" w:color="auto"/>
      </w:divBdr>
      <w:divsChild>
        <w:div w:id="56250655">
          <w:marLeft w:val="0"/>
          <w:marRight w:val="0"/>
          <w:marTop w:val="0"/>
          <w:marBottom w:val="120"/>
          <w:divBdr>
            <w:top w:val="none" w:sz="0" w:space="0" w:color="auto"/>
            <w:left w:val="none" w:sz="0" w:space="0" w:color="auto"/>
            <w:bottom w:val="none" w:sz="0" w:space="0" w:color="auto"/>
            <w:right w:val="none" w:sz="0" w:space="0" w:color="auto"/>
          </w:divBdr>
          <w:divsChild>
            <w:div w:id="56250693">
              <w:marLeft w:val="0"/>
              <w:marRight w:val="0"/>
              <w:marTop w:val="0"/>
              <w:marBottom w:val="0"/>
              <w:divBdr>
                <w:top w:val="none" w:sz="0" w:space="0" w:color="auto"/>
                <w:left w:val="none" w:sz="0" w:space="0" w:color="auto"/>
                <w:bottom w:val="none" w:sz="0" w:space="0" w:color="auto"/>
                <w:right w:val="none" w:sz="0" w:space="0" w:color="auto"/>
              </w:divBdr>
              <w:divsChild>
                <w:div w:id="56249753">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776">
                      <w:marLeft w:val="0"/>
                      <w:marRight w:val="0"/>
                      <w:marTop w:val="0"/>
                      <w:marBottom w:val="0"/>
                      <w:divBdr>
                        <w:top w:val="none" w:sz="0" w:space="0" w:color="auto"/>
                        <w:left w:val="none" w:sz="0" w:space="0" w:color="auto"/>
                        <w:bottom w:val="none" w:sz="0" w:space="0" w:color="auto"/>
                        <w:right w:val="none" w:sz="0" w:space="0" w:color="auto"/>
                      </w:divBdr>
                      <w:divsChild>
                        <w:div w:id="562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070">
      <w:marLeft w:val="0"/>
      <w:marRight w:val="0"/>
      <w:marTop w:val="0"/>
      <w:marBottom w:val="0"/>
      <w:divBdr>
        <w:top w:val="none" w:sz="0" w:space="0" w:color="auto"/>
        <w:left w:val="none" w:sz="0" w:space="0" w:color="auto"/>
        <w:bottom w:val="none" w:sz="0" w:space="0" w:color="auto"/>
        <w:right w:val="none" w:sz="0" w:space="0" w:color="auto"/>
      </w:divBdr>
    </w:div>
    <w:div w:id="56251072">
      <w:marLeft w:val="0"/>
      <w:marRight w:val="0"/>
      <w:marTop w:val="0"/>
      <w:marBottom w:val="0"/>
      <w:divBdr>
        <w:top w:val="none" w:sz="0" w:space="0" w:color="auto"/>
        <w:left w:val="none" w:sz="0" w:space="0" w:color="auto"/>
        <w:bottom w:val="none" w:sz="0" w:space="0" w:color="auto"/>
        <w:right w:val="none" w:sz="0" w:space="0" w:color="auto"/>
      </w:divBdr>
    </w:div>
    <w:div w:id="56251073">
      <w:marLeft w:val="0"/>
      <w:marRight w:val="0"/>
      <w:marTop w:val="0"/>
      <w:marBottom w:val="0"/>
      <w:divBdr>
        <w:top w:val="none" w:sz="0" w:space="0" w:color="auto"/>
        <w:left w:val="none" w:sz="0" w:space="0" w:color="auto"/>
        <w:bottom w:val="none" w:sz="0" w:space="0" w:color="auto"/>
        <w:right w:val="none" w:sz="0" w:space="0" w:color="auto"/>
      </w:divBdr>
      <w:divsChild>
        <w:div w:id="56251310">
          <w:marLeft w:val="0"/>
          <w:marRight w:val="0"/>
          <w:marTop w:val="0"/>
          <w:marBottom w:val="120"/>
          <w:divBdr>
            <w:top w:val="none" w:sz="0" w:space="0" w:color="auto"/>
            <w:left w:val="none" w:sz="0" w:space="0" w:color="auto"/>
            <w:bottom w:val="none" w:sz="0" w:space="0" w:color="auto"/>
            <w:right w:val="none" w:sz="0" w:space="0" w:color="auto"/>
          </w:divBdr>
          <w:divsChild>
            <w:div w:id="56250381">
              <w:marLeft w:val="0"/>
              <w:marRight w:val="0"/>
              <w:marTop w:val="0"/>
              <w:marBottom w:val="0"/>
              <w:divBdr>
                <w:top w:val="none" w:sz="0" w:space="0" w:color="auto"/>
                <w:left w:val="none" w:sz="0" w:space="0" w:color="auto"/>
                <w:bottom w:val="none" w:sz="0" w:space="0" w:color="auto"/>
                <w:right w:val="none" w:sz="0" w:space="0" w:color="auto"/>
              </w:divBdr>
              <w:divsChild>
                <w:div w:id="56251567">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061">
                      <w:marLeft w:val="0"/>
                      <w:marRight w:val="0"/>
                      <w:marTop w:val="0"/>
                      <w:marBottom w:val="0"/>
                      <w:divBdr>
                        <w:top w:val="none" w:sz="0" w:space="0" w:color="auto"/>
                        <w:left w:val="none" w:sz="0" w:space="0" w:color="auto"/>
                        <w:bottom w:val="none" w:sz="0" w:space="0" w:color="auto"/>
                        <w:right w:val="none" w:sz="0" w:space="0" w:color="auto"/>
                      </w:divBdr>
                      <w:divsChild>
                        <w:div w:id="56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074">
      <w:marLeft w:val="0"/>
      <w:marRight w:val="0"/>
      <w:marTop w:val="0"/>
      <w:marBottom w:val="0"/>
      <w:divBdr>
        <w:top w:val="none" w:sz="0" w:space="0" w:color="auto"/>
        <w:left w:val="none" w:sz="0" w:space="0" w:color="auto"/>
        <w:bottom w:val="none" w:sz="0" w:space="0" w:color="auto"/>
        <w:right w:val="none" w:sz="0" w:space="0" w:color="auto"/>
      </w:divBdr>
    </w:div>
    <w:div w:id="56251075">
      <w:marLeft w:val="0"/>
      <w:marRight w:val="0"/>
      <w:marTop w:val="0"/>
      <w:marBottom w:val="0"/>
      <w:divBdr>
        <w:top w:val="none" w:sz="0" w:space="0" w:color="auto"/>
        <w:left w:val="none" w:sz="0" w:space="0" w:color="auto"/>
        <w:bottom w:val="none" w:sz="0" w:space="0" w:color="auto"/>
        <w:right w:val="none" w:sz="0" w:space="0" w:color="auto"/>
      </w:divBdr>
      <w:divsChild>
        <w:div w:id="56249983">
          <w:marLeft w:val="0"/>
          <w:marRight w:val="0"/>
          <w:marTop w:val="75"/>
          <w:marBottom w:val="0"/>
          <w:divBdr>
            <w:top w:val="none" w:sz="0" w:space="0" w:color="auto"/>
            <w:left w:val="none" w:sz="0" w:space="0" w:color="auto"/>
            <w:bottom w:val="none" w:sz="0" w:space="0" w:color="auto"/>
            <w:right w:val="none" w:sz="0" w:space="0" w:color="auto"/>
          </w:divBdr>
          <w:divsChild>
            <w:div w:id="56248151">
              <w:marLeft w:val="0"/>
              <w:marRight w:val="90"/>
              <w:marTop w:val="0"/>
              <w:marBottom w:val="0"/>
              <w:divBdr>
                <w:top w:val="none" w:sz="0" w:space="0" w:color="auto"/>
                <w:left w:val="none" w:sz="0" w:space="0" w:color="auto"/>
                <w:bottom w:val="none" w:sz="0" w:space="0" w:color="auto"/>
                <w:right w:val="none" w:sz="0" w:space="0" w:color="auto"/>
              </w:divBdr>
              <w:divsChild>
                <w:div w:id="56251787">
                  <w:marLeft w:val="0"/>
                  <w:marRight w:val="0"/>
                  <w:marTop w:val="0"/>
                  <w:marBottom w:val="120"/>
                  <w:divBdr>
                    <w:top w:val="single" w:sz="6" w:space="0" w:color="CECFCE"/>
                    <w:left w:val="single" w:sz="6" w:space="0" w:color="CECFCE"/>
                    <w:bottom w:val="single" w:sz="6" w:space="0" w:color="CECFCE"/>
                    <w:right w:val="single" w:sz="6" w:space="0" w:color="CECFCE"/>
                  </w:divBdr>
                  <w:divsChild>
                    <w:div w:id="56248549">
                      <w:marLeft w:val="0"/>
                      <w:marRight w:val="0"/>
                      <w:marTop w:val="0"/>
                      <w:marBottom w:val="0"/>
                      <w:divBdr>
                        <w:top w:val="none" w:sz="0" w:space="0" w:color="auto"/>
                        <w:left w:val="none" w:sz="0" w:space="0" w:color="auto"/>
                        <w:bottom w:val="none" w:sz="0" w:space="0" w:color="auto"/>
                        <w:right w:val="none" w:sz="0" w:space="0" w:color="auto"/>
                      </w:divBdr>
                      <w:divsChild>
                        <w:div w:id="562481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51077">
      <w:marLeft w:val="0"/>
      <w:marRight w:val="0"/>
      <w:marTop w:val="0"/>
      <w:marBottom w:val="0"/>
      <w:divBdr>
        <w:top w:val="none" w:sz="0" w:space="0" w:color="auto"/>
        <w:left w:val="none" w:sz="0" w:space="0" w:color="auto"/>
        <w:bottom w:val="none" w:sz="0" w:space="0" w:color="auto"/>
        <w:right w:val="none" w:sz="0" w:space="0" w:color="auto"/>
      </w:divBdr>
    </w:div>
    <w:div w:id="56251079">
      <w:marLeft w:val="0"/>
      <w:marRight w:val="0"/>
      <w:marTop w:val="0"/>
      <w:marBottom w:val="0"/>
      <w:divBdr>
        <w:top w:val="none" w:sz="0" w:space="0" w:color="auto"/>
        <w:left w:val="none" w:sz="0" w:space="0" w:color="auto"/>
        <w:bottom w:val="none" w:sz="0" w:space="0" w:color="auto"/>
        <w:right w:val="none" w:sz="0" w:space="0" w:color="auto"/>
      </w:divBdr>
    </w:div>
    <w:div w:id="56251080">
      <w:marLeft w:val="0"/>
      <w:marRight w:val="0"/>
      <w:marTop w:val="0"/>
      <w:marBottom w:val="0"/>
      <w:divBdr>
        <w:top w:val="none" w:sz="0" w:space="0" w:color="auto"/>
        <w:left w:val="none" w:sz="0" w:space="0" w:color="auto"/>
        <w:bottom w:val="none" w:sz="0" w:space="0" w:color="auto"/>
        <w:right w:val="none" w:sz="0" w:space="0" w:color="auto"/>
      </w:divBdr>
      <w:divsChild>
        <w:div w:id="56251319">
          <w:marLeft w:val="0"/>
          <w:marRight w:val="0"/>
          <w:marTop w:val="75"/>
          <w:marBottom w:val="0"/>
          <w:divBdr>
            <w:top w:val="none" w:sz="0" w:space="0" w:color="auto"/>
            <w:left w:val="none" w:sz="0" w:space="0" w:color="auto"/>
            <w:bottom w:val="none" w:sz="0" w:space="0" w:color="auto"/>
            <w:right w:val="none" w:sz="0" w:space="0" w:color="auto"/>
          </w:divBdr>
          <w:divsChild>
            <w:div w:id="56250707">
              <w:marLeft w:val="0"/>
              <w:marRight w:val="90"/>
              <w:marTop w:val="0"/>
              <w:marBottom w:val="0"/>
              <w:divBdr>
                <w:top w:val="none" w:sz="0" w:space="0" w:color="auto"/>
                <w:left w:val="none" w:sz="0" w:space="0" w:color="auto"/>
                <w:bottom w:val="none" w:sz="0" w:space="0" w:color="auto"/>
                <w:right w:val="none" w:sz="0" w:space="0" w:color="auto"/>
              </w:divBdr>
              <w:divsChild>
                <w:div w:id="56251273">
                  <w:marLeft w:val="0"/>
                  <w:marRight w:val="0"/>
                  <w:marTop w:val="0"/>
                  <w:marBottom w:val="120"/>
                  <w:divBdr>
                    <w:top w:val="single" w:sz="6" w:space="0" w:color="CECFCE"/>
                    <w:left w:val="single" w:sz="6" w:space="0" w:color="CECFCE"/>
                    <w:bottom w:val="single" w:sz="6" w:space="0" w:color="CECFCE"/>
                    <w:right w:val="single" w:sz="6" w:space="0" w:color="CECFCE"/>
                  </w:divBdr>
                  <w:divsChild>
                    <w:div w:id="56248240">
                      <w:marLeft w:val="0"/>
                      <w:marRight w:val="0"/>
                      <w:marTop w:val="0"/>
                      <w:marBottom w:val="0"/>
                      <w:divBdr>
                        <w:top w:val="none" w:sz="0" w:space="0" w:color="auto"/>
                        <w:left w:val="none" w:sz="0" w:space="0" w:color="auto"/>
                        <w:bottom w:val="none" w:sz="0" w:space="0" w:color="auto"/>
                        <w:right w:val="none" w:sz="0" w:space="0" w:color="auto"/>
                      </w:divBdr>
                      <w:divsChild>
                        <w:div w:id="562497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51082">
      <w:marLeft w:val="0"/>
      <w:marRight w:val="0"/>
      <w:marTop w:val="0"/>
      <w:marBottom w:val="0"/>
      <w:divBdr>
        <w:top w:val="none" w:sz="0" w:space="0" w:color="auto"/>
        <w:left w:val="none" w:sz="0" w:space="0" w:color="auto"/>
        <w:bottom w:val="none" w:sz="0" w:space="0" w:color="auto"/>
        <w:right w:val="none" w:sz="0" w:space="0" w:color="auto"/>
      </w:divBdr>
    </w:div>
    <w:div w:id="56251084">
      <w:marLeft w:val="0"/>
      <w:marRight w:val="0"/>
      <w:marTop w:val="0"/>
      <w:marBottom w:val="0"/>
      <w:divBdr>
        <w:top w:val="none" w:sz="0" w:space="0" w:color="auto"/>
        <w:left w:val="none" w:sz="0" w:space="0" w:color="auto"/>
        <w:bottom w:val="none" w:sz="0" w:space="0" w:color="auto"/>
        <w:right w:val="none" w:sz="0" w:space="0" w:color="auto"/>
      </w:divBdr>
    </w:div>
    <w:div w:id="56251087">
      <w:marLeft w:val="0"/>
      <w:marRight w:val="0"/>
      <w:marTop w:val="0"/>
      <w:marBottom w:val="0"/>
      <w:divBdr>
        <w:top w:val="none" w:sz="0" w:space="0" w:color="auto"/>
        <w:left w:val="none" w:sz="0" w:space="0" w:color="auto"/>
        <w:bottom w:val="none" w:sz="0" w:space="0" w:color="auto"/>
        <w:right w:val="none" w:sz="0" w:space="0" w:color="auto"/>
      </w:divBdr>
    </w:div>
    <w:div w:id="56251091">
      <w:marLeft w:val="0"/>
      <w:marRight w:val="0"/>
      <w:marTop w:val="0"/>
      <w:marBottom w:val="0"/>
      <w:divBdr>
        <w:top w:val="none" w:sz="0" w:space="0" w:color="auto"/>
        <w:left w:val="none" w:sz="0" w:space="0" w:color="auto"/>
        <w:bottom w:val="none" w:sz="0" w:space="0" w:color="auto"/>
        <w:right w:val="none" w:sz="0" w:space="0" w:color="auto"/>
      </w:divBdr>
      <w:divsChild>
        <w:div w:id="56249894">
          <w:marLeft w:val="0"/>
          <w:marRight w:val="0"/>
          <w:marTop w:val="0"/>
          <w:marBottom w:val="0"/>
          <w:divBdr>
            <w:top w:val="none" w:sz="0" w:space="0" w:color="auto"/>
            <w:left w:val="none" w:sz="0" w:space="0" w:color="auto"/>
            <w:bottom w:val="none" w:sz="0" w:space="0" w:color="auto"/>
            <w:right w:val="none" w:sz="0" w:space="0" w:color="auto"/>
          </w:divBdr>
          <w:divsChild>
            <w:div w:id="56249002">
              <w:marLeft w:val="0"/>
              <w:marRight w:val="0"/>
              <w:marTop w:val="120"/>
              <w:marBottom w:val="0"/>
              <w:divBdr>
                <w:top w:val="none" w:sz="0" w:space="0" w:color="auto"/>
                <w:left w:val="none" w:sz="0" w:space="0" w:color="auto"/>
                <w:bottom w:val="none" w:sz="0" w:space="0" w:color="auto"/>
                <w:right w:val="none" w:sz="0" w:space="0" w:color="auto"/>
              </w:divBdr>
              <w:divsChild>
                <w:div w:id="56250352">
                  <w:marLeft w:val="0"/>
                  <w:marRight w:val="120"/>
                  <w:marTop w:val="0"/>
                  <w:marBottom w:val="0"/>
                  <w:divBdr>
                    <w:top w:val="none" w:sz="0" w:space="0" w:color="auto"/>
                    <w:left w:val="none" w:sz="0" w:space="0" w:color="auto"/>
                    <w:bottom w:val="none" w:sz="0" w:space="0" w:color="auto"/>
                    <w:right w:val="none" w:sz="0" w:space="0" w:color="auto"/>
                  </w:divBdr>
                  <w:divsChild>
                    <w:div w:id="562480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51094">
      <w:marLeft w:val="0"/>
      <w:marRight w:val="0"/>
      <w:marTop w:val="0"/>
      <w:marBottom w:val="0"/>
      <w:divBdr>
        <w:top w:val="none" w:sz="0" w:space="0" w:color="auto"/>
        <w:left w:val="none" w:sz="0" w:space="0" w:color="auto"/>
        <w:bottom w:val="none" w:sz="0" w:space="0" w:color="auto"/>
        <w:right w:val="none" w:sz="0" w:space="0" w:color="auto"/>
      </w:divBdr>
    </w:div>
    <w:div w:id="56251096">
      <w:marLeft w:val="0"/>
      <w:marRight w:val="0"/>
      <w:marTop w:val="0"/>
      <w:marBottom w:val="0"/>
      <w:divBdr>
        <w:top w:val="none" w:sz="0" w:space="0" w:color="auto"/>
        <w:left w:val="none" w:sz="0" w:space="0" w:color="auto"/>
        <w:bottom w:val="none" w:sz="0" w:space="0" w:color="auto"/>
        <w:right w:val="none" w:sz="0" w:space="0" w:color="auto"/>
      </w:divBdr>
    </w:div>
    <w:div w:id="56251100">
      <w:marLeft w:val="0"/>
      <w:marRight w:val="0"/>
      <w:marTop w:val="0"/>
      <w:marBottom w:val="0"/>
      <w:divBdr>
        <w:top w:val="none" w:sz="0" w:space="0" w:color="auto"/>
        <w:left w:val="none" w:sz="0" w:space="0" w:color="auto"/>
        <w:bottom w:val="none" w:sz="0" w:space="0" w:color="auto"/>
        <w:right w:val="none" w:sz="0" w:space="0" w:color="auto"/>
      </w:divBdr>
    </w:div>
    <w:div w:id="56251103">
      <w:marLeft w:val="0"/>
      <w:marRight w:val="0"/>
      <w:marTop w:val="0"/>
      <w:marBottom w:val="0"/>
      <w:divBdr>
        <w:top w:val="none" w:sz="0" w:space="0" w:color="auto"/>
        <w:left w:val="none" w:sz="0" w:space="0" w:color="auto"/>
        <w:bottom w:val="none" w:sz="0" w:space="0" w:color="auto"/>
        <w:right w:val="none" w:sz="0" w:space="0" w:color="auto"/>
      </w:divBdr>
    </w:div>
    <w:div w:id="56251105">
      <w:marLeft w:val="0"/>
      <w:marRight w:val="0"/>
      <w:marTop w:val="0"/>
      <w:marBottom w:val="0"/>
      <w:divBdr>
        <w:top w:val="none" w:sz="0" w:space="0" w:color="auto"/>
        <w:left w:val="none" w:sz="0" w:space="0" w:color="auto"/>
        <w:bottom w:val="none" w:sz="0" w:space="0" w:color="auto"/>
        <w:right w:val="none" w:sz="0" w:space="0" w:color="auto"/>
      </w:divBdr>
    </w:div>
    <w:div w:id="56251110">
      <w:marLeft w:val="0"/>
      <w:marRight w:val="0"/>
      <w:marTop w:val="0"/>
      <w:marBottom w:val="0"/>
      <w:divBdr>
        <w:top w:val="none" w:sz="0" w:space="0" w:color="auto"/>
        <w:left w:val="none" w:sz="0" w:space="0" w:color="auto"/>
        <w:bottom w:val="none" w:sz="0" w:space="0" w:color="auto"/>
        <w:right w:val="none" w:sz="0" w:space="0" w:color="auto"/>
      </w:divBdr>
    </w:div>
    <w:div w:id="56251112">
      <w:marLeft w:val="0"/>
      <w:marRight w:val="0"/>
      <w:marTop w:val="0"/>
      <w:marBottom w:val="0"/>
      <w:divBdr>
        <w:top w:val="none" w:sz="0" w:space="0" w:color="auto"/>
        <w:left w:val="none" w:sz="0" w:space="0" w:color="auto"/>
        <w:bottom w:val="none" w:sz="0" w:space="0" w:color="auto"/>
        <w:right w:val="none" w:sz="0" w:space="0" w:color="auto"/>
      </w:divBdr>
    </w:div>
    <w:div w:id="56251113">
      <w:marLeft w:val="0"/>
      <w:marRight w:val="0"/>
      <w:marTop w:val="0"/>
      <w:marBottom w:val="0"/>
      <w:divBdr>
        <w:top w:val="none" w:sz="0" w:space="0" w:color="auto"/>
        <w:left w:val="none" w:sz="0" w:space="0" w:color="auto"/>
        <w:bottom w:val="none" w:sz="0" w:space="0" w:color="auto"/>
        <w:right w:val="none" w:sz="0" w:space="0" w:color="auto"/>
      </w:divBdr>
    </w:div>
    <w:div w:id="56251116">
      <w:marLeft w:val="0"/>
      <w:marRight w:val="0"/>
      <w:marTop w:val="0"/>
      <w:marBottom w:val="0"/>
      <w:divBdr>
        <w:top w:val="none" w:sz="0" w:space="0" w:color="auto"/>
        <w:left w:val="none" w:sz="0" w:space="0" w:color="auto"/>
        <w:bottom w:val="none" w:sz="0" w:space="0" w:color="auto"/>
        <w:right w:val="none" w:sz="0" w:space="0" w:color="auto"/>
      </w:divBdr>
    </w:div>
    <w:div w:id="56251117">
      <w:marLeft w:val="0"/>
      <w:marRight w:val="0"/>
      <w:marTop w:val="0"/>
      <w:marBottom w:val="0"/>
      <w:divBdr>
        <w:top w:val="none" w:sz="0" w:space="0" w:color="auto"/>
        <w:left w:val="none" w:sz="0" w:space="0" w:color="auto"/>
        <w:bottom w:val="none" w:sz="0" w:space="0" w:color="auto"/>
        <w:right w:val="none" w:sz="0" w:space="0" w:color="auto"/>
      </w:divBdr>
    </w:div>
    <w:div w:id="56251119">
      <w:marLeft w:val="0"/>
      <w:marRight w:val="0"/>
      <w:marTop w:val="0"/>
      <w:marBottom w:val="0"/>
      <w:divBdr>
        <w:top w:val="none" w:sz="0" w:space="0" w:color="auto"/>
        <w:left w:val="none" w:sz="0" w:space="0" w:color="auto"/>
        <w:bottom w:val="none" w:sz="0" w:space="0" w:color="auto"/>
        <w:right w:val="none" w:sz="0" w:space="0" w:color="auto"/>
      </w:divBdr>
    </w:div>
    <w:div w:id="56251124">
      <w:marLeft w:val="0"/>
      <w:marRight w:val="0"/>
      <w:marTop w:val="0"/>
      <w:marBottom w:val="0"/>
      <w:divBdr>
        <w:top w:val="none" w:sz="0" w:space="0" w:color="auto"/>
        <w:left w:val="none" w:sz="0" w:space="0" w:color="auto"/>
        <w:bottom w:val="none" w:sz="0" w:space="0" w:color="auto"/>
        <w:right w:val="none" w:sz="0" w:space="0" w:color="auto"/>
      </w:divBdr>
    </w:div>
    <w:div w:id="56251126">
      <w:marLeft w:val="0"/>
      <w:marRight w:val="0"/>
      <w:marTop w:val="0"/>
      <w:marBottom w:val="0"/>
      <w:divBdr>
        <w:top w:val="none" w:sz="0" w:space="0" w:color="auto"/>
        <w:left w:val="none" w:sz="0" w:space="0" w:color="auto"/>
        <w:bottom w:val="none" w:sz="0" w:space="0" w:color="auto"/>
        <w:right w:val="none" w:sz="0" w:space="0" w:color="auto"/>
      </w:divBdr>
    </w:div>
    <w:div w:id="56251128">
      <w:marLeft w:val="0"/>
      <w:marRight w:val="0"/>
      <w:marTop w:val="0"/>
      <w:marBottom w:val="0"/>
      <w:divBdr>
        <w:top w:val="none" w:sz="0" w:space="0" w:color="auto"/>
        <w:left w:val="none" w:sz="0" w:space="0" w:color="auto"/>
        <w:bottom w:val="none" w:sz="0" w:space="0" w:color="auto"/>
        <w:right w:val="none" w:sz="0" w:space="0" w:color="auto"/>
      </w:divBdr>
    </w:div>
    <w:div w:id="56251130">
      <w:marLeft w:val="0"/>
      <w:marRight w:val="0"/>
      <w:marTop w:val="0"/>
      <w:marBottom w:val="0"/>
      <w:divBdr>
        <w:top w:val="none" w:sz="0" w:space="0" w:color="auto"/>
        <w:left w:val="none" w:sz="0" w:space="0" w:color="auto"/>
        <w:bottom w:val="none" w:sz="0" w:space="0" w:color="auto"/>
        <w:right w:val="none" w:sz="0" w:space="0" w:color="auto"/>
      </w:divBdr>
      <w:divsChild>
        <w:div w:id="56248960">
          <w:marLeft w:val="0"/>
          <w:marRight w:val="0"/>
          <w:marTop w:val="0"/>
          <w:marBottom w:val="0"/>
          <w:divBdr>
            <w:top w:val="none" w:sz="0" w:space="0" w:color="auto"/>
            <w:left w:val="none" w:sz="0" w:space="0" w:color="auto"/>
            <w:bottom w:val="none" w:sz="0" w:space="0" w:color="auto"/>
            <w:right w:val="none" w:sz="0" w:space="0" w:color="auto"/>
          </w:divBdr>
          <w:divsChild>
            <w:div w:id="56249435">
              <w:marLeft w:val="0"/>
              <w:marRight w:val="150"/>
              <w:marTop w:val="0"/>
              <w:marBottom w:val="0"/>
              <w:divBdr>
                <w:top w:val="single" w:sz="6" w:space="0" w:color="DEDEDE"/>
                <w:left w:val="single" w:sz="6" w:space="0" w:color="DEDEDE"/>
                <w:bottom w:val="single" w:sz="6" w:space="0" w:color="DEDEDE"/>
                <w:right w:val="single" w:sz="6" w:space="0" w:color="DEDEDE"/>
              </w:divBdr>
              <w:divsChild>
                <w:div w:id="56248001">
                  <w:marLeft w:val="0"/>
                  <w:marRight w:val="0"/>
                  <w:marTop w:val="0"/>
                  <w:marBottom w:val="0"/>
                  <w:divBdr>
                    <w:top w:val="none" w:sz="0" w:space="0" w:color="auto"/>
                    <w:left w:val="none" w:sz="0" w:space="0" w:color="auto"/>
                    <w:bottom w:val="none" w:sz="0" w:space="0" w:color="auto"/>
                    <w:right w:val="none" w:sz="0" w:space="0" w:color="auto"/>
                  </w:divBdr>
                  <w:divsChild>
                    <w:div w:id="562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132">
      <w:marLeft w:val="0"/>
      <w:marRight w:val="0"/>
      <w:marTop w:val="0"/>
      <w:marBottom w:val="0"/>
      <w:divBdr>
        <w:top w:val="none" w:sz="0" w:space="0" w:color="auto"/>
        <w:left w:val="none" w:sz="0" w:space="0" w:color="auto"/>
        <w:bottom w:val="none" w:sz="0" w:space="0" w:color="auto"/>
        <w:right w:val="none" w:sz="0" w:space="0" w:color="auto"/>
      </w:divBdr>
    </w:div>
    <w:div w:id="56251135">
      <w:marLeft w:val="0"/>
      <w:marRight w:val="0"/>
      <w:marTop w:val="0"/>
      <w:marBottom w:val="0"/>
      <w:divBdr>
        <w:top w:val="none" w:sz="0" w:space="0" w:color="auto"/>
        <w:left w:val="none" w:sz="0" w:space="0" w:color="auto"/>
        <w:bottom w:val="none" w:sz="0" w:space="0" w:color="auto"/>
        <w:right w:val="none" w:sz="0" w:space="0" w:color="auto"/>
      </w:divBdr>
      <w:divsChild>
        <w:div w:id="56249518">
          <w:marLeft w:val="0"/>
          <w:marRight w:val="0"/>
          <w:marTop w:val="0"/>
          <w:marBottom w:val="0"/>
          <w:divBdr>
            <w:top w:val="none" w:sz="0" w:space="0" w:color="auto"/>
            <w:left w:val="none" w:sz="0" w:space="0" w:color="auto"/>
            <w:bottom w:val="none" w:sz="0" w:space="0" w:color="auto"/>
            <w:right w:val="none" w:sz="0" w:space="0" w:color="auto"/>
          </w:divBdr>
          <w:divsChild>
            <w:div w:id="56248891">
              <w:marLeft w:val="0"/>
              <w:marRight w:val="150"/>
              <w:marTop w:val="0"/>
              <w:marBottom w:val="0"/>
              <w:divBdr>
                <w:top w:val="single" w:sz="6" w:space="0" w:color="DEDEDE"/>
                <w:left w:val="single" w:sz="6" w:space="0" w:color="DEDEDE"/>
                <w:bottom w:val="single" w:sz="6" w:space="0" w:color="DEDEDE"/>
                <w:right w:val="single" w:sz="6" w:space="0" w:color="DEDEDE"/>
              </w:divBdr>
              <w:divsChild>
                <w:div w:id="56247306">
                  <w:marLeft w:val="0"/>
                  <w:marRight w:val="0"/>
                  <w:marTop w:val="0"/>
                  <w:marBottom w:val="0"/>
                  <w:divBdr>
                    <w:top w:val="none" w:sz="0" w:space="0" w:color="auto"/>
                    <w:left w:val="none" w:sz="0" w:space="0" w:color="auto"/>
                    <w:bottom w:val="none" w:sz="0" w:space="0" w:color="auto"/>
                    <w:right w:val="none" w:sz="0" w:space="0" w:color="auto"/>
                  </w:divBdr>
                  <w:divsChild>
                    <w:div w:id="562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136">
      <w:marLeft w:val="0"/>
      <w:marRight w:val="0"/>
      <w:marTop w:val="0"/>
      <w:marBottom w:val="0"/>
      <w:divBdr>
        <w:top w:val="none" w:sz="0" w:space="0" w:color="auto"/>
        <w:left w:val="none" w:sz="0" w:space="0" w:color="auto"/>
        <w:bottom w:val="none" w:sz="0" w:space="0" w:color="auto"/>
        <w:right w:val="none" w:sz="0" w:space="0" w:color="auto"/>
      </w:divBdr>
    </w:div>
    <w:div w:id="56251137">
      <w:marLeft w:val="0"/>
      <w:marRight w:val="0"/>
      <w:marTop w:val="0"/>
      <w:marBottom w:val="0"/>
      <w:divBdr>
        <w:top w:val="none" w:sz="0" w:space="0" w:color="auto"/>
        <w:left w:val="none" w:sz="0" w:space="0" w:color="auto"/>
        <w:bottom w:val="none" w:sz="0" w:space="0" w:color="auto"/>
        <w:right w:val="none" w:sz="0" w:space="0" w:color="auto"/>
      </w:divBdr>
    </w:div>
    <w:div w:id="56251138">
      <w:marLeft w:val="0"/>
      <w:marRight w:val="0"/>
      <w:marTop w:val="0"/>
      <w:marBottom w:val="0"/>
      <w:divBdr>
        <w:top w:val="none" w:sz="0" w:space="0" w:color="auto"/>
        <w:left w:val="none" w:sz="0" w:space="0" w:color="auto"/>
        <w:bottom w:val="none" w:sz="0" w:space="0" w:color="auto"/>
        <w:right w:val="none" w:sz="0" w:space="0" w:color="auto"/>
      </w:divBdr>
    </w:div>
    <w:div w:id="56251139">
      <w:marLeft w:val="0"/>
      <w:marRight w:val="0"/>
      <w:marTop w:val="0"/>
      <w:marBottom w:val="0"/>
      <w:divBdr>
        <w:top w:val="none" w:sz="0" w:space="0" w:color="auto"/>
        <w:left w:val="none" w:sz="0" w:space="0" w:color="auto"/>
        <w:bottom w:val="none" w:sz="0" w:space="0" w:color="auto"/>
        <w:right w:val="none" w:sz="0" w:space="0" w:color="auto"/>
      </w:divBdr>
    </w:div>
    <w:div w:id="56251140">
      <w:marLeft w:val="0"/>
      <w:marRight w:val="0"/>
      <w:marTop w:val="0"/>
      <w:marBottom w:val="0"/>
      <w:divBdr>
        <w:top w:val="none" w:sz="0" w:space="0" w:color="auto"/>
        <w:left w:val="none" w:sz="0" w:space="0" w:color="auto"/>
        <w:bottom w:val="none" w:sz="0" w:space="0" w:color="auto"/>
        <w:right w:val="none" w:sz="0" w:space="0" w:color="auto"/>
      </w:divBdr>
      <w:divsChild>
        <w:div w:id="56249962">
          <w:marLeft w:val="0"/>
          <w:marRight w:val="0"/>
          <w:marTop w:val="0"/>
          <w:marBottom w:val="0"/>
          <w:divBdr>
            <w:top w:val="none" w:sz="0" w:space="0" w:color="auto"/>
            <w:left w:val="none" w:sz="0" w:space="0" w:color="auto"/>
            <w:bottom w:val="none" w:sz="0" w:space="0" w:color="auto"/>
            <w:right w:val="none" w:sz="0" w:space="0" w:color="auto"/>
          </w:divBdr>
          <w:divsChild>
            <w:div w:id="56248870">
              <w:marLeft w:val="0"/>
              <w:marRight w:val="150"/>
              <w:marTop w:val="0"/>
              <w:marBottom w:val="0"/>
              <w:divBdr>
                <w:top w:val="single" w:sz="6" w:space="0" w:color="DEDEDE"/>
                <w:left w:val="single" w:sz="6" w:space="0" w:color="DEDEDE"/>
                <w:bottom w:val="single" w:sz="6" w:space="0" w:color="DEDEDE"/>
                <w:right w:val="single" w:sz="6" w:space="0" w:color="DEDEDE"/>
              </w:divBdr>
              <w:divsChild>
                <w:div w:id="56250239">
                  <w:marLeft w:val="0"/>
                  <w:marRight w:val="0"/>
                  <w:marTop w:val="0"/>
                  <w:marBottom w:val="0"/>
                  <w:divBdr>
                    <w:top w:val="none" w:sz="0" w:space="0" w:color="auto"/>
                    <w:left w:val="none" w:sz="0" w:space="0" w:color="auto"/>
                    <w:bottom w:val="none" w:sz="0" w:space="0" w:color="auto"/>
                    <w:right w:val="none" w:sz="0" w:space="0" w:color="auto"/>
                  </w:divBdr>
                  <w:divsChild>
                    <w:div w:id="562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141">
      <w:marLeft w:val="0"/>
      <w:marRight w:val="0"/>
      <w:marTop w:val="0"/>
      <w:marBottom w:val="0"/>
      <w:divBdr>
        <w:top w:val="none" w:sz="0" w:space="0" w:color="auto"/>
        <w:left w:val="none" w:sz="0" w:space="0" w:color="auto"/>
        <w:bottom w:val="none" w:sz="0" w:space="0" w:color="auto"/>
        <w:right w:val="none" w:sz="0" w:space="0" w:color="auto"/>
      </w:divBdr>
    </w:div>
    <w:div w:id="56251145">
      <w:marLeft w:val="0"/>
      <w:marRight w:val="0"/>
      <w:marTop w:val="0"/>
      <w:marBottom w:val="0"/>
      <w:divBdr>
        <w:top w:val="none" w:sz="0" w:space="0" w:color="auto"/>
        <w:left w:val="none" w:sz="0" w:space="0" w:color="auto"/>
        <w:bottom w:val="none" w:sz="0" w:space="0" w:color="auto"/>
        <w:right w:val="none" w:sz="0" w:space="0" w:color="auto"/>
      </w:divBdr>
      <w:divsChild>
        <w:div w:id="56250018">
          <w:marLeft w:val="0"/>
          <w:marRight w:val="0"/>
          <w:marTop w:val="0"/>
          <w:marBottom w:val="0"/>
          <w:divBdr>
            <w:top w:val="none" w:sz="0" w:space="0" w:color="auto"/>
            <w:left w:val="none" w:sz="0" w:space="0" w:color="auto"/>
            <w:bottom w:val="none" w:sz="0" w:space="0" w:color="auto"/>
            <w:right w:val="none" w:sz="0" w:space="0" w:color="auto"/>
          </w:divBdr>
          <w:divsChild>
            <w:div w:id="56247638">
              <w:marLeft w:val="0"/>
              <w:marRight w:val="150"/>
              <w:marTop w:val="0"/>
              <w:marBottom w:val="0"/>
              <w:divBdr>
                <w:top w:val="single" w:sz="6" w:space="0" w:color="DEDEDE"/>
                <w:left w:val="single" w:sz="6" w:space="0" w:color="DEDEDE"/>
                <w:bottom w:val="single" w:sz="6" w:space="0" w:color="DEDEDE"/>
                <w:right w:val="single" w:sz="6" w:space="0" w:color="DEDEDE"/>
              </w:divBdr>
              <w:divsChild>
                <w:div w:id="56250743">
                  <w:marLeft w:val="0"/>
                  <w:marRight w:val="0"/>
                  <w:marTop w:val="0"/>
                  <w:marBottom w:val="0"/>
                  <w:divBdr>
                    <w:top w:val="none" w:sz="0" w:space="0" w:color="auto"/>
                    <w:left w:val="none" w:sz="0" w:space="0" w:color="auto"/>
                    <w:bottom w:val="none" w:sz="0" w:space="0" w:color="auto"/>
                    <w:right w:val="none" w:sz="0" w:space="0" w:color="auto"/>
                  </w:divBdr>
                  <w:divsChild>
                    <w:div w:id="562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148">
      <w:marLeft w:val="0"/>
      <w:marRight w:val="0"/>
      <w:marTop w:val="0"/>
      <w:marBottom w:val="0"/>
      <w:divBdr>
        <w:top w:val="none" w:sz="0" w:space="0" w:color="auto"/>
        <w:left w:val="none" w:sz="0" w:space="0" w:color="auto"/>
        <w:bottom w:val="none" w:sz="0" w:space="0" w:color="auto"/>
        <w:right w:val="none" w:sz="0" w:space="0" w:color="auto"/>
      </w:divBdr>
    </w:div>
    <w:div w:id="56251149">
      <w:marLeft w:val="0"/>
      <w:marRight w:val="0"/>
      <w:marTop w:val="0"/>
      <w:marBottom w:val="0"/>
      <w:divBdr>
        <w:top w:val="none" w:sz="0" w:space="0" w:color="auto"/>
        <w:left w:val="none" w:sz="0" w:space="0" w:color="auto"/>
        <w:bottom w:val="none" w:sz="0" w:space="0" w:color="auto"/>
        <w:right w:val="none" w:sz="0" w:space="0" w:color="auto"/>
      </w:divBdr>
    </w:div>
    <w:div w:id="56251151">
      <w:marLeft w:val="0"/>
      <w:marRight w:val="0"/>
      <w:marTop w:val="0"/>
      <w:marBottom w:val="0"/>
      <w:divBdr>
        <w:top w:val="none" w:sz="0" w:space="0" w:color="auto"/>
        <w:left w:val="none" w:sz="0" w:space="0" w:color="auto"/>
        <w:bottom w:val="none" w:sz="0" w:space="0" w:color="auto"/>
        <w:right w:val="none" w:sz="0" w:space="0" w:color="auto"/>
      </w:divBdr>
      <w:divsChild>
        <w:div w:id="56247619">
          <w:marLeft w:val="0"/>
          <w:marRight w:val="0"/>
          <w:marTop w:val="0"/>
          <w:marBottom w:val="120"/>
          <w:divBdr>
            <w:top w:val="none" w:sz="0" w:space="0" w:color="auto"/>
            <w:left w:val="none" w:sz="0" w:space="0" w:color="auto"/>
            <w:bottom w:val="none" w:sz="0" w:space="0" w:color="auto"/>
            <w:right w:val="none" w:sz="0" w:space="0" w:color="auto"/>
          </w:divBdr>
          <w:divsChild>
            <w:div w:id="56247836">
              <w:marLeft w:val="0"/>
              <w:marRight w:val="0"/>
              <w:marTop w:val="0"/>
              <w:marBottom w:val="0"/>
              <w:divBdr>
                <w:top w:val="none" w:sz="0" w:space="0" w:color="auto"/>
                <w:left w:val="none" w:sz="0" w:space="0" w:color="auto"/>
                <w:bottom w:val="none" w:sz="0" w:space="0" w:color="auto"/>
                <w:right w:val="none" w:sz="0" w:space="0" w:color="auto"/>
              </w:divBdr>
              <w:divsChild>
                <w:div w:id="56248656">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854">
                      <w:marLeft w:val="0"/>
                      <w:marRight w:val="0"/>
                      <w:marTop w:val="0"/>
                      <w:marBottom w:val="0"/>
                      <w:divBdr>
                        <w:top w:val="none" w:sz="0" w:space="0" w:color="auto"/>
                        <w:left w:val="none" w:sz="0" w:space="0" w:color="auto"/>
                        <w:bottom w:val="none" w:sz="0" w:space="0" w:color="auto"/>
                        <w:right w:val="none" w:sz="0" w:space="0" w:color="auto"/>
                      </w:divBdr>
                      <w:divsChild>
                        <w:div w:id="562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152">
      <w:marLeft w:val="0"/>
      <w:marRight w:val="0"/>
      <w:marTop w:val="0"/>
      <w:marBottom w:val="0"/>
      <w:divBdr>
        <w:top w:val="none" w:sz="0" w:space="0" w:color="auto"/>
        <w:left w:val="none" w:sz="0" w:space="0" w:color="auto"/>
        <w:bottom w:val="none" w:sz="0" w:space="0" w:color="auto"/>
        <w:right w:val="none" w:sz="0" w:space="0" w:color="auto"/>
      </w:divBdr>
      <w:divsChild>
        <w:div w:id="56249824">
          <w:marLeft w:val="0"/>
          <w:marRight w:val="0"/>
          <w:marTop w:val="0"/>
          <w:marBottom w:val="0"/>
          <w:divBdr>
            <w:top w:val="none" w:sz="0" w:space="0" w:color="auto"/>
            <w:left w:val="none" w:sz="0" w:space="0" w:color="auto"/>
            <w:bottom w:val="none" w:sz="0" w:space="0" w:color="auto"/>
            <w:right w:val="none" w:sz="0" w:space="0" w:color="auto"/>
          </w:divBdr>
          <w:divsChild>
            <w:div w:id="56249806">
              <w:marLeft w:val="0"/>
              <w:marRight w:val="150"/>
              <w:marTop w:val="0"/>
              <w:marBottom w:val="0"/>
              <w:divBdr>
                <w:top w:val="single" w:sz="6" w:space="0" w:color="DEDEDE"/>
                <w:left w:val="single" w:sz="6" w:space="0" w:color="DEDEDE"/>
                <w:bottom w:val="single" w:sz="6" w:space="0" w:color="DEDEDE"/>
                <w:right w:val="single" w:sz="6" w:space="0" w:color="DEDEDE"/>
              </w:divBdr>
              <w:divsChild>
                <w:div w:id="56250971">
                  <w:marLeft w:val="0"/>
                  <w:marRight w:val="0"/>
                  <w:marTop w:val="0"/>
                  <w:marBottom w:val="0"/>
                  <w:divBdr>
                    <w:top w:val="none" w:sz="0" w:space="0" w:color="auto"/>
                    <w:left w:val="none" w:sz="0" w:space="0" w:color="auto"/>
                    <w:bottom w:val="none" w:sz="0" w:space="0" w:color="auto"/>
                    <w:right w:val="none" w:sz="0" w:space="0" w:color="auto"/>
                  </w:divBdr>
                  <w:divsChild>
                    <w:div w:id="562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153">
      <w:marLeft w:val="0"/>
      <w:marRight w:val="0"/>
      <w:marTop w:val="0"/>
      <w:marBottom w:val="0"/>
      <w:divBdr>
        <w:top w:val="none" w:sz="0" w:space="0" w:color="auto"/>
        <w:left w:val="none" w:sz="0" w:space="0" w:color="auto"/>
        <w:bottom w:val="none" w:sz="0" w:space="0" w:color="auto"/>
        <w:right w:val="none" w:sz="0" w:space="0" w:color="auto"/>
      </w:divBdr>
    </w:div>
    <w:div w:id="56251156">
      <w:marLeft w:val="0"/>
      <w:marRight w:val="0"/>
      <w:marTop w:val="0"/>
      <w:marBottom w:val="0"/>
      <w:divBdr>
        <w:top w:val="none" w:sz="0" w:space="0" w:color="auto"/>
        <w:left w:val="none" w:sz="0" w:space="0" w:color="auto"/>
        <w:bottom w:val="none" w:sz="0" w:space="0" w:color="auto"/>
        <w:right w:val="none" w:sz="0" w:space="0" w:color="auto"/>
      </w:divBdr>
    </w:div>
    <w:div w:id="56251161">
      <w:marLeft w:val="0"/>
      <w:marRight w:val="0"/>
      <w:marTop w:val="0"/>
      <w:marBottom w:val="0"/>
      <w:divBdr>
        <w:top w:val="none" w:sz="0" w:space="0" w:color="auto"/>
        <w:left w:val="none" w:sz="0" w:space="0" w:color="auto"/>
        <w:bottom w:val="none" w:sz="0" w:space="0" w:color="auto"/>
        <w:right w:val="none" w:sz="0" w:space="0" w:color="auto"/>
      </w:divBdr>
    </w:div>
    <w:div w:id="56251164">
      <w:marLeft w:val="0"/>
      <w:marRight w:val="0"/>
      <w:marTop w:val="0"/>
      <w:marBottom w:val="0"/>
      <w:divBdr>
        <w:top w:val="none" w:sz="0" w:space="0" w:color="auto"/>
        <w:left w:val="none" w:sz="0" w:space="0" w:color="auto"/>
        <w:bottom w:val="none" w:sz="0" w:space="0" w:color="auto"/>
        <w:right w:val="none" w:sz="0" w:space="0" w:color="auto"/>
      </w:divBdr>
      <w:divsChild>
        <w:div w:id="56247363">
          <w:marLeft w:val="0"/>
          <w:marRight w:val="0"/>
          <w:marTop w:val="0"/>
          <w:marBottom w:val="0"/>
          <w:divBdr>
            <w:top w:val="none" w:sz="0" w:space="0" w:color="auto"/>
            <w:left w:val="none" w:sz="0" w:space="0" w:color="auto"/>
            <w:bottom w:val="none" w:sz="0" w:space="0" w:color="auto"/>
            <w:right w:val="none" w:sz="0" w:space="0" w:color="auto"/>
          </w:divBdr>
          <w:divsChild>
            <w:div w:id="56250819">
              <w:marLeft w:val="0"/>
              <w:marRight w:val="150"/>
              <w:marTop w:val="0"/>
              <w:marBottom w:val="0"/>
              <w:divBdr>
                <w:top w:val="single" w:sz="6" w:space="0" w:color="DEDEDE"/>
                <w:left w:val="single" w:sz="6" w:space="0" w:color="DEDEDE"/>
                <w:bottom w:val="single" w:sz="6" w:space="0" w:color="DEDEDE"/>
                <w:right w:val="single" w:sz="6" w:space="0" w:color="DEDEDE"/>
              </w:divBdr>
              <w:divsChild>
                <w:div w:id="56249114">
                  <w:marLeft w:val="0"/>
                  <w:marRight w:val="0"/>
                  <w:marTop w:val="0"/>
                  <w:marBottom w:val="0"/>
                  <w:divBdr>
                    <w:top w:val="none" w:sz="0" w:space="0" w:color="auto"/>
                    <w:left w:val="none" w:sz="0" w:space="0" w:color="auto"/>
                    <w:bottom w:val="none" w:sz="0" w:space="0" w:color="auto"/>
                    <w:right w:val="none" w:sz="0" w:space="0" w:color="auto"/>
                  </w:divBdr>
                  <w:divsChild>
                    <w:div w:id="562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165">
      <w:marLeft w:val="0"/>
      <w:marRight w:val="0"/>
      <w:marTop w:val="0"/>
      <w:marBottom w:val="0"/>
      <w:divBdr>
        <w:top w:val="none" w:sz="0" w:space="0" w:color="auto"/>
        <w:left w:val="none" w:sz="0" w:space="0" w:color="auto"/>
        <w:bottom w:val="none" w:sz="0" w:space="0" w:color="auto"/>
        <w:right w:val="none" w:sz="0" w:space="0" w:color="auto"/>
      </w:divBdr>
      <w:divsChild>
        <w:div w:id="56249367">
          <w:marLeft w:val="0"/>
          <w:marRight w:val="0"/>
          <w:marTop w:val="0"/>
          <w:marBottom w:val="120"/>
          <w:divBdr>
            <w:top w:val="none" w:sz="0" w:space="0" w:color="auto"/>
            <w:left w:val="none" w:sz="0" w:space="0" w:color="auto"/>
            <w:bottom w:val="none" w:sz="0" w:space="0" w:color="auto"/>
            <w:right w:val="none" w:sz="0" w:space="0" w:color="auto"/>
          </w:divBdr>
          <w:divsChild>
            <w:div w:id="56251347">
              <w:marLeft w:val="0"/>
              <w:marRight w:val="0"/>
              <w:marTop w:val="0"/>
              <w:marBottom w:val="0"/>
              <w:divBdr>
                <w:top w:val="none" w:sz="0" w:space="0" w:color="auto"/>
                <w:left w:val="none" w:sz="0" w:space="0" w:color="auto"/>
                <w:bottom w:val="none" w:sz="0" w:space="0" w:color="auto"/>
                <w:right w:val="none" w:sz="0" w:space="0" w:color="auto"/>
              </w:divBdr>
              <w:divsChild>
                <w:div w:id="56247707">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949">
                      <w:marLeft w:val="0"/>
                      <w:marRight w:val="0"/>
                      <w:marTop w:val="0"/>
                      <w:marBottom w:val="0"/>
                      <w:divBdr>
                        <w:top w:val="none" w:sz="0" w:space="0" w:color="auto"/>
                        <w:left w:val="none" w:sz="0" w:space="0" w:color="auto"/>
                        <w:bottom w:val="none" w:sz="0" w:space="0" w:color="auto"/>
                        <w:right w:val="none" w:sz="0" w:space="0" w:color="auto"/>
                      </w:divBdr>
                      <w:divsChild>
                        <w:div w:id="56247258">
                          <w:marLeft w:val="0"/>
                          <w:marRight w:val="0"/>
                          <w:marTop w:val="0"/>
                          <w:marBottom w:val="0"/>
                          <w:divBdr>
                            <w:top w:val="none" w:sz="0" w:space="0" w:color="auto"/>
                            <w:left w:val="none" w:sz="0" w:space="0" w:color="auto"/>
                            <w:bottom w:val="none" w:sz="0" w:space="0" w:color="auto"/>
                            <w:right w:val="none" w:sz="0" w:space="0" w:color="auto"/>
                          </w:divBdr>
                          <w:divsChild>
                            <w:div w:id="56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1172">
      <w:marLeft w:val="0"/>
      <w:marRight w:val="0"/>
      <w:marTop w:val="0"/>
      <w:marBottom w:val="0"/>
      <w:divBdr>
        <w:top w:val="none" w:sz="0" w:space="0" w:color="auto"/>
        <w:left w:val="none" w:sz="0" w:space="0" w:color="auto"/>
        <w:bottom w:val="none" w:sz="0" w:space="0" w:color="auto"/>
        <w:right w:val="none" w:sz="0" w:space="0" w:color="auto"/>
      </w:divBdr>
      <w:divsChild>
        <w:div w:id="56249532">
          <w:marLeft w:val="0"/>
          <w:marRight w:val="0"/>
          <w:marTop w:val="0"/>
          <w:marBottom w:val="0"/>
          <w:divBdr>
            <w:top w:val="none" w:sz="0" w:space="0" w:color="auto"/>
            <w:left w:val="none" w:sz="0" w:space="0" w:color="auto"/>
            <w:bottom w:val="none" w:sz="0" w:space="0" w:color="auto"/>
            <w:right w:val="none" w:sz="0" w:space="0" w:color="auto"/>
          </w:divBdr>
          <w:divsChild>
            <w:div w:id="56247494">
              <w:marLeft w:val="0"/>
              <w:marRight w:val="150"/>
              <w:marTop w:val="0"/>
              <w:marBottom w:val="0"/>
              <w:divBdr>
                <w:top w:val="single" w:sz="6" w:space="0" w:color="DEDEDE"/>
                <w:left w:val="single" w:sz="6" w:space="0" w:color="DEDEDE"/>
                <w:bottom w:val="single" w:sz="6" w:space="0" w:color="DEDEDE"/>
                <w:right w:val="single" w:sz="6" w:space="0" w:color="DEDEDE"/>
              </w:divBdr>
              <w:divsChild>
                <w:div w:id="56251735">
                  <w:marLeft w:val="0"/>
                  <w:marRight w:val="0"/>
                  <w:marTop w:val="0"/>
                  <w:marBottom w:val="0"/>
                  <w:divBdr>
                    <w:top w:val="none" w:sz="0" w:space="0" w:color="auto"/>
                    <w:left w:val="none" w:sz="0" w:space="0" w:color="auto"/>
                    <w:bottom w:val="none" w:sz="0" w:space="0" w:color="auto"/>
                    <w:right w:val="none" w:sz="0" w:space="0" w:color="auto"/>
                  </w:divBdr>
                  <w:divsChild>
                    <w:div w:id="56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175">
      <w:marLeft w:val="0"/>
      <w:marRight w:val="0"/>
      <w:marTop w:val="0"/>
      <w:marBottom w:val="0"/>
      <w:divBdr>
        <w:top w:val="none" w:sz="0" w:space="0" w:color="auto"/>
        <w:left w:val="none" w:sz="0" w:space="0" w:color="auto"/>
        <w:bottom w:val="none" w:sz="0" w:space="0" w:color="auto"/>
        <w:right w:val="none" w:sz="0" w:space="0" w:color="auto"/>
      </w:divBdr>
    </w:div>
    <w:div w:id="56251177">
      <w:marLeft w:val="0"/>
      <w:marRight w:val="0"/>
      <w:marTop w:val="0"/>
      <w:marBottom w:val="0"/>
      <w:divBdr>
        <w:top w:val="none" w:sz="0" w:space="0" w:color="auto"/>
        <w:left w:val="none" w:sz="0" w:space="0" w:color="auto"/>
        <w:bottom w:val="none" w:sz="0" w:space="0" w:color="auto"/>
        <w:right w:val="none" w:sz="0" w:space="0" w:color="auto"/>
      </w:divBdr>
      <w:divsChild>
        <w:div w:id="56248303">
          <w:marLeft w:val="0"/>
          <w:marRight w:val="0"/>
          <w:marTop w:val="0"/>
          <w:marBottom w:val="0"/>
          <w:divBdr>
            <w:top w:val="none" w:sz="0" w:space="0" w:color="auto"/>
            <w:left w:val="none" w:sz="0" w:space="0" w:color="auto"/>
            <w:bottom w:val="none" w:sz="0" w:space="0" w:color="auto"/>
            <w:right w:val="none" w:sz="0" w:space="0" w:color="auto"/>
          </w:divBdr>
          <w:divsChild>
            <w:div w:id="56251524">
              <w:marLeft w:val="0"/>
              <w:marRight w:val="150"/>
              <w:marTop w:val="0"/>
              <w:marBottom w:val="0"/>
              <w:divBdr>
                <w:top w:val="single" w:sz="6" w:space="0" w:color="DEDEDE"/>
                <w:left w:val="single" w:sz="6" w:space="0" w:color="DEDEDE"/>
                <w:bottom w:val="single" w:sz="6" w:space="0" w:color="DEDEDE"/>
                <w:right w:val="single" w:sz="6" w:space="0" w:color="DEDEDE"/>
              </w:divBdr>
              <w:divsChild>
                <w:div w:id="56247594">
                  <w:marLeft w:val="0"/>
                  <w:marRight w:val="0"/>
                  <w:marTop w:val="0"/>
                  <w:marBottom w:val="0"/>
                  <w:divBdr>
                    <w:top w:val="none" w:sz="0" w:space="0" w:color="auto"/>
                    <w:left w:val="none" w:sz="0" w:space="0" w:color="auto"/>
                    <w:bottom w:val="none" w:sz="0" w:space="0" w:color="auto"/>
                    <w:right w:val="none" w:sz="0" w:space="0" w:color="auto"/>
                  </w:divBdr>
                  <w:divsChild>
                    <w:div w:id="562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179">
      <w:marLeft w:val="0"/>
      <w:marRight w:val="0"/>
      <w:marTop w:val="0"/>
      <w:marBottom w:val="0"/>
      <w:divBdr>
        <w:top w:val="none" w:sz="0" w:space="0" w:color="auto"/>
        <w:left w:val="none" w:sz="0" w:space="0" w:color="auto"/>
        <w:bottom w:val="none" w:sz="0" w:space="0" w:color="auto"/>
        <w:right w:val="none" w:sz="0" w:space="0" w:color="auto"/>
      </w:divBdr>
      <w:divsChild>
        <w:div w:id="56249211">
          <w:marLeft w:val="0"/>
          <w:marRight w:val="0"/>
          <w:marTop w:val="0"/>
          <w:marBottom w:val="0"/>
          <w:divBdr>
            <w:top w:val="none" w:sz="0" w:space="0" w:color="auto"/>
            <w:left w:val="none" w:sz="0" w:space="0" w:color="auto"/>
            <w:bottom w:val="none" w:sz="0" w:space="0" w:color="auto"/>
            <w:right w:val="none" w:sz="0" w:space="0" w:color="auto"/>
          </w:divBdr>
          <w:divsChild>
            <w:div w:id="56249929">
              <w:marLeft w:val="0"/>
              <w:marRight w:val="150"/>
              <w:marTop w:val="0"/>
              <w:marBottom w:val="0"/>
              <w:divBdr>
                <w:top w:val="single" w:sz="6" w:space="0" w:color="DEDEDE"/>
                <w:left w:val="single" w:sz="6" w:space="0" w:color="DEDEDE"/>
                <w:bottom w:val="single" w:sz="6" w:space="0" w:color="DEDEDE"/>
                <w:right w:val="single" w:sz="6" w:space="0" w:color="DEDEDE"/>
              </w:divBdr>
              <w:divsChild>
                <w:div w:id="56251784">
                  <w:marLeft w:val="0"/>
                  <w:marRight w:val="0"/>
                  <w:marTop w:val="0"/>
                  <w:marBottom w:val="0"/>
                  <w:divBdr>
                    <w:top w:val="none" w:sz="0" w:space="0" w:color="auto"/>
                    <w:left w:val="none" w:sz="0" w:space="0" w:color="auto"/>
                    <w:bottom w:val="none" w:sz="0" w:space="0" w:color="auto"/>
                    <w:right w:val="none" w:sz="0" w:space="0" w:color="auto"/>
                  </w:divBdr>
                  <w:divsChild>
                    <w:div w:id="562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184">
      <w:marLeft w:val="0"/>
      <w:marRight w:val="0"/>
      <w:marTop w:val="0"/>
      <w:marBottom w:val="0"/>
      <w:divBdr>
        <w:top w:val="none" w:sz="0" w:space="0" w:color="auto"/>
        <w:left w:val="none" w:sz="0" w:space="0" w:color="auto"/>
        <w:bottom w:val="none" w:sz="0" w:space="0" w:color="auto"/>
        <w:right w:val="none" w:sz="0" w:space="0" w:color="auto"/>
      </w:divBdr>
    </w:div>
    <w:div w:id="56251185">
      <w:marLeft w:val="0"/>
      <w:marRight w:val="0"/>
      <w:marTop w:val="0"/>
      <w:marBottom w:val="0"/>
      <w:divBdr>
        <w:top w:val="none" w:sz="0" w:space="0" w:color="auto"/>
        <w:left w:val="none" w:sz="0" w:space="0" w:color="auto"/>
        <w:bottom w:val="none" w:sz="0" w:space="0" w:color="auto"/>
        <w:right w:val="none" w:sz="0" w:space="0" w:color="auto"/>
      </w:divBdr>
      <w:divsChild>
        <w:div w:id="56247467">
          <w:marLeft w:val="0"/>
          <w:marRight w:val="0"/>
          <w:marTop w:val="0"/>
          <w:marBottom w:val="0"/>
          <w:divBdr>
            <w:top w:val="none" w:sz="0" w:space="0" w:color="auto"/>
            <w:left w:val="none" w:sz="0" w:space="0" w:color="auto"/>
            <w:bottom w:val="none" w:sz="0" w:space="0" w:color="auto"/>
            <w:right w:val="none" w:sz="0" w:space="0" w:color="auto"/>
          </w:divBdr>
          <w:divsChild>
            <w:div w:id="56251502">
              <w:marLeft w:val="0"/>
              <w:marRight w:val="150"/>
              <w:marTop w:val="0"/>
              <w:marBottom w:val="0"/>
              <w:divBdr>
                <w:top w:val="single" w:sz="6" w:space="0" w:color="DEDEDE"/>
                <w:left w:val="single" w:sz="6" w:space="0" w:color="DEDEDE"/>
                <w:bottom w:val="single" w:sz="6" w:space="0" w:color="DEDEDE"/>
                <w:right w:val="single" w:sz="6" w:space="0" w:color="DEDEDE"/>
              </w:divBdr>
              <w:divsChild>
                <w:div w:id="56247679">
                  <w:marLeft w:val="0"/>
                  <w:marRight w:val="0"/>
                  <w:marTop w:val="0"/>
                  <w:marBottom w:val="0"/>
                  <w:divBdr>
                    <w:top w:val="none" w:sz="0" w:space="0" w:color="auto"/>
                    <w:left w:val="none" w:sz="0" w:space="0" w:color="auto"/>
                    <w:bottom w:val="none" w:sz="0" w:space="0" w:color="auto"/>
                    <w:right w:val="none" w:sz="0" w:space="0" w:color="auto"/>
                  </w:divBdr>
                  <w:divsChild>
                    <w:div w:id="562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191">
      <w:marLeft w:val="0"/>
      <w:marRight w:val="0"/>
      <w:marTop w:val="0"/>
      <w:marBottom w:val="0"/>
      <w:divBdr>
        <w:top w:val="none" w:sz="0" w:space="0" w:color="auto"/>
        <w:left w:val="none" w:sz="0" w:space="0" w:color="auto"/>
        <w:bottom w:val="none" w:sz="0" w:space="0" w:color="auto"/>
        <w:right w:val="none" w:sz="0" w:space="0" w:color="auto"/>
      </w:divBdr>
    </w:div>
    <w:div w:id="56251192">
      <w:marLeft w:val="0"/>
      <w:marRight w:val="0"/>
      <w:marTop w:val="0"/>
      <w:marBottom w:val="0"/>
      <w:divBdr>
        <w:top w:val="none" w:sz="0" w:space="0" w:color="auto"/>
        <w:left w:val="none" w:sz="0" w:space="0" w:color="auto"/>
        <w:bottom w:val="none" w:sz="0" w:space="0" w:color="auto"/>
        <w:right w:val="none" w:sz="0" w:space="0" w:color="auto"/>
      </w:divBdr>
      <w:divsChild>
        <w:div w:id="56248307">
          <w:marLeft w:val="0"/>
          <w:marRight w:val="0"/>
          <w:marTop w:val="0"/>
          <w:marBottom w:val="0"/>
          <w:divBdr>
            <w:top w:val="none" w:sz="0" w:space="0" w:color="auto"/>
            <w:left w:val="none" w:sz="0" w:space="0" w:color="auto"/>
            <w:bottom w:val="none" w:sz="0" w:space="0" w:color="auto"/>
            <w:right w:val="none" w:sz="0" w:space="0" w:color="auto"/>
          </w:divBdr>
          <w:divsChild>
            <w:div w:id="56251692">
              <w:marLeft w:val="0"/>
              <w:marRight w:val="150"/>
              <w:marTop w:val="0"/>
              <w:marBottom w:val="0"/>
              <w:divBdr>
                <w:top w:val="single" w:sz="6" w:space="0" w:color="DEDEDE"/>
                <w:left w:val="single" w:sz="6" w:space="0" w:color="DEDEDE"/>
                <w:bottom w:val="single" w:sz="6" w:space="0" w:color="DEDEDE"/>
                <w:right w:val="single" w:sz="6" w:space="0" w:color="DEDEDE"/>
              </w:divBdr>
              <w:divsChild>
                <w:div w:id="56249397">
                  <w:marLeft w:val="0"/>
                  <w:marRight w:val="0"/>
                  <w:marTop w:val="0"/>
                  <w:marBottom w:val="0"/>
                  <w:divBdr>
                    <w:top w:val="none" w:sz="0" w:space="0" w:color="auto"/>
                    <w:left w:val="none" w:sz="0" w:space="0" w:color="auto"/>
                    <w:bottom w:val="none" w:sz="0" w:space="0" w:color="auto"/>
                    <w:right w:val="none" w:sz="0" w:space="0" w:color="auto"/>
                  </w:divBdr>
                  <w:divsChild>
                    <w:div w:id="562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198">
      <w:marLeft w:val="0"/>
      <w:marRight w:val="0"/>
      <w:marTop w:val="0"/>
      <w:marBottom w:val="0"/>
      <w:divBdr>
        <w:top w:val="none" w:sz="0" w:space="0" w:color="auto"/>
        <w:left w:val="none" w:sz="0" w:space="0" w:color="auto"/>
        <w:bottom w:val="none" w:sz="0" w:space="0" w:color="auto"/>
        <w:right w:val="none" w:sz="0" w:space="0" w:color="auto"/>
      </w:divBdr>
      <w:divsChild>
        <w:div w:id="56249707">
          <w:marLeft w:val="0"/>
          <w:marRight w:val="0"/>
          <w:marTop w:val="0"/>
          <w:marBottom w:val="120"/>
          <w:divBdr>
            <w:top w:val="none" w:sz="0" w:space="0" w:color="auto"/>
            <w:left w:val="none" w:sz="0" w:space="0" w:color="auto"/>
            <w:bottom w:val="none" w:sz="0" w:space="0" w:color="auto"/>
            <w:right w:val="none" w:sz="0" w:space="0" w:color="auto"/>
          </w:divBdr>
          <w:divsChild>
            <w:div w:id="56248246">
              <w:marLeft w:val="0"/>
              <w:marRight w:val="0"/>
              <w:marTop w:val="0"/>
              <w:marBottom w:val="0"/>
              <w:divBdr>
                <w:top w:val="none" w:sz="0" w:space="0" w:color="auto"/>
                <w:left w:val="none" w:sz="0" w:space="0" w:color="auto"/>
                <w:bottom w:val="none" w:sz="0" w:space="0" w:color="auto"/>
                <w:right w:val="none" w:sz="0" w:space="0" w:color="auto"/>
              </w:divBdr>
              <w:divsChild>
                <w:div w:id="56250033">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399">
                      <w:marLeft w:val="0"/>
                      <w:marRight w:val="0"/>
                      <w:marTop w:val="0"/>
                      <w:marBottom w:val="0"/>
                      <w:divBdr>
                        <w:top w:val="none" w:sz="0" w:space="0" w:color="auto"/>
                        <w:left w:val="none" w:sz="0" w:space="0" w:color="auto"/>
                        <w:bottom w:val="none" w:sz="0" w:space="0" w:color="auto"/>
                        <w:right w:val="none" w:sz="0" w:space="0" w:color="auto"/>
                      </w:divBdr>
                      <w:divsChild>
                        <w:div w:id="56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200">
      <w:marLeft w:val="0"/>
      <w:marRight w:val="0"/>
      <w:marTop w:val="0"/>
      <w:marBottom w:val="0"/>
      <w:divBdr>
        <w:top w:val="none" w:sz="0" w:space="0" w:color="auto"/>
        <w:left w:val="none" w:sz="0" w:space="0" w:color="auto"/>
        <w:bottom w:val="none" w:sz="0" w:space="0" w:color="auto"/>
        <w:right w:val="none" w:sz="0" w:space="0" w:color="auto"/>
      </w:divBdr>
      <w:divsChild>
        <w:div w:id="56250465">
          <w:marLeft w:val="0"/>
          <w:marRight w:val="0"/>
          <w:marTop w:val="0"/>
          <w:marBottom w:val="120"/>
          <w:divBdr>
            <w:top w:val="none" w:sz="0" w:space="0" w:color="auto"/>
            <w:left w:val="none" w:sz="0" w:space="0" w:color="auto"/>
            <w:bottom w:val="none" w:sz="0" w:space="0" w:color="auto"/>
            <w:right w:val="none" w:sz="0" w:space="0" w:color="auto"/>
          </w:divBdr>
          <w:divsChild>
            <w:div w:id="56249265">
              <w:marLeft w:val="0"/>
              <w:marRight w:val="0"/>
              <w:marTop w:val="0"/>
              <w:marBottom w:val="0"/>
              <w:divBdr>
                <w:top w:val="none" w:sz="0" w:space="0" w:color="auto"/>
                <w:left w:val="none" w:sz="0" w:space="0" w:color="auto"/>
                <w:bottom w:val="none" w:sz="0" w:space="0" w:color="auto"/>
                <w:right w:val="none" w:sz="0" w:space="0" w:color="auto"/>
              </w:divBdr>
              <w:divsChild>
                <w:div w:id="56251183">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485">
                      <w:marLeft w:val="0"/>
                      <w:marRight w:val="0"/>
                      <w:marTop w:val="0"/>
                      <w:marBottom w:val="0"/>
                      <w:divBdr>
                        <w:top w:val="none" w:sz="0" w:space="0" w:color="auto"/>
                        <w:left w:val="none" w:sz="0" w:space="0" w:color="auto"/>
                        <w:bottom w:val="none" w:sz="0" w:space="0" w:color="auto"/>
                        <w:right w:val="none" w:sz="0" w:space="0" w:color="auto"/>
                      </w:divBdr>
                      <w:divsChild>
                        <w:div w:id="562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201">
      <w:marLeft w:val="0"/>
      <w:marRight w:val="0"/>
      <w:marTop w:val="0"/>
      <w:marBottom w:val="0"/>
      <w:divBdr>
        <w:top w:val="none" w:sz="0" w:space="0" w:color="auto"/>
        <w:left w:val="none" w:sz="0" w:space="0" w:color="auto"/>
        <w:bottom w:val="none" w:sz="0" w:space="0" w:color="auto"/>
        <w:right w:val="none" w:sz="0" w:space="0" w:color="auto"/>
      </w:divBdr>
    </w:div>
    <w:div w:id="56251202">
      <w:marLeft w:val="0"/>
      <w:marRight w:val="0"/>
      <w:marTop w:val="0"/>
      <w:marBottom w:val="0"/>
      <w:divBdr>
        <w:top w:val="none" w:sz="0" w:space="0" w:color="auto"/>
        <w:left w:val="none" w:sz="0" w:space="0" w:color="auto"/>
        <w:bottom w:val="none" w:sz="0" w:space="0" w:color="auto"/>
        <w:right w:val="none" w:sz="0" w:space="0" w:color="auto"/>
      </w:divBdr>
    </w:div>
    <w:div w:id="56251205">
      <w:marLeft w:val="0"/>
      <w:marRight w:val="0"/>
      <w:marTop w:val="0"/>
      <w:marBottom w:val="0"/>
      <w:divBdr>
        <w:top w:val="none" w:sz="0" w:space="0" w:color="auto"/>
        <w:left w:val="none" w:sz="0" w:space="0" w:color="auto"/>
        <w:bottom w:val="none" w:sz="0" w:space="0" w:color="auto"/>
        <w:right w:val="none" w:sz="0" w:space="0" w:color="auto"/>
      </w:divBdr>
    </w:div>
    <w:div w:id="56251208">
      <w:marLeft w:val="0"/>
      <w:marRight w:val="0"/>
      <w:marTop w:val="0"/>
      <w:marBottom w:val="0"/>
      <w:divBdr>
        <w:top w:val="none" w:sz="0" w:space="0" w:color="auto"/>
        <w:left w:val="none" w:sz="0" w:space="0" w:color="auto"/>
        <w:bottom w:val="none" w:sz="0" w:space="0" w:color="auto"/>
        <w:right w:val="none" w:sz="0" w:space="0" w:color="auto"/>
      </w:divBdr>
    </w:div>
    <w:div w:id="56251209">
      <w:marLeft w:val="0"/>
      <w:marRight w:val="0"/>
      <w:marTop w:val="0"/>
      <w:marBottom w:val="0"/>
      <w:divBdr>
        <w:top w:val="none" w:sz="0" w:space="0" w:color="auto"/>
        <w:left w:val="none" w:sz="0" w:space="0" w:color="auto"/>
        <w:bottom w:val="none" w:sz="0" w:space="0" w:color="auto"/>
        <w:right w:val="none" w:sz="0" w:space="0" w:color="auto"/>
      </w:divBdr>
      <w:divsChild>
        <w:div w:id="56249950">
          <w:marLeft w:val="0"/>
          <w:marRight w:val="0"/>
          <w:marTop w:val="0"/>
          <w:marBottom w:val="109"/>
          <w:divBdr>
            <w:top w:val="none" w:sz="0" w:space="0" w:color="auto"/>
            <w:left w:val="none" w:sz="0" w:space="0" w:color="auto"/>
            <w:bottom w:val="none" w:sz="0" w:space="0" w:color="auto"/>
            <w:right w:val="none" w:sz="0" w:space="0" w:color="auto"/>
          </w:divBdr>
          <w:divsChild>
            <w:div w:id="56249060">
              <w:marLeft w:val="0"/>
              <w:marRight w:val="0"/>
              <w:marTop w:val="0"/>
              <w:marBottom w:val="0"/>
              <w:divBdr>
                <w:top w:val="none" w:sz="0" w:space="0" w:color="auto"/>
                <w:left w:val="none" w:sz="0" w:space="0" w:color="auto"/>
                <w:bottom w:val="none" w:sz="0" w:space="0" w:color="auto"/>
                <w:right w:val="none" w:sz="0" w:space="0" w:color="auto"/>
              </w:divBdr>
              <w:divsChild>
                <w:div w:id="56249175">
                  <w:marLeft w:val="0"/>
                  <w:marRight w:val="0"/>
                  <w:marTop w:val="0"/>
                  <w:marBottom w:val="0"/>
                  <w:divBdr>
                    <w:top w:val="single" w:sz="6" w:space="0" w:color="CCCCCC"/>
                    <w:left w:val="single" w:sz="6" w:space="14" w:color="CCCCCC"/>
                    <w:bottom w:val="single" w:sz="6" w:space="14" w:color="CCCCCC"/>
                    <w:right w:val="single" w:sz="6" w:space="14" w:color="CCCCCC"/>
                  </w:divBdr>
                  <w:divsChild>
                    <w:div w:id="56250178">
                      <w:marLeft w:val="27"/>
                      <w:marRight w:val="0"/>
                      <w:marTop w:val="0"/>
                      <w:marBottom w:val="0"/>
                      <w:divBdr>
                        <w:top w:val="none" w:sz="0" w:space="0" w:color="auto"/>
                        <w:left w:val="none" w:sz="0" w:space="0" w:color="auto"/>
                        <w:bottom w:val="none" w:sz="0" w:space="0" w:color="auto"/>
                        <w:right w:val="none" w:sz="0" w:space="0" w:color="auto"/>
                      </w:divBdr>
                      <w:divsChild>
                        <w:div w:id="56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215">
      <w:marLeft w:val="0"/>
      <w:marRight w:val="0"/>
      <w:marTop w:val="0"/>
      <w:marBottom w:val="0"/>
      <w:divBdr>
        <w:top w:val="none" w:sz="0" w:space="0" w:color="auto"/>
        <w:left w:val="none" w:sz="0" w:space="0" w:color="auto"/>
        <w:bottom w:val="none" w:sz="0" w:space="0" w:color="auto"/>
        <w:right w:val="none" w:sz="0" w:space="0" w:color="auto"/>
      </w:divBdr>
      <w:divsChild>
        <w:div w:id="56247768">
          <w:marLeft w:val="0"/>
          <w:marRight w:val="0"/>
          <w:marTop w:val="0"/>
          <w:marBottom w:val="0"/>
          <w:divBdr>
            <w:top w:val="none" w:sz="0" w:space="0" w:color="auto"/>
            <w:left w:val="none" w:sz="0" w:space="0" w:color="auto"/>
            <w:bottom w:val="none" w:sz="0" w:space="0" w:color="auto"/>
            <w:right w:val="none" w:sz="0" w:space="0" w:color="auto"/>
          </w:divBdr>
          <w:divsChild>
            <w:div w:id="56249063">
              <w:marLeft w:val="0"/>
              <w:marRight w:val="150"/>
              <w:marTop w:val="0"/>
              <w:marBottom w:val="0"/>
              <w:divBdr>
                <w:top w:val="single" w:sz="6" w:space="0" w:color="DEDEDE"/>
                <w:left w:val="single" w:sz="6" w:space="0" w:color="DEDEDE"/>
                <w:bottom w:val="single" w:sz="6" w:space="0" w:color="DEDEDE"/>
                <w:right w:val="single" w:sz="6" w:space="0" w:color="DEDEDE"/>
              </w:divBdr>
              <w:divsChild>
                <w:div w:id="562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1216">
      <w:marLeft w:val="0"/>
      <w:marRight w:val="0"/>
      <w:marTop w:val="0"/>
      <w:marBottom w:val="0"/>
      <w:divBdr>
        <w:top w:val="none" w:sz="0" w:space="0" w:color="auto"/>
        <w:left w:val="none" w:sz="0" w:space="0" w:color="auto"/>
        <w:bottom w:val="none" w:sz="0" w:space="0" w:color="auto"/>
        <w:right w:val="none" w:sz="0" w:space="0" w:color="auto"/>
      </w:divBdr>
    </w:div>
    <w:div w:id="56251221">
      <w:marLeft w:val="0"/>
      <w:marRight w:val="0"/>
      <w:marTop w:val="0"/>
      <w:marBottom w:val="0"/>
      <w:divBdr>
        <w:top w:val="none" w:sz="0" w:space="0" w:color="auto"/>
        <w:left w:val="none" w:sz="0" w:space="0" w:color="auto"/>
        <w:bottom w:val="none" w:sz="0" w:space="0" w:color="auto"/>
        <w:right w:val="none" w:sz="0" w:space="0" w:color="auto"/>
      </w:divBdr>
    </w:div>
    <w:div w:id="56251222">
      <w:marLeft w:val="0"/>
      <w:marRight w:val="0"/>
      <w:marTop w:val="0"/>
      <w:marBottom w:val="0"/>
      <w:divBdr>
        <w:top w:val="none" w:sz="0" w:space="0" w:color="auto"/>
        <w:left w:val="none" w:sz="0" w:space="0" w:color="auto"/>
        <w:bottom w:val="none" w:sz="0" w:space="0" w:color="auto"/>
        <w:right w:val="none" w:sz="0" w:space="0" w:color="auto"/>
      </w:divBdr>
      <w:divsChild>
        <w:div w:id="56247432">
          <w:marLeft w:val="0"/>
          <w:marRight w:val="0"/>
          <w:marTop w:val="0"/>
          <w:marBottom w:val="0"/>
          <w:divBdr>
            <w:top w:val="none" w:sz="0" w:space="0" w:color="auto"/>
            <w:left w:val="none" w:sz="0" w:space="0" w:color="auto"/>
            <w:bottom w:val="none" w:sz="0" w:space="0" w:color="auto"/>
            <w:right w:val="none" w:sz="0" w:space="0" w:color="auto"/>
          </w:divBdr>
          <w:divsChild>
            <w:div w:id="56251558">
              <w:marLeft w:val="0"/>
              <w:marRight w:val="150"/>
              <w:marTop w:val="0"/>
              <w:marBottom w:val="0"/>
              <w:divBdr>
                <w:top w:val="single" w:sz="6" w:space="0" w:color="DEDEDE"/>
                <w:left w:val="single" w:sz="6" w:space="0" w:color="DEDEDE"/>
                <w:bottom w:val="single" w:sz="6" w:space="0" w:color="DEDEDE"/>
                <w:right w:val="single" w:sz="6" w:space="0" w:color="DEDEDE"/>
              </w:divBdr>
              <w:divsChild>
                <w:div w:id="56249964">
                  <w:marLeft w:val="0"/>
                  <w:marRight w:val="0"/>
                  <w:marTop w:val="0"/>
                  <w:marBottom w:val="0"/>
                  <w:divBdr>
                    <w:top w:val="none" w:sz="0" w:space="0" w:color="auto"/>
                    <w:left w:val="none" w:sz="0" w:space="0" w:color="auto"/>
                    <w:bottom w:val="none" w:sz="0" w:space="0" w:color="auto"/>
                    <w:right w:val="none" w:sz="0" w:space="0" w:color="auto"/>
                  </w:divBdr>
                  <w:divsChild>
                    <w:div w:id="56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223">
      <w:marLeft w:val="0"/>
      <w:marRight w:val="0"/>
      <w:marTop w:val="0"/>
      <w:marBottom w:val="0"/>
      <w:divBdr>
        <w:top w:val="none" w:sz="0" w:space="0" w:color="auto"/>
        <w:left w:val="none" w:sz="0" w:space="0" w:color="auto"/>
        <w:bottom w:val="none" w:sz="0" w:space="0" w:color="auto"/>
        <w:right w:val="none" w:sz="0" w:space="0" w:color="auto"/>
      </w:divBdr>
    </w:div>
    <w:div w:id="56251226">
      <w:marLeft w:val="0"/>
      <w:marRight w:val="0"/>
      <w:marTop w:val="0"/>
      <w:marBottom w:val="0"/>
      <w:divBdr>
        <w:top w:val="none" w:sz="0" w:space="0" w:color="auto"/>
        <w:left w:val="none" w:sz="0" w:space="0" w:color="auto"/>
        <w:bottom w:val="none" w:sz="0" w:space="0" w:color="auto"/>
        <w:right w:val="none" w:sz="0" w:space="0" w:color="auto"/>
      </w:divBdr>
    </w:div>
    <w:div w:id="56251229">
      <w:marLeft w:val="0"/>
      <w:marRight w:val="0"/>
      <w:marTop w:val="0"/>
      <w:marBottom w:val="0"/>
      <w:divBdr>
        <w:top w:val="none" w:sz="0" w:space="0" w:color="auto"/>
        <w:left w:val="none" w:sz="0" w:space="0" w:color="auto"/>
        <w:bottom w:val="none" w:sz="0" w:space="0" w:color="auto"/>
        <w:right w:val="none" w:sz="0" w:space="0" w:color="auto"/>
      </w:divBdr>
      <w:divsChild>
        <w:div w:id="56248095">
          <w:marLeft w:val="0"/>
          <w:marRight w:val="0"/>
          <w:marTop w:val="0"/>
          <w:marBottom w:val="120"/>
          <w:divBdr>
            <w:top w:val="none" w:sz="0" w:space="0" w:color="auto"/>
            <w:left w:val="none" w:sz="0" w:space="0" w:color="auto"/>
            <w:bottom w:val="none" w:sz="0" w:space="0" w:color="auto"/>
            <w:right w:val="none" w:sz="0" w:space="0" w:color="auto"/>
          </w:divBdr>
          <w:divsChild>
            <w:div w:id="56248308">
              <w:marLeft w:val="0"/>
              <w:marRight w:val="0"/>
              <w:marTop w:val="0"/>
              <w:marBottom w:val="0"/>
              <w:divBdr>
                <w:top w:val="none" w:sz="0" w:space="0" w:color="auto"/>
                <w:left w:val="none" w:sz="0" w:space="0" w:color="auto"/>
                <w:bottom w:val="none" w:sz="0" w:space="0" w:color="auto"/>
                <w:right w:val="none" w:sz="0" w:space="0" w:color="auto"/>
              </w:divBdr>
              <w:divsChild>
                <w:div w:id="56248552">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083">
                      <w:marLeft w:val="0"/>
                      <w:marRight w:val="0"/>
                      <w:marTop w:val="0"/>
                      <w:marBottom w:val="0"/>
                      <w:divBdr>
                        <w:top w:val="none" w:sz="0" w:space="0" w:color="auto"/>
                        <w:left w:val="none" w:sz="0" w:space="0" w:color="auto"/>
                        <w:bottom w:val="none" w:sz="0" w:space="0" w:color="auto"/>
                        <w:right w:val="none" w:sz="0" w:space="0" w:color="auto"/>
                      </w:divBdr>
                      <w:divsChild>
                        <w:div w:id="56251370">
                          <w:marLeft w:val="0"/>
                          <w:marRight w:val="0"/>
                          <w:marTop w:val="0"/>
                          <w:marBottom w:val="0"/>
                          <w:divBdr>
                            <w:top w:val="none" w:sz="0" w:space="0" w:color="auto"/>
                            <w:left w:val="none" w:sz="0" w:space="0" w:color="auto"/>
                            <w:bottom w:val="none" w:sz="0" w:space="0" w:color="auto"/>
                            <w:right w:val="none" w:sz="0" w:space="0" w:color="auto"/>
                          </w:divBdr>
                          <w:divsChild>
                            <w:div w:id="562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1232">
      <w:marLeft w:val="0"/>
      <w:marRight w:val="0"/>
      <w:marTop w:val="0"/>
      <w:marBottom w:val="0"/>
      <w:divBdr>
        <w:top w:val="none" w:sz="0" w:space="0" w:color="auto"/>
        <w:left w:val="none" w:sz="0" w:space="0" w:color="auto"/>
        <w:bottom w:val="none" w:sz="0" w:space="0" w:color="auto"/>
        <w:right w:val="none" w:sz="0" w:space="0" w:color="auto"/>
      </w:divBdr>
    </w:div>
    <w:div w:id="56251234">
      <w:marLeft w:val="0"/>
      <w:marRight w:val="0"/>
      <w:marTop w:val="0"/>
      <w:marBottom w:val="0"/>
      <w:divBdr>
        <w:top w:val="none" w:sz="0" w:space="0" w:color="auto"/>
        <w:left w:val="none" w:sz="0" w:space="0" w:color="auto"/>
        <w:bottom w:val="none" w:sz="0" w:space="0" w:color="auto"/>
        <w:right w:val="none" w:sz="0" w:space="0" w:color="auto"/>
      </w:divBdr>
    </w:div>
    <w:div w:id="56251240">
      <w:marLeft w:val="0"/>
      <w:marRight w:val="0"/>
      <w:marTop w:val="0"/>
      <w:marBottom w:val="0"/>
      <w:divBdr>
        <w:top w:val="none" w:sz="0" w:space="0" w:color="auto"/>
        <w:left w:val="none" w:sz="0" w:space="0" w:color="auto"/>
        <w:bottom w:val="none" w:sz="0" w:space="0" w:color="auto"/>
        <w:right w:val="none" w:sz="0" w:space="0" w:color="auto"/>
      </w:divBdr>
    </w:div>
    <w:div w:id="56251244">
      <w:marLeft w:val="0"/>
      <w:marRight w:val="0"/>
      <w:marTop w:val="0"/>
      <w:marBottom w:val="0"/>
      <w:divBdr>
        <w:top w:val="none" w:sz="0" w:space="0" w:color="auto"/>
        <w:left w:val="none" w:sz="0" w:space="0" w:color="auto"/>
        <w:bottom w:val="none" w:sz="0" w:space="0" w:color="auto"/>
        <w:right w:val="none" w:sz="0" w:space="0" w:color="auto"/>
      </w:divBdr>
      <w:divsChild>
        <w:div w:id="56251010">
          <w:marLeft w:val="0"/>
          <w:marRight w:val="0"/>
          <w:marTop w:val="0"/>
          <w:marBottom w:val="0"/>
          <w:divBdr>
            <w:top w:val="none" w:sz="0" w:space="0" w:color="auto"/>
            <w:left w:val="none" w:sz="0" w:space="0" w:color="auto"/>
            <w:bottom w:val="none" w:sz="0" w:space="0" w:color="auto"/>
            <w:right w:val="none" w:sz="0" w:space="0" w:color="auto"/>
          </w:divBdr>
          <w:divsChild>
            <w:div w:id="56247659">
              <w:marLeft w:val="0"/>
              <w:marRight w:val="150"/>
              <w:marTop w:val="0"/>
              <w:marBottom w:val="0"/>
              <w:divBdr>
                <w:top w:val="single" w:sz="6" w:space="0" w:color="DEDEDE"/>
                <w:left w:val="single" w:sz="6" w:space="0" w:color="DEDEDE"/>
                <w:bottom w:val="single" w:sz="6" w:space="0" w:color="DEDEDE"/>
                <w:right w:val="single" w:sz="6" w:space="0" w:color="DEDEDE"/>
              </w:divBdr>
              <w:divsChild>
                <w:div w:id="56248320">
                  <w:marLeft w:val="0"/>
                  <w:marRight w:val="0"/>
                  <w:marTop w:val="0"/>
                  <w:marBottom w:val="0"/>
                  <w:divBdr>
                    <w:top w:val="none" w:sz="0" w:space="0" w:color="auto"/>
                    <w:left w:val="none" w:sz="0" w:space="0" w:color="auto"/>
                    <w:bottom w:val="none" w:sz="0" w:space="0" w:color="auto"/>
                    <w:right w:val="none" w:sz="0" w:space="0" w:color="auto"/>
                  </w:divBdr>
                  <w:divsChild>
                    <w:div w:id="562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246">
      <w:marLeft w:val="0"/>
      <w:marRight w:val="0"/>
      <w:marTop w:val="0"/>
      <w:marBottom w:val="0"/>
      <w:divBdr>
        <w:top w:val="none" w:sz="0" w:space="0" w:color="auto"/>
        <w:left w:val="none" w:sz="0" w:space="0" w:color="auto"/>
        <w:bottom w:val="none" w:sz="0" w:space="0" w:color="auto"/>
        <w:right w:val="none" w:sz="0" w:space="0" w:color="auto"/>
      </w:divBdr>
    </w:div>
    <w:div w:id="56251247">
      <w:marLeft w:val="0"/>
      <w:marRight w:val="0"/>
      <w:marTop w:val="0"/>
      <w:marBottom w:val="0"/>
      <w:divBdr>
        <w:top w:val="none" w:sz="0" w:space="0" w:color="auto"/>
        <w:left w:val="none" w:sz="0" w:space="0" w:color="auto"/>
        <w:bottom w:val="none" w:sz="0" w:space="0" w:color="auto"/>
        <w:right w:val="none" w:sz="0" w:space="0" w:color="auto"/>
      </w:divBdr>
      <w:divsChild>
        <w:div w:id="56251350">
          <w:marLeft w:val="0"/>
          <w:marRight w:val="0"/>
          <w:marTop w:val="0"/>
          <w:marBottom w:val="0"/>
          <w:divBdr>
            <w:top w:val="none" w:sz="0" w:space="0" w:color="auto"/>
            <w:left w:val="none" w:sz="0" w:space="0" w:color="auto"/>
            <w:bottom w:val="none" w:sz="0" w:space="0" w:color="auto"/>
            <w:right w:val="none" w:sz="0" w:space="0" w:color="auto"/>
          </w:divBdr>
          <w:divsChild>
            <w:div w:id="56251050">
              <w:marLeft w:val="0"/>
              <w:marRight w:val="150"/>
              <w:marTop w:val="0"/>
              <w:marBottom w:val="0"/>
              <w:divBdr>
                <w:top w:val="single" w:sz="6" w:space="0" w:color="DEDEDE"/>
                <w:left w:val="single" w:sz="6" w:space="0" w:color="DEDEDE"/>
                <w:bottom w:val="single" w:sz="6" w:space="0" w:color="DEDEDE"/>
                <w:right w:val="single" w:sz="6" w:space="0" w:color="DEDEDE"/>
              </w:divBdr>
              <w:divsChild>
                <w:div w:id="56250984">
                  <w:marLeft w:val="0"/>
                  <w:marRight w:val="0"/>
                  <w:marTop w:val="0"/>
                  <w:marBottom w:val="0"/>
                  <w:divBdr>
                    <w:top w:val="none" w:sz="0" w:space="0" w:color="auto"/>
                    <w:left w:val="none" w:sz="0" w:space="0" w:color="auto"/>
                    <w:bottom w:val="none" w:sz="0" w:space="0" w:color="auto"/>
                    <w:right w:val="none" w:sz="0" w:space="0" w:color="auto"/>
                  </w:divBdr>
                  <w:divsChild>
                    <w:div w:id="562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248">
      <w:marLeft w:val="0"/>
      <w:marRight w:val="0"/>
      <w:marTop w:val="0"/>
      <w:marBottom w:val="0"/>
      <w:divBdr>
        <w:top w:val="none" w:sz="0" w:space="0" w:color="auto"/>
        <w:left w:val="none" w:sz="0" w:space="0" w:color="auto"/>
        <w:bottom w:val="none" w:sz="0" w:space="0" w:color="auto"/>
        <w:right w:val="none" w:sz="0" w:space="0" w:color="auto"/>
      </w:divBdr>
    </w:div>
    <w:div w:id="56251250">
      <w:marLeft w:val="0"/>
      <w:marRight w:val="0"/>
      <w:marTop w:val="0"/>
      <w:marBottom w:val="0"/>
      <w:divBdr>
        <w:top w:val="none" w:sz="0" w:space="0" w:color="auto"/>
        <w:left w:val="none" w:sz="0" w:space="0" w:color="auto"/>
        <w:bottom w:val="none" w:sz="0" w:space="0" w:color="auto"/>
        <w:right w:val="none" w:sz="0" w:space="0" w:color="auto"/>
      </w:divBdr>
    </w:div>
    <w:div w:id="56251253">
      <w:marLeft w:val="0"/>
      <w:marRight w:val="0"/>
      <w:marTop w:val="0"/>
      <w:marBottom w:val="0"/>
      <w:divBdr>
        <w:top w:val="none" w:sz="0" w:space="0" w:color="auto"/>
        <w:left w:val="none" w:sz="0" w:space="0" w:color="auto"/>
        <w:bottom w:val="none" w:sz="0" w:space="0" w:color="auto"/>
        <w:right w:val="none" w:sz="0" w:space="0" w:color="auto"/>
      </w:divBdr>
    </w:div>
    <w:div w:id="56251256">
      <w:marLeft w:val="0"/>
      <w:marRight w:val="0"/>
      <w:marTop w:val="0"/>
      <w:marBottom w:val="0"/>
      <w:divBdr>
        <w:top w:val="none" w:sz="0" w:space="0" w:color="auto"/>
        <w:left w:val="none" w:sz="0" w:space="0" w:color="auto"/>
        <w:bottom w:val="none" w:sz="0" w:space="0" w:color="auto"/>
        <w:right w:val="none" w:sz="0" w:space="0" w:color="auto"/>
      </w:divBdr>
    </w:div>
    <w:div w:id="56251257">
      <w:marLeft w:val="0"/>
      <w:marRight w:val="0"/>
      <w:marTop w:val="0"/>
      <w:marBottom w:val="0"/>
      <w:divBdr>
        <w:top w:val="none" w:sz="0" w:space="0" w:color="auto"/>
        <w:left w:val="none" w:sz="0" w:space="0" w:color="auto"/>
        <w:bottom w:val="none" w:sz="0" w:space="0" w:color="auto"/>
        <w:right w:val="none" w:sz="0" w:space="0" w:color="auto"/>
      </w:divBdr>
    </w:div>
    <w:div w:id="56251258">
      <w:marLeft w:val="0"/>
      <w:marRight w:val="0"/>
      <w:marTop w:val="0"/>
      <w:marBottom w:val="0"/>
      <w:divBdr>
        <w:top w:val="none" w:sz="0" w:space="0" w:color="auto"/>
        <w:left w:val="none" w:sz="0" w:space="0" w:color="auto"/>
        <w:bottom w:val="none" w:sz="0" w:space="0" w:color="auto"/>
        <w:right w:val="none" w:sz="0" w:space="0" w:color="auto"/>
      </w:divBdr>
    </w:div>
    <w:div w:id="56251263">
      <w:marLeft w:val="0"/>
      <w:marRight w:val="0"/>
      <w:marTop w:val="0"/>
      <w:marBottom w:val="0"/>
      <w:divBdr>
        <w:top w:val="none" w:sz="0" w:space="0" w:color="auto"/>
        <w:left w:val="none" w:sz="0" w:space="0" w:color="auto"/>
        <w:bottom w:val="none" w:sz="0" w:space="0" w:color="auto"/>
        <w:right w:val="none" w:sz="0" w:space="0" w:color="auto"/>
      </w:divBdr>
    </w:div>
    <w:div w:id="56251267">
      <w:marLeft w:val="0"/>
      <w:marRight w:val="0"/>
      <w:marTop w:val="0"/>
      <w:marBottom w:val="0"/>
      <w:divBdr>
        <w:top w:val="none" w:sz="0" w:space="0" w:color="auto"/>
        <w:left w:val="none" w:sz="0" w:space="0" w:color="auto"/>
        <w:bottom w:val="none" w:sz="0" w:space="0" w:color="auto"/>
        <w:right w:val="none" w:sz="0" w:space="0" w:color="auto"/>
      </w:divBdr>
      <w:divsChild>
        <w:div w:id="56250528">
          <w:marLeft w:val="0"/>
          <w:marRight w:val="0"/>
          <w:marTop w:val="0"/>
          <w:marBottom w:val="0"/>
          <w:divBdr>
            <w:top w:val="none" w:sz="0" w:space="0" w:color="auto"/>
            <w:left w:val="none" w:sz="0" w:space="0" w:color="auto"/>
            <w:bottom w:val="none" w:sz="0" w:space="0" w:color="auto"/>
            <w:right w:val="none" w:sz="0" w:space="0" w:color="auto"/>
          </w:divBdr>
          <w:divsChild>
            <w:div w:id="56250999">
              <w:marLeft w:val="0"/>
              <w:marRight w:val="150"/>
              <w:marTop w:val="0"/>
              <w:marBottom w:val="0"/>
              <w:divBdr>
                <w:top w:val="single" w:sz="6" w:space="0" w:color="DEDEDE"/>
                <w:left w:val="single" w:sz="6" w:space="0" w:color="DEDEDE"/>
                <w:bottom w:val="single" w:sz="6" w:space="0" w:color="DEDEDE"/>
                <w:right w:val="single" w:sz="6" w:space="0" w:color="DEDEDE"/>
              </w:divBdr>
              <w:divsChild>
                <w:div w:id="56251038">
                  <w:marLeft w:val="0"/>
                  <w:marRight w:val="0"/>
                  <w:marTop w:val="0"/>
                  <w:marBottom w:val="0"/>
                  <w:divBdr>
                    <w:top w:val="none" w:sz="0" w:space="0" w:color="auto"/>
                    <w:left w:val="none" w:sz="0" w:space="0" w:color="auto"/>
                    <w:bottom w:val="none" w:sz="0" w:space="0" w:color="auto"/>
                    <w:right w:val="none" w:sz="0" w:space="0" w:color="auto"/>
                  </w:divBdr>
                  <w:divsChild>
                    <w:div w:id="562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272">
      <w:marLeft w:val="0"/>
      <w:marRight w:val="0"/>
      <w:marTop w:val="0"/>
      <w:marBottom w:val="0"/>
      <w:divBdr>
        <w:top w:val="none" w:sz="0" w:space="0" w:color="auto"/>
        <w:left w:val="none" w:sz="0" w:space="0" w:color="auto"/>
        <w:bottom w:val="none" w:sz="0" w:space="0" w:color="auto"/>
        <w:right w:val="none" w:sz="0" w:space="0" w:color="auto"/>
      </w:divBdr>
      <w:divsChild>
        <w:div w:id="56249636">
          <w:marLeft w:val="0"/>
          <w:marRight w:val="0"/>
          <w:marTop w:val="75"/>
          <w:marBottom w:val="0"/>
          <w:divBdr>
            <w:top w:val="none" w:sz="0" w:space="0" w:color="auto"/>
            <w:left w:val="none" w:sz="0" w:space="0" w:color="auto"/>
            <w:bottom w:val="none" w:sz="0" w:space="0" w:color="auto"/>
            <w:right w:val="none" w:sz="0" w:space="0" w:color="auto"/>
          </w:divBdr>
          <w:divsChild>
            <w:div w:id="56249495">
              <w:marLeft w:val="0"/>
              <w:marRight w:val="90"/>
              <w:marTop w:val="0"/>
              <w:marBottom w:val="0"/>
              <w:divBdr>
                <w:top w:val="none" w:sz="0" w:space="0" w:color="auto"/>
                <w:left w:val="none" w:sz="0" w:space="0" w:color="auto"/>
                <w:bottom w:val="none" w:sz="0" w:space="0" w:color="auto"/>
                <w:right w:val="none" w:sz="0" w:space="0" w:color="auto"/>
              </w:divBdr>
              <w:divsChild>
                <w:div w:id="56247632">
                  <w:marLeft w:val="0"/>
                  <w:marRight w:val="0"/>
                  <w:marTop w:val="0"/>
                  <w:marBottom w:val="120"/>
                  <w:divBdr>
                    <w:top w:val="single" w:sz="6" w:space="0" w:color="CECFCE"/>
                    <w:left w:val="single" w:sz="6" w:space="0" w:color="CECFCE"/>
                    <w:bottom w:val="single" w:sz="6" w:space="0" w:color="CECFCE"/>
                    <w:right w:val="single" w:sz="6" w:space="0" w:color="CECFCE"/>
                  </w:divBdr>
                  <w:divsChild>
                    <w:div w:id="56249016">
                      <w:marLeft w:val="0"/>
                      <w:marRight w:val="0"/>
                      <w:marTop w:val="0"/>
                      <w:marBottom w:val="0"/>
                      <w:divBdr>
                        <w:top w:val="none" w:sz="0" w:space="0" w:color="auto"/>
                        <w:left w:val="none" w:sz="0" w:space="0" w:color="auto"/>
                        <w:bottom w:val="none" w:sz="0" w:space="0" w:color="auto"/>
                        <w:right w:val="none" w:sz="0" w:space="0" w:color="auto"/>
                      </w:divBdr>
                      <w:divsChild>
                        <w:div w:id="562504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51277">
      <w:marLeft w:val="0"/>
      <w:marRight w:val="0"/>
      <w:marTop w:val="0"/>
      <w:marBottom w:val="0"/>
      <w:divBdr>
        <w:top w:val="none" w:sz="0" w:space="0" w:color="auto"/>
        <w:left w:val="none" w:sz="0" w:space="0" w:color="auto"/>
        <w:bottom w:val="none" w:sz="0" w:space="0" w:color="auto"/>
        <w:right w:val="none" w:sz="0" w:space="0" w:color="auto"/>
      </w:divBdr>
      <w:divsChild>
        <w:div w:id="56247386">
          <w:marLeft w:val="0"/>
          <w:marRight w:val="0"/>
          <w:marTop w:val="0"/>
          <w:marBottom w:val="120"/>
          <w:divBdr>
            <w:top w:val="none" w:sz="0" w:space="0" w:color="auto"/>
            <w:left w:val="none" w:sz="0" w:space="0" w:color="auto"/>
            <w:bottom w:val="none" w:sz="0" w:space="0" w:color="auto"/>
            <w:right w:val="none" w:sz="0" w:space="0" w:color="auto"/>
          </w:divBdr>
          <w:divsChild>
            <w:div w:id="56249604">
              <w:marLeft w:val="0"/>
              <w:marRight w:val="0"/>
              <w:marTop w:val="0"/>
              <w:marBottom w:val="0"/>
              <w:divBdr>
                <w:top w:val="none" w:sz="0" w:space="0" w:color="auto"/>
                <w:left w:val="none" w:sz="0" w:space="0" w:color="auto"/>
                <w:bottom w:val="none" w:sz="0" w:space="0" w:color="auto"/>
                <w:right w:val="none" w:sz="0" w:space="0" w:color="auto"/>
              </w:divBdr>
              <w:divsChild>
                <w:div w:id="56248107">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563">
                      <w:marLeft w:val="0"/>
                      <w:marRight w:val="0"/>
                      <w:marTop w:val="0"/>
                      <w:marBottom w:val="0"/>
                      <w:divBdr>
                        <w:top w:val="none" w:sz="0" w:space="0" w:color="auto"/>
                        <w:left w:val="none" w:sz="0" w:space="0" w:color="auto"/>
                        <w:bottom w:val="none" w:sz="0" w:space="0" w:color="auto"/>
                        <w:right w:val="none" w:sz="0" w:space="0" w:color="auto"/>
                      </w:divBdr>
                      <w:divsChild>
                        <w:div w:id="562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278">
      <w:marLeft w:val="0"/>
      <w:marRight w:val="0"/>
      <w:marTop w:val="0"/>
      <w:marBottom w:val="0"/>
      <w:divBdr>
        <w:top w:val="none" w:sz="0" w:space="0" w:color="auto"/>
        <w:left w:val="none" w:sz="0" w:space="0" w:color="auto"/>
        <w:bottom w:val="none" w:sz="0" w:space="0" w:color="auto"/>
        <w:right w:val="none" w:sz="0" w:space="0" w:color="auto"/>
      </w:divBdr>
      <w:divsChild>
        <w:div w:id="56251876">
          <w:marLeft w:val="0"/>
          <w:marRight w:val="0"/>
          <w:marTop w:val="0"/>
          <w:marBottom w:val="0"/>
          <w:divBdr>
            <w:top w:val="none" w:sz="0" w:space="0" w:color="auto"/>
            <w:left w:val="none" w:sz="0" w:space="0" w:color="auto"/>
            <w:bottom w:val="none" w:sz="0" w:space="0" w:color="auto"/>
            <w:right w:val="none" w:sz="0" w:space="0" w:color="auto"/>
          </w:divBdr>
          <w:divsChild>
            <w:div w:id="56248655">
              <w:marLeft w:val="0"/>
              <w:marRight w:val="150"/>
              <w:marTop w:val="0"/>
              <w:marBottom w:val="0"/>
              <w:divBdr>
                <w:top w:val="single" w:sz="6" w:space="0" w:color="DEDEDE"/>
                <w:left w:val="single" w:sz="6" w:space="0" w:color="DEDEDE"/>
                <w:bottom w:val="single" w:sz="6" w:space="0" w:color="DEDEDE"/>
                <w:right w:val="single" w:sz="6" w:space="0" w:color="DEDEDE"/>
              </w:divBdr>
              <w:divsChild>
                <w:div w:id="56249746">
                  <w:marLeft w:val="0"/>
                  <w:marRight w:val="0"/>
                  <w:marTop w:val="0"/>
                  <w:marBottom w:val="0"/>
                  <w:divBdr>
                    <w:top w:val="none" w:sz="0" w:space="0" w:color="auto"/>
                    <w:left w:val="none" w:sz="0" w:space="0" w:color="auto"/>
                    <w:bottom w:val="none" w:sz="0" w:space="0" w:color="auto"/>
                    <w:right w:val="none" w:sz="0" w:space="0" w:color="auto"/>
                  </w:divBdr>
                  <w:divsChild>
                    <w:div w:id="562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281">
      <w:marLeft w:val="0"/>
      <w:marRight w:val="0"/>
      <w:marTop w:val="0"/>
      <w:marBottom w:val="0"/>
      <w:divBdr>
        <w:top w:val="none" w:sz="0" w:space="0" w:color="auto"/>
        <w:left w:val="none" w:sz="0" w:space="0" w:color="auto"/>
        <w:bottom w:val="none" w:sz="0" w:space="0" w:color="auto"/>
        <w:right w:val="none" w:sz="0" w:space="0" w:color="auto"/>
      </w:divBdr>
      <w:divsChild>
        <w:div w:id="56250639">
          <w:marLeft w:val="0"/>
          <w:marRight w:val="0"/>
          <w:marTop w:val="0"/>
          <w:marBottom w:val="120"/>
          <w:divBdr>
            <w:top w:val="none" w:sz="0" w:space="0" w:color="auto"/>
            <w:left w:val="none" w:sz="0" w:space="0" w:color="auto"/>
            <w:bottom w:val="none" w:sz="0" w:space="0" w:color="auto"/>
            <w:right w:val="none" w:sz="0" w:space="0" w:color="auto"/>
          </w:divBdr>
          <w:divsChild>
            <w:div w:id="56250237">
              <w:marLeft w:val="0"/>
              <w:marRight w:val="0"/>
              <w:marTop w:val="0"/>
              <w:marBottom w:val="0"/>
              <w:divBdr>
                <w:top w:val="none" w:sz="0" w:space="0" w:color="auto"/>
                <w:left w:val="none" w:sz="0" w:space="0" w:color="auto"/>
                <w:bottom w:val="none" w:sz="0" w:space="0" w:color="auto"/>
                <w:right w:val="none" w:sz="0" w:space="0" w:color="auto"/>
              </w:divBdr>
              <w:divsChild>
                <w:div w:id="56249566">
                  <w:marLeft w:val="0"/>
                  <w:marRight w:val="0"/>
                  <w:marTop w:val="0"/>
                  <w:marBottom w:val="0"/>
                  <w:divBdr>
                    <w:top w:val="single" w:sz="6" w:space="0" w:color="CCCCCC"/>
                    <w:left w:val="single" w:sz="6" w:space="15" w:color="CCCCCC"/>
                    <w:bottom w:val="single" w:sz="6" w:space="15" w:color="CCCCCC"/>
                    <w:right w:val="single" w:sz="6" w:space="15" w:color="CCCCCC"/>
                  </w:divBdr>
                  <w:divsChild>
                    <w:div w:id="56247810">
                      <w:marLeft w:val="0"/>
                      <w:marRight w:val="0"/>
                      <w:marTop w:val="0"/>
                      <w:marBottom w:val="0"/>
                      <w:divBdr>
                        <w:top w:val="none" w:sz="0" w:space="0" w:color="auto"/>
                        <w:left w:val="none" w:sz="0" w:space="0" w:color="auto"/>
                        <w:bottom w:val="none" w:sz="0" w:space="0" w:color="auto"/>
                        <w:right w:val="none" w:sz="0" w:space="0" w:color="auto"/>
                      </w:divBdr>
                      <w:divsChild>
                        <w:div w:id="562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284">
      <w:marLeft w:val="0"/>
      <w:marRight w:val="0"/>
      <w:marTop w:val="0"/>
      <w:marBottom w:val="0"/>
      <w:divBdr>
        <w:top w:val="none" w:sz="0" w:space="0" w:color="auto"/>
        <w:left w:val="none" w:sz="0" w:space="0" w:color="auto"/>
        <w:bottom w:val="none" w:sz="0" w:space="0" w:color="auto"/>
        <w:right w:val="none" w:sz="0" w:space="0" w:color="auto"/>
      </w:divBdr>
    </w:div>
    <w:div w:id="56251285">
      <w:marLeft w:val="0"/>
      <w:marRight w:val="0"/>
      <w:marTop w:val="0"/>
      <w:marBottom w:val="0"/>
      <w:divBdr>
        <w:top w:val="none" w:sz="0" w:space="0" w:color="auto"/>
        <w:left w:val="none" w:sz="0" w:space="0" w:color="auto"/>
        <w:bottom w:val="none" w:sz="0" w:space="0" w:color="auto"/>
        <w:right w:val="none" w:sz="0" w:space="0" w:color="auto"/>
      </w:divBdr>
    </w:div>
    <w:div w:id="56251286">
      <w:marLeft w:val="0"/>
      <w:marRight w:val="0"/>
      <w:marTop w:val="0"/>
      <w:marBottom w:val="0"/>
      <w:divBdr>
        <w:top w:val="none" w:sz="0" w:space="0" w:color="auto"/>
        <w:left w:val="none" w:sz="0" w:space="0" w:color="auto"/>
        <w:bottom w:val="none" w:sz="0" w:space="0" w:color="auto"/>
        <w:right w:val="none" w:sz="0" w:space="0" w:color="auto"/>
      </w:divBdr>
    </w:div>
    <w:div w:id="56251287">
      <w:marLeft w:val="0"/>
      <w:marRight w:val="0"/>
      <w:marTop w:val="0"/>
      <w:marBottom w:val="0"/>
      <w:divBdr>
        <w:top w:val="none" w:sz="0" w:space="0" w:color="auto"/>
        <w:left w:val="none" w:sz="0" w:space="0" w:color="auto"/>
        <w:bottom w:val="none" w:sz="0" w:space="0" w:color="auto"/>
        <w:right w:val="none" w:sz="0" w:space="0" w:color="auto"/>
      </w:divBdr>
    </w:div>
    <w:div w:id="56251294">
      <w:marLeft w:val="0"/>
      <w:marRight w:val="0"/>
      <w:marTop w:val="0"/>
      <w:marBottom w:val="0"/>
      <w:divBdr>
        <w:top w:val="none" w:sz="0" w:space="0" w:color="auto"/>
        <w:left w:val="none" w:sz="0" w:space="0" w:color="auto"/>
        <w:bottom w:val="none" w:sz="0" w:space="0" w:color="auto"/>
        <w:right w:val="none" w:sz="0" w:space="0" w:color="auto"/>
      </w:divBdr>
      <w:divsChild>
        <w:div w:id="56247647">
          <w:marLeft w:val="0"/>
          <w:marRight w:val="0"/>
          <w:marTop w:val="0"/>
          <w:marBottom w:val="0"/>
          <w:divBdr>
            <w:top w:val="none" w:sz="0" w:space="0" w:color="auto"/>
            <w:left w:val="none" w:sz="0" w:space="0" w:color="auto"/>
            <w:bottom w:val="none" w:sz="0" w:space="0" w:color="auto"/>
            <w:right w:val="none" w:sz="0" w:space="0" w:color="auto"/>
          </w:divBdr>
          <w:divsChild>
            <w:div w:id="56250256">
              <w:marLeft w:val="0"/>
              <w:marRight w:val="150"/>
              <w:marTop w:val="0"/>
              <w:marBottom w:val="0"/>
              <w:divBdr>
                <w:top w:val="single" w:sz="6" w:space="0" w:color="DEDEDE"/>
                <w:left w:val="single" w:sz="6" w:space="0" w:color="DEDEDE"/>
                <w:bottom w:val="single" w:sz="6" w:space="0" w:color="DEDEDE"/>
                <w:right w:val="single" w:sz="6" w:space="0" w:color="DEDEDE"/>
              </w:divBdr>
              <w:divsChild>
                <w:div w:id="56247577">
                  <w:marLeft w:val="0"/>
                  <w:marRight w:val="0"/>
                  <w:marTop w:val="0"/>
                  <w:marBottom w:val="0"/>
                  <w:divBdr>
                    <w:top w:val="none" w:sz="0" w:space="0" w:color="auto"/>
                    <w:left w:val="none" w:sz="0" w:space="0" w:color="auto"/>
                    <w:bottom w:val="none" w:sz="0" w:space="0" w:color="auto"/>
                    <w:right w:val="none" w:sz="0" w:space="0" w:color="auto"/>
                  </w:divBdr>
                  <w:divsChild>
                    <w:div w:id="562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295">
      <w:marLeft w:val="0"/>
      <w:marRight w:val="0"/>
      <w:marTop w:val="0"/>
      <w:marBottom w:val="0"/>
      <w:divBdr>
        <w:top w:val="none" w:sz="0" w:space="0" w:color="auto"/>
        <w:left w:val="none" w:sz="0" w:space="0" w:color="auto"/>
        <w:bottom w:val="none" w:sz="0" w:space="0" w:color="auto"/>
        <w:right w:val="none" w:sz="0" w:space="0" w:color="auto"/>
      </w:divBdr>
    </w:div>
    <w:div w:id="56251296">
      <w:marLeft w:val="0"/>
      <w:marRight w:val="0"/>
      <w:marTop w:val="0"/>
      <w:marBottom w:val="0"/>
      <w:divBdr>
        <w:top w:val="none" w:sz="0" w:space="0" w:color="auto"/>
        <w:left w:val="none" w:sz="0" w:space="0" w:color="auto"/>
        <w:bottom w:val="none" w:sz="0" w:space="0" w:color="auto"/>
        <w:right w:val="none" w:sz="0" w:space="0" w:color="auto"/>
      </w:divBdr>
    </w:div>
    <w:div w:id="56251297">
      <w:marLeft w:val="0"/>
      <w:marRight w:val="0"/>
      <w:marTop w:val="0"/>
      <w:marBottom w:val="0"/>
      <w:divBdr>
        <w:top w:val="none" w:sz="0" w:space="0" w:color="auto"/>
        <w:left w:val="none" w:sz="0" w:space="0" w:color="auto"/>
        <w:bottom w:val="none" w:sz="0" w:space="0" w:color="auto"/>
        <w:right w:val="none" w:sz="0" w:space="0" w:color="auto"/>
      </w:divBdr>
      <w:divsChild>
        <w:div w:id="56250284">
          <w:marLeft w:val="0"/>
          <w:marRight w:val="0"/>
          <w:marTop w:val="0"/>
          <w:marBottom w:val="0"/>
          <w:divBdr>
            <w:top w:val="none" w:sz="0" w:space="0" w:color="auto"/>
            <w:left w:val="none" w:sz="0" w:space="0" w:color="auto"/>
            <w:bottom w:val="none" w:sz="0" w:space="0" w:color="auto"/>
            <w:right w:val="none" w:sz="0" w:space="0" w:color="auto"/>
          </w:divBdr>
          <w:divsChild>
            <w:div w:id="56251831">
              <w:marLeft w:val="0"/>
              <w:marRight w:val="0"/>
              <w:marTop w:val="0"/>
              <w:marBottom w:val="0"/>
              <w:divBdr>
                <w:top w:val="none" w:sz="0" w:space="0" w:color="auto"/>
                <w:left w:val="none" w:sz="0" w:space="0" w:color="auto"/>
                <w:bottom w:val="none" w:sz="0" w:space="0" w:color="auto"/>
                <w:right w:val="none" w:sz="0" w:space="0" w:color="auto"/>
              </w:divBdr>
              <w:divsChild>
                <w:div w:id="56248689">
                  <w:marLeft w:val="0"/>
                  <w:marRight w:val="0"/>
                  <w:marTop w:val="0"/>
                  <w:marBottom w:val="0"/>
                  <w:divBdr>
                    <w:top w:val="none" w:sz="0" w:space="0" w:color="auto"/>
                    <w:left w:val="none" w:sz="0" w:space="0" w:color="auto"/>
                    <w:bottom w:val="none" w:sz="0" w:space="0" w:color="auto"/>
                    <w:right w:val="none" w:sz="0" w:space="0" w:color="auto"/>
                  </w:divBdr>
                  <w:divsChild>
                    <w:div w:id="56248926">
                      <w:marLeft w:val="0"/>
                      <w:marRight w:val="0"/>
                      <w:marTop w:val="0"/>
                      <w:marBottom w:val="0"/>
                      <w:divBdr>
                        <w:top w:val="none" w:sz="0" w:space="0" w:color="auto"/>
                        <w:left w:val="none" w:sz="0" w:space="0" w:color="auto"/>
                        <w:bottom w:val="none" w:sz="0" w:space="0" w:color="auto"/>
                        <w:right w:val="none" w:sz="0" w:space="0" w:color="auto"/>
                      </w:divBdr>
                      <w:divsChild>
                        <w:div w:id="56250211">
                          <w:marLeft w:val="0"/>
                          <w:marRight w:val="0"/>
                          <w:marTop w:val="0"/>
                          <w:marBottom w:val="0"/>
                          <w:divBdr>
                            <w:top w:val="none" w:sz="0" w:space="0" w:color="auto"/>
                            <w:left w:val="none" w:sz="0" w:space="0" w:color="auto"/>
                            <w:bottom w:val="none" w:sz="0" w:space="0" w:color="auto"/>
                            <w:right w:val="none" w:sz="0" w:space="0" w:color="auto"/>
                          </w:divBdr>
                          <w:divsChild>
                            <w:div w:id="562510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1299">
      <w:marLeft w:val="0"/>
      <w:marRight w:val="0"/>
      <w:marTop w:val="0"/>
      <w:marBottom w:val="0"/>
      <w:divBdr>
        <w:top w:val="none" w:sz="0" w:space="0" w:color="auto"/>
        <w:left w:val="none" w:sz="0" w:space="0" w:color="auto"/>
        <w:bottom w:val="none" w:sz="0" w:space="0" w:color="auto"/>
        <w:right w:val="none" w:sz="0" w:space="0" w:color="auto"/>
      </w:divBdr>
    </w:div>
    <w:div w:id="56251301">
      <w:marLeft w:val="0"/>
      <w:marRight w:val="0"/>
      <w:marTop w:val="0"/>
      <w:marBottom w:val="0"/>
      <w:divBdr>
        <w:top w:val="none" w:sz="0" w:space="0" w:color="auto"/>
        <w:left w:val="none" w:sz="0" w:space="0" w:color="auto"/>
        <w:bottom w:val="none" w:sz="0" w:space="0" w:color="auto"/>
        <w:right w:val="none" w:sz="0" w:space="0" w:color="auto"/>
      </w:divBdr>
    </w:div>
    <w:div w:id="56251302">
      <w:marLeft w:val="0"/>
      <w:marRight w:val="0"/>
      <w:marTop w:val="0"/>
      <w:marBottom w:val="0"/>
      <w:divBdr>
        <w:top w:val="none" w:sz="0" w:space="0" w:color="auto"/>
        <w:left w:val="none" w:sz="0" w:space="0" w:color="auto"/>
        <w:bottom w:val="none" w:sz="0" w:space="0" w:color="auto"/>
        <w:right w:val="none" w:sz="0" w:space="0" w:color="auto"/>
      </w:divBdr>
    </w:div>
    <w:div w:id="56251303">
      <w:marLeft w:val="0"/>
      <w:marRight w:val="0"/>
      <w:marTop w:val="0"/>
      <w:marBottom w:val="0"/>
      <w:divBdr>
        <w:top w:val="none" w:sz="0" w:space="0" w:color="auto"/>
        <w:left w:val="none" w:sz="0" w:space="0" w:color="auto"/>
        <w:bottom w:val="none" w:sz="0" w:space="0" w:color="auto"/>
        <w:right w:val="none" w:sz="0" w:space="0" w:color="auto"/>
      </w:divBdr>
    </w:div>
    <w:div w:id="56251306">
      <w:marLeft w:val="0"/>
      <w:marRight w:val="0"/>
      <w:marTop w:val="0"/>
      <w:marBottom w:val="0"/>
      <w:divBdr>
        <w:top w:val="none" w:sz="0" w:space="0" w:color="auto"/>
        <w:left w:val="none" w:sz="0" w:space="0" w:color="auto"/>
        <w:bottom w:val="none" w:sz="0" w:space="0" w:color="auto"/>
        <w:right w:val="none" w:sz="0" w:space="0" w:color="auto"/>
      </w:divBdr>
    </w:div>
    <w:div w:id="56251309">
      <w:marLeft w:val="0"/>
      <w:marRight w:val="0"/>
      <w:marTop w:val="0"/>
      <w:marBottom w:val="0"/>
      <w:divBdr>
        <w:top w:val="none" w:sz="0" w:space="0" w:color="auto"/>
        <w:left w:val="none" w:sz="0" w:space="0" w:color="auto"/>
        <w:bottom w:val="none" w:sz="0" w:space="0" w:color="auto"/>
        <w:right w:val="none" w:sz="0" w:space="0" w:color="auto"/>
      </w:divBdr>
    </w:div>
    <w:div w:id="56251311">
      <w:marLeft w:val="0"/>
      <w:marRight w:val="0"/>
      <w:marTop w:val="0"/>
      <w:marBottom w:val="0"/>
      <w:divBdr>
        <w:top w:val="none" w:sz="0" w:space="0" w:color="auto"/>
        <w:left w:val="none" w:sz="0" w:space="0" w:color="auto"/>
        <w:bottom w:val="none" w:sz="0" w:space="0" w:color="auto"/>
        <w:right w:val="none" w:sz="0" w:space="0" w:color="auto"/>
      </w:divBdr>
    </w:div>
    <w:div w:id="56251312">
      <w:marLeft w:val="0"/>
      <w:marRight w:val="0"/>
      <w:marTop w:val="0"/>
      <w:marBottom w:val="0"/>
      <w:divBdr>
        <w:top w:val="none" w:sz="0" w:space="0" w:color="auto"/>
        <w:left w:val="none" w:sz="0" w:space="0" w:color="auto"/>
        <w:bottom w:val="none" w:sz="0" w:space="0" w:color="auto"/>
        <w:right w:val="none" w:sz="0" w:space="0" w:color="auto"/>
      </w:divBdr>
    </w:div>
    <w:div w:id="56251313">
      <w:marLeft w:val="0"/>
      <w:marRight w:val="0"/>
      <w:marTop w:val="0"/>
      <w:marBottom w:val="0"/>
      <w:divBdr>
        <w:top w:val="none" w:sz="0" w:space="0" w:color="auto"/>
        <w:left w:val="none" w:sz="0" w:space="0" w:color="auto"/>
        <w:bottom w:val="none" w:sz="0" w:space="0" w:color="auto"/>
        <w:right w:val="none" w:sz="0" w:space="0" w:color="auto"/>
      </w:divBdr>
    </w:div>
    <w:div w:id="56251314">
      <w:marLeft w:val="0"/>
      <w:marRight w:val="0"/>
      <w:marTop w:val="0"/>
      <w:marBottom w:val="0"/>
      <w:divBdr>
        <w:top w:val="none" w:sz="0" w:space="0" w:color="auto"/>
        <w:left w:val="none" w:sz="0" w:space="0" w:color="auto"/>
        <w:bottom w:val="none" w:sz="0" w:space="0" w:color="auto"/>
        <w:right w:val="none" w:sz="0" w:space="0" w:color="auto"/>
      </w:divBdr>
    </w:div>
    <w:div w:id="56251317">
      <w:marLeft w:val="0"/>
      <w:marRight w:val="0"/>
      <w:marTop w:val="0"/>
      <w:marBottom w:val="0"/>
      <w:divBdr>
        <w:top w:val="none" w:sz="0" w:space="0" w:color="auto"/>
        <w:left w:val="none" w:sz="0" w:space="0" w:color="auto"/>
        <w:bottom w:val="none" w:sz="0" w:space="0" w:color="auto"/>
        <w:right w:val="none" w:sz="0" w:space="0" w:color="auto"/>
      </w:divBdr>
      <w:divsChild>
        <w:div w:id="56249084">
          <w:marLeft w:val="0"/>
          <w:marRight w:val="0"/>
          <w:marTop w:val="0"/>
          <w:marBottom w:val="0"/>
          <w:divBdr>
            <w:top w:val="none" w:sz="0" w:space="0" w:color="auto"/>
            <w:left w:val="none" w:sz="0" w:space="0" w:color="auto"/>
            <w:bottom w:val="none" w:sz="0" w:space="0" w:color="auto"/>
            <w:right w:val="none" w:sz="0" w:space="0" w:color="auto"/>
          </w:divBdr>
          <w:divsChild>
            <w:div w:id="56248743">
              <w:marLeft w:val="0"/>
              <w:marRight w:val="150"/>
              <w:marTop w:val="0"/>
              <w:marBottom w:val="0"/>
              <w:divBdr>
                <w:top w:val="single" w:sz="6" w:space="0" w:color="DEDEDE"/>
                <w:left w:val="single" w:sz="6" w:space="0" w:color="DEDEDE"/>
                <w:bottom w:val="single" w:sz="6" w:space="0" w:color="DEDEDE"/>
                <w:right w:val="single" w:sz="6" w:space="0" w:color="DEDEDE"/>
              </w:divBdr>
              <w:divsChild>
                <w:div w:id="56249347">
                  <w:marLeft w:val="0"/>
                  <w:marRight w:val="0"/>
                  <w:marTop w:val="0"/>
                  <w:marBottom w:val="0"/>
                  <w:divBdr>
                    <w:top w:val="none" w:sz="0" w:space="0" w:color="auto"/>
                    <w:left w:val="none" w:sz="0" w:space="0" w:color="auto"/>
                    <w:bottom w:val="none" w:sz="0" w:space="0" w:color="auto"/>
                    <w:right w:val="none" w:sz="0" w:space="0" w:color="auto"/>
                  </w:divBdr>
                  <w:divsChild>
                    <w:div w:id="562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318">
      <w:marLeft w:val="0"/>
      <w:marRight w:val="0"/>
      <w:marTop w:val="0"/>
      <w:marBottom w:val="0"/>
      <w:divBdr>
        <w:top w:val="none" w:sz="0" w:space="0" w:color="auto"/>
        <w:left w:val="none" w:sz="0" w:space="0" w:color="auto"/>
        <w:bottom w:val="none" w:sz="0" w:space="0" w:color="auto"/>
        <w:right w:val="none" w:sz="0" w:space="0" w:color="auto"/>
      </w:divBdr>
    </w:div>
    <w:div w:id="56251321">
      <w:marLeft w:val="0"/>
      <w:marRight w:val="0"/>
      <w:marTop w:val="0"/>
      <w:marBottom w:val="0"/>
      <w:divBdr>
        <w:top w:val="none" w:sz="0" w:space="0" w:color="auto"/>
        <w:left w:val="none" w:sz="0" w:space="0" w:color="auto"/>
        <w:bottom w:val="none" w:sz="0" w:space="0" w:color="auto"/>
        <w:right w:val="none" w:sz="0" w:space="0" w:color="auto"/>
      </w:divBdr>
    </w:div>
    <w:div w:id="56251322">
      <w:marLeft w:val="0"/>
      <w:marRight w:val="0"/>
      <w:marTop w:val="0"/>
      <w:marBottom w:val="0"/>
      <w:divBdr>
        <w:top w:val="none" w:sz="0" w:space="0" w:color="auto"/>
        <w:left w:val="none" w:sz="0" w:space="0" w:color="auto"/>
        <w:bottom w:val="none" w:sz="0" w:space="0" w:color="auto"/>
        <w:right w:val="none" w:sz="0" w:space="0" w:color="auto"/>
      </w:divBdr>
    </w:div>
    <w:div w:id="56251323">
      <w:marLeft w:val="0"/>
      <w:marRight w:val="0"/>
      <w:marTop w:val="0"/>
      <w:marBottom w:val="0"/>
      <w:divBdr>
        <w:top w:val="none" w:sz="0" w:space="0" w:color="auto"/>
        <w:left w:val="none" w:sz="0" w:space="0" w:color="auto"/>
        <w:bottom w:val="none" w:sz="0" w:space="0" w:color="auto"/>
        <w:right w:val="none" w:sz="0" w:space="0" w:color="auto"/>
      </w:divBdr>
      <w:divsChild>
        <w:div w:id="56250024">
          <w:marLeft w:val="0"/>
          <w:marRight w:val="0"/>
          <w:marTop w:val="0"/>
          <w:marBottom w:val="120"/>
          <w:divBdr>
            <w:top w:val="none" w:sz="0" w:space="0" w:color="auto"/>
            <w:left w:val="none" w:sz="0" w:space="0" w:color="auto"/>
            <w:bottom w:val="none" w:sz="0" w:space="0" w:color="auto"/>
            <w:right w:val="none" w:sz="0" w:space="0" w:color="auto"/>
          </w:divBdr>
          <w:divsChild>
            <w:div w:id="56247490">
              <w:marLeft w:val="0"/>
              <w:marRight w:val="0"/>
              <w:marTop w:val="0"/>
              <w:marBottom w:val="0"/>
              <w:divBdr>
                <w:top w:val="none" w:sz="0" w:space="0" w:color="auto"/>
                <w:left w:val="none" w:sz="0" w:space="0" w:color="auto"/>
                <w:bottom w:val="none" w:sz="0" w:space="0" w:color="auto"/>
                <w:right w:val="none" w:sz="0" w:space="0" w:color="auto"/>
              </w:divBdr>
              <w:divsChild>
                <w:div w:id="56249169">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750">
                      <w:marLeft w:val="0"/>
                      <w:marRight w:val="0"/>
                      <w:marTop w:val="0"/>
                      <w:marBottom w:val="0"/>
                      <w:divBdr>
                        <w:top w:val="none" w:sz="0" w:space="0" w:color="auto"/>
                        <w:left w:val="none" w:sz="0" w:space="0" w:color="auto"/>
                        <w:bottom w:val="none" w:sz="0" w:space="0" w:color="auto"/>
                        <w:right w:val="none" w:sz="0" w:space="0" w:color="auto"/>
                      </w:divBdr>
                      <w:divsChild>
                        <w:div w:id="562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327">
      <w:marLeft w:val="0"/>
      <w:marRight w:val="0"/>
      <w:marTop w:val="0"/>
      <w:marBottom w:val="0"/>
      <w:divBdr>
        <w:top w:val="none" w:sz="0" w:space="0" w:color="auto"/>
        <w:left w:val="none" w:sz="0" w:space="0" w:color="auto"/>
        <w:bottom w:val="none" w:sz="0" w:space="0" w:color="auto"/>
        <w:right w:val="none" w:sz="0" w:space="0" w:color="auto"/>
      </w:divBdr>
      <w:divsChild>
        <w:div w:id="56247477">
          <w:marLeft w:val="0"/>
          <w:marRight w:val="0"/>
          <w:marTop w:val="0"/>
          <w:marBottom w:val="0"/>
          <w:divBdr>
            <w:top w:val="none" w:sz="0" w:space="0" w:color="auto"/>
            <w:left w:val="none" w:sz="0" w:space="0" w:color="auto"/>
            <w:bottom w:val="none" w:sz="0" w:space="0" w:color="auto"/>
            <w:right w:val="none" w:sz="0" w:space="0" w:color="auto"/>
          </w:divBdr>
          <w:divsChild>
            <w:div w:id="56249956">
              <w:marLeft w:val="0"/>
              <w:marRight w:val="150"/>
              <w:marTop w:val="0"/>
              <w:marBottom w:val="0"/>
              <w:divBdr>
                <w:top w:val="single" w:sz="6" w:space="0" w:color="DEDEDE"/>
                <w:left w:val="single" w:sz="6" w:space="0" w:color="DEDEDE"/>
                <w:bottom w:val="single" w:sz="6" w:space="0" w:color="DEDEDE"/>
                <w:right w:val="single" w:sz="6" w:space="0" w:color="DEDEDE"/>
              </w:divBdr>
              <w:divsChild>
                <w:div w:id="56249652">
                  <w:marLeft w:val="0"/>
                  <w:marRight w:val="0"/>
                  <w:marTop w:val="0"/>
                  <w:marBottom w:val="0"/>
                  <w:divBdr>
                    <w:top w:val="none" w:sz="0" w:space="0" w:color="auto"/>
                    <w:left w:val="none" w:sz="0" w:space="0" w:color="auto"/>
                    <w:bottom w:val="none" w:sz="0" w:space="0" w:color="auto"/>
                    <w:right w:val="none" w:sz="0" w:space="0" w:color="auto"/>
                  </w:divBdr>
                  <w:divsChild>
                    <w:div w:id="562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329">
      <w:marLeft w:val="0"/>
      <w:marRight w:val="0"/>
      <w:marTop w:val="0"/>
      <w:marBottom w:val="0"/>
      <w:divBdr>
        <w:top w:val="none" w:sz="0" w:space="0" w:color="auto"/>
        <w:left w:val="none" w:sz="0" w:space="0" w:color="auto"/>
        <w:bottom w:val="none" w:sz="0" w:space="0" w:color="auto"/>
        <w:right w:val="none" w:sz="0" w:space="0" w:color="auto"/>
      </w:divBdr>
      <w:divsChild>
        <w:div w:id="56249558">
          <w:marLeft w:val="0"/>
          <w:marRight w:val="0"/>
          <w:marTop w:val="0"/>
          <w:marBottom w:val="0"/>
          <w:divBdr>
            <w:top w:val="none" w:sz="0" w:space="0" w:color="auto"/>
            <w:left w:val="none" w:sz="0" w:space="0" w:color="auto"/>
            <w:bottom w:val="none" w:sz="0" w:space="0" w:color="auto"/>
            <w:right w:val="none" w:sz="0" w:space="0" w:color="auto"/>
          </w:divBdr>
          <w:divsChild>
            <w:div w:id="56250349">
              <w:marLeft w:val="0"/>
              <w:marRight w:val="150"/>
              <w:marTop w:val="0"/>
              <w:marBottom w:val="0"/>
              <w:divBdr>
                <w:top w:val="single" w:sz="6" w:space="0" w:color="DEDEDE"/>
                <w:left w:val="single" w:sz="6" w:space="0" w:color="DEDEDE"/>
                <w:bottom w:val="single" w:sz="6" w:space="0" w:color="DEDEDE"/>
                <w:right w:val="single" w:sz="6" w:space="0" w:color="DEDEDE"/>
              </w:divBdr>
              <w:divsChild>
                <w:div w:id="56248472">
                  <w:marLeft w:val="0"/>
                  <w:marRight w:val="0"/>
                  <w:marTop w:val="0"/>
                  <w:marBottom w:val="0"/>
                  <w:divBdr>
                    <w:top w:val="none" w:sz="0" w:space="0" w:color="auto"/>
                    <w:left w:val="none" w:sz="0" w:space="0" w:color="auto"/>
                    <w:bottom w:val="none" w:sz="0" w:space="0" w:color="auto"/>
                    <w:right w:val="none" w:sz="0" w:space="0" w:color="auto"/>
                  </w:divBdr>
                  <w:divsChild>
                    <w:div w:id="562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330">
      <w:marLeft w:val="0"/>
      <w:marRight w:val="0"/>
      <w:marTop w:val="0"/>
      <w:marBottom w:val="0"/>
      <w:divBdr>
        <w:top w:val="none" w:sz="0" w:space="0" w:color="auto"/>
        <w:left w:val="none" w:sz="0" w:space="0" w:color="auto"/>
        <w:bottom w:val="none" w:sz="0" w:space="0" w:color="auto"/>
        <w:right w:val="none" w:sz="0" w:space="0" w:color="auto"/>
      </w:divBdr>
    </w:div>
    <w:div w:id="56251332">
      <w:marLeft w:val="0"/>
      <w:marRight w:val="0"/>
      <w:marTop w:val="0"/>
      <w:marBottom w:val="0"/>
      <w:divBdr>
        <w:top w:val="none" w:sz="0" w:space="0" w:color="auto"/>
        <w:left w:val="none" w:sz="0" w:space="0" w:color="auto"/>
        <w:bottom w:val="none" w:sz="0" w:space="0" w:color="auto"/>
        <w:right w:val="none" w:sz="0" w:space="0" w:color="auto"/>
      </w:divBdr>
    </w:div>
    <w:div w:id="56251333">
      <w:marLeft w:val="0"/>
      <w:marRight w:val="0"/>
      <w:marTop w:val="0"/>
      <w:marBottom w:val="0"/>
      <w:divBdr>
        <w:top w:val="none" w:sz="0" w:space="0" w:color="auto"/>
        <w:left w:val="none" w:sz="0" w:space="0" w:color="auto"/>
        <w:bottom w:val="none" w:sz="0" w:space="0" w:color="auto"/>
        <w:right w:val="none" w:sz="0" w:space="0" w:color="auto"/>
      </w:divBdr>
    </w:div>
    <w:div w:id="56251339">
      <w:marLeft w:val="0"/>
      <w:marRight w:val="0"/>
      <w:marTop w:val="0"/>
      <w:marBottom w:val="0"/>
      <w:divBdr>
        <w:top w:val="none" w:sz="0" w:space="0" w:color="auto"/>
        <w:left w:val="none" w:sz="0" w:space="0" w:color="auto"/>
        <w:bottom w:val="none" w:sz="0" w:space="0" w:color="auto"/>
        <w:right w:val="none" w:sz="0" w:space="0" w:color="auto"/>
      </w:divBdr>
      <w:divsChild>
        <w:div w:id="56247777">
          <w:marLeft w:val="0"/>
          <w:marRight w:val="0"/>
          <w:marTop w:val="0"/>
          <w:marBottom w:val="109"/>
          <w:divBdr>
            <w:top w:val="none" w:sz="0" w:space="0" w:color="auto"/>
            <w:left w:val="none" w:sz="0" w:space="0" w:color="auto"/>
            <w:bottom w:val="none" w:sz="0" w:space="0" w:color="auto"/>
            <w:right w:val="none" w:sz="0" w:space="0" w:color="auto"/>
          </w:divBdr>
          <w:divsChild>
            <w:div w:id="56251241">
              <w:marLeft w:val="0"/>
              <w:marRight w:val="0"/>
              <w:marTop w:val="0"/>
              <w:marBottom w:val="0"/>
              <w:divBdr>
                <w:top w:val="none" w:sz="0" w:space="0" w:color="auto"/>
                <w:left w:val="none" w:sz="0" w:space="0" w:color="auto"/>
                <w:bottom w:val="none" w:sz="0" w:space="0" w:color="auto"/>
                <w:right w:val="none" w:sz="0" w:space="0" w:color="auto"/>
              </w:divBdr>
              <w:divsChild>
                <w:div w:id="56250967">
                  <w:marLeft w:val="0"/>
                  <w:marRight w:val="0"/>
                  <w:marTop w:val="0"/>
                  <w:marBottom w:val="0"/>
                  <w:divBdr>
                    <w:top w:val="single" w:sz="6" w:space="0" w:color="CCCCCC"/>
                    <w:left w:val="single" w:sz="6" w:space="14" w:color="CCCCCC"/>
                    <w:bottom w:val="single" w:sz="6" w:space="14" w:color="CCCCCC"/>
                    <w:right w:val="single" w:sz="6" w:space="14" w:color="CCCCCC"/>
                  </w:divBdr>
                  <w:divsChild>
                    <w:div w:id="56248327">
                      <w:marLeft w:val="27"/>
                      <w:marRight w:val="0"/>
                      <w:marTop w:val="0"/>
                      <w:marBottom w:val="0"/>
                      <w:divBdr>
                        <w:top w:val="none" w:sz="0" w:space="0" w:color="auto"/>
                        <w:left w:val="none" w:sz="0" w:space="0" w:color="auto"/>
                        <w:bottom w:val="none" w:sz="0" w:space="0" w:color="auto"/>
                        <w:right w:val="none" w:sz="0" w:space="0" w:color="auto"/>
                      </w:divBdr>
                      <w:divsChild>
                        <w:div w:id="562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340">
      <w:marLeft w:val="0"/>
      <w:marRight w:val="0"/>
      <w:marTop w:val="0"/>
      <w:marBottom w:val="0"/>
      <w:divBdr>
        <w:top w:val="none" w:sz="0" w:space="0" w:color="auto"/>
        <w:left w:val="none" w:sz="0" w:space="0" w:color="auto"/>
        <w:bottom w:val="none" w:sz="0" w:space="0" w:color="auto"/>
        <w:right w:val="none" w:sz="0" w:space="0" w:color="auto"/>
      </w:divBdr>
    </w:div>
    <w:div w:id="56251341">
      <w:marLeft w:val="0"/>
      <w:marRight w:val="0"/>
      <w:marTop w:val="0"/>
      <w:marBottom w:val="0"/>
      <w:divBdr>
        <w:top w:val="none" w:sz="0" w:space="0" w:color="auto"/>
        <w:left w:val="none" w:sz="0" w:space="0" w:color="auto"/>
        <w:bottom w:val="none" w:sz="0" w:space="0" w:color="auto"/>
        <w:right w:val="none" w:sz="0" w:space="0" w:color="auto"/>
      </w:divBdr>
      <w:divsChild>
        <w:div w:id="56251166">
          <w:marLeft w:val="0"/>
          <w:marRight w:val="0"/>
          <w:marTop w:val="0"/>
          <w:marBottom w:val="0"/>
          <w:divBdr>
            <w:top w:val="none" w:sz="0" w:space="0" w:color="auto"/>
            <w:left w:val="none" w:sz="0" w:space="0" w:color="auto"/>
            <w:bottom w:val="none" w:sz="0" w:space="0" w:color="auto"/>
            <w:right w:val="none" w:sz="0" w:space="0" w:color="auto"/>
          </w:divBdr>
          <w:divsChild>
            <w:div w:id="56251737">
              <w:marLeft w:val="0"/>
              <w:marRight w:val="150"/>
              <w:marTop w:val="0"/>
              <w:marBottom w:val="0"/>
              <w:divBdr>
                <w:top w:val="single" w:sz="6" w:space="0" w:color="DEDEDE"/>
                <w:left w:val="single" w:sz="6" w:space="0" w:color="DEDEDE"/>
                <w:bottom w:val="single" w:sz="6" w:space="0" w:color="DEDEDE"/>
                <w:right w:val="single" w:sz="6" w:space="0" w:color="DEDEDE"/>
              </w:divBdr>
              <w:divsChild>
                <w:div w:id="56249261">
                  <w:marLeft w:val="0"/>
                  <w:marRight w:val="0"/>
                  <w:marTop w:val="0"/>
                  <w:marBottom w:val="0"/>
                  <w:divBdr>
                    <w:top w:val="none" w:sz="0" w:space="0" w:color="auto"/>
                    <w:left w:val="none" w:sz="0" w:space="0" w:color="auto"/>
                    <w:bottom w:val="none" w:sz="0" w:space="0" w:color="auto"/>
                    <w:right w:val="none" w:sz="0" w:space="0" w:color="auto"/>
                  </w:divBdr>
                  <w:divsChild>
                    <w:div w:id="562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343">
      <w:marLeft w:val="0"/>
      <w:marRight w:val="0"/>
      <w:marTop w:val="0"/>
      <w:marBottom w:val="0"/>
      <w:divBdr>
        <w:top w:val="none" w:sz="0" w:space="0" w:color="auto"/>
        <w:left w:val="none" w:sz="0" w:space="0" w:color="auto"/>
        <w:bottom w:val="none" w:sz="0" w:space="0" w:color="auto"/>
        <w:right w:val="none" w:sz="0" w:space="0" w:color="auto"/>
      </w:divBdr>
    </w:div>
    <w:div w:id="56251344">
      <w:marLeft w:val="0"/>
      <w:marRight w:val="0"/>
      <w:marTop w:val="0"/>
      <w:marBottom w:val="0"/>
      <w:divBdr>
        <w:top w:val="none" w:sz="0" w:space="0" w:color="auto"/>
        <w:left w:val="none" w:sz="0" w:space="0" w:color="auto"/>
        <w:bottom w:val="none" w:sz="0" w:space="0" w:color="auto"/>
        <w:right w:val="none" w:sz="0" w:space="0" w:color="auto"/>
      </w:divBdr>
    </w:div>
    <w:div w:id="56251346">
      <w:marLeft w:val="0"/>
      <w:marRight w:val="0"/>
      <w:marTop w:val="0"/>
      <w:marBottom w:val="0"/>
      <w:divBdr>
        <w:top w:val="none" w:sz="0" w:space="0" w:color="auto"/>
        <w:left w:val="none" w:sz="0" w:space="0" w:color="auto"/>
        <w:bottom w:val="none" w:sz="0" w:space="0" w:color="auto"/>
        <w:right w:val="none" w:sz="0" w:space="0" w:color="auto"/>
      </w:divBdr>
    </w:div>
    <w:div w:id="56251355">
      <w:marLeft w:val="0"/>
      <w:marRight w:val="0"/>
      <w:marTop w:val="0"/>
      <w:marBottom w:val="0"/>
      <w:divBdr>
        <w:top w:val="none" w:sz="0" w:space="0" w:color="auto"/>
        <w:left w:val="none" w:sz="0" w:space="0" w:color="auto"/>
        <w:bottom w:val="none" w:sz="0" w:space="0" w:color="auto"/>
        <w:right w:val="none" w:sz="0" w:space="0" w:color="auto"/>
      </w:divBdr>
    </w:div>
    <w:div w:id="56251356">
      <w:marLeft w:val="0"/>
      <w:marRight w:val="0"/>
      <w:marTop w:val="0"/>
      <w:marBottom w:val="0"/>
      <w:divBdr>
        <w:top w:val="none" w:sz="0" w:space="0" w:color="auto"/>
        <w:left w:val="none" w:sz="0" w:space="0" w:color="auto"/>
        <w:bottom w:val="none" w:sz="0" w:space="0" w:color="auto"/>
        <w:right w:val="none" w:sz="0" w:space="0" w:color="auto"/>
      </w:divBdr>
    </w:div>
    <w:div w:id="56251357">
      <w:marLeft w:val="0"/>
      <w:marRight w:val="0"/>
      <w:marTop w:val="0"/>
      <w:marBottom w:val="0"/>
      <w:divBdr>
        <w:top w:val="none" w:sz="0" w:space="0" w:color="auto"/>
        <w:left w:val="none" w:sz="0" w:space="0" w:color="auto"/>
        <w:bottom w:val="none" w:sz="0" w:space="0" w:color="auto"/>
        <w:right w:val="none" w:sz="0" w:space="0" w:color="auto"/>
      </w:divBdr>
      <w:divsChild>
        <w:div w:id="56248084">
          <w:marLeft w:val="0"/>
          <w:marRight w:val="0"/>
          <w:marTop w:val="0"/>
          <w:marBottom w:val="109"/>
          <w:divBdr>
            <w:top w:val="none" w:sz="0" w:space="0" w:color="auto"/>
            <w:left w:val="none" w:sz="0" w:space="0" w:color="auto"/>
            <w:bottom w:val="none" w:sz="0" w:space="0" w:color="auto"/>
            <w:right w:val="none" w:sz="0" w:space="0" w:color="auto"/>
          </w:divBdr>
          <w:divsChild>
            <w:div w:id="56251840">
              <w:marLeft w:val="0"/>
              <w:marRight w:val="0"/>
              <w:marTop w:val="0"/>
              <w:marBottom w:val="0"/>
              <w:divBdr>
                <w:top w:val="none" w:sz="0" w:space="0" w:color="auto"/>
                <w:left w:val="none" w:sz="0" w:space="0" w:color="auto"/>
                <w:bottom w:val="none" w:sz="0" w:space="0" w:color="auto"/>
                <w:right w:val="none" w:sz="0" w:space="0" w:color="auto"/>
              </w:divBdr>
              <w:divsChild>
                <w:div w:id="56249299">
                  <w:marLeft w:val="0"/>
                  <w:marRight w:val="0"/>
                  <w:marTop w:val="0"/>
                  <w:marBottom w:val="0"/>
                  <w:divBdr>
                    <w:top w:val="single" w:sz="6" w:space="0" w:color="CCCCCC"/>
                    <w:left w:val="single" w:sz="6" w:space="14" w:color="CCCCCC"/>
                    <w:bottom w:val="single" w:sz="6" w:space="14" w:color="CCCCCC"/>
                    <w:right w:val="single" w:sz="6" w:space="14" w:color="CCCCCC"/>
                  </w:divBdr>
                  <w:divsChild>
                    <w:div w:id="56248054">
                      <w:marLeft w:val="0"/>
                      <w:marRight w:val="0"/>
                      <w:marTop w:val="0"/>
                      <w:marBottom w:val="0"/>
                      <w:divBdr>
                        <w:top w:val="none" w:sz="0" w:space="0" w:color="auto"/>
                        <w:left w:val="none" w:sz="0" w:space="0" w:color="auto"/>
                        <w:bottom w:val="none" w:sz="0" w:space="0" w:color="auto"/>
                        <w:right w:val="none" w:sz="0" w:space="0" w:color="auto"/>
                      </w:divBdr>
                      <w:divsChild>
                        <w:div w:id="56251173">
                          <w:marLeft w:val="0"/>
                          <w:marRight w:val="0"/>
                          <w:marTop w:val="0"/>
                          <w:marBottom w:val="0"/>
                          <w:divBdr>
                            <w:top w:val="none" w:sz="0" w:space="0" w:color="auto"/>
                            <w:left w:val="none" w:sz="0" w:space="0" w:color="auto"/>
                            <w:bottom w:val="none" w:sz="0" w:space="0" w:color="auto"/>
                            <w:right w:val="none" w:sz="0" w:space="0" w:color="auto"/>
                          </w:divBdr>
                          <w:divsChild>
                            <w:div w:id="562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1358">
      <w:marLeft w:val="0"/>
      <w:marRight w:val="0"/>
      <w:marTop w:val="0"/>
      <w:marBottom w:val="0"/>
      <w:divBdr>
        <w:top w:val="none" w:sz="0" w:space="0" w:color="auto"/>
        <w:left w:val="none" w:sz="0" w:space="0" w:color="auto"/>
        <w:bottom w:val="none" w:sz="0" w:space="0" w:color="auto"/>
        <w:right w:val="none" w:sz="0" w:space="0" w:color="auto"/>
      </w:divBdr>
    </w:div>
    <w:div w:id="56251360">
      <w:marLeft w:val="0"/>
      <w:marRight w:val="0"/>
      <w:marTop w:val="0"/>
      <w:marBottom w:val="0"/>
      <w:divBdr>
        <w:top w:val="none" w:sz="0" w:space="0" w:color="auto"/>
        <w:left w:val="none" w:sz="0" w:space="0" w:color="auto"/>
        <w:bottom w:val="none" w:sz="0" w:space="0" w:color="auto"/>
        <w:right w:val="none" w:sz="0" w:space="0" w:color="auto"/>
      </w:divBdr>
    </w:div>
    <w:div w:id="56251361">
      <w:marLeft w:val="0"/>
      <w:marRight w:val="0"/>
      <w:marTop w:val="0"/>
      <w:marBottom w:val="0"/>
      <w:divBdr>
        <w:top w:val="none" w:sz="0" w:space="0" w:color="auto"/>
        <w:left w:val="none" w:sz="0" w:space="0" w:color="auto"/>
        <w:bottom w:val="none" w:sz="0" w:space="0" w:color="auto"/>
        <w:right w:val="none" w:sz="0" w:space="0" w:color="auto"/>
      </w:divBdr>
    </w:div>
    <w:div w:id="56251362">
      <w:marLeft w:val="0"/>
      <w:marRight w:val="0"/>
      <w:marTop w:val="0"/>
      <w:marBottom w:val="0"/>
      <w:divBdr>
        <w:top w:val="none" w:sz="0" w:space="0" w:color="auto"/>
        <w:left w:val="none" w:sz="0" w:space="0" w:color="auto"/>
        <w:bottom w:val="none" w:sz="0" w:space="0" w:color="auto"/>
        <w:right w:val="none" w:sz="0" w:space="0" w:color="auto"/>
      </w:divBdr>
    </w:div>
    <w:div w:id="56251363">
      <w:marLeft w:val="0"/>
      <w:marRight w:val="0"/>
      <w:marTop w:val="0"/>
      <w:marBottom w:val="0"/>
      <w:divBdr>
        <w:top w:val="none" w:sz="0" w:space="0" w:color="auto"/>
        <w:left w:val="none" w:sz="0" w:space="0" w:color="auto"/>
        <w:bottom w:val="none" w:sz="0" w:space="0" w:color="auto"/>
        <w:right w:val="none" w:sz="0" w:space="0" w:color="auto"/>
      </w:divBdr>
    </w:div>
    <w:div w:id="56251364">
      <w:marLeft w:val="0"/>
      <w:marRight w:val="0"/>
      <w:marTop w:val="0"/>
      <w:marBottom w:val="0"/>
      <w:divBdr>
        <w:top w:val="none" w:sz="0" w:space="0" w:color="auto"/>
        <w:left w:val="none" w:sz="0" w:space="0" w:color="auto"/>
        <w:bottom w:val="none" w:sz="0" w:space="0" w:color="auto"/>
        <w:right w:val="none" w:sz="0" w:space="0" w:color="auto"/>
      </w:divBdr>
    </w:div>
    <w:div w:id="56251366">
      <w:marLeft w:val="0"/>
      <w:marRight w:val="0"/>
      <w:marTop w:val="0"/>
      <w:marBottom w:val="0"/>
      <w:divBdr>
        <w:top w:val="none" w:sz="0" w:space="0" w:color="auto"/>
        <w:left w:val="none" w:sz="0" w:space="0" w:color="auto"/>
        <w:bottom w:val="none" w:sz="0" w:space="0" w:color="auto"/>
        <w:right w:val="none" w:sz="0" w:space="0" w:color="auto"/>
      </w:divBdr>
      <w:divsChild>
        <w:div w:id="56249055">
          <w:marLeft w:val="0"/>
          <w:marRight w:val="0"/>
          <w:marTop w:val="75"/>
          <w:marBottom w:val="0"/>
          <w:divBdr>
            <w:top w:val="none" w:sz="0" w:space="0" w:color="auto"/>
            <w:left w:val="none" w:sz="0" w:space="0" w:color="auto"/>
            <w:bottom w:val="none" w:sz="0" w:space="0" w:color="auto"/>
            <w:right w:val="none" w:sz="0" w:space="0" w:color="auto"/>
          </w:divBdr>
          <w:divsChild>
            <w:div w:id="56251517">
              <w:marLeft w:val="0"/>
              <w:marRight w:val="90"/>
              <w:marTop w:val="0"/>
              <w:marBottom w:val="0"/>
              <w:divBdr>
                <w:top w:val="none" w:sz="0" w:space="0" w:color="auto"/>
                <w:left w:val="none" w:sz="0" w:space="0" w:color="auto"/>
                <w:bottom w:val="none" w:sz="0" w:space="0" w:color="auto"/>
                <w:right w:val="none" w:sz="0" w:space="0" w:color="auto"/>
              </w:divBdr>
              <w:divsChild>
                <w:div w:id="56247644">
                  <w:marLeft w:val="0"/>
                  <w:marRight w:val="0"/>
                  <w:marTop w:val="0"/>
                  <w:marBottom w:val="120"/>
                  <w:divBdr>
                    <w:top w:val="single" w:sz="6" w:space="0" w:color="CECFCE"/>
                    <w:left w:val="single" w:sz="6" w:space="0" w:color="CECFCE"/>
                    <w:bottom w:val="single" w:sz="6" w:space="0" w:color="CECFCE"/>
                    <w:right w:val="single" w:sz="6" w:space="0" w:color="CECFCE"/>
                  </w:divBdr>
                  <w:divsChild>
                    <w:div w:id="56248115">
                      <w:marLeft w:val="0"/>
                      <w:marRight w:val="0"/>
                      <w:marTop w:val="0"/>
                      <w:marBottom w:val="0"/>
                      <w:divBdr>
                        <w:top w:val="none" w:sz="0" w:space="0" w:color="auto"/>
                        <w:left w:val="none" w:sz="0" w:space="0" w:color="auto"/>
                        <w:bottom w:val="none" w:sz="0" w:space="0" w:color="auto"/>
                        <w:right w:val="none" w:sz="0" w:space="0" w:color="auto"/>
                      </w:divBdr>
                      <w:divsChild>
                        <w:div w:id="562511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51367">
      <w:marLeft w:val="0"/>
      <w:marRight w:val="0"/>
      <w:marTop w:val="0"/>
      <w:marBottom w:val="0"/>
      <w:divBdr>
        <w:top w:val="none" w:sz="0" w:space="0" w:color="auto"/>
        <w:left w:val="none" w:sz="0" w:space="0" w:color="auto"/>
        <w:bottom w:val="none" w:sz="0" w:space="0" w:color="auto"/>
        <w:right w:val="none" w:sz="0" w:space="0" w:color="auto"/>
      </w:divBdr>
    </w:div>
    <w:div w:id="56251368">
      <w:marLeft w:val="0"/>
      <w:marRight w:val="0"/>
      <w:marTop w:val="0"/>
      <w:marBottom w:val="0"/>
      <w:divBdr>
        <w:top w:val="none" w:sz="0" w:space="0" w:color="auto"/>
        <w:left w:val="none" w:sz="0" w:space="0" w:color="auto"/>
        <w:bottom w:val="none" w:sz="0" w:space="0" w:color="auto"/>
        <w:right w:val="none" w:sz="0" w:space="0" w:color="auto"/>
      </w:divBdr>
    </w:div>
    <w:div w:id="56251374">
      <w:marLeft w:val="0"/>
      <w:marRight w:val="0"/>
      <w:marTop w:val="0"/>
      <w:marBottom w:val="0"/>
      <w:divBdr>
        <w:top w:val="none" w:sz="0" w:space="0" w:color="auto"/>
        <w:left w:val="none" w:sz="0" w:space="0" w:color="auto"/>
        <w:bottom w:val="none" w:sz="0" w:space="0" w:color="auto"/>
        <w:right w:val="none" w:sz="0" w:space="0" w:color="auto"/>
      </w:divBdr>
      <w:divsChild>
        <w:div w:id="56249351">
          <w:marLeft w:val="0"/>
          <w:marRight w:val="0"/>
          <w:marTop w:val="0"/>
          <w:marBottom w:val="0"/>
          <w:divBdr>
            <w:top w:val="none" w:sz="0" w:space="0" w:color="auto"/>
            <w:left w:val="none" w:sz="0" w:space="0" w:color="auto"/>
            <w:bottom w:val="none" w:sz="0" w:space="0" w:color="auto"/>
            <w:right w:val="none" w:sz="0" w:space="0" w:color="auto"/>
          </w:divBdr>
          <w:divsChild>
            <w:div w:id="56247799">
              <w:marLeft w:val="0"/>
              <w:marRight w:val="150"/>
              <w:marTop w:val="0"/>
              <w:marBottom w:val="0"/>
              <w:divBdr>
                <w:top w:val="single" w:sz="6" w:space="0" w:color="DEDEDE"/>
                <w:left w:val="single" w:sz="6" w:space="0" w:color="DEDEDE"/>
                <w:bottom w:val="single" w:sz="6" w:space="0" w:color="DEDEDE"/>
                <w:right w:val="single" w:sz="6" w:space="0" w:color="DEDEDE"/>
              </w:divBdr>
              <w:divsChild>
                <w:div w:id="56250369">
                  <w:marLeft w:val="0"/>
                  <w:marRight w:val="0"/>
                  <w:marTop w:val="0"/>
                  <w:marBottom w:val="0"/>
                  <w:divBdr>
                    <w:top w:val="none" w:sz="0" w:space="0" w:color="auto"/>
                    <w:left w:val="none" w:sz="0" w:space="0" w:color="auto"/>
                    <w:bottom w:val="none" w:sz="0" w:space="0" w:color="auto"/>
                    <w:right w:val="none" w:sz="0" w:space="0" w:color="auto"/>
                  </w:divBdr>
                  <w:divsChild>
                    <w:div w:id="562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375">
      <w:marLeft w:val="0"/>
      <w:marRight w:val="0"/>
      <w:marTop w:val="0"/>
      <w:marBottom w:val="0"/>
      <w:divBdr>
        <w:top w:val="none" w:sz="0" w:space="0" w:color="auto"/>
        <w:left w:val="none" w:sz="0" w:space="0" w:color="auto"/>
        <w:bottom w:val="none" w:sz="0" w:space="0" w:color="auto"/>
        <w:right w:val="none" w:sz="0" w:space="0" w:color="auto"/>
      </w:divBdr>
    </w:div>
    <w:div w:id="56251377">
      <w:marLeft w:val="0"/>
      <w:marRight w:val="0"/>
      <w:marTop w:val="0"/>
      <w:marBottom w:val="0"/>
      <w:divBdr>
        <w:top w:val="none" w:sz="0" w:space="0" w:color="auto"/>
        <w:left w:val="none" w:sz="0" w:space="0" w:color="auto"/>
        <w:bottom w:val="none" w:sz="0" w:space="0" w:color="auto"/>
        <w:right w:val="none" w:sz="0" w:space="0" w:color="auto"/>
      </w:divBdr>
      <w:divsChild>
        <w:div w:id="56247978">
          <w:marLeft w:val="0"/>
          <w:marRight w:val="0"/>
          <w:marTop w:val="0"/>
          <w:marBottom w:val="0"/>
          <w:divBdr>
            <w:top w:val="none" w:sz="0" w:space="0" w:color="auto"/>
            <w:left w:val="none" w:sz="0" w:space="0" w:color="auto"/>
            <w:bottom w:val="none" w:sz="0" w:space="0" w:color="auto"/>
            <w:right w:val="none" w:sz="0" w:space="0" w:color="auto"/>
          </w:divBdr>
          <w:divsChild>
            <w:div w:id="56251237">
              <w:marLeft w:val="0"/>
              <w:marRight w:val="150"/>
              <w:marTop w:val="0"/>
              <w:marBottom w:val="0"/>
              <w:divBdr>
                <w:top w:val="single" w:sz="6" w:space="0" w:color="DEDEDE"/>
                <w:left w:val="single" w:sz="6" w:space="0" w:color="DEDEDE"/>
                <w:bottom w:val="single" w:sz="6" w:space="0" w:color="DEDEDE"/>
                <w:right w:val="single" w:sz="6" w:space="0" w:color="DEDEDE"/>
              </w:divBdr>
              <w:divsChild>
                <w:div w:id="56249336">
                  <w:marLeft w:val="0"/>
                  <w:marRight w:val="0"/>
                  <w:marTop w:val="0"/>
                  <w:marBottom w:val="0"/>
                  <w:divBdr>
                    <w:top w:val="none" w:sz="0" w:space="0" w:color="auto"/>
                    <w:left w:val="none" w:sz="0" w:space="0" w:color="auto"/>
                    <w:bottom w:val="none" w:sz="0" w:space="0" w:color="auto"/>
                    <w:right w:val="none" w:sz="0" w:space="0" w:color="auto"/>
                  </w:divBdr>
                  <w:divsChild>
                    <w:div w:id="562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378">
      <w:marLeft w:val="0"/>
      <w:marRight w:val="0"/>
      <w:marTop w:val="100"/>
      <w:marBottom w:val="100"/>
      <w:divBdr>
        <w:top w:val="none" w:sz="0" w:space="0" w:color="auto"/>
        <w:left w:val="none" w:sz="0" w:space="0" w:color="auto"/>
        <w:bottom w:val="none" w:sz="0" w:space="0" w:color="auto"/>
        <w:right w:val="none" w:sz="0" w:space="0" w:color="auto"/>
      </w:divBdr>
    </w:div>
    <w:div w:id="56251379">
      <w:marLeft w:val="0"/>
      <w:marRight w:val="0"/>
      <w:marTop w:val="0"/>
      <w:marBottom w:val="0"/>
      <w:divBdr>
        <w:top w:val="none" w:sz="0" w:space="0" w:color="auto"/>
        <w:left w:val="none" w:sz="0" w:space="0" w:color="auto"/>
        <w:bottom w:val="none" w:sz="0" w:space="0" w:color="auto"/>
        <w:right w:val="none" w:sz="0" w:space="0" w:color="auto"/>
      </w:divBdr>
    </w:div>
    <w:div w:id="56251384">
      <w:marLeft w:val="0"/>
      <w:marRight w:val="0"/>
      <w:marTop w:val="0"/>
      <w:marBottom w:val="0"/>
      <w:divBdr>
        <w:top w:val="none" w:sz="0" w:space="0" w:color="auto"/>
        <w:left w:val="none" w:sz="0" w:space="0" w:color="auto"/>
        <w:bottom w:val="none" w:sz="0" w:space="0" w:color="auto"/>
        <w:right w:val="none" w:sz="0" w:space="0" w:color="auto"/>
      </w:divBdr>
    </w:div>
    <w:div w:id="56251385">
      <w:marLeft w:val="0"/>
      <w:marRight w:val="0"/>
      <w:marTop w:val="0"/>
      <w:marBottom w:val="0"/>
      <w:divBdr>
        <w:top w:val="none" w:sz="0" w:space="0" w:color="auto"/>
        <w:left w:val="none" w:sz="0" w:space="0" w:color="auto"/>
        <w:bottom w:val="none" w:sz="0" w:space="0" w:color="auto"/>
        <w:right w:val="none" w:sz="0" w:space="0" w:color="auto"/>
      </w:divBdr>
    </w:div>
    <w:div w:id="56251387">
      <w:marLeft w:val="0"/>
      <w:marRight w:val="0"/>
      <w:marTop w:val="0"/>
      <w:marBottom w:val="0"/>
      <w:divBdr>
        <w:top w:val="none" w:sz="0" w:space="0" w:color="auto"/>
        <w:left w:val="none" w:sz="0" w:space="0" w:color="auto"/>
        <w:bottom w:val="none" w:sz="0" w:space="0" w:color="auto"/>
        <w:right w:val="none" w:sz="0" w:space="0" w:color="auto"/>
      </w:divBdr>
      <w:divsChild>
        <w:div w:id="56249936">
          <w:marLeft w:val="0"/>
          <w:marRight w:val="0"/>
          <w:marTop w:val="0"/>
          <w:marBottom w:val="120"/>
          <w:divBdr>
            <w:top w:val="none" w:sz="0" w:space="0" w:color="auto"/>
            <w:left w:val="none" w:sz="0" w:space="0" w:color="auto"/>
            <w:bottom w:val="none" w:sz="0" w:space="0" w:color="auto"/>
            <w:right w:val="none" w:sz="0" w:space="0" w:color="auto"/>
          </w:divBdr>
          <w:divsChild>
            <w:div w:id="56249037">
              <w:marLeft w:val="0"/>
              <w:marRight w:val="0"/>
              <w:marTop w:val="0"/>
              <w:marBottom w:val="0"/>
              <w:divBdr>
                <w:top w:val="none" w:sz="0" w:space="0" w:color="auto"/>
                <w:left w:val="none" w:sz="0" w:space="0" w:color="auto"/>
                <w:bottom w:val="none" w:sz="0" w:space="0" w:color="auto"/>
                <w:right w:val="none" w:sz="0" w:space="0" w:color="auto"/>
              </w:divBdr>
              <w:divsChild>
                <w:div w:id="56251089">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751">
                      <w:marLeft w:val="0"/>
                      <w:marRight w:val="0"/>
                      <w:marTop w:val="0"/>
                      <w:marBottom w:val="0"/>
                      <w:divBdr>
                        <w:top w:val="none" w:sz="0" w:space="0" w:color="auto"/>
                        <w:left w:val="none" w:sz="0" w:space="0" w:color="auto"/>
                        <w:bottom w:val="none" w:sz="0" w:space="0" w:color="auto"/>
                        <w:right w:val="none" w:sz="0" w:space="0" w:color="auto"/>
                      </w:divBdr>
                      <w:divsChild>
                        <w:div w:id="562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392">
      <w:marLeft w:val="0"/>
      <w:marRight w:val="0"/>
      <w:marTop w:val="0"/>
      <w:marBottom w:val="0"/>
      <w:divBdr>
        <w:top w:val="none" w:sz="0" w:space="0" w:color="auto"/>
        <w:left w:val="none" w:sz="0" w:space="0" w:color="auto"/>
        <w:bottom w:val="none" w:sz="0" w:space="0" w:color="auto"/>
        <w:right w:val="none" w:sz="0" w:space="0" w:color="auto"/>
      </w:divBdr>
    </w:div>
    <w:div w:id="56251395">
      <w:marLeft w:val="0"/>
      <w:marRight w:val="0"/>
      <w:marTop w:val="0"/>
      <w:marBottom w:val="0"/>
      <w:divBdr>
        <w:top w:val="none" w:sz="0" w:space="0" w:color="auto"/>
        <w:left w:val="none" w:sz="0" w:space="0" w:color="auto"/>
        <w:bottom w:val="none" w:sz="0" w:space="0" w:color="auto"/>
        <w:right w:val="none" w:sz="0" w:space="0" w:color="auto"/>
      </w:divBdr>
    </w:div>
    <w:div w:id="56251396">
      <w:marLeft w:val="0"/>
      <w:marRight w:val="0"/>
      <w:marTop w:val="0"/>
      <w:marBottom w:val="0"/>
      <w:divBdr>
        <w:top w:val="none" w:sz="0" w:space="0" w:color="auto"/>
        <w:left w:val="none" w:sz="0" w:space="0" w:color="auto"/>
        <w:bottom w:val="none" w:sz="0" w:space="0" w:color="auto"/>
        <w:right w:val="none" w:sz="0" w:space="0" w:color="auto"/>
      </w:divBdr>
    </w:div>
    <w:div w:id="56251397">
      <w:marLeft w:val="0"/>
      <w:marRight w:val="0"/>
      <w:marTop w:val="0"/>
      <w:marBottom w:val="0"/>
      <w:divBdr>
        <w:top w:val="none" w:sz="0" w:space="0" w:color="auto"/>
        <w:left w:val="none" w:sz="0" w:space="0" w:color="auto"/>
        <w:bottom w:val="none" w:sz="0" w:space="0" w:color="auto"/>
        <w:right w:val="none" w:sz="0" w:space="0" w:color="auto"/>
      </w:divBdr>
    </w:div>
    <w:div w:id="56251398">
      <w:marLeft w:val="0"/>
      <w:marRight w:val="0"/>
      <w:marTop w:val="0"/>
      <w:marBottom w:val="0"/>
      <w:divBdr>
        <w:top w:val="none" w:sz="0" w:space="0" w:color="auto"/>
        <w:left w:val="none" w:sz="0" w:space="0" w:color="auto"/>
        <w:bottom w:val="none" w:sz="0" w:space="0" w:color="auto"/>
        <w:right w:val="none" w:sz="0" w:space="0" w:color="auto"/>
      </w:divBdr>
    </w:div>
    <w:div w:id="56251400">
      <w:marLeft w:val="0"/>
      <w:marRight w:val="0"/>
      <w:marTop w:val="0"/>
      <w:marBottom w:val="0"/>
      <w:divBdr>
        <w:top w:val="none" w:sz="0" w:space="0" w:color="auto"/>
        <w:left w:val="none" w:sz="0" w:space="0" w:color="auto"/>
        <w:bottom w:val="none" w:sz="0" w:space="0" w:color="auto"/>
        <w:right w:val="none" w:sz="0" w:space="0" w:color="auto"/>
      </w:divBdr>
    </w:div>
    <w:div w:id="56251405">
      <w:marLeft w:val="0"/>
      <w:marRight w:val="0"/>
      <w:marTop w:val="0"/>
      <w:marBottom w:val="0"/>
      <w:divBdr>
        <w:top w:val="none" w:sz="0" w:space="0" w:color="auto"/>
        <w:left w:val="none" w:sz="0" w:space="0" w:color="auto"/>
        <w:bottom w:val="none" w:sz="0" w:space="0" w:color="auto"/>
        <w:right w:val="none" w:sz="0" w:space="0" w:color="auto"/>
      </w:divBdr>
      <w:divsChild>
        <w:div w:id="56250814">
          <w:marLeft w:val="0"/>
          <w:marRight w:val="0"/>
          <w:marTop w:val="0"/>
          <w:marBottom w:val="120"/>
          <w:divBdr>
            <w:top w:val="none" w:sz="0" w:space="0" w:color="auto"/>
            <w:left w:val="none" w:sz="0" w:space="0" w:color="auto"/>
            <w:bottom w:val="none" w:sz="0" w:space="0" w:color="auto"/>
            <w:right w:val="none" w:sz="0" w:space="0" w:color="auto"/>
          </w:divBdr>
          <w:divsChild>
            <w:div w:id="56248431">
              <w:marLeft w:val="0"/>
              <w:marRight w:val="0"/>
              <w:marTop w:val="0"/>
              <w:marBottom w:val="0"/>
              <w:divBdr>
                <w:top w:val="none" w:sz="0" w:space="0" w:color="auto"/>
                <w:left w:val="none" w:sz="0" w:space="0" w:color="auto"/>
                <w:bottom w:val="none" w:sz="0" w:space="0" w:color="auto"/>
                <w:right w:val="none" w:sz="0" w:space="0" w:color="auto"/>
              </w:divBdr>
              <w:divsChild>
                <w:div w:id="56248077">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408">
      <w:marLeft w:val="0"/>
      <w:marRight w:val="0"/>
      <w:marTop w:val="0"/>
      <w:marBottom w:val="0"/>
      <w:divBdr>
        <w:top w:val="none" w:sz="0" w:space="0" w:color="auto"/>
        <w:left w:val="none" w:sz="0" w:space="0" w:color="auto"/>
        <w:bottom w:val="none" w:sz="0" w:space="0" w:color="auto"/>
        <w:right w:val="none" w:sz="0" w:space="0" w:color="auto"/>
      </w:divBdr>
      <w:divsChild>
        <w:div w:id="56250889">
          <w:marLeft w:val="0"/>
          <w:marRight w:val="0"/>
          <w:marTop w:val="0"/>
          <w:marBottom w:val="120"/>
          <w:divBdr>
            <w:top w:val="none" w:sz="0" w:space="0" w:color="auto"/>
            <w:left w:val="none" w:sz="0" w:space="0" w:color="auto"/>
            <w:bottom w:val="none" w:sz="0" w:space="0" w:color="auto"/>
            <w:right w:val="none" w:sz="0" w:space="0" w:color="auto"/>
          </w:divBdr>
          <w:divsChild>
            <w:div w:id="56248616">
              <w:marLeft w:val="0"/>
              <w:marRight w:val="0"/>
              <w:marTop w:val="0"/>
              <w:marBottom w:val="0"/>
              <w:divBdr>
                <w:top w:val="none" w:sz="0" w:space="0" w:color="auto"/>
                <w:left w:val="none" w:sz="0" w:space="0" w:color="auto"/>
                <w:bottom w:val="none" w:sz="0" w:space="0" w:color="auto"/>
                <w:right w:val="none" w:sz="0" w:space="0" w:color="auto"/>
              </w:divBdr>
              <w:divsChild>
                <w:div w:id="56248313">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386">
                      <w:marLeft w:val="0"/>
                      <w:marRight w:val="0"/>
                      <w:marTop w:val="0"/>
                      <w:marBottom w:val="0"/>
                      <w:divBdr>
                        <w:top w:val="none" w:sz="0" w:space="0" w:color="auto"/>
                        <w:left w:val="none" w:sz="0" w:space="0" w:color="auto"/>
                        <w:bottom w:val="none" w:sz="0" w:space="0" w:color="auto"/>
                        <w:right w:val="none" w:sz="0" w:space="0" w:color="auto"/>
                      </w:divBdr>
                      <w:divsChild>
                        <w:div w:id="56250403">
                          <w:marLeft w:val="0"/>
                          <w:marRight w:val="0"/>
                          <w:marTop w:val="0"/>
                          <w:marBottom w:val="0"/>
                          <w:divBdr>
                            <w:top w:val="none" w:sz="0" w:space="0" w:color="auto"/>
                            <w:left w:val="none" w:sz="0" w:space="0" w:color="auto"/>
                            <w:bottom w:val="none" w:sz="0" w:space="0" w:color="auto"/>
                            <w:right w:val="none" w:sz="0" w:space="0" w:color="auto"/>
                          </w:divBdr>
                          <w:divsChild>
                            <w:div w:id="562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1412">
      <w:marLeft w:val="0"/>
      <w:marRight w:val="0"/>
      <w:marTop w:val="0"/>
      <w:marBottom w:val="0"/>
      <w:divBdr>
        <w:top w:val="none" w:sz="0" w:space="0" w:color="auto"/>
        <w:left w:val="none" w:sz="0" w:space="0" w:color="auto"/>
        <w:bottom w:val="none" w:sz="0" w:space="0" w:color="auto"/>
        <w:right w:val="none" w:sz="0" w:space="0" w:color="auto"/>
      </w:divBdr>
    </w:div>
    <w:div w:id="56251413">
      <w:marLeft w:val="0"/>
      <w:marRight w:val="0"/>
      <w:marTop w:val="0"/>
      <w:marBottom w:val="0"/>
      <w:divBdr>
        <w:top w:val="none" w:sz="0" w:space="0" w:color="auto"/>
        <w:left w:val="none" w:sz="0" w:space="0" w:color="auto"/>
        <w:bottom w:val="none" w:sz="0" w:space="0" w:color="auto"/>
        <w:right w:val="none" w:sz="0" w:space="0" w:color="auto"/>
      </w:divBdr>
    </w:div>
    <w:div w:id="56251414">
      <w:marLeft w:val="0"/>
      <w:marRight w:val="0"/>
      <w:marTop w:val="0"/>
      <w:marBottom w:val="0"/>
      <w:divBdr>
        <w:top w:val="none" w:sz="0" w:space="0" w:color="auto"/>
        <w:left w:val="none" w:sz="0" w:space="0" w:color="auto"/>
        <w:bottom w:val="none" w:sz="0" w:space="0" w:color="auto"/>
        <w:right w:val="none" w:sz="0" w:space="0" w:color="auto"/>
      </w:divBdr>
    </w:div>
    <w:div w:id="56251425">
      <w:marLeft w:val="0"/>
      <w:marRight w:val="0"/>
      <w:marTop w:val="0"/>
      <w:marBottom w:val="0"/>
      <w:divBdr>
        <w:top w:val="none" w:sz="0" w:space="0" w:color="auto"/>
        <w:left w:val="none" w:sz="0" w:space="0" w:color="auto"/>
        <w:bottom w:val="none" w:sz="0" w:space="0" w:color="auto"/>
        <w:right w:val="none" w:sz="0" w:space="0" w:color="auto"/>
      </w:divBdr>
      <w:divsChild>
        <w:div w:id="56248786">
          <w:marLeft w:val="0"/>
          <w:marRight w:val="0"/>
          <w:marTop w:val="0"/>
          <w:marBottom w:val="120"/>
          <w:divBdr>
            <w:top w:val="none" w:sz="0" w:space="0" w:color="auto"/>
            <w:left w:val="none" w:sz="0" w:space="0" w:color="auto"/>
            <w:bottom w:val="none" w:sz="0" w:space="0" w:color="auto"/>
            <w:right w:val="none" w:sz="0" w:space="0" w:color="auto"/>
          </w:divBdr>
          <w:divsChild>
            <w:div w:id="56249661">
              <w:marLeft w:val="0"/>
              <w:marRight w:val="0"/>
              <w:marTop w:val="0"/>
              <w:marBottom w:val="0"/>
              <w:divBdr>
                <w:top w:val="none" w:sz="0" w:space="0" w:color="auto"/>
                <w:left w:val="none" w:sz="0" w:space="0" w:color="auto"/>
                <w:bottom w:val="none" w:sz="0" w:space="0" w:color="auto"/>
                <w:right w:val="none" w:sz="0" w:space="0" w:color="auto"/>
              </w:divBdr>
              <w:divsChild>
                <w:div w:id="56247842">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842">
                      <w:marLeft w:val="0"/>
                      <w:marRight w:val="0"/>
                      <w:marTop w:val="0"/>
                      <w:marBottom w:val="0"/>
                      <w:divBdr>
                        <w:top w:val="none" w:sz="0" w:space="0" w:color="auto"/>
                        <w:left w:val="none" w:sz="0" w:space="0" w:color="auto"/>
                        <w:bottom w:val="none" w:sz="0" w:space="0" w:color="auto"/>
                        <w:right w:val="none" w:sz="0" w:space="0" w:color="auto"/>
                      </w:divBdr>
                      <w:divsChild>
                        <w:div w:id="56250246">
                          <w:marLeft w:val="0"/>
                          <w:marRight w:val="0"/>
                          <w:marTop w:val="0"/>
                          <w:marBottom w:val="0"/>
                          <w:divBdr>
                            <w:top w:val="none" w:sz="0" w:space="0" w:color="auto"/>
                            <w:left w:val="none" w:sz="0" w:space="0" w:color="auto"/>
                            <w:bottom w:val="none" w:sz="0" w:space="0" w:color="auto"/>
                            <w:right w:val="none" w:sz="0" w:space="0" w:color="auto"/>
                          </w:divBdr>
                          <w:divsChild>
                            <w:div w:id="562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1426">
      <w:marLeft w:val="0"/>
      <w:marRight w:val="0"/>
      <w:marTop w:val="0"/>
      <w:marBottom w:val="0"/>
      <w:divBdr>
        <w:top w:val="none" w:sz="0" w:space="0" w:color="auto"/>
        <w:left w:val="none" w:sz="0" w:space="0" w:color="auto"/>
        <w:bottom w:val="none" w:sz="0" w:space="0" w:color="auto"/>
        <w:right w:val="none" w:sz="0" w:space="0" w:color="auto"/>
      </w:divBdr>
    </w:div>
    <w:div w:id="56251428">
      <w:marLeft w:val="0"/>
      <w:marRight w:val="0"/>
      <w:marTop w:val="0"/>
      <w:marBottom w:val="0"/>
      <w:divBdr>
        <w:top w:val="none" w:sz="0" w:space="0" w:color="auto"/>
        <w:left w:val="none" w:sz="0" w:space="0" w:color="auto"/>
        <w:bottom w:val="none" w:sz="0" w:space="0" w:color="auto"/>
        <w:right w:val="none" w:sz="0" w:space="0" w:color="auto"/>
      </w:divBdr>
    </w:div>
    <w:div w:id="56251429">
      <w:marLeft w:val="0"/>
      <w:marRight w:val="0"/>
      <w:marTop w:val="0"/>
      <w:marBottom w:val="0"/>
      <w:divBdr>
        <w:top w:val="none" w:sz="0" w:space="0" w:color="auto"/>
        <w:left w:val="none" w:sz="0" w:space="0" w:color="auto"/>
        <w:bottom w:val="none" w:sz="0" w:space="0" w:color="auto"/>
        <w:right w:val="none" w:sz="0" w:space="0" w:color="auto"/>
      </w:divBdr>
    </w:div>
    <w:div w:id="56251435">
      <w:marLeft w:val="0"/>
      <w:marRight w:val="0"/>
      <w:marTop w:val="0"/>
      <w:marBottom w:val="0"/>
      <w:divBdr>
        <w:top w:val="none" w:sz="0" w:space="0" w:color="auto"/>
        <w:left w:val="none" w:sz="0" w:space="0" w:color="auto"/>
        <w:bottom w:val="none" w:sz="0" w:space="0" w:color="auto"/>
        <w:right w:val="none" w:sz="0" w:space="0" w:color="auto"/>
      </w:divBdr>
    </w:div>
    <w:div w:id="56251438">
      <w:marLeft w:val="0"/>
      <w:marRight w:val="0"/>
      <w:marTop w:val="0"/>
      <w:marBottom w:val="0"/>
      <w:divBdr>
        <w:top w:val="none" w:sz="0" w:space="0" w:color="auto"/>
        <w:left w:val="none" w:sz="0" w:space="0" w:color="auto"/>
        <w:bottom w:val="none" w:sz="0" w:space="0" w:color="auto"/>
        <w:right w:val="none" w:sz="0" w:space="0" w:color="auto"/>
      </w:divBdr>
    </w:div>
    <w:div w:id="56251439">
      <w:marLeft w:val="0"/>
      <w:marRight w:val="0"/>
      <w:marTop w:val="0"/>
      <w:marBottom w:val="0"/>
      <w:divBdr>
        <w:top w:val="none" w:sz="0" w:space="0" w:color="auto"/>
        <w:left w:val="none" w:sz="0" w:space="0" w:color="auto"/>
        <w:bottom w:val="none" w:sz="0" w:space="0" w:color="auto"/>
        <w:right w:val="none" w:sz="0" w:space="0" w:color="auto"/>
      </w:divBdr>
    </w:div>
    <w:div w:id="56251441">
      <w:marLeft w:val="0"/>
      <w:marRight w:val="0"/>
      <w:marTop w:val="0"/>
      <w:marBottom w:val="0"/>
      <w:divBdr>
        <w:top w:val="none" w:sz="0" w:space="0" w:color="auto"/>
        <w:left w:val="none" w:sz="0" w:space="0" w:color="auto"/>
        <w:bottom w:val="none" w:sz="0" w:space="0" w:color="auto"/>
        <w:right w:val="none" w:sz="0" w:space="0" w:color="auto"/>
      </w:divBdr>
    </w:div>
    <w:div w:id="56251446">
      <w:marLeft w:val="0"/>
      <w:marRight w:val="0"/>
      <w:marTop w:val="0"/>
      <w:marBottom w:val="0"/>
      <w:divBdr>
        <w:top w:val="none" w:sz="0" w:space="0" w:color="auto"/>
        <w:left w:val="none" w:sz="0" w:space="0" w:color="auto"/>
        <w:bottom w:val="none" w:sz="0" w:space="0" w:color="auto"/>
        <w:right w:val="none" w:sz="0" w:space="0" w:color="auto"/>
      </w:divBdr>
      <w:divsChild>
        <w:div w:id="56247400">
          <w:marLeft w:val="0"/>
          <w:marRight w:val="0"/>
          <w:marTop w:val="0"/>
          <w:marBottom w:val="0"/>
          <w:divBdr>
            <w:top w:val="none" w:sz="0" w:space="0" w:color="auto"/>
            <w:left w:val="none" w:sz="0" w:space="0" w:color="auto"/>
            <w:bottom w:val="none" w:sz="0" w:space="0" w:color="auto"/>
            <w:right w:val="none" w:sz="0" w:space="0" w:color="auto"/>
          </w:divBdr>
        </w:div>
        <w:div w:id="56247832">
          <w:marLeft w:val="0"/>
          <w:marRight w:val="0"/>
          <w:marTop w:val="0"/>
          <w:marBottom w:val="0"/>
          <w:divBdr>
            <w:top w:val="none" w:sz="0" w:space="0" w:color="auto"/>
            <w:left w:val="none" w:sz="0" w:space="0" w:color="auto"/>
            <w:bottom w:val="none" w:sz="0" w:space="0" w:color="auto"/>
            <w:right w:val="none" w:sz="0" w:space="0" w:color="auto"/>
          </w:divBdr>
        </w:div>
        <w:div w:id="56247955">
          <w:marLeft w:val="0"/>
          <w:marRight w:val="0"/>
          <w:marTop w:val="0"/>
          <w:marBottom w:val="0"/>
          <w:divBdr>
            <w:top w:val="none" w:sz="0" w:space="0" w:color="auto"/>
            <w:left w:val="none" w:sz="0" w:space="0" w:color="auto"/>
            <w:bottom w:val="none" w:sz="0" w:space="0" w:color="auto"/>
            <w:right w:val="none" w:sz="0" w:space="0" w:color="auto"/>
          </w:divBdr>
        </w:div>
        <w:div w:id="56248082">
          <w:marLeft w:val="0"/>
          <w:marRight w:val="0"/>
          <w:marTop w:val="0"/>
          <w:marBottom w:val="0"/>
          <w:divBdr>
            <w:top w:val="none" w:sz="0" w:space="0" w:color="auto"/>
            <w:left w:val="none" w:sz="0" w:space="0" w:color="auto"/>
            <w:bottom w:val="none" w:sz="0" w:space="0" w:color="auto"/>
            <w:right w:val="none" w:sz="0" w:space="0" w:color="auto"/>
          </w:divBdr>
        </w:div>
        <w:div w:id="56248591">
          <w:marLeft w:val="0"/>
          <w:marRight w:val="0"/>
          <w:marTop w:val="0"/>
          <w:marBottom w:val="0"/>
          <w:divBdr>
            <w:top w:val="none" w:sz="0" w:space="0" w:color="auto"/>
            <w:left w:val="none" w:sz="0" w:space="0" w:color="auto"/>
            <w:bottom w:val="none" w:sz="0" w:space="0" w:color="auto"/>
            <w:right w:val="none" w:sz="0" w:space="0" w:color="auto"/>
          </w:divBdr>
        </w:div>
        <w:div w:id="56248618">
          <w:marLeft w:val="0"/>
          <w:marRight w:val="0"/>
          <w:marTop w:val="0"/>
          <w:marBottom w:val="0"/>
          <w:divBdr>
            <w:top w:val="none" w:sz="0" w:space="0" w:color="auto"/>
            <w:left w:val="none" w:sz="0" w:space="0" w:color="auto"/>
            <w:bottom w:val="none" w:sz="0" w:space="0" w:color="auto"/>
            <w:right w:val="none" w:sz="0" w:space="0" w:color="auto"/>
          </w:divBdr>
        </w:div>
        <w:div w:id="56249616">
          <w:marLeft w:val="0"/>
          <w:marRight w:val="0"/>
          <w:marTop w:val="0"/>
          <w:marBottom w:val="0"/>
          <w:divBdr>
            <w:top w:val="none" w:sz="0" w:space="0" w:color="auto"/>
            <w:left w:val="none" w:sz="0" w:space="0" w:color="auto"/>
            <w:bottom w:val="none" w:sz="0" w:space="0" w:color="auto"/>
            <w:right w:val="none" w:sz="0" w:space="0" w:color="auto"/>
          </w:divBdr>
        </w:div>
        <w:div w:id="56250179">
          <w:marLeft w:val="0"/>
          <w:marRight w:val="0"/>
          <w:marTop w:val="0"/>
          <w:marBottom w:val="0"/>
          <w:divBdr>
            <w:top w:val="none" w:sz="0" w:space="0" w:color="auto"/>
            <w:left w:val="none" w:sz="0" w:space="0" w:color="auto"/>
            <w:bottom w:val="none" w:sz="0" w:space="0" w:color="auto"/>
            <w:right w:val="none" w:sz="0" w:space="0" w:color="auto"/>
          </w:divBdr>
        </w:div>
        <w:div w:id="56250638">
          <w:marLeft w:val="0"/>
          <w:marRight w:val="0"/>
          <w:marTop w:val="0"/>
          <w:marBottom w:val="0"/>
          <w:divBdr>
            <w:top w:val="none" w:sz="0" w:space="0" w:color="auto"/>
            <w:left w:val="none" w:sz="0" w:space="0" w:color="auto"/>
            <w:bottom w:val="none" w:sz="0" w:space="0" w:color="auto"/>
            <w:right w:val="none" w:sz="0" w:space="0" w:color="auto"/>
          </w:divBdr>
        </w:div>
        <w:div w:id="56250715">
          <w:marLeft w:val="0"/>
          <w:marRight w:val="0"/>
          <w:marTop w:val="0"/>
          <w:marBottom w:val="0"/>
          <w:divBdr>
            <w:top w:val="none" w:sz="0" w:space="0" w:color="auto"/>
            <w:left w:val="none" w:sz="0" w:space="0" w:color="auto"/>
            <w:bottom w:val="none" w:sz="0" w:space="0" w:color="auto"/>
            <w:right w:val="none" w:sz="0" w:space="0" w:color="auto"/>
          </w:divBdr>
        </w:div>
        <w:div w:id="56250968">
          <w:marLeft w:val="0"/>
          <w:marRight w:val="0"/>
          <w:marTop w:val="0"/>
          <w:marBottom w:val="0"/>
          <w:divBdr>
            <w:top w:val="none" w:sz="0" w:space="0" w:color="auto"/>
            <w:left w:val="none" w:sz="0" w:space="0" w:color="auto"/>
            <w:bottom w:val="none" w:sz="0" w:space="0" w:color="auto"/>
            <w:right w:val="none" w:sz="0" w:space="0" w:color="auto"/>
          </w:divBdr>
        </w:div>
        <w:div w:id="56251474">
          <w:marLeft w:val="0"/>
          <w:marRight w:val="0"/>
          <w:marTop w:val="0"/>
          <w:marBottom w:val="0"/>
          <w:divBdr>
            <w:top w:val="none" w:sz="0" w:space="0" w:color="auto"/>
            <w:left w:val="none" w:sz="0" w:space="0" w:color="auto"/>
            <w:bottom w:val="none" w:sz="0" w:space="0" w:color="auto"/>
            <w:right w:val="none" w:sz="0" w:space="0" w:color="auto"/>
          </w:divBdr>
        </w:div>
      </w:divsChild>
    </w:div>
    <w:div w:id="56251448">
      <w:marLeft w:val="0"/>
      <w:marRight w:val="0"/>
      <w:marTop w:val="0"/>
      <w:marBottom w:val="0"/>
      <w:divBdr>
        <w:top w:val="none" w:sz="0" w:space="0" w:color="auto"/>
        <w:left w:val="none" w:sz="0" w:space="0" w:color="auto"/>
        <w:bottom w:val="none" w:sz="0" w:space="0" w:color="auto"/>
        <w:right w:val="none" w:sz="0" w:space="0" w:color="auto"/>
      </w:divBdr>
      <w:divsChild>
        <w:div w:id="56251098">
          <w:marLeft w:val="0"/>
          <w:marRight w:val="0"/>
          <w:marTop w:val="0"/>
          <w:marBottom w:val="0"/>
          <w:divBdr>
            <w:top w:val="none" w:sz="0" w:space="0" w:color="auto"/>
            <w:left w:val="none" w:sz="0" w:space="0" w:color="auto"/>
            <w:bottom w:val="none" w:sz="0" w:space="0" w:color="auto"/>
            <w:right w:val="none" w:sz="0" w:space="0" w:color="auto"/>
          </w:divBdr>
          <w:divsChild>
            <w:div w:id="56251041">
              <w:marLeft w:val="0"/>
              <w:marRight w:val="150"/>
              <w:marTop w:val="0"/>
              <w:marBottom w:val="0"/>
              <w:divBdr>
                <w:top w:val="single" w:sz="6" w:space="0" w:color="DEDEDE"/>
                <w:left w:val="single" w:sz="6" w:space="0" w:color="DEDEDE"/>
                <w:bottom w:val="single" w:sz="6" w:space="0" w:color="DEDEDE"/>
                <w:right w:val="single" w:sz="6" w:space="0" w:color="DEDEDE"/>
              </w:divBdr>
              <w:divsChild>
                <w:div w:id="56251702">
                  <w:marLeft w:val="0"/>
                  <w:marRight w:val="0"/>
                  <w:marTop w:val="0"/>
                  <w:marBottom w:val="0"/>
                  <w:divBdr>
                    <w:top w:val="none" w:sz="0" w:space="0" w:color="auto"/>
                    <w:left w:val="none" w:sz="0" w:space="0" w:color="auto"/>
                    <w:bottom w:val="none" w:sz="0" w:space="0" w:color="auto"/>
                    <w:right w:val="none" w:sz="0" w:space="0" w:color="auto"/>
                  </w:divBdr>
                  <w:divsChild>
                    <w:div w:id="562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449">
      <w:marLeft w:val="0"/>
      <w:marRight w:val="0"/>
      <w:marTop w:val="0"/>
      <w:marBottom w:val="0"/>
      <w:divBdr>
        <w:top w:val="none" w:sz="0" w:space="0" w:color="auto"/>
        <w:left w:val="none" w:sz="0" w:space="0" w:color="auto"/>
        <w:bottom w:val="none" w:sz="0" w:space="0" w:color="auto"/>
        <w:right w:val="none" w:sz="0" w:space="0" w:color="auto"/>
      </w:divBdr>
    </w:div>
    <w:div w:id="56251450">
      <w:marLeft w:val="0"/>
      <w:marRight w:val="0"/>
      <w:marTop w:val="0"/>
      <w:marBottom w:val="0"/>
      <w:divBdr>
        <w:top w:val="none" w:sz="0" w:space="0" w:color="auto"/>
        <w:left w:val="none" w:sz="0" w:space="0" w:color="auto"/>
        <w:bottom w:val="none" w:sz="0" w:space="0" w:color="auto"/>
        <w:right w:val="none" w:sz="0" w:space="0" w:color="auto"/>
      </w:divBdr>
    </w:div>
    <w:div w:id="56251451">
      <w:marLeft w:val="0"/>
      <w:marRight w:val="0"/>
      <w:marTop w:val="0"/>
      <w:marBottom w:val="0"/>
      <w:divBdr>
        <w:top w:val="none" w:sz="0" w:space="0" w:color="auto"/>
        <w:left w:val="none" w:sz="0" w:space="0" w:color="auto"/>
        <w:bottom w:val="none" w:sz="0" w:space="0" w:color="auto"/>
        <w:right w:val="none" w:sz="0" w:space="0" w:color="auto"/>
      </w:divBdr>
    </w:div>
    <w:div w:id="56251453">
      <w:marLeft w:val="0"/>
      <w:marRight w:val="0"/>
      <w:marTop w:val="0"/>
      <w:marBottom w:val="0"/>
      <w:divBdr>
        <w:top w:val="none" w:sz="0" w:space="0" w:color="auto"/>
        <w:left w:val="none" w:sz="0" w:space="0" w:color="auto"/>
        <w:bottom w:val="none" w:sz="0" w:space="0" w:color="auto"/>
        <w:right w:val="none" w:sz="0" w:space="0" w:color="auto"/>
      </w:divBdr>
      <w:divsChild>
        <w:div w:id="56247520">
          <w:marLeft w:val="0"/>
          <w:marRight w:val="0"/>
          <w:marTop w:val="75"/>
          <w:marBottom w:val="0"/>
          <w:divBdr>
            <w:top w:val="none" w:sz="0" w:space="0" w:color="auto"/>
            <w:left w:val="none" w:sz="0" w:space="0" w:color="auto"/>
            <w:bottom w:val="none" w:sz="0" w:space="0" w:color="auto"/>
            <w:right w:val="none" w:sz="0" w:space="0" w:color="auto"/>
          </w:divBdr>
          <w:divsChild>
            <w:div w:id="56248813">
              <w:marLeft w:val="0"/>
              <w:marRight w:val="90"/>
              <w:marTop w:val="0"/>
              <w:marBottom w:val="0"/>
              <w:divBdr>
                <w:top w:val="none" w:sz="0" w:space="0" w:color="auto"/>
                <w:left w:val="none" w:sz="0" w:space="0" w:color="auto"/>
                <w:bottom w:val="none" w:sz="0" w:space="0" w:color="auto"/>
                <w:right w:val="none" w:sz="0" w:space="0" w:color="auto"/>
              </w:divBdr>
              <w:divsChild>
                <w:div w:id="56247613">
                  <w:marLeft w:val="0"/>
                  <w:marRight w:val="0"/>
                  <w:marTop w:val="0"/>
                  <w:marBottom w:val="120"/>
                  <w:divBdr>
                    <w:top w:val="single" w:sz="6" w:space="0" w:color="CECFCE"/>
                    <w:left w:val="single" w:sz="6" w:space="0" w:color="CECFCE"/>
                    <w:bottom w:val="single" w:sz="6" w:space="0" w:color="CECFCE"/>
                    <w:right w:val="single" w:sz="6" w:space="0" w:color="CECFCE"/>
                  </w:divBdr>
                  <w:divsChild>
                    <w:div w:id="56251663">
                      <w:marLeft w:val="0"/>
                      <w:marRight w:val="0"/>
                      <w:marTop w:val="0"/>
                      <w:marBottom w:val="0"/>
                      <w:divBdr>
                        <w:top w:val="none" w:sz="0" w:space="0" w:color="auto"/>
                        <w:left w:val="none" w:sz="0" w:space="0" w:color="auto"/>
                        <w:bottom w:val="none" w:sz="0" w:space="0" w:color="auto"/>
                        <w:right w:val="none" w:sz="0" w:space="0" w:color="auto"/>
                      </w:divBdr>
                      <w:divsChild>
                        <w:div w:id="562473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51461">
      <w:marLeft w:val="0"/>
      <w:marRight w:val="0"/>
      <w:marTop w:val="0"/>
      <w:marBottom w:val="0"/>
      <w:divBdr>
        <w:top w:val="none" w:sz="0" w:space="0" w:color="auto"/>
        <w:left w:val="none" w:sz="0" w:space="0" w:color="auto"/>
        <w:bottom w:val="none" w:sz="0" w:space="0" w:color="auto"/>
        <w:right w:val="none" w:sz="0" w:space="0" w:color="auto"/>
      </w:divBdr>
      <w:divsChild>
        <w:div w:id="56249032">
          <w:marLeft w:val="0"/>
          <w:marRight w:val="0"/>
          <w:marTop w:val="75"/>
          <w:marBottom w:val="0"/>
          <w:divBdr>
            <w:top w:val="none" w:sz="0" w:space="0" w:color="auto"/>
            <w:left w:val="none" w:sz="0" w:space="0" w:color="auto"/>
            <w:bottom w:val="none" w:sz="0" w:space="0" w:color="auto"/>
            <w:right w:val="none" w:sz="0" w:space="0" w:color="auto"/>
          </w:divBdr>
          <w:divsChild>
            <w:div w:id="56250908">
              <w:marLeft w:val="0"/>
              <w:marRight w:val="90"/>
              <w:marTop w:val="0"/>
              <w:marBottom w:val="0"/>
              <w:divBdr>
                <w:top w:val="none" w:sz="0" w:space="0" w:color="auto"/>
                <w:left w:val="none" w:sz="0" w:space="0" w:color="auto"/>
                <w:bottom w:val="none" w:sz="0" w:space="0" w:color="auto"/>
                <w:right w:val="none" w:sz="0" w:space="0" w:color="auto"/>
              </w:divBdr>
              <w:divsChild>
                <w:div w:id="56248248">
                  <w:marLeft w:val="0"/>
                  <w:marRight w:val="0"/>
                  <w:marTop w:val="0"/>
                  <w:marBottom w:val="120"/>
                  <w:divBdr>
                    <w:top w:val="single" w:sz="6" w:space="0" w:color="CECFCE"/>
                    <w:left w:val="single" w:sz="6" w:space="0" w:color="CECFCE"/>
                    <w:bottom w:val="single" w:sz="6" w:space="0" w:color="CECFCE"/>
                    <w:right w:val="single" w:sz="6" w:space="0" w:color="CECFCE"/>
                  </w:divBdr>
                  <w:divsChild>
                    <w:div w:id="56249143">
                      <w:marLeft w:val="0"/>
                      <w:marRight w:val="0"/>
                      <w:marTop w:val="0"/>
                      <w:marBottom w:val="0"/>
                      <w:divBdr>
                        <w:top w:val="none" w:sz="0" w:space="0" w:color="auto"/>
                        <w:left w:val="none" w:sz="0" w:space="0" w:color="auto"/>
                        <w:bottom w:val="none" w:sz="0" w:space="0" w:color="auto"/>
                        <w:right w:val="none" w:sz="0" w:space="0" w:color="auto"/>
                      </w:divBdr>
                      <w:divsChild>
                        <w:div w:id="562479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51462">
      <w:marLeft w:val="0"/>
      <w:marRight w:val="0"/>
      <w:marTop w:val="0"/>
      <w:marBottom w:val="0"/>
      <w:divBdr>
        <w:top w:val="none" w:sz="0" w:space="0" w:color="auto"/>
        <w:left w:val="none" w:sz="0" w:space="0" w:color="auto"/>
        <w:bottom w:val="none" w:sz="0" w:space="0" w:color="auto"/>
        <w:right w:val="none" w:sz="0" w:space="0" w:color="auto"/>
      </w:divBdr>
    </w:div>
    <w:div w:id="56251463">
      <w:marLeft w:val="0"/>
      <w:marRight w:val="0"/>
      <w:marTop w:val="0"/>
      <w:marBottom w:val="0"/>
      <w:divBdr>
        <w:top w:val="none" w:sz="0" w:space="0" w:color="auto"/>
        <w:left w:val="none" w:sz="0" w:space="0" w:color="auto"/>
        <w:bottom w:val="none" w:sz="0" w:space="0" w:color="auto"/>
        <w:right w:val="none" w:sz="0" w:space="0" w:color="auto"/>
      </w:divBdr>
    </w:div>
    <w:div w:id="56251465">
      <w:marLeft w:val="0"/>
      <w:marRight w:val="0"/>
      <w:marTop w:val="0"/>
      <w:marBottom w:val="0"/>
      <w:divBdr>
        <w:top w:val="none" w:sz="0" w:space="0" w:color="auto"/>
        <w:left w:val="none" w:sz="0" w:space="0" w:color="auto"/>
        <w:bottom w:val="none" w:sz="0" w:space="0" w:color="auto"/>
        <w:right w:val="none" w:sz="0" w:space="0" w:color="auto"/>
      </w:divBdr>
    </w:div>
    <w:div w:id="56251466">
      <w:marLeft w:val="0"/>
      <w:marRight w:val="0"/>
      <w:marTop w:val="0"/>
      <w:marBottom w:val="0"/>
      <w:divBdr>
        <w:top w:val="none" w:sz="0" w:space="0" w:color="auto"/>
        <w:left w:val="none" w:sz="0" w:space="0" w:color="auto"/>
        <w:bottom w:val="none" w:sz="0" w:space="0" w:color="auto"/>
        <w:right w:val="none" w:sz="0" w:space="0" w:color="auto"/>
      </w:divBdr>
    </w:div>
    <w:div w:id="56251467">
      <w:marLeft w:val="0"/>
      <w:marRight w:val="0"/>
      <w:marTop w:val="0"/>
      <w:marBottom w:val="0"/>
      <w:divBdr>
        <w:top w:val="none" w:sz="0" w:space="0" w:color="auto"/>
        <w:left w:val="none" w:sz="0" w:space="0" w:color="auto"/>
        <w:bottom w:val="none" w:sz="0" w:space="0" w:color="auto"/>
        <w:right w:val="none" w:sz="0" w:space="0" w:color="auto"/>
      </w:divBdr>
    </w:div>
    <w:div w:id="56251468">
      <w:marLeft w:val="0"/>
      <w:marRight w:val="0"/>
      <w:marTop w:val="0"/>
      <w:marBottom w:val="0"/>
      <w:divBdr>
        <w:top w:val="none" w:sz="0" w:space="0" w:color="auto"/>
        <w:left w:val="none" w:sz="0" w:space="0" w:color="auto"/>
        <w:bottom w:val="none" w:sz="0" w:space="0" w:color="auto"/>
        <w:right w:val="none" w:sz="0" w:space="0" w:color="auto"/>
      </w:divBdr>
    </w:div>
    <w:div w:id="56251478">
      <w:marLeft w:val="0"/>
      <w:marRight w:val="0"/>
      <w:marTop w:val="0"/>
      <w:marBottom w:val="0"/>
      <w:divBdr>
        <w:top w:val="none" w:sz="0" w:space="0" w:color="auto"/>
        <w:left w:val="none" w:sz="0" w:space="0" w:color="auto"/>
        <w:bottom w:val="none" w:sz="0" w:space="0" w:color="auto"/>
        <w:right w:val="none" w:sz="0" w:space="0" w:color="auto"/>
      </w:divBdr>
      <w:divsChild>
        <w:div w:id="56247535">
          <w:marLeft w:val="0"/>
          <w:marRight w:val="0"/>
          <w:marTop w:val="0"/>
          <w:marBottom w:val="0"/>
          <w:divBdr>
            <w:top w:val="none" w:sz="0" w:space="0" w:color="auto"/>
            <w:left w:val="none" w:sz="0" w:space="0" w:color="auto"/>
            <w:bottom w:val="none" w:sz="0" w:space="0" w:color="auto"/>
            <w:right w:val="none" w:sz="0" w:space="0" w:color="auto"/>
          </w:divBdr>
          <w:divsChild>
            <w:div w:id="56251779">
              <w:marLeft w:val="0"/>
              <w:marRight w:val="150"/>
              <w:marTop w:val="0"/>
              <w:marBottom w:val="0"/>
              <w:divBdr>
                <w:top w:val="single" w:sz="6" w:space="0" w:color="DEDEDE"/>
                <w:left w:val="single" w:sz="6" w:space="0" w:color="DEDEDE"/>
                <w:bottom w:val="single" w:sz="6" w:space="0" w:color="DEDEDE"/>
                <w:right w:val="single" w:sz="6" w:space="0" w:color="DEDEDE"/>
              </w:divBdr>
              <w:divsChild>
                <w:div w:id="56250867">
                  <w:marLeft w:val="0"/>
                  <w:marRight w:val="0"/>
                  <w:marTop w:val="0"/>
                  <w:marBottom w:val="0"/>
                  <w:divBdr>
                    <w:top w:val="none" w:sz="0" w:space="0" w:color="auto"/>
                    <w:left w:val="none" w:sz="0" w:space="0" w:color="auto"/>
                    <w:bottom w:val="none" w:sz="0" w:space="0" w:color="auto"/>
                    <w:right w:val="none" w:sz="0" w:space="0" w:color="auto"/>
                  </w:divBdr>
                  <w:divsChild>
                    <w:div w:id="562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480">
      <w:marLeft w:val="0"/>
      <w:marRight w:val="0"/>
      <w:marTop w:val="0"/>
      <w:marBottom w:val="0"/>
      <w:divBdr>
        <w:top w:val="none" w:sz="0" w:space="0" w:color="auto"/>
        <w:left w:val="none" w:sz="0" w:space="0" w:color="auto"/>
        <w:bottom w:val="none" w:sz="0" w:space="0" w:color="auto"/>
        <w:right w:val="none" w:sz="0" w:space="0" w:color="auto"/>
      </w:divBdr>
    </w:div>
    <w:div w:id="56251481">
      <w:marLeft w:val="0"/>
      <w:marRight w:val="0"/>
      <w:marTop w:val="0"/>
      <w:marBottom w:val="0"/>
      <w:divBdr>
        <w:top w:val="none" w:sz="0" w:space="0" w:color="auto"/>
        <w:left w:val="none" w:sz="0" w:space="0" w:color="auto"/>
        <w:bottom w:val="none" w:sz="0" w:space="0" w:color="auto"/>
        <w:right w:val="none" w:sz="0" w:space="0" w:color="auto"/>
      </w:divBdr>
    </w:div>
    <w:div w:id="56251482">
      <w:marLeft w:val="0"/>
      <w:marRight w:val="0"/>
      <w:marTop w:val="0"/>
      <w:marBottom w:val="0"/>
      <w:divBdr>
        <w:top w:val="none" w:sz="0" w:space="0" w:color="auto"/>
        <w:left w:val="none" w:sz="0" w:space="0" w:color="auto"/>
        <w:bottom w:val="none" w:sz="0" w:space="0" w:color="auto"/>
        <w:right w:val="none" w:sz="0" w:space="0" w:color="auto"/>
      </w:divBdr>
    </w:div>
    <w:div w:id="56251487">
      <w:marLeft w:val="0"/>
      <w:marRight w:val="0"/>
      <w:marTop w:val="0"/>
      <w:marBottom w:val="0"/>
      <w:divBdr>
        <w:top w:val="none" w:sz="0" w:space="0" w:color="auto"/>
        <w:left w:val="none" w:sz="0" w:space="0" w:color="auto"/>
        <w:bottom w:val="none" w:sz="0" w:space="0" w:color="auto"/>
        <w:right w:val="none" w:sz="0" w:space="0" w:color="auto"/>
      </w:divBdr>
    </w:div>
    <w:div w:id="56251488">
      <w:marLeft w:val="0"/>
      <w:marRight w:val="0"/>
      <w:marTop w:val="0"/>
      <w:marBottom w:val="0"/>
      <w:divBdr>
        <w:top w:val="none" w:sz="0" w:space="0" w:color="auto"/>
        <w:left w:val="none" w:sz="0" w:space="0" w:color="auto"/>
        <w:bottom w:val="none" w:sz="0" w:space="0" w:color="auto"/>
        <w:right w:val="none" w:sz="0" w:space="0" w:color="auto"/>
      </w:divBdr>
    </w:div>
    <w:div w:id="56251491">
      <w:marLeft w:val="0"/>
      <w:marRight w:val="0"/>
      <w:marTop w:val="0"/>
      <w:marBottom w:val="0"/>
      <w:divBdr>
        <w:top w:val="none" w:sz="0" w:space="0" w:color="auto"/>
        <w:left w:val="none" w:sz="0" w:space="0" w:color="auto"/>
        <w:bottom w:val="none" w:sz="0" w:space="0" w:color="auto"/>
        <w:right w:val="none" w:sz="0" w:space="0" w:color="auto"/>
      </w:divBdr>
    </w:div>
    <w:div w:id="56251494">
      <w:marLeft w:val="0"/>
      <w:marRight w:val="0"/>
      <w:marTop w:val="0"/>
      <w:marBottom w:val="0"/>
      <w:divBdr>
        <w:top w:val="none" w:sz="0" w:space="0" w:color="auto"/>
        <w:left w:val="none" w:sz="0" w:space="0" w:color="auto"/>
        <w:bottom w:val="none" w:sz="0" w:space="0" w:color="auto"/>
        <w:right w:val="none" w:sz="0" w:space="0" w:color="auto"/>
      </w:divBdr>
    </w:div>
    <w:div w:id="56251496">
      <w:marLeft w:val="0"/>
      <w:marRight w:val="0"/>
      <w:marTop w:val="0"/>
      <w:marBottom w:val="0"/>
      <w:divBdr>
        <w:top w:val="none" w:sz="0" w:space="0" w:color="auto"/>
        <w:left w:val="none" w:sz="0" w:space="0" w:color="auto"/>
        <w:bottom w:val="none" w:sz="0" w:space="0" w:color="auto"/>
        <w:right w:val="none" w:sz="0" w:space="0" w:color="auto"/>
      </w:divBdr>
    </w:div>
    <w:div w:id="56251498">
      <w:marLeft w:val="0"/>
      <w:marRight w:val="0"/>
      <w:marTop w:val="0"/>
      <w:marBottom w:val="0"/>
      <w:divBdr>
        <w:top w:val="none" w:sz="0" w:space="0" w:color="auto"/>
        <w:left w:val="none" w:sz="0" w:space="0" w:color="auto"/>
        <w:bottom w:val="none" w:sz="0" w:space="0" w:color="auto"/>
        <w:right w:val="none" w:sz="0" w:space="0" w:color="auto"/>
      </w:divBdr>
    </w:div>
    <w:div w:id="56251503">
      <w:marLeft w:val="0"/>
      <w:marRight w:val="0"/>
      <w:marTop w:val="0"/>
      <w:marBottom w:val="0"/>
      <w:divBdr>
        <w:top w:val="none" w:sz="0" w:space="0" w:color="auto"/>
        <w:left w:val="none" w:sz="0" w:space="0" w:color="auto"/>
        <w:bottom w:val="none" w:sz="0" w:space="0" w:color="auto"/>
        <w:right w:val="none" w:sz="0" w:space="0" w:color="auto"/>
      </w:divBdr>
    </w:div>
    <w:div w:id="56251505">
      <w:marLeft w:val="0"/>
      <w:marRight w:val="0"/>
      <w:marTop w:val="0"/>
      <w:marBottom w:val="0"/>
      <w:divBdr>
        <w:top w:val="none" w:sz="0" w:space="0" w:color="auto"/>
        <w:left w:val="none" w:sz="0" w:space="0" w:color="auto"/>
        <w:bottom w:val="none" w:sz="0" w:space="0" w:color="auto"/>
        <w:right w:val="none" w:sz="0" w:space="0" w:color="auto"/>
      </w:divBdr>
    </w:div>
    <w:div w:id="56251507">
      <w:marLeft w:val="0"/>
      <w:marRight w:val="0"/>
      <w:marTop w:val="0"/>
      <w:marBottom w:val="0"/>
      <w:divBdr>
        <w:top w:val="none" w:sz="0" w:space="0" w:color="auto"/>
        <w:left w:val="none" w:sz="0" w:space="0" w:color="auto"/>
        <w:bottom w:val="none" w:sz="0" w:space="0" w:color="auto"/>
        <w:right w:val="none" w:sz="0" w:space="0" w:color="auto"/>
      </w:divBdr>
    </w:div>
    <w:div w:id="56251510">
      <w:marLeft w:val="0"/>
      <w:marRight w:val="0"/>
      <w:marTop w:val="0"/>
      <w:marBottom w:val="0"/>
      <w:divBdr>
        <w:top w:val="none" w:sz="0" w:space="0" w:color="auto"/>
        <w:left w:val="none" w:sz="0" w:space="0" w:color="auto"/>
        <w:bottom w:val="none" w:sz="0" w:space="0" w:color="auto"/>
        <w:right w:val="none" w:sz="0" w:space="0" w:color="auto"/>
      </w:divBdr>
    </w:div>
    <w:div w:id="56251512">
      <w:marLeft w:val="0"/>
      <w:marRight w:val="0"/>
      <w:marTop w:val="0"/>
      <w:marBottom w:val="0"/>
      <w:divBdr>
        <w:top w:val="none" w:sz="0" w:space="0" w:color="auto"/>
        <w:left w:val="none" w:sz="0" w:space="0" w:color="auto"/>
        <w:bottom w:val="none" w:sz="0" w:space="0" w:color="auto"/>
        <w:right w:val="none" w:sz="0" w:space="0" w:color="auto"/>
      </w:divBdr>
    </w:div>
    <w:div w:id="56251519">
      <w:marLeft w:val="0"/>
      <w:marRight w:val="0"/>
      <w:marTop w:val="0"/>
      <w:marBottom w:val="0"/>
      <w:divBdr>
        <w:top w:val="none" w:sz="0" w:space="0" w:color="auto"/>
        <w:left w:val="none" w:sz="0" w:space="0" w:color="auto"/>
        <w:bottom w:val="none" w:sz="0" w:space="0" w:color="auto"/>
        <w:right w:val="none" w:sz="0" w:space="0" w:color="auto"/>
      </w:divBdr>
      <w:divsChild>
        <w:div w:id="56250604">
          <w:marLeft w:val="0"/>
          <w:marRight w:val="0"/>
          <w:marTop w:val="0"/>
          <w:marBottom w:val="0"/>
          <w:divBdr>
            <w:top w:val="none" w:sz="0" w:space="0" w:color="auto"/>
            <w:left w:val="none" w:sz="0" w:space="0" w:color="auto"/>
            <w:bottom w:val="none" w:sz="0" w:space="0" w:color="auto"/>
            <w:right w:val="none" w:sz="0" w:space="0" w:color="auto"/>
          </w:divBdr>
          <w:divsChild>
            <w:div w:id="56251016">
              <w:marLeft w:val="0"/>
              <w:marRight w:val="150"/>
              <w:marTop w:val="0"/>
              <w:marBottom w:val="0"/>
              <w:divBdr>
                <w:top w:val="single" w:sz="6" w:space="0" w:color="DEDEDE"/>
                <w:left w:val="single" w:sz="6" w:space="0" w:color="DEDEDE"/>
                <w:bottom w:val="single" w:sz="6" w:space="0" w:color="DEDEDE"/>
                <w:right w:val="single" w:sz="6" w:space="0" w:color="DEDEDE"/>
              </w:divBdr>
              <w:divsChild>
                <w:div w:id="56247873">
                  <w:marLeft w:val="0"/>
                  <w:marRight w:val="0"/>
                  <w:marTop w:val="0"/>
                  <w:marBottom w:val="0"/>
                  <w:divBdr>
                    <w:top w:val="none" w:sz="0" w:space="0" w:color="auto"/>
                    <w:left w:val="none" w:sz="0" w:space="0" w:color="auto"/>
                    <w:bottom w:val="none" w:sz="0" w:space="0" w:color="auto"/>
                    <w:right w:val="none" w:sz="0" w:space="0" w:color="auto"/>
                  </w:divBdr>
                  <w:divsChild>
                    <w:div w:id="562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523">
      <w:marLeft w:val="0"/>
      <w:marRight w:val="0"/>
      <w:marTop w:val="0"/>
      <w:marBottom w:val="0"/>
      <w:divBdr>
        <w:top w:val="none" w:sz="0" w:space="0" w:color="auto"/>
        <w:left w:val="none" w:sz="0" w:space="0" w:color="auto"/>
        <w:bottom w:val="none" w:sz="0" w:space="0" w:color="auto"/>
        <w:right w:val="none" w:sz="0" w:space="0" w:color="auto"/>
      </w:divBdr>
      <w:divsChild>
        <w:div w:id="56251853">
          <w:marLeft w:val="0"/>
          <w:marRight w:val="0"/>
          <w:marTop w:val="0"/>
          <w:marBottom w:val="0"/>
          <w:divBdr>
            <w:top w:val="none" w:sz="0" w:space="0" w:color="auto"/>
            <w:left w:val="none" w:sz="0" w:space="0" w:color="auto"/>
            <w:bottom w:val="none" w:sz="0" w:space="0" w:color="auto"/>
            <w:right w:val="none" w:sz="0" w:space="0" w:color="auto"/>
          </w:divBdr>
          <w:divsChild>
            <w:div w:id="56249071">
              <w:marLeft w:val="0"/>
              <w:marRight w:val="150"/>
              <w:marTop w:val="0"/>
              <w:marBottom w:val="0"/>
              <w:divBdr>
                <w:top w:val="single" w:sz="6" w:space="0" w:color="DEDEDE"/>
                <w:left w:val="single" w:sz="6" w:space="0" w:color="DEDEDE"/>
                <w:bottom w:val="single" w:sz="6" w:space="0" w:color="DEDEDE"/>
                <w:right w:val="single" w:sz="6" w:space="0" w:color="DEDEDE"/>
              </w:divBdr>
              <w:divsChild>
                <w:div w:id="56250741">
                  <w:marLeft w:val="0"/>
                  <w:marRight w:val="0"/>
                  <w:marTop w:val="0"/>
                  <w:marBottom w:val="0"/>
                  <w:divBdr>
                    <w:top w:val="none" w:sz="0" w:space="0" w:color="auto"/>
                    <w:left w:val="none" w:sz="0" w:space="0" w:color="auto"/>
                    <w:bottom w:val="none" w:sz="0" w:space="0" w:color="auto"/>
                    <w:right w:val="none" w:sz="0" w:space="0" w:color="auto"/>
                  </w:divBdr>
                  <w:divsChild>
                    <w:div w:id="562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525">
      <w:marLeft w:val="0"/>
      <w:marRight w:val="0"/>
      <w:marTop w:val="0"/>
      <w:marBottom w:val="0"/>
      <w:divBdr>
        <w:top w:val="none" w:sz="0" w:space="0" w:color="auto"/>
        <w:left w:val="none" w:sz="0" w:space="0" w:color="auto"/>
        <w:bottom w:val="none" w:sz="0" w:space="0" w:color="auto"/>
        <w:right w:val="none" w:sz="0" w:space="0" w:color="auto"/>
      </w:divBdr>
    </w:div>
    <w:div w:id="56251528">
      <w:marLeft w:val="0"/>
      <w:marRight w:val="0"/>
      <w:marTop w:val="0"/>
      <w:marBottom w:val="0"/>
      <w:divBdr>
        <w:top w:val="none" w:sz="0" w:space="0" w:color="auto"/>
        <w:left w:val="none" w:sz="0" w:space="0" w:color="auto"/>
        <w:bottom w:val="none" w:sz="0" w:space="0" w:color="auto"/>
        <w:right w:val="none" w:sz="0" w:space="0" w:color="auto"/>
      </w:divBdr>
    </w:div>
    <w:div w:id="56251530">
      <w:marLeft w:val="0"/>
      <w:marRight w:val="0"/>
      <w:marTop w:val="0"/>
      <w:marBottom w:val="0"/>
      <w:divBdr>
        <w:top w:val="none" w:sz="0" w:space="0" w:color="auto"/>
        <w:left w:val="none" w:sz="0" w:space="0" w:color="auto"/>
        <w:bottom w:val="none" w:sz="0" w:space="0" w:color="auto"/>
        <w:right w:val="none" w:sz="0" w:space="0" w:color="auto"/>
      </w:divBdr>
      <w:divsChild>
        <w:div w:id="56247381">
          <w:marLeft w:val="0"/>
          <w:marRight w:val="0"/>
          <w:marTop w:val="0"/>
          <w:marBottom w:val="0"/>
          <w:divBdr>
            <w:top w:val="none" w:sz="0" w:space="0" w:color="auto"/>
            <w:left w:val="none" w:sz="0" w:space="0" w:color="auto"/>
            <w:bottom w:val="none" w:sz="0" w:space="0" w:color="auto"/>
            <w:right w:val="none" w:sz="0" w:space="0" w:color="auto"/>
          </w:divBdr>
          <w:divsChild>
            <w:div w:id="56251052">
              <w:marLeft w:val="0"/>
              <w:marRight w:val="150"/>
              <w:marTop w:val="0"/>
              <w:marBottom w:val="0"/>
              <w:divBdr>
                <w:top w:val="single" w:sz="6" w:space="0" w:color="DEDEDE"/>
                <w:left w:val="single" w:sz="6" w:space="0" w:color="DEDEDE"/>
                <w:bottom w:val="single" w:sz="6" w:space="0" w:color="DEDEDE"/>
                <w:right w:val="single" w:sz="6" w:space="0" w:color="DEDEDE"/>
              </w:divBdr>
              <w:divsChild>
                <w:div w:id="56249843">
                  <w:marLeft w:val="0"/>
                  <w:marRight w:val="0"/>
                  <w:marTop w:val="0"/>
                  <w:marBottom w:val="0"/>
                  <w:divBdr>
                    <w:top w:val="none" w:sz="0" w:space="0" w:color="auto"/>
                    <w:left w:val="none" w:sz="0" w:space="0" w:color="auto"/>
                    <w:bottom w:val="none" w:sz="0" w:space="0" w:color="auto"/>
                    <w:right w:val="none" w:sz="0" w:space="0" w:color="auto"/>
                  </w:divBdr>
                  <w:divsChild>
                    <w:div w:id="562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531">
      <w:marLeft w:val="0"/>
      <w:marRight w:val="0"/>
      <w:marTop w:val="0"/>
      <w:marBottom w:val="0"/>
      <w:divBdr>
        <w:top w:val="none" w:sz="0" w:space="0" w:color="auto"/>
        <w:left w:val="none" w:sz="0" w:space="0" w:color="auto"/>
        <w:bottom w:val="none" w:sz="0" w:space="0" w:color="auto"/>
        <w:right w:val="none" w:sz="0" w:space="0" w:color="auto"/>
      </w:divBdr>
      <w:divsChild>
        <w:div w:id="56250117">
          <w:marLeft w:val="0"/>
          <w:marRight w:val="0"/>
          <w:marTop w:val="0"/>
          <w:marBottom w:val="0"/>
          <w:divBdr>
            <w:top w:val="none" w:sz="0" w:space="0" w:color="auto"/>
            <w:left w:val="none" w:sz="0" w:space="0" w:color="auto"/>
            <w:bottom w:val="none" w:sz="0" w:space="0" w:color="auto"/>
            <w:right w:val="none" w:sz="0" w:space="0" w:color="auto"/>
          </w:divBdr>
          <w:divsChild>
            <w:div w:id="56249371">
              <w:marLeft w:val="0"/>
              <w:marRight w:val="150"/>
              <w:marTop w:val="0"/>
              <w:marBottom w:val="0"/>
              <w:divBdr>
                <w:top w:val="single" w:sz="6" w:space="0" w:color="DEDEDE"/>
                <w:left w:val="single" w:sz="6" w:space="0" w:color="DEDEDE"/>
                <w:bottom w:val="single" w:sz="6" w:space="0" w:color="DEDEDE"/>
                <w:right w:val="single" w:sz="6" w:space="0" w:color="DEDEDE"/>
              </w:divBdr>
              <w:divsChild>
                <w:div w:id="56248551">
                  <w:marLeft w:val="0"/>
                  <w:marRight w:val="0"/>
                  <w:marTop w:val="0"/>
                  <w:marBottom w:val="0"/>
                  <w:divBdr>
                    <w:top w:val="none" w:sz="0" w:space="0" w:color="auto"/>
                    <w:left w:val="none" w:sz="0" w:space="0" w:color="auto"/>
                    <w:bottom w:val="none" w:sz="0" w:space="0" w:color="auto"/>
                    <w:right w:val="none" w:sz="0" w:space="0" w:color="auto"/>
                  </w:divBdr>
                  <w:divsChild>
                    <w:div w:id="562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532">
      <w:marLeft w:val="0"/>
      <w:marRight w:val="0"/>
      <w:marTop w:val="0"/>
      <w:marBottom w:val="0"/>
      <w:divBdr>
        <w:top w:val="none" w:sz="0" w:space="0" w:color="auto"/>
        <w:left w:val="none" w:sz="0" w:space="0" w:color="auto"/>
        <w:bottom w:val="none" w:sz="0" w:space="0" w:color="auto"/>
        <w:right w:val="none" w:sz="0" w:space="0" w:color="auto"/>
      </w:divBdr>
    </w:div>
    <w:div w:id="56251533">
      <w:marLeft w:val="0"/>
      <w:marRight w:val="0"/>
      <w:marTop w:val="0"/>
      <w:marBottom w:val="0"/>
      <w:divBdr>
        <w:top w:val="none" w:sz="0" w:space="0" w:color="auto"/>
        <w:left w:val="none" w:sz="0" w:space="0" w:color="auto"/>
        <w:bottom w:val="none" w:sz="0" w:space="0" w:color="auto"/>
        <w:right w:val="none" w:sz="0" w:space="0" w:color="auto"/>
      </w:divBdr>
    </w:div>
    <w:div w:id="56251534">
      <w:marLeft w:val="0"/>
      <w:marRight w:val="0"/>
      <w:marTop w:val="0"/>
      <w:marBottom w:val="0"/>
      <w:divBdr>
        <w:top w:val="none" w:sz="0" w:space="0" w:color="auto"/>
        <w:left w:val="none" w:sz="0" w:space="0" w:color="auto"/>
        <w:bottom w:val="none" w:sz="0" w:space="0" w:color="auto"/>
        <w:right w:val="none" w:sz="0" w:space="0" w:color="auto"/>
      </w:divBdr>
      <w:divsChild>
        <w:div w:id="56247484">
          <w:marLeft w:val="0"/>
          <w:marRight w:val="0"/>
          <w:marTop w:val="0"/>
          <w:marBottom w:val="0"/>
          <w:divBdr>
            <w:top w:val="none" w:sz="0" w:space="0" w:color="auto"/>
            <w:left w:val="none" w:sz="0" w:space="0" w:color="auto"/>
            <w:bottom w:val="none" w:sz="0" w:space="0" w:color="auto"/>
            <w:right w:val="none" w:sz="0" w:space="0" w:color="auto"/>
          </w:divBdr>
          <w:divsChild>
            <w:div w:id="56247939">
              <w:marLeft w:val="0"/>
              <w:marRight w:val="150"/>
              <w:marTop w:val="0"/>
              <w:marBottom w:val="0"/>
              <w:divBdr>
                <w:top w:val="single" w:sz="6" w:space="0" w:color="DEDEDE"/>
                <w:left w:val="single" w:sz="6" w:space="0" w:color="DEDEDE"/>
                <w:bottom w:val="single" w:sz="6" w:space="0" w:color="DEDEDE"/>
                <w:right w:val="single" w:sz="6" w:space="0" w:color="DEDEDE"/>
              </w:divBdr>
              <w:divsChild>
                <w:div w:id="56249127">
                  <w:marLeft w:val="0"/>
                  <w:marRight w:val="0"/>
                  <w:marTop w:val="0"/>
                  <w:marBottom w:val="0"/>
                  <w:divBdr>
                    <w:top w:val="none" w:sz="0" w:space="0" w:color="auto"/>
                    <w:left w:val="none" w:sz="0" w:space="0" w:color="auto"/>
                    <w:bottom w:val="none" w:sz="0" w:space="0" w:color="auto"/>
                    <w:right w:val="none" w:sz="0" w:space="0" w:color="auto"/>
                  </w:divBdr>
                  <w:divsChild>
                    <w:div w:id="562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535">
      <w:marLeft w:val="0"/>
      <w:marRight w:val="0"/>
      <w:marTop w:val="0"/>
      <w:marBottom w:val="0"/>
      <w:divBdr>
        <w:top w:val="none" w:sz="0" w:space="0" w:color="auto"/>
        <w:left w:val="none" w:sz="0" w:space="0" w:color="auto"/>
        <w:bottom w:val="none" w:sz="0" w:space="0" w:color="auto"/>
        <w:right w:val="none" w:sz="0" w:space="0" w:color="auto"/>
      </w:divBdr>
      <w:divsChild>
        <w:div w:id="56251673">
          <w:marLeft w:val="0"/>
          <w:marRight w:val="0"/>
          <w:marTop w:val="0"/>
          <w:marBottom w:val="0"/>
          <w:divBdr>
            <w:top w:val="none" w:sz="0" w:space="0" w:color="auto"/>
            <w:left w:val="none" w:sz="0" w:space="0" w:color="auto"/>
            <w:bottom w:val="none" w:sz="0" w:space="0" w:color="auto"/>
            <w:right w:val="none" w:sz="0" w:space="0" w:color="auto"/>
          </w:divBdr>
          <w:divsChild>
            <w:div w:id="56247675">
              <w:marLeft w:val="0"/>
              <w:marRight w:val="150"/>
              <w:marTop w:val="0"/>
              <w:marBottom w:val="0"/>
              <w:divBdr>
                <w:top w:val="single" w:sz="6" w:space="0" w:color="DEDEDE"/>
                <w:left w:val="single" w:sz="6" w:space="0" w:color="DEDEDE"/>
                <w:bottom w:val="single" w:sz="6" w:space="0" w:color="DEDEDE"/>
                <w:right w:val="single" w:sz="6" w:space="0" w:color="DEDEDE"/>
              </w:divBdr>
              <w:divsChild>
                <w:div w:id="56250714">
                  <w:marLeft w:val="0"/>
                  <w:marRight w:val="0"/>
                  <w:marTop w:val="0"/>
                  <w:marBottom w:val="0"/>
                  <w:divBdr>
                    <w:top w:val="none" w:sz="0" w:space="0" w:color="auto"/>
                    <w:left w:val="none" w:sz="0" w:space="0" w:color="auto"/>
                    <w:bottom w:val="none" w:sz="0" w:space="0" w:color="auto"/>
                    <w:right w:val="none" w:sz="0" w:space="0" w:color="auto"/>
                  </w:divBdr>
                  <w:divsChild>
                    <w:div w:id="562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537">
      <w:marLeft w:val="0"/>
      <w:marRight w:val="0"/>
      <w:marTop w:val="0"/>
      <w:marBottom w:val="0"/>
      <w:divBdr>
        <w:top w:val="none" w:sz="0" w:space="0" w:color="auto"/>
        <w:left w:val="none" w:sz="0" w:space="0" w:color="auto"/>
        <w:bottom w:val="none" w:sz="0" w:space="0" w:color="auto"/>
        <w:right w:val="none" w:sz="0" w:space="0" w:color="auto"/>
      </w:divBdr>
      <w:divsChild>
        <w:div w:id="56250844">
          <w:marLeft w:val="0"/>
          <w:marRight w:val="0"/>
          <w:marTop w:val="0"/>
          <w:marBottom w:val="0"/>
          <w:divBdr>
            <w:top w:val="none" w:sz="0" w:space="0" w:color="auto"/>
            <w:left w:val="none" w:sz="0" w:space="0" w:color="auto"/>
            <w:bottom w:val="none" w:sz="0" w:space="0" w:color="auto"/>
            <w:right w:val="none" w:sz="0" w:space="0" w:color="auto"/>
          </w:divBdr>
          <w:divsChild>
            <w:div w:id="56251064">
              <w:marLeft w:val="0"/>
              <w:marRight w:val="150"/>
              <w:marTop w:val="0"/>
              <w:marBottom w:val="0"/>
              <w:divBdr>
                <w:top w:val="single" w:sz="6" w:space="0" w:color="DEDEDE"/>
                <w:left w:val="single" w:sz="6" w:space="0" w:color="DEDEDE"/>
                <w:bottom w:val="single" w:sz="6" w:space="0" w:color="DEDEDE"/>
                <w:right w:val="single" w:sz="6" w:space="0" w:color="DEDEDE"/>
              </w:divBdr>
              <w:divsChild>
                <w:div w:id="56249714">
                  <w:marLeft w:val="0"/>
                  <w:marRight w:val="0"/>
                  <w:marTop w:val="0"/>
                  <w:marBottom w:val="0"/>
                  <w:divBdr>
                    <w:top w:val="none" w:sz="0" w:space="0" w:color="auto"/>
                    <w:left w:val="none" w:sz="0" w:space="0" w:color="auto"/>
                    <w:bottom w:val="none" w:sz="0" w:space="0" w:color="auto"/>
                    <w:right w:val="none" w:sz="0" w:space="0" w:color="auto"/>
                  </w:divBdr>
                  <w:divsChild>
                    <w:div w:id="562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538">
      <w:marLeft w:val="0"/>
      <w:marRight w:val="0"/>
      <w:marTop w:val="0"/>
      <w:marBottom w:val="0"/>
      <w:divBdr>
        <w:top w:val="none" w:sz="0" w:space="0" w:color="auto"/>
        <w:left w:val="none" w:sz="0" w:space="0" w:color="auto"/>
        <w:bottom w:val="none" w:sz="0" w:space="0" w:color="auto"/>
        <w:right w:val="none" w:sz="0" w:space="0" w:color="auto"/>
      </w:divBdr>
      <w:divsChild>
        <w:div w:id="56251159">
          <w:marLeft w:val="0"/>
          <w:marRight w:val="0"/>
          <w:marTop w:val="0"/>
          <w:marBottom w:val="120"/>
          <w:divBdr>
            <w:top w:val="none" w:sz="0" w:space="0" w:color="auto"/>
            <w:left w:val="none" w:sz="0" w:space="0" w:color="auto"/>
            <w:bottom w:val="none" w:sz="0" w:space="0" w:color="auto"/>
            <w:right w:val="none" w:sz="0" w:space="0" w:color="auto"/>
          </w:divBdr>
          <w:divsChild>
            <w:div w:id="56250068">
              <w:marLeft w:val="0"/>
              <w:marRight w:val="0"/>
              <w:marTop w:val="0"/>
              <w:marBottom w:val="0"/>
              <w:divBdr>
                <w:top w:val="none" w:sz="0" w:space="0" w:color="auto"/>
                <w:left w:val="none" w:sz="0" w:space="0" w:color="auto"/>
                <w:bottom w:val="none" w:sz="0" w:space="0" w:color="auto"/>
                <w:right w:val="none" w:sz="0" w:space="0" w:color="auto"/>
              </w:divBdr>
              <w:divsChild>
                <w:div w:id="56247610">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344">
                      <w:marLeft w:val="0"/>
                      <w:marRight w:val="0"/>
                      <w:marTop w:val="0"/>
                      <w:marBottom w:val="0"/>
                      <w:divBdr>
                        <w:top w:val="none" w:sz="0" w:space="0" w:color="auto"/>
                        <w:left w:val="none" w:sz="0" w:space="0" w:color="auto"/>
                        <w:bottom w:val="none" w:sz="0" w:space="0" w:color="auto"/>
                        <w:right w:val="none" w:sz="0" w:space="0" w:color="auto"/>
                      </w:divBdr>
                      <w:divsChild>
                        <w:div w:id="562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540">
      <w:marLeft w:val="0"/>
      <w:marRight w:val="0"/>
      <w:marTop w:val="0"/>
      <w:marBottom w:val="0"/>
      <w:divBdr>
        <w:top w:val="none" w:sz="0" w:space="0" w:color="auto"/>
        <w:left w:val="none" w:sz="0" w:space="0" w:color="auto"/>
        <w:bottom w:val="none" w:sz="0" w:space="0" w:color="auto"/>
        <w:right w:val="none" w:sz="0" w:space="0" w:color="auto"/>
      </w:divBdr>
    </w:div>
    <w:div w:id="56251541">
      <w:marLeft w:val="0"/>
      <w:marRight w:val="0"/>
      <w:marTop w:val="0"/>
      <w:marBottom w:val="0"/>
      <w:divBdr>
        <w:top w:val="none" w:sz="0" w:space="0" w:color="auto"/>
        <w:left w:val="none" w:sz="0" w:space="0" w:color="auto"/>
        <w:bottom w:val="none" w:sz="0" w:space="0" w:color="auto"/>
        <w:right w:val="none" w:sz="0" w:space="0" w:color="auto"/>
      </w:divBdr>
    </w:div>
    <w:div w:id="56251542">
      <w:marLeft w:val="0"/>
      <w:marRight w:val="0"/>
      <w:marTop w:val="0"/>
      <w:marBottom w:val="0"/>
      <w:divBdr>
        <w:top w:val="none" w:sz="0" w:space="0" w:color="auto"/>
        <w:left w:val="none" w:sz="0" w:space="0" w:color="auto"/>
        <w:bottom w:val="none" w:sz="0" w:space="0" w:color="auto"/>
        <w:right w:val="none" w:sz="0" w:space="0" w:color="auto"/>
      </w:divBdr>
    </w:div>
    <w:div w:id="56251545">
      <w:marLeft w:val="0"/>
      <w:marRight w:val="0"/>
      <w:marTop w:val="0"/>
      <w:marBottom w:val="0"/>
      <w:divBdr>
        <w:top w:val="none" w:sz="0" w:space="0" w:color="auto"/>
        <w:left w:val="none" w:sz="0" w:space="0" w:color="auto"/>
        <w:bottom w:val="none" w:sz="0" w:space="0" w:color="auto"/>
        <w:right w:val="none" w:sz="0" w:space="0" w:color="auto"/>
      </w:divBdr>
      <w:divsChild>
        <w:div w:id="56250482">
          <w:marLeft w:val="0"/>
          <w:marRight w:val="0"/>
          <w:marTop w:val="0"/>
          <w:marBottom w:val="0"/>
          <w:divBdr>
            <w:top w:val="none" w:sz="0" w:space="0" w:color="auto"/>
            <w:left w:val="none" w:sz="0" w:space="0" w:color="auto"/>
            <w:bottom w:val="none" w:sz="0" w:space="0" w:color="auto"/>
            <w:right w:val="none" w:sz="0" w:space="0" w:color="auto"/>
          </w:divBdr>
          <w:divsChild>
            <w:div w:id="56249545">
              <w:marLeft w:val="0"/>
              <w:marRight w:val="0"/>
              <w:marTop w:val="120"/>
              <w:marBottom w:val="0"/>
              <w:divBdr>
                <w:top w:val="none" w:sz="0" w:space="0" w:color="auto"/>
                <w:left w:val="none" w:sz="0" w:space="0" w:color="auto"/>
                <w:bottom w:val="none" w:sz="0" w:space="0" w:color="auto"/>
                <w:right w:val="none" w:sz="0" w:space="0" w:color="auto"/>
              </w:divBdr>
              <w:divsChild>
                <w:div w:id="56250490">
                  <w:marLeft w:val="0"/>
                  <w:marRight w:val="120"/>
                  <w:marTop w:val="0"/>
                  <w:marBottom w:val="0"/>
                  <w:divBdr>
                    <w:top w:val="none" w:sz="0" w:space="0" w:color="auto"/>
                    <w:left w:val="none" w:sz="0" w:space="0" w:color="auto"/>
                    <w:bottom w:val="none" w:sz="0" w:space="0" w:color="auto"/>
                    <w:right w:val="none" w:sz="0" w:space="0" w:color="auto"/>
                  </w:divBdr>
                  <w:divsChild>
                    <w:div w:id="562507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51551">
      <w:marLeft w:val="0"/>
      <w:marRight w:val="0"/>
      <w:marTop w:val="0"/>
      <w:marBottom w:val="0"/>
      <w:divBdr>
        <w:top w:val="none" w:sz="0" w:space="0" w:color="auto"/>
        <w:left w:val="none" w:sz="0" w:space="0" w:color="auto"/>
        <w:bottom w:val="none" w:sz="0" w:space="0" w:color="auto"/>
        <w:right w:val="none" w:sz="0" w:space="0" w:color="auto"/>
      </w:divBdr>
    </w:div>
    <w:div w:id="56251552">
      <w:marLeft w:val="0"/>
      <w:marRight w:val="0"/>
      <w:marTop w:val="0"/>
      <w:marBottom w:val="0"/>
      <w:divBdr>
        <w:top w:val="none" w:sz="0" w:space="0" w:color="auto"/>
        <w:left w:val="none" w:sz="0" w:space="0" w:color="auto"/>
        <w:bottom w:val="none" w:sz="0" w:space="0" w:color="auto"/>
        <w:right w:val="none" w:sz="0" w:space="0" w:color="auto"/>
      </w:divBdr>
    </w:div>
    <w:div w:id="56251553">
      <w:marLeft w:val="0"/>
      <w:marRight w:val="0"/>
      <w:marTop w:val="0"/>
      <w:marBottom w:val="0"/>
      <w:divBdr>
        <w:top w:val="none" w:sz="0" w:space="0" w:color="auto"/>
        <w:left w:val="none" w:sz="0" w:space="0" w:color="auto"/>
        <w:bottom w:val="none" w:sz="0" w:space="0" w:color="auto"/>
        <w:right w:val="none" w:sz="0" w:space="0" w:color="auto"/>
      </w:divBdr>
    </w:div>
    <w:div w:id="56251555">
      <w:marLeft w:val="0"/>
      <w:marRight w:val="0"/>
      <w:marTop w:val="0"/>
      <w:marBottom w:val="0"/>
      <w:divBdr>
        <w:top w:val="none" w:sz="0" w:space="0" w:color="auto"/>
        <w:left w:val="none" w:sz="0" w:space="0" w:color="auto"/>
        <w:bottom w:val="none" w:sz="0" w:space="0" w:color="auto"/>
        <w:right w:val="none" w:sz="0" w:space="0" w:color="auto"/>
      </w:divBdr>
    </w:div>
    <w:div w:id="56251556">
      <w:marLeft w:val="0"/>
      <w:marRight w:val="0"/>
      <w:marTop w:val="0"/>
      <w:marBottom w:val="0"/>
      <w:divBdr>
        <w:top w:val="none" w:sz="0" w:space="0" w:color="auto"/>
        <w:left w:val="none" w:sz="0" w:space="0" w:color="auto"/>
        <w:bottom w:val="none" w:sz="0" w:space="0" w:color="auto"/>
        <w:right w:val="none" w:sz="0" w:space="0" w:color="auto"/>
      </w:divBdr>
    </w:div>
    <w:div w:id="56251561">
      <w:marLeft w:val="0"/>
      <w:marRight w:val="0"/>
      <w:marTop w:val="0"/>
      <w:marBottom w:val="0"/>
      <w:divBdr>
        <w:top w:val="none" w:sz="0" w:space="0" w:color="auto"/>
        <w:left w:val="none" w:sz="0" w:space="0" w:color="auto"/>
        <w:bottom w:val="none" w:sz="0" w:space="0" w:color="auto"/>
        <w:right w:val="none" w:sz="0" w:space="0" w:color="auto"/>
      </w:divBdr>
    </w:div>
    <w:div w:id="56251562">
      <w:marLeft w:val="0"/>
      <w:marRight w:val="0"/>
      <w:marTop w:val="0"/>
      <w:marBottom w:val="0"/>
      <w:divBdr>
        <w:top w:val="none" w:sz="0" w:space="0" w:color="auto"/>
        <w:left w:val="none" w:sz="0" w:space="0" w:color="auto"/>
        <w:bottom w:val="none" w:sz="0" w:space="0" w:color="auto"/>
        <w:right w:val="none" w:sz="0" w:space="0" w:color="auto"/>
      </w:divBdr>
    </w:div>
    <w:div w:id="56251563">
      <w:marLeft w:val="0"/>
      <w:marRight w:val="0"/>
      <w:marTop w:val="0"/>
      <w:marBottom w:val="0"/>
      <w:divBdr>
        <w:top w:val="none" w:sz="0" w:space="0" w:color="auto"/>
        <w:left w:val="none" w:sz="0" w:space="0" w:color="auto"/>
        <w:bottom w:val="none" w:sz="0" w:space="0" w:color="auto"/>
        <w:right w:val="none" w:sz="0" w:space="0" w:color="auto"/>
      </w:divBdr>
    </w:div>
    <w:div w:id="56251565">
      <w:marLeft w:val="0"/>
      <w:marRight w:val="0"/>
      <w:marTop w:val="0"/>
      <w:marBottom w:val="0"/>
      <w:divBdr>
        <w:top w:val="none" w:sz="0" w:space="0" w:color="auto"/>
        <w:left w:val="none" w:sz="0" w:space="0" w:color="auto"/>
        <w:bottom w:val="none" w:sz="0" w:space="0" w:color="auto"/>
        <w:right w:val="none" w:sz="0" w:space="0" w:color="auto"/>
      </w:divBdr>
    </w:div>
    <w:div w:id="56251568">
      <w:marLeft w:val="0"/>
      <w:marRight w:val="0"/>
      <w:marTop w:val="0"/>
      <w:marBottom w:val="0"/>
      <w:divBdr>
        <w:top w:val="none" w:sz="0" w:space="0" w:color="auto"/>
        <w:left w:val="none" w:sz="0" w:space="0" w:color="auto"/>
        <w:bottom w:val="none" w:sz="0" w:space="0" w:color="auto"/>
        <w:right w:val="none" w:sz="0" w:space="0" w:color="auto"/>
      </w:divBdr>
    </w:div>
    <w:div w:id="56251570">
      <w:marLeft w:val="0"/>
      <w:marRight w:val="0"/>
      <w:marTop w:val="0"/>
      <w:marBottom w:val="0"/>
      <w:divBdr>
        <w:top w:val="none" w:sz="0" w:space="0" w:color="auto"/>
        <w:left w:val="none" w:sz="0" w:space="0" w:color="auto"/>
        <w:bottom w:val="none" w:sz="0" w:space="0" w:color="auto"/>
        <w:right w:val="none" w:sz="0" w:space="0" w:color="auto"/>
      </w:divBdr>
    </w:div>
    <w:div w:id="56251572">
      <w:marLeft w:val="0"/>
      <w:marRight w:val="0"/>
      <w:marTop w:val="0"/>
      <w:marBottom w:val="0"/>
      <w:divBdr>
        <w:top w:val="none" w:sz="0" w:space="0" w:color="auto"/>
        <w:left w:val="none" w:sz="0" w:space="0" w:color="auto"/>
        <w:bottom w:val="none" w:sz="0" w:space="0" w:color="auto"/>
        <w:right w:val="none" w:sz="0" w:space="0" w:color="auto"/>
      </w:divBdr>
      <w:divsChild>
        <w:div w:id="56247749">
          <w:marLeft w:val="0"/>
          <w:marRight w:val="0"/>
          <w:marTop w:val="0"/>
          <w:marBottom w:val="120"/>
          <w:divBdr>
            <w:top w:val="none" w:sz="0" w:space="0" w:color="auto"/>
            <w:left w:val="none" w:sz="0" w:space="0" w:color="auto"/>
            <w:bottom w:val="none" w:sz="0" w:space="0" w:color="auto"/>
            <w:right w:val="none" w:sz="0" w:space="0" w:color="auto"/>
          </w:divBdr>
          <w:divsChild>
            <w:div w:id="56251504">
              <w:marLeft w:val="0"/>
              <w:marRight w:val="0"/>
              <w:marTop w:val="0"/>
              <w:marBottom w:val="0"/>
              <w:divBdr>
                <w:top w:val="none" w:sz="0" w:space="0" w:color="auto"/>
                <w:left w:val="none" w:sz="0" w:space="0" w:color="auto"/>
                <w:bottom w:val="none" w:sz="0" w:space="0" w:color="auto"/>
                <w:right w:val="none" w:sz="0" w:space="0" w:color="auto"/>
              </w:divBdr>
              <w:divsChild>
                <w:div w:id="56247530">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631">
                      <w:marLeft w:val="0"/>
                      <w:marRight w:val="0"/>
                      <w:marTop w:val="0"/>
                      <w:marBottom w:val="0"/>
                      <w:divBdr>
                        <w:top w:val="none" w:sz="0" w:space="0" w:color="auto"/>
                        <w:left w:val="none" w:sz="0" w:space="0" w:color="auto"/>
                        <w:bottom w:val="none" w:sz="0" w:space="0" w:color="auto"/>
                        <w:right w:val="none" w:sz="0" w:space="0" w:color="auto"/>
                      </w:divBdr>
                      <w:divsChild>
                        <w:div w:id="562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573">
      <w:marLeft w:val="0"/>
      <w:marRight w:val="0"/>
      <w:marTop w:val="0"/>
      <w:marBottom w:val="0"/>
      <w:divBdr>
        <w:top w:val="none" w:sz="0" w:space="0" w:color="auto"/>
        <w:left w:val="none" w:sz="0" w:space="0" w:color="auto"/>
        <w:bottom w:val="none" w:sz="0" w:space="0" w:color="auto"/>
        <w:right w:val="none" w:sz="0" w:space="0" w:color="auto"/>
      </w:divBdr>
    </w:div>
    <w:div w:id="56251575">
      <w:marLeft w:val="0"/>
      <w:marRight w:val="0"/>
      <w:marTop w:val="0"/>
      <w:marBottom w:val="0"/>
      <w:divBdr>
        <w:top w:val="none" w:sz="0" w:space="0" w:color="auto"/>
        <w:left w:val="none" w:sz="0" w:space="0" w:color="auto"/>
        <w:bottom w:val="none" w:sz="0" w:space="0" w:color="auto"/>
        <w:right w:val="none" w:sz="0" w:space="0" w:color="auto"/>
      </w:divBdr>
      <w:divsChild>
        <w:div w:id="56247969">
          <w:marLeft w:val="0"/>
          <w:marRight w:val="0"/>
          <w:marTop w:val="0"/>
          <w:marBottom w:val="0"/>
          <w:divBdr>
            <w:top w:val="none" w:sz="0" w:space="0" w:color="auto"/>
            <w:left w:val="none" w:sz="0" w:space="0" w:color="auto"/>
            <w:bottom w:val="none" w:sz="0" w:space="0" w:color="auto"/>
            <w:right w:val="none" w:sz="0" w:space="0" w:color="auto"/>
          </w:divBdr>
          <w:divsChild>
            <w:div w:id="56248749">
              <w:marLeft w:val="0"/>
              <w:marRight w:val="150"/>
              <w:marTop w:val="0"/>
              <w:marBottom w:val="0"/>
              <w:divBdr>
                <w:top w:val="single" w:sz="6" w:space="0" w:color="DEDEDE"/>
                <w:left w:val="single" w:sz="6" w:space="0" w:color="DEDEDE"/>
                <w:bottom w:val="single" w:sz="6" w:space="0" w:color="DEDEDE"/>
                <w:right w:val="single" w:sz="6" w:space="0" w:color="DEDEDE"/>
              </w:divBdr>
              <w:divsChild>
                <w:div w:id="56249798">
                  <w:marLeft w:val="0"/>
                  <w:marRight w:val="0"/>
                  <w:marTop w:val="0"/>
                  <w:marBottom w:val="0"/>
                  <w:divBdr>
                    <w:top w:val="none" w:sz="0" w:space="0" w:color="auto"/>
                    <w:left w:val="none" w:sz="0" w:space="0" w:color="auto"/>
                    <w:bottom w:val="none" w:sz="0" w:space="0" w:color="auto"/>
                    <w:right w:val="none" w:sz="0" w:space="0" w:color="auto"/>
                  </w:divBdr>
                  <w:divsChild>
                    <w:div w:id="562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578">
      <w:marLeft w:val="0"/>
      <w:marRight w:val="0"/>
      <w:marTop w:val="0"/>
      <w:marBottom w:val="0"/>
      <w:divBdr>
        <w:top w:val="none" w:sz="0" w:space="0" w:color="auto"/>
        <w:left w:val="none" w:sz="0" w:space="0" w:color="auto"/>
        <w:bottom w:val="none" w:sz="0" w:space="0" w:color="auto"/>
        <w:right w:val="none" w:sz="0" w:space="0" w:color="auto"/>
      </w:divBdr>
    </w:div>
    <w:div w:id="56251583">
      <w:marLeft w:val="0"/>
      <w:marRight w:val="0"/>
      <w:marTop w:val="0"/>
      <w:marBottom w:val="0"/>
      <w:divBdr>
        <w:top w:val="none" w:sz="0" w:space="0" w:color="auto"/>
        <w:left w:val="none" w:sz="0" w:space="0" w:color="auto"/>
        <w:bottom w:val="none" w:sz="0" w:space="0" w:color="auto"/>
        <w:right w:val="none" w:sz="0" w:space="0" w:color="auto"/>
      </w:divBdr>
    </w:div>
    <w:div w:id="56251586">
      <w:marLeft w:val="0"/>
      <w:marRight w:val="0"/>
      <w:marTop w:val="0"/>
      <w:marBottom w:val="0"/>
      <w:divBdr>
        <w:top w:val="none" w:sz="0" w:space="0" w:color="auto"/>
        <w:left w:val="none" w:sz="0" w:space="0" w:color="auto"/>
        <w:bottom w:val="none" w:sz="0" w:space="0" w:color="auto"/>
        <w:right w:val="none" w:sz="0" w:space="0" w:color="auto"/>
      </w:divBdr>
      <w:divsChild>
        <w:div w:id="56249978">
          <w:marLeft w:val="0"/>
          <w:marRight w:val="0"/>
          <w:marTop w:val="0"/>
          <w:marBottom w:val="0"/>
          <w:divBdr>
            <w:top w:val="none" w:sz="0" w:space="0" w:color="auto"/>
            <w:left w:val="none" w:sz="0" w:space="0" w:color="auto"/>
            <w:bottom w:val="none" w:sz="0" w:space="0" w:color="auto"/>
            <w:right w:val="none" w:sz="0" w:space="0" w:color="auto"/>
          </w:divBdr>
          <w:divsChild>
            <w:div w:id="56248318">
              <w:marLeft w:val="0"/>
              <w:marRight w:val="150"/>
              <w:marTop w:val="0"/>
              <w:marBottom w:val="0"/>
              <w:divBdr>
                <w:top w:val="single" w:sz="6" w:space="0" w:color="DEDEDE"/>
                <w:left w:val="single" w:sz="6" w:space="0" w:color="DEDEDE"/>
                <w:bottom w:val="single" w:sz="6" w:space="0" w:color="DEDEDE"/>
                <w:right w:val="single" w:sz="6" w:space="0" w:color="DEDEDE"/>
              </w:divBdr>
              <w:divsChild>
                <w:div w:id="56250427">
                  <w:marLeft w:val="0"/>
                  <w:marRight w:val="0"/>
                  <w:marTop w:val="0"/>
                  <w:marBottom w:val="0"/>
                  <w:divBdr>
                    <w:top w:val="none" w:sz="0" w:space="0" w:color="auto"/>
                    <w:left w:val="none" w:sz="0" w:space="0" w:color="auto"/>
                    <w:bottom w:val="none" w:sz="0" w:space="0" w:color="auto"/>
                    <w:right w:val="none" w:sz="0" w:space="0" w:color="auto"/>
                  </w:divBdr>
                  <w:divsChild>
                    <w:div w:id="562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590">
      <w:marLeft w:val="0"/>
      <w:marRight w:val="0"/>
      <w:marTop w:val="0"/>
      <w:marBottom w:val="0"/>
      <w:divBdr>
        <w:top w:val="none" w:sz="0" w:space="0" w:color="auto"/>
        <w:left w:val="none" w:sz="0" w:space="0" w:color="auto"/>
        <w:bottom w:val="none" w:sz="0" w:space="0" w:color="auto"/>
        <w:right w:val="none" w:sz="0" w:space="0" w:color="auto"/>
      </w:divBdr>
      <w:divsChild>
        <w:div w:id="56250363">
          <w:marLeft w:val="0"/>
          <w:marRight w:val="0"/>
          <w:marTop w:val="0"/>
          <w:marBottom w:val="0"/>
          <w:divBdr>
            <w:top w:val="none" w:sz="0" w:space="0" w:color="auto"/>
            <w:left w:val="none" w:sz="0" w:space="0" w:color="auto"/>
            <w:bottom w:val="none" w:sz="0" w:space="0" w:color="auto"/>
            <w:right w:val="none" w:sz="0" w:space="0" w:color="auto"/>
          </w:divBdr>
          <w:divsChild>
            <w:div w:id="56247507">
              <w:marLeft w:val="0"/>
              <w:marRight w:val="0"/>
              <w:marTop w:val="120"/>
              <w:marBottom w:val="0"/>
              <w:divBdr>
                <w:top w:val="none" w:sz="0" w:space="0" w:color="auto"/>
                <w:left w:val="none" w:sz="0" w:space="0" w:color="auto"/>
                <w:bottom w:val="none" w:sz="0" w:space="0" w:color="auto"/>
                <w:right w:val="none" w:sz="0" w:space="0" w:color="auto"/>
              </w:divBdr>
              <w:divsChild>
                <w:div w:id="56248143">
                  <w:marLeft w:val="0"/>
                  <w:marRight w:val="120"/>
                  <w:marTop w:val="0"/>
                  <w:marBottom w:val="0"/>
                  <w:divBdr>
                    <w:top w:val="none" w:sz="0" w:space="0" w:color="auto"/>
                    <w:left w:val="none" w:sz="0" w:space="0" w:color="auto"/>
                    <w:bottom w:val="none" w:sz="0" w:space="0" w:color="auto"/>
                    <w:right w:val="none" w:sz="0" w:space="0" w:color="auto"/>
                  </w:divBdr>
                  <w:divsChild>
                    <w:div w:id="562493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51591">
      <w:marLeft w:val="0"/>
      <w:marRight w:val="0"/>
      <w:marTop w:val="0"/>
      <w:marBottom w:val="0"/>
      <w:divBdr>
        <w:top w:val="none" w:sz="0" w:space="0" w:color="auto"/>
        <w:left w:val="none" w:sz="0" w:space="0" w:color="auto"/>
        <w:bottom w:val="none" w:sz="0" w:space="0" w:color="auto"/>
        <w:right w:val="none" w:sz="0" w:space="0" w:color="auto"/>
      </w:divBdr>
    </w:div>
    <w:div w:id="56251592">
      <w:marLeft w:val="0"/>
      <w:marRight w:val="0"/>
      <w:marTop w:val="0"/>
      <w:marBottom w:val="0"/>
      <w:divBdr>
        <w:top w:val="none" w:sz="0" w:space="0" w:color="auto"/>
        <w:left w:val="none" w:sz="0" w:space="0" w:color="auto"/>
        <w:bottom w:val="none" w:sz="0" w:space="0" w:color="auto"/>
        <w:right w:val="none" w:sz="0" w:space="0" w:color="auto"/>
      </w:divBdr>
    </w:div>
    <w:div w:id="56251594">
      <w:marLeft w:val="0"/>
      <w:marRight w:val="0"/>
      <w:marTop w:val="0"/>
      <w:marBottom w:val="0"/>
      <w:divBdr>
        <w:top w:val="none" w:sz="0" w:space="0" w:color="auto"/>
        <w:left w:val="none" w:sz="0" w:space="0" w:color="auto"/>
        <w:bottom w:val="none" w:sz="0" w:space="0" w:color="auto"/>
        <w:right w:val="none" w:sz="0" w:space="0" w:color="auto"/>
      </w:divBdr>
    </w:div>
    <w:div w:id="56251595">
      <w:marLeft w:val="0"/>
      <w:marRight w:val="0"/>
      <w:marTop w:val="0"/>
      <w:marBottom w:val="0"/>
      <w:divBdr>
        <w:top w:val="none" w:sz="0" w:space="0" w:color="auto"/>
        <w:left w:val="none" w:sz="0" w:space="0" w:color="auto"/>
        <w:bottom w:val="none" w:sz="0" w:space="0" w:color="auto"/>
        <w:right w:val="none" w:sz="0" w:space="0" w:color="auto"/>
      </w:divBdr>
      <w:divsChild>
        <w:div w:id="56251672">
          <w:marLeft w:val="0"/>
          <w:marRight w:val="0"/>
          <w:marTop w:val="0"/>
          <w:marBottom w:val="0"/>
          <w:divBdr>
            <w:top w:val="none" w:sz="0" w:space="0" w:color="auto"/>
            <w:left w:val="none" w:sz="0" w:space="0" w:color="auto"/>
            <w:bottom w:val="none" w:sz="0" w:space="0" w:color="auto"/>
            <w:right w:val="none" w:sz="0" w:space="0" w:color="auto"/>
          </w:divBdr>
          <w:divsChild>
            <w:div w:id="56251834">
              <w:marLeft w:val="0"/>
              <w:marRight w:val="150"/>
              <w:marTop w:val="0"/>
              <w:marBottom w:val="0"/>
              <w:divBdr>
                <w:top w:val="single" w:sz="6" w:space="0" w:color="DEDEDE"/>
                <w:left w:val="single" w:sz="6" w:space="0" w:color="DEDEDE"/>
                <w:bottom w:val="single" w:sz="6" w:space="0" w:color="DEDEDE"/>
                <w:right w:val="single" w:sz="6" w:space="0" w:color="DEDEDE"/>
              </w:divBdr>
              <w:divsChild>
                <w:div w:id="56248530">
                  <w:marLeft w:val="0"/>
                  <w:marRight w:val="0"/>
                  <w:marTop w:val="0"/>
                  <w:marBottom w:val="0"/>
                  <w:divBdr>
                    <w:top w:val="none" w:sz="0" w:space="0" w:color="auto"/>
                    <w:left w:val="none" w:sz="0" w:space="0" w:color="auto"/>
                    <w:bottom w:val="none" w:sz="0" w:space="0" w:color="auto"/>
                    <w:right w:val="none" w:sz="0" w:space="0" w:color="auto"/>
                  </w:divBdr>
                  <w:divsChild>
                    <w:div w:id="562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596">
      <w:marLeft w:val="0"/>
      <w:marRight w:val="0"/>
      <w:marTop w:val="0"/>
      <w:marBottom w:val="0"/>
      <w:divBdr>
        <w:top w:val="none" w:sz="0" w:space="0" w:color="auto"/>
        <w:left w:val="none" w:sz="0" w:space="0" w:color="auto"/>
        <w:bottom w:val="none" w:sz="0" w:space="0" w:color="auto"/>
        <w:right w:val="none" w:sz="0" w:space="0" w:color="auto"/>
      </w:divBdr>
    </w:div>
    <w:div w:id="56251597">
      <w:marLeft w:val="0"/>
      <w:marRight w:val="0"/>
      <w:marTop w:val="0"/>
      <w:marBottom w:val="0"/>
      <w:divBdr>
        <w:top w:val="none" w:sz="0" w:space="0" w:color="auto"/>
        <w:left w:val="none" w:sz="0" w:space="0" w:color="auto"/>
        <w:bottom w:val="none" w:sz="0" w:space="0" w:color="auto"/>
        <w:right w:val="none" w:sz="0" w:space="0" w:color="auto"/>
      </w:divBdr>
      <w:divsChild>
        <w:div w:id="56251005">
          <w:marLeft w:val="0"/>
          <w:marRight w:val="0"/>
          <w:marTop w:val="0"/>
          <w:marBottom w:val="0"/>
          <w:divBdr>
            <w:top w:val="none" w:sz="0" w:space="0" w:color="auto"/>
            <w:left w:val="none" w:sz="0" w:space="0" w:color="auto"/>
            <w:bottom w:val="none" w:sz="0" w:space="0" w:color="auto"/>
            <w:right w:val="none" w:sz="0" w:space="0" w:color="auto"/>
          </w:divBdr>
          <w:divsChild>
            <w:div w:id="56248915">
              <w:marLeft w:val="0"/>
              <w:marRight w:val="150"/>
              <w:marTop w:val="0"/>
              <w:marBottom w:val="0"/>
              <w:divBdr>
                <w:top w:val="single" w:sz="6" w:space="0" w:color="DEDEDE"/>
                <w:left w:val="single" w:sz="6" w:space="0" w:color="DEDEDE"/>
                <w:bottom w:val="single" w:sz="6" w:space="0" w:color="DEDEDE"/>
                <w:right w:val="single" w:sz="6" w:space="0" w:color="DEDEDE"/>
              </w:divBdr>
              <w:divsChild>
                <w:div w:id="56247908">
                  <w:marLeft w:val="0"/>
                  <w:marRight w:val="0"/>
                  <w:marTop w:val="0"/>
                  <w:marBottom w:val="0"/>
                  <w:divBdr>
                    <w:top w:val="none" w:sz="0" w:space="0" w:color="auto"/>
                    <w:left w:val="none" w:sz="0" w:space="0" w:color="auto"/>
                    <w:bottom w:val="none" w:sz="0" w:space="0" w:color="auto"/>
                    <w:right w:val="none" w:sz="0" w:space="0" w:color="auto"/>
                  </w:divBdr>
                  <w:divsChild>
                    <w:div w:id="562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599">
      <w:marLeft w:val="0"/>
      <w:marRight w:val="0"/>
      <w:marTop w:val="0"/>
      <w:marBottom w:val="0"/>
      <w:divBdr>
        <w:top w:val="none" w:sz="0" w:space="0" w:color="auto"/>
        <w:left w:val="none" w:sz="0" w:space="0" w:color="auto"/>
        <w:bottom w:val="none" w:sz="0" w:space="0" w:color="auto"/>
        <w:right w:val="none" w:sz="0" w:space="0" w:color="auto"/>
      </w:divBdr>
      <w:divsChild>
        <w:div w:id="56251403">
          <w:marLeft w:val="0"/>
          <w:marRight w:val="0"/>
          <w:marTop w:val="0"/>
          <w:marBottom w:val="0"/>
          <w:divBdr>
            <w:top w:val="none" w:sz="0" w:space="0" w:color="auto"/>
            <w:left w:val="none" w:sz="0" w:space="0" w:color="auto"/>
            <w:bottom w:val="none" w:sz="0" w:space="0" w:color="auto"/>
            <w:right w:val="none" w:sz="0" w:space="0" w:color="auto"/>
          </w:divBdr>
          <w:divsChild>
            <w:div w:id="56250359">
              <w:marLeft w:val="0"/>
              <w:marRight w:val="150"/>
              <w:marTop w:val="0"/>
              <w:marBottom w:val="0"/>
              <w:divBdr>
                <w:top w:val="single" w:sz="6" w:space="0" w:color="DEDEDE"/>
                <w:left w:val="single" w:sz="6" w:space="0" w:color="DEDEDE"/>
                <w:bottom w:val="single" w:sz="6" w:space="0" w:color="DEDEDE"/>
                <w:right w:val="single" w:sz="6" w:space="0" w:color="DEDEDE"/>
              </w:divBdr>
              <w:divsChild>
                <w:div w:id="56251704">
                  <w:marLeft w:val="0"/>
                  <w:marRight w:val="0"/>
                  <w:marTop w:val="0"/>
                  <w:marBottom w:val="0"/>
                  <w:divBdr>
                    <w:top w:val="none" w:sz="0" w:space="0" w:color="auto"/>
                    <w:left w:val="none" w:sz="0" w:space="0" w:color="auto"/>
                    <w:bottom w:val="none" w:sz="0" w:space="0" w:color="auto"/>
                    <w:right w:val="none" w:sz="0" w:space="0" w:color="auto"/>
                  </w:divBdr>
                  <w:divsChild>
                    <w:div w:id="562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600">
      <w:marLeft w:val="0"/>
      <w:marRight w:val="0"/>
      <w:marTop w:val="0"/>
      <w:marBottom w:val="0"/>
      <w:divBdr>
        <w:top w:val="none" w:sz="0" w:space="0" w:color="auto"/>
        <w:left w:val="none" w:sz="0" w:space="0" w:color="auto"/>
        <w:bottom w:val="none" w:sz="0" w:space="0" w:color="auto"/>
        <w:right w:val="none" w:sz="0" w:space="0" w:color="auto"/>
      </w:divBdr>
    </w:div>
    <w:div w:id="56251601">
      <w:marLeft w:val="0"/>
      <w:marRight w:val="0"/>
      <w:marTop w:val="0"/>
      <w:marBottom w:val="0"/>
      <w:divBdr>
        <w:top w:val="none" w:sz="0" w:space="0" w:color="auto"/>
        <w:left w:val="none" w:sz="0" w:space="0" w:color="auto"/>
        <w:bottom w:val="none" w:sz="0" w:space="0" w:color="auto"/>
        <w:right w:val="none" w:sz="0" w:space="0" w:color="auto"/>
      </w:divBdr>
    </w:div>
    <w:div w:id="56251608">
      <w:marLeft w:val="0"/>
      <w:marRight w:val="0"/>
      <w:marTop w:val="0"/>
      <w:marBottom w:val="0"/>
      <w:divBdr>
        <w:top w:val="none" w:sz="0" w:space="0" w:color="auto"/>
        <w:left w:val="none" w:sz="0" w:space="0" w:color="auto"/>
        <w:bottom w:val="none" w:sz="0" w:space="0" w:color="auto"/>
        <w:right w:val="none" w:sz="0" w:space="0" w:color="auto"/>
      </w:divBdr>
    </w:div>
    <w:div w:id="56251612">
      <w:marLeft w:val="0"/>
      <w:marRight w:val="0"/>
      <w:marTop w:val="0"/>
      <w:marBottom w:val="0"/>
      <w:divBdr>
        <w:top w:val="none" w:sz="0" w:space="0" w:color="auto"/>
        <w:left w:val="none" w:sz="0" w:space="0" w:color="auto"/>
        <w:bottom w:val="none" w:sz="0" w:space="0" w:color="auto"/>
        <w:right w:val="none" w:sz="0" w:space="0" w:color="auto"/>
      </w:divBdr>
    </w:div>
    <w:div w:id="56251613">
      <w:marLeft w:val="0"/>
      <w:marRight w:val="0"/>
      <w:marTop w:val="0"/>
      <w:marBottom w:val="0"/>
      <w:divBdr>
        <w:top w:val="none" w:sz="0" w:space="0" w:color="auto"/>
        <w:left w:val="none" w:sz="0" w:space="0" w:color="auto"/>
        <w:bottom w:val="none" w:sz="0" w:space="0" w:color="auto"/>
        <w:right w:val="none" w:sz="0" w:space="0" w:color="auto"/>
      </w:divBdr>
    </w:div>
    <w:div w:id="56251614">
      <w:marLeft w:val="0"/>
      <w:marRight w:val="0"/>
      <w:marTop w:val="0"/>
      <w:marBottom w:val="0"/>
      <w:divBdr>
        <w:top w:val="none" w:sz="0" w:space="0" w:color="auto"/>
        <w:left w:val="none" w:sz="0" w:space="0" w:color="auto"/>
        <w:bottom w:val="none" w:sz="0" w:space="0" w:color="auto"/>
        <w:right w:val="none" w:sz="0" w:space="0" w:color="auto"/>
      </w:divBdr>
    </w:div>
    <w:div w:id="56251615">
      <w:marLeft w:val="0"/>
      <w:marRight w:val="0"/>
      <w:marTop w:val="0"/>
      <w:marBottom w:val="0"/>
      <w:divBdr>
        <w:top w:val="none" w:sz="0" w:space="0" w:color="auto"/>
        <w:left w:val="none" w:sz="0" w:space="0" w:color="auto"/>
        <w:bottom w:val="none" w:sz="0" w:space="0" w:color="auto"/>
        <w:right w:val="none" w:sz="0" w:space="0" w:color="auto"/>
      </w:divBdr>
    </w:div>
    <w:div w:id="56251616">
      <w:marLeft w:val="0"/>
      <w:marRight w:val="0"/>
      <w:marTop w:val="0"/>
      <w:marBottom w:val="0"/>
      <w:divBdr>
        <w:top w:val="none" w:sz="0" w:space="0" w:color="auto"/>
        <w:left w:val="none" w:sz="0" w:space="0" w:color="auto"/>
        <w:bottom w:val="none" w:sz="0" w:space="0" w:color="auto"/>
        <w:right w:val="none" w:sz="0" w:space="0" w:color="auto"/>
      </w:divBdr>
      <w:divsChild>
        <w:div w:id="56250222">
          <w:marLeft w:val="0"/>
          <w:marRight w:val="0"/>
          <w:marTop w:val="0"/>
          <w:marBottom w:val="0"/>
          <w:divBdr>
            <w:top w:val="none" w:sz="0" w:space="0" w:color="auto"/>
            <w:left w:val="none" w:sz="0" w:space="0" w:color="auto"/>
            <w:bottom w:val="none" w:sz="0" w:space="0" w:color="auto"/>
            <w:right w:val="none" w:sz="0" w:space="0" w:color="auto"/>
          </w:divBdr>
          <w:divsChild>
            <w:div w:id="56247797">
              <w:marLeft w:val="0"/>
              <w:marRight w:val="150"/>
              <w:marTop w:val="0"/>
              <w:marBottom w:val="0"/>
              <w:divBdr>
                <w:top w:val="single" w:sz="6" w:space="0" w:color="DEDEDE"/>
                <w:left w:val="single" w:sz="6" w:space="0" w:color="DEDEDE"/>
                <w:bottom w:val="single" w:sz="6" w:space="0" w:color="DEDEDE"/>
                <w:right w:val="single" w:sz="6" w:space="0" w:color="DEDEDE"/>
              </w:divBdr>
              <w:divsChild>
                <w:div w:id="56247462">
                  <w:marLeft w:val="0"/>
                  <w:marRight w:val="0"/>
                  <w:marTop w:val="0"/>
                  <w:marBottom w:val="0"/>
                  <w:divBdr>
                    <w:top w:val="none" w:sz="0" w:space="0" w:color="auto"/>
                    <w:left w:val="none" w:sz="0" w:space="0" w:color="auto"/>
                    <w:bottom w:val="none" w:sz="0" w:space="0" w:color="auto"/>
                    <w:right w:val="none" w:sz="0" w:space="0" w:color="auto"/>
                  </w:divBdr>
                  <w:divsChild>
                    <w:div w:id="562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617">
      <w:marLeft w:val="0"/>
      <w:marRight w:val="0"/>
      <w:marTop w:val="0"/>
      <w:marBottom w:val="0"/>
      <w:divBdr>
        <w:top w:val="none" w:sz="0" w:space="0" w:color="auto"/>
        <w:left w:val="none" w:sz="0" w:space="0" w:color="auto"/>
        <w:bottom w:val="none" w:sz="0" w:space="0" w:color="auto"/>
        <w:right w:val="none" w:sz="0" w:space="0" w:color="auto"/>
      </w:divBdr>
    </w:div>
    <w:div w:id="56251618">
      <w:marLeft w:val="0"/>
      <w:marRight w:val="0"/>
      <w:marTop w:val="0"/>
      <w:marBottom w:val="0"/>
      <w:divBdr>
        <w:top w:val="none" w:sz="0" w:space="0" w:color="auto"/>
        <w:left w:val="none" w:sz="0" w:space="0" w:color="auto"/>
        <w:bottom w:val="none" w:sz="0" w:space="0" w:color="auto"/>
        <w:right w:val="none" w:sz="0" w:space="0" w:color="auto"/>
      </w:divBdr>
    </w:div>
    <w:div w:id="56251620">
      <w:marLeft w:val="0"/>
      <w:marRight w:val="0"/>
      <w:marTop w:val="0"/>
      <w:marBottom w:val="0"/>
      <w:divBdr>
        <w:top w:val="none" w:sz="0" w:space="0" w:color="auto"/>
        <w:left w:val="none" w:sz="0" w:space="0" w:color="auto"/>
        <w:bottom w:val="none" w:sz="0" w:space="0" w:color="auto"/>
        <w:right w:val="none" w:sz="0" w:space="0" w:color="auto"/>
      </w:divBdr>
    </w:div>
    <w:div w:id="56251621">
      <w:marLeft w:val="0"/>
      <w:marRight w:val="0"/>
      <w:marTop w:val="0"/>
      <w:marBottom w:val="0"/>
      <w:divBdr>
        <w:top w:val="none" w:sz="0" w:space="0" w:color="auto"/>
        <w:left w:val="none" w:sz="0" w:space="0" w:color="auto"/>
        <w:bottom w:val="none" w:sz="0" w:space="0" w:color="auto"/>
        <w:right w:val="none" w:sz="0" w:space="0" w:color="auto"/>
      </w:divBdr>
      <w:divsChild>
        <w:div w:id="56250978">
          <w:marLeft w:val="0"/>
          <w:marRight w:val="0"/>
          <w:marTop w:val="0"/>
          <w:marBottom w:val="0"/>
          <w:divBdr>
            <w:top w:val="none" w:sz="0" w:space="0" w:color="auto"/>
            <w:left w:val="none" w:sz="0" w:space="0" w:color="auto"/>
            <w:bottom w:val="none" w:sz="0" w:space="0" w:color="auto"/>
            <w:right w:val="none" w:sz="0" w:space="0" w:color="auto"/>
          </w:divBdr>
          <w:divsChild>
            <w:div w:id="56250303">
              <w:marLeft w:val="0"/>
              <w:marRight w:val="150"/>
              <w:marTop w:val="0"/>
              <w:marBottom w:val="0"/>
              <w:divBdr>
                <w:top w:val="single" w:sz="6" w:space="0" w:color="DEDEDE"/>
                <w:left w:val="single" w:sz="6" w:space="0" w:color="DEDEDE"/>
                <w:bottom w:val="single" w:sz="6" w:space="0" w:color="DEDEDE"/>
                <w:right w:val="single" w:sz="6" w:space="0" w:color="DEDEDE"/>
              </w:divBdr>
              <w:divsChild>
                <w:div w:id="56250497">
                  <w:marLeft w:val="0"/>
                  <w:marRight w:val="0"/>
                  <w:marTop w:val="0"/>
                  <w:marBottom w:val="0"/>
                  <w:divBdr>
                    <w:top w:val="none" w:sz="0" w:space="0" w:color="auto"/>
                    <w:left w:val="none" w:sz="0" w:space="0" w:color="auto"/>
                    <w:bottom w:val="none" w:sz="0" w:space="0" w:color="auto"/>
                    <w:right w:val="none" w:sz="0" w:space="0" w:color="auto"/>
                  </w:divBdr>
                  <w:divsChild>
                    <w:div w:id="562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626">
      <w:marLeft w:val="0"/>
      <w:marRight w:val="0"/>
      <w:marTop w:val="0"/>
      <w:marBottom w:val="0"/>
      <w:divBdr>
        <w:top w:val="none" w:sz="0" w:space="0" w:color="auto"/>
        <w:left w:val="none" w:sz="0" w:space="0" w:color="auto"/>
        <w:bottom w:val="none" w:sz="0" w:space="0" w:color="auto"/>
        <w:right w:val="none" w:sz="0" w:space="0" w:color="auto"/>
      </w:divBdr>
    </w:div>
    <w:div w:id="56251627">
      <w:marLeft w:val="0"/>
      <w:marRight w:val="0"/>
      <w:marTop w:val="0"/>
      <w:marBottom w:val="0"/>
      <w:divBdr>
        <w:top w:val="none" w:sz="0" w:space="0" w:color="auto"/>
        <w:left w:val="none" w:sz="0" w:space="0" w:color="auto"/>
        <w:bottom w:val="none" w:sz="0" w:space="0" w:color="auto"/>
        <w:right w:val="none" w:sz="0" w:space="0" w:color="auto"/>
      </w:divBdr>
      <w:divsChild>
        <w:div w:id="56247469">
          <w:marLeft w:val="0"/>
          <w:marRight w:val="0"/>
          <w:marTop w:val="0"/>
          <w:marBottom w:val="0"/>
          <w:divBdr>
            <w:top w:val="none" w:sz="0" w:space="0" w:color="auto"/>
            <w:left w:val="none" w:sz="0" w:space="0" w:color="auto"/>
            <w:bottom w:val="none" w:sz="0" w:space="0" w:color="auto"/>
            <w:right w:val="none" w:sz="0" w:space="0" w:color="auto"/>
          </w:divBdr>
          <w:divsChild>
            <w:div w:id="56251196">
              <w:marLeft w:val="0"/>
              <w:marRight w:val="150"/>
              <w:marTop w:val="0"/>
              <w:marBottom w:val="0"/>
              <w:divBdr>
                <w:top w:val="single" w:sz="6" w:space="0" w:color="DEDEDE"/>
                <w:left w:val="single" w:sz="6" w:space="0" w:color="DEDEDE"/>
                <w:bottom w:val="single" w:sz="6" w:space="0" w:color="DEDEDE"/>
                <w:right w:val="single" w:sz="6" w:space="0" w:color="DEDEDE"/>
              </w:divBdr>
              <w:divsChild>
                <w:div w:id="56250772">
                  <w:marLeft w:val="0"/>
                  <w:marRight w:val="0"/>
                  <w:marTop w:val="0"/>
                  <w:marBottom w:val="0"/>
                  <w:divBdr>
                    <w:top w:val="none" w:sz="0" w:space="0" w:color="auto"/>
                    <w:left w:val="none" w:sz="0" w:space="0" w:color="auto"/>
                    <w:bottom w:val="none" w:sz="0" w:space="0" w:color="auto"/>
                    <w:right w:val="none" w:sz="0" w:space="0" w:color="auto"/>
                  </w:divBdr>
                  <w:divsChild>
                    <w:div w:id="562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628">
      <w:marLeft w:val="0"/>
      <w:marRight w:val="0"/>
      <w:marTop w:val="0"/>
      <w:marBottom w:val="0"/>
      <w:divBdr>
        <w:top w:val="none" w:sz="0" w:space="0" w:color="auto"/>
        <w:left w:val="none" w:sz="0" w:space="0" w:color="auto"/>
        <w:bottom w:val="none" w:sz="0" w:space="0" w:color="auto"/>
        <w:right w:val="none" w:sz="0" w:space="0" w:color="auto"/>
      </w:divBdr>
    </w:div>
    <w:div w:id="56251629">
      <w:marLeft w:val="0"/>
      <w:marRight w:val="0"/>
      <w:marTop w:val="0"/>
      <w:marBottom w:val="0"/>
      <w:divBdr>
        <w:top w:val="none" w:sz="0" w:space="0" w:color="auto"/>
        <w:left w:val="none" w:sz="0" w:space="0" w:color="auto"/>
        <w:bottom w:val="none" w:sz="0" w:space="0" w:color="auto"/>
        <w:right w:val="none" w:sz="0" w:space="0" w:color="auto"/>
      </w:divBdr>
      <w:divsChild>
        <w:div w:id="56249385">
          <w:marLeft w:val="0"/>
          <w:marRight w:val="0"/>
          <w:marTop w:val="0"/>
          <w:marBottom w:val="0"/>
          <w:divBdr>
            <w:top w:val="none" w:sz="0" w:space="0" w:color="auto"/>
            <w:left w:val="none" w:sz="0" w:space="0" w:color="auto"/>
            <w:bottom w:val="none" w:sz="0" w:space="0" w:color="auto"/>
            <w:right w:val="none" w:sz="0" w:space="0" w:color="auto"/>
          </w:divBdr>
          <w:divsChild>
            <w:div w:id="56251427">
              <w:marLeft w:val="0"/>
              <w:marRight w:val="150"/>
              <w:marTop w:val="0"/>
              <w:marBottom w:val="0"/>
              <w:divBdr>
                <w:top w:val="single" w:sz="6" w:space="0" w:color="DEDEDE"/>
                <w:left w:val="single" w:sz="6" w:space="0" w:color="DEDEDE"/>
                <w:bottom w:val="single" w:sz="6" w:space="0" w:color="DEDEDE"/>
                <w:right w:val="single" w:sz="6" w:space="0" w:color="DEDEDE"/>
              </w:divBdr>
              <w:divsChild>
                <w:div w:id="56248220">
                  <w:marLeft w:val="0"/>
                  <w:marRight w:val="0"/>
                  <w:marTop w:val="0"/>
                  <w:marBottom w:val="0"/>
                  <w:divBdr>
                    <w:top w:val="none" w:sz="0" w:space="0" w:color="auto"/>
                    <w:left w:val="none" w:sz="0" w:space="0" w:color="auto"/>
                    <w:bottom w:val="none" w:sz="0" w:space="0" w:color="auto"/>
                    <w:right w:val="none" w:sz="0" w:space="0" w:color="auto"/>
                  </w:divBdr>
                  <w:divsChild>
                    <w:div w:id="562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631">
      <w:marLeft w:val="0"/>
      <w:marRight w:val="0"/>
      <w:marTop w:val="0"/>
      <w:marBottom w:val="0"/>
      <w:divBdr>
        <w:top w:val="none" w:sz="0" w:space="0" w:color="auto"/>
        <w:left w:val="none" w:sz="0" w:space="0" w:color="auto"/>
        <w:bottom w:val="none" w:sz="0" w:space="0" w:color="auto"/>
        <w:right w:val="none" w:sz="0" w:space="0" w:color="auto"/>
      </w:divBdr>
    </w:div>
    <w:div w:id="56251632">
      <w:marLeft w:val="0"/>
      <w:marRight w:val="0"/>
      <w:marTop w:val="0"/>
      <w:marBottom w:val="0"/>
      <w:divBdr>
        <w:top w:val="none" w:sz="0" w:space="0" w:color="auto"/>
        <w:left w:val="none" w:sz="0" w:space="0" w:color="auto"/>
        <w:bottom w:val="none" w:sz="0" w:space="0" w:color="auto"/>
        <w:right w:val="none" w:sz="0" w:space="0" w:color="auto"/>
      </w:divBdr>
    </w:div>
    <w:div w:id="56251633">
      <w:marLeft w:val="0"/>
      <w:marRight w:val="0"/>
      <w:marTop w:val="0"/>
      <w:marBottom w:val="0"/>
      <w:divBdr>
        <w:top w:val="none" w:sz="0" w:space="0" w:color="auto"/>
        <w:left w:val="none" w:sz="0" w:space="0" w:color="auto"/>
        <w:bottom w:val="none" w:sz="0" w:space="0" w:color="auto"/>
        <w:right w:val="none" w:sz="0" w:space="0" w:color="auto"/>
      </w:divBdr>
    </w:div>
    <w:div w:id="56251635">
      <w:marLeft w:val="0"/>
      <w:marRight w:val="0"/>
      <w:marTop w:val="0"/>
      <w:marBottom w:val="0"/>
      <w:divBdr>
        <w:top w:val="none" w:sz="0" w:space="0" w:color="auto"/>
        <w:left w:val="none" w:sz="0" w:space="0" w:color="auto"/>
        <w:bottom w:val="none" w:sz="0" w:space="0" w:color="auto"/>
        <w:right w:val="none" w:sz="0" w:space="0" w:color="auto"/>
      </w:divBdr>
    </w:div>
    <w:div w:id="56251637">
      <w:marLeft w:val="0"/>
      <w:marRight w:val="0"/>
      <w:marTop w:val="0"/>
      <w:marBottom w:val="0"/>
      <w:divBdr>
        <w:top w:val="none" w:sz="0" w:space="0" w:color="auto"/>
        <w:left w:val="none" w:sz="0" w:space="0" w:color="auto"/>
        <w:bottom w:val="none" w:sz="0" w:space="0" w:color="auto"/>
        <w:right w:val="none" w:sz="0" w:space="0" w:color="auto"/>
      </w:divBdr>
    </w:div>
    <w:div w:id="56251641">
      <w:marLeft w:val="0"/>
      <w:marRight w:val="0"/>
      <w:marTop w:val="0"/>
      <w:marBottom w:val="0"/>
      <w:divBdr>
        <w:top w:val="none" w:sz="0" w:space="0" w:color="auto"/>
        <w:left w:val="none" w:sz="0" w:space="0" w:color="auto"/>
        <w:bottom w:val="none" w:sz="0" w:space="0" w:color="auto"/>
        <w:right w:val="none" w:sz="0" w:space="0" w:color="auto"/>
      </w:divBdr>
      <w:divsChild>
        <w:div w:id="56250064">
          <w:marLeft w:val="0"/>
          <w:marRight w:val="0"/>
          <w:marTop w:val="0"/>
          <w:marBottom w:val="0"/>
          <w:divBdr>
            <w:top w:val="none" w:sz="0" w:space="0" w:color="auto"/>
            <w:left w:val="none" w:sz="0" w:space="0" w:color="auto"/>
            <w:bottom w:val="none" w:sz="0" w:space="0" w:color="auto"/>
            <w:right w:val="none" w:sz="0" w:space="0" w:color="auto"/>
          </w:divBdr>
          <w:divsChild>
            <w:div w:id="56249610">
              <w:marLeft w:val="0"/>
              <w:marRight w:val="150"/>
              <w:marTop w:val="0"/>
              <w:marBottom w:val="0"/>
              <w:divBdr>
                <w:top w:val="single" w:sz="6" w:space="0" w:color="DEDEDE"/>
                <w:left w:val="single" w:sz="6" w:space="0" w:color="DEDEDE"/>
                <w:bottom w:val="single" w:sz="6" w:space="0" w:color="DEDEDE"/>
                <w:right w:val="single" w:sz="6" w:space="0" w:color="DEDEDE"/>
              </w:divBdr>
              <w:divsChild>
                <w:div w:id="56249404">
                  <w:marLeft w:val="0"/>
                  <w:marRight w:val="0"/>
                  <w:marTop w:val="0"/>
                  <w:marBottom w:val="0"/>
                  <w:divBdr>
                    <w:top w:val="none" w:sz="0" w:space="0" w:color="auto"/>
                    <w:left w:val="none" w:sz="0" w:space="0" w:color="auto"/>
                    <w:bottom w:val="none" w:sz="0" w:space="0" w:color="auto"/>
                    <w:right w:val="none" w:sz="0" w:space="0" w:color="auto"/>
                  </w:divBdr>
                  <w:divsChild>
                    <w:div w:id="562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643">
      <w:marLeft w:val="0"/>
      <w:marRight w:val="0"/>
      <w:marTop w:val="0"/>
      <w:marBottom w:val="0"/>
      <w:divBdr>
        <w:top w:val="none" w:sz="0" w:space="0" w:color="auto"/>
        <w:left w:val="none" w:sz="0" w:space="0" w:color="auto"/>
        <w:bottom w:val="none" w:sz="0" w:space="0" w:color="auto"/>
        <w:right w:val="none" w:sz="0" w:space="0" w:color="auto"/>
      </w:divBdr>
      <w:divsChild>
        <w:div w:id="56250348">
          <w:marLeft w:val="0"/>
          <w:marRight w:val="0"/>
          <w:marTop w:val="0"/>
          <w:marBottom w:val="120"/>
          <w:divBdr>
            <w:top w:val="none" w:sz="0" w:space="0" w:color="auto"/>
            <w:left w:val="none" w:sz="0" w:space="0" w:color="auto"/>
            <w:bottom w:val="none" w:sz="0" w:space="0" w:color="auto"/>
            <w:right w:val="none" w:sz="0" w:space="0" w:color="auto"/>
          </w:divBdr>
          <w:divsChild>
            <w:div w:id="56251120">
              <w:marLeft w:val="0"/>
              <w:marRight w:val="0"/>
              <w:marTop w:val="0"/>
              <w:marBottom w:val="0"/>
              <w:divBdr>
                <w:top w:val="none" w:sz="0" w:space="0" w:color="auto"/>
                <w:left w:val="none" w:sz="0" w:space="0" w:color="auto"/>
                <w:bottom w:val="none" w:sz="0" w:space="0" w:color="auto"/>
                <w:right w:val="none" w:sz="0" w:space="0" w:color="auto"/>
              </w:divBdr>
              <w:divsChild>
                <w:div w:id="56247967">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371">
                      <w:marLeft w:val="0"/>
                      <w:marRight w:val="0"/>
                      <w:marTop w:val="0"/>
                      <w:marBottom w:val="0"/>
                      <w:divBdr>
                        <w:top w:val="none" w:sz="0" w:space="0" w:color="auto"/>
                        <w:left w:val="none" w:sz="0" w:space="0" w:color="auto"/>
                        <w:bottom w:val="none" w:sz="0" w:space="0" w:color="auto"/>
                        <w:right w:val="none" w:sz="0" w:space="0" w:color="auto"/>
                      </w:divBdr>
                      <w:divsChild>
                        <w:div w:id="562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644">
      <w:marLeft w:val="0"/>
      <w:marRight w:val="0"/>
      <w:marTop w:val="0"/>
      <w:marBottom w:val="0"/>
      <w:divBdr>
        <w:top w:val="none" w:sz="0" w:space="0" w:color="auto"/>
        <w:left w:val="none" w:sz="0" w:space="0" w:color="auto"/>
        <w:bottom w:val="none" w:sz="0" w:space="0" w:color="auto"/>
        <w:right w:val="none" w:sz="0" w:space="0" w:color="auto"/>
      </w:divBdr>
    </w:div>
    <w:div w:id="56251645">
      <w:marLeft w:val="0"/>
      <w:marRight w:val="0"/>
      <w:marTop w:val="0"/>
      <w:marBottom w:val="0"/>
      <w:divBdr>
        <w:top w:val="none" w:sz="0" w:space="0" w:color="auto"/>
        <w:left w:val="none" w:sz="0" w:space="0" w:color="auto"/>
        <w:bottom w:val="none" w:sz="0" w:space="0" w:color="auto"/>
        <w:right w:val="none" w:sz="0" w:space="0" w:color="auto"/>
      </w:divBdr>
      <w:divsChild>
        <w:div w:id="56251121">
          <w:marLeft w:val="0"/>
          <w:marRight w:val="0"/>
          <w:marTop w:val="0"/>
          <w:marBottom w:val="0"/>
          <w:divBdr>
            <w:top w:val="none" w:sz="0" w:space="0" w:color="auto"/>
            <w:left w:val="none" w:sz="0" w:space="0" w:color="auto"/>
            <w:bottom w:val="none" w:sz="0" w:space="0" w:color="auto"/>
            <w:right w:val="none" w:sz="0" w:space="0" w:color="auto"/>
          </w:divBdr>
          <w:divsChild>
            <w:div w:id="56248976">
              <w:marLeft w:val="0"/>
              <w:marRight w:val="150"/>
              <w:marTop w:val="0"/>
              <w:marBottom w:val="0"/>
              <w:divBdr>
                <w:top w:val="single" w:sz="6" w:space="0" w:color="DEDEDE"/>
                <w:left w:val="single" w:sz="6" w:space="0" w:color="DEDEDE"/>
                <w:bottom w:val="single" w:sz="6" w:space="0" w:color="DEDEDE"/>
                <w:right w:val="single" w:sz="6" w:space="0" w:color="DEDEDE"/>
              </w:divBdr>
              <w:divsChild>
                <w:div w:id="56248047">
                  <w:marLeft w:val="0"/>
                  <w:marRight w:val="0"/>
                  <w:marTop w:val="0"/>
                  <w:marBottom w:val="0"/>
                  <w:divBdr>
                    <w:top w:val="none" w:sz="0" w:space="0" w:color="auto"/>
                    <w:left w:val="none" w:sz="0" w:space="0" w:color="auto"/>
                    <w:bottom w:val="none" w:sz="0" w:space="0" w:color="auto"/>
                    <w:right w:val="none" w:sz="0" w:space="0" w:color="auto"/>
                  </w:divBdr>
                  <w:divsChild>
                    <w:div w:id="562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646">
      <w:marLeft w:val="0"/>
      <w:marRight w:val="0"/>
      <w:marTop w:val="0"/>
      <w:marBottom w:val="0"/>
      <w:divBdr>
        <w:top w:val="none" w:sz="0" w:space="0" w:color="auto"/>
        <w:left w:val="none" w:sz="0" w:space="0" w:color="auto"/>
        <w:bottom w:val="none" w:sz="0" w:space="0" w:color="auto"/>
        <w:right w:val="none" w:sz="0" w:space="0" w:color="auto"/>
      </w:divBdr>
    </w:div>
    <w:div w:id="56251648">
      <w:marLeft w:val="0"/>
      <w:marRight w:val="0"/>
      <w:marTop w:val="0"/>
      <w:marBottom w:val="0"/>
      <w:divBdr>
        <w:top w:val="none" w:sz="0" w:space="0" w:color="auto"/>
        <w:left w:val="none" w:sz="0" w:space="0" w:color="auto"/>
        <w:bottom w:val="none" w:sz="0" w:space="0" w:color="auto"/>
        <w:right w:val="none" w:sz="0" w:space="0" w:color="auto"/>
      </w:divBdr>
    </w:div>
    <w:div w:id="56251649">
      <w:marLeft w:val="0"/>
      <w:marRight w:val="0"/>
      <w:marTop w:val="0"/>
      <w:marBottom w:val="0"/>
      <w:divBdr>
        <w:top w:val="none" w:sz="0" w:space="0" w:color="auto"/>
        <w:left w:val="none" w:sz="0" w:space="0" w:color="auto"/>
        <w:bottom w:val="none" w:sz="0" w:space="0" w:color="auto"/>
        <w:right w:val="none" w:sz="0" w:space="0" w:color="auto"/>
      </w:divBdr>
      <w:divsChild>
        <w:div w:id="56249081">
          <w:marLeft w:val="0"/>
          <w:marRight w:val="0"/>
          <w:marTop w:val="0"/>
          <w:marBottom w:val="0"/>
          <w:divBdr>
            <w:top w:val="none" w:sz="0" w:space="0" w:color="auto"/>
            <w:left w:val="none" w:sz="0" w:space="0" w:color="auto"/>
            <w:bottom w:val="none" w:sz="0" w:space="0" w:color="auto"/>
            <w:right w:val="none" w:sz="0" w:space="0" w:color="auto"/>
          </w:divBdr>
          <w:divsChild>
            <w:div w:id="56251394">
              <w:marLeft w:val="0"/>
              <w:marRight w:val="150"/>
              <w:marTop w:val="0"/>
              <w:marBottom w:val="0"/>
              <w:divBdr>
                <w:top w:val="single" w:sz="6" w:space="0" w:color="DEDEDE"/>
                <w:left w:val="single" w:sz="6" w:space="0" w:color="DEDEDE"/>
                <w:bottom w:val="single" w:sz="6" w:space="0" w:color="DEDEDE"/>
                <w:right w:val="single" w:sz="6" w:space="0" w:color="DEDEDE"/>
              </w:divBdr>
              <w:divsChild>
                <w:div w:id="56247780">
                  <w:marLeft w:val="0"/>
                  <w:marRight w:val="0"/>
                  <w:marTop w:val="0"/>
                  <w:marBottom w:val="0"/>
                  <w:divBdr>
                    <w:top w:val="none" w:sz="0" w:space="0" w:color="auto"/>
                    <w:left w:val="none" w:sz="0" w:space="0" w:color="auto"/>
                    <w:bottom w:val="none" w:sz="0" w:space="0" w:color="auto"/>
                    <w:right w:val="none" w:sz="0" w:space="0" w:color="auto"/>
                  </w:divBdr>
                  <w:divsChild>
                    <w:div w:id="562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650">
      <w:marLeft w:val="0"/>
      <w:marRight w:val="0"/>
      <w:marTop w:val="0"/>
      <w:marBottom w:val="0"/>
      <w:divBdr>
        <w:top w:val="none" w:sz="0" w:space="0" w:color="auto"/>
        <w:left w:val="none" w:sz="0" w:space="0" w:color="auto"/>
        <w:bottom w:val="none" w:sz="0" w:space="0" w:color="auto"/>
        <w:right w:val="none" w:sz="0" w:space="0" w:color="auto"/>
      </w:divBdr>
    </w:div>
    <w:div w:id="56251651">
      <w:marLeft w:val="0"/>
      <w:marRight w:val="0"/>
      <w:marTop w:val="0"/>
      <w:marBottom w:val="0"/>
      <w:divBdr>
        <w:top w:val="none" w:sz="0" w:space="0" w:color="auto"/>
        <w:left w:val="none" w:sz="0" w:space="0" w:color="auto"/>
        <w:bottom w:val="none" w:sz="0" w:space="0" w:color="auto"/>
        <w:right w:val="none" w:sz="0" w:space="0" w:color="auto"/>
      </w:divBdr>
    </w:div>
    <w:div w:id="56251654">
      <w:marLeft w:val="0"/>
      <w:marRight w:val="0"/>
      <w:marTop w:val="0"/>
      <w:marBottom w:val="0"/>
      <w:divBdr>
        <w:top w:val="none" w:sz="0" w:space="0" w:color="auto"/>
        <w:left w:val="none" w:sz="0" w:space="0" w:color="auto"/>
        <w:bottom w:val="none" w:sz="0" w:space="0" w:color="auto"/>
        <w:right w:val="none" w:sz="0" w:space="0" w:color="auto"/>
      </w:divBdr>
    </w:div>
    <w:div w:id="56251656">
      <w:marLeft w:val="0"/>
      <w:marRight w:val="0"/>
      <w:marTop w:val="0"/>
      <w:marBottom w:val="0"/>
      <w:divBdr>
        <w:top w:val="none" w:sz="0" w:space="0" w:color="auto"/>
        <w:left w:val="none" w:sz="0" w:space="0" w:color="auto"/>
        <w:bottom w:val="none" w:sz="0" w:space="0" w:color="auto"/>
        <w:right w:val="none" w:sz="0" w:space="0" w:color="auto"/>
      </w:divBdr>
    </w:div>
    <w:div w:id="56251660">
      <w:marLeft w:val="0"/>
      <w:marRight w:val="0"/>
      <w:marTop w:val="0"/>
      <w:marBottom w:val="0"/>
      <w:divBdr>
        <w:top w:val="none" w:sz="0" w:space="0" w:color="auto"/>
        <w:left w:val="none" w:sz="0" w:space="0" w:color="auto"/>
        <w:bottom w:val="none" w:sz="0" w:space="0" w:color="auto"/>
        <w:right w:val="none" w:sz="0" w:space="0" w:color="auto"/>
      </w:divBdr>
    </w:div>
    <w:div w:id="56251661">
      <w:marLeft w:val="0"/>
      <w:marRight w:val="0"/>
      <w:marTop w:val="0"/>
      <w:marBottom w:val="0"/>
      <w:divBdr>
        <w:top w:val="none" w:sz="0" w:space="0" w:color="auto"/>
        <w:left w:val="none" w:sz="0" w:space="0" w:color="auto"/>
        <w:bottom w:val="none" w:sz="0" w:space="0" w:color="auto"/>
        <w:right w:val="none" w:sz="0" w:space="0" w:color="auto"/>
      </w:divBdr>
    </w:div>
    <w:div w:id="56251664">
      <w:marLeft w:val="0"/>
      <w:marRight w:val="0"/>
      <w:marTop w:val="0"/>
      <w:marBottom w:val="0"/>
      <w:divBdr>
        <w:top w:val="none" w:sz="0" w:space="0" w:color="auto"/>
        <w:left w:val="none" w:sz="0" w:space="0" w:color="auto"/>
        <w:bottom w:val="none" w:sz="0" w:space="0" w:color="auto"/>
        <w:right w:val="none" w:sz="0" w:space="0" w:color="auto"/>
      </w:divBdr>
      <w:divsChild>
        <w:div w:id="56251282">
          <w:marLeft w:val="0"/>
          <w:marRight w:val="0"/>
          <w:marTop w:val="0"/>
          <w:marBottom w:val="120"/>
          <w:divBdr>
            <w:top w:val="none" w:sz="0" w:space="0" w:color="auto"/>
            <w:left w:val="none" w:sz="0" w:space="0" w:color="auto"/>
            <w:bottom w:val="none" w:sz="0" w:space="0" w:color="auto"/>
            <w:right w:val="none" w:sz="0" w:space="0" w:color="auto"/>
          </w:divBdr>
          <w:divsChild>
            <w:div w:id="56247732">
              <w:marLeft w:val="0"/>
              <w:marRight w:val="0"/>
              <w:marTop w:val="0"/>
              <w:marBottom w:val="0"/>
              <w:divBdr>
                <w:top w:val="none" w:sz="0" w:space="0" w:color="auto"/>
                <w:left w:val="none" w:sz="0" w:space="0" w:color="auto"/>
                <w:bottom w:val="none" w:sz="0" w:space="0" w:color="auto"/>
                <w:right w:val="none" w:sz="0" w:space="0" w:color="auto"/>
              </w:divBdr>
              <w:divsChild>
                <w:div w:id="56247314">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354">
                      <w:marLeft w:val="0"/>
                      <w:marRight w:val="0"/>
                      <w:marTop w:val="0"/>
                      <w:marBottom w:val="0"/>
                      <w:divBdr>
                        <w:top w:val="none" w:sz="0" w:space="0" w:color="auto"/>
                        <w:left w:val="none" w:sz="0" w:space="0" w:color="auto"/>
                        <w:bottom w:val="none" w:sz="0" w:space="0" w:color="auto"/>
                        <w:right w:val="none" w:sz="0" w:space="0" w:color="auto"/>
                      </w:divBdr>
                      <w:divsChild>
                        <w:div w:id="562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666">
      <w:marLeft w:val="0"/>
      <w:marRight w:val="0"/>
      <w:marTop w:val="0"/>
      <w:marBottom w:val="0"/>
      <w:divBdr>
        <w:top w:val="none" w:sz="0" w:space="0" w:color="auto"/>
        <w:left w:val="none" w:sz="0" w:space="0" w:color="auto"/>
        <w:bottom w:val="none" w:sz="0" w:space="0" w:color="auto"/>
        <w:right w:val="none" w:sz="0" w:space="0" w:color="auto"/>
      </w:divBdr>
    </w:div>
    <w:div w:id="56251674">
      <w:marLeft w:val="0"/>
      <w:marRight w:val="0"/>
      <w:marTop w:val="0"/>
      <w:marBottom w:val="0"/>
      <w:divBdr>
        <w:top w:val="none" w:sz="0" w:space="0" w:color="auto"/>
        <w:left w:val="none" w:sz="0" w:space="0" w:color="auto"/>
        <w:bottom w:val="none" w:sz="0" w:space="0" w:color="auto"/>
        <w:right w:val="none" w:sz="0" w:space="0" w:color="auto"/>
      </w:divBdr>
    </w:div>
    <w:div w:id="56251675">
      <w:marLeft w:val="0"/>
      <w:marRight w:val="0"/>
      <w:marTop w:val="0"/>
      <w:marBottom w:val="0"/>
      <w:divBdr>
        <w:top w:val="none" w:sz="0" w:space="0" w:color="auto"/>
        <w:left w:val="none" w:sz="0" w:space="0" w:color="auto"/>
        <w:bottom w:val="none" w:sz="0" w:space="0" w:color="auto"/>
        <w:right w:val="none" w:sz="0" w:space="0" w:color="auto"/>
      </w:divBdr>
      <w:divsChild>
        <w:div w:id="56251724">
          <w:marLeft w:val="0"/>
          <w:marRight w:val="0"/>
          <w:marTop w:val="0"/>
          <w:marBottom w:val="0"/>
          <w:divBdr>
            <w:top w:val="none" w:sz="0" w:space="0" w:color="auto"/>
            <w:left w:val="none" w:sz="0" w:space="0" w:color="auto"/>
            <w:bottom w:val="none" w:sz="0" w:space="0" w:color="auto"/>
            <w:right w:val="none" w:sz="0" w:space="0" w:color="auto"/>
          </w:divBdr>
          <w:divsChild>
            <w:div w:id="56248486">
              <w:marLeft w:val="0"/>
              <w:marRight w:val="150"/>
              <w:marTop w:val="0"/>
              <w:marBottom w:val="0"/>
              <w:divBdr>
                <w:top w:val="single" w:sz="6" w:space="0" w:color="DEDEDE"/>
                <w:left w:val="single" w:sz="6" w:space="0" w:color="DEDEDE"/>
                <w:bottom w:val="single" w:sz="6" w:space="0" w:color="DEDEDE"/>
                <w:right w:val="single" w:sz="6" w:space="0" w:color="DEDEDE"/>
              </w:divBdr>
              <w:divsChild>
                <w:div w:id="56249999">
                  <w:marLeft w:val="0"/>
                  <w:marRight w:val="0"/>
                  <w:marTop w:val="0"/>
                  <w:marBottom w:val="0"/>
                  <w:divBdr>
                    <w:top w:val="none" w:sz="0" w:space="0" w:color="auto"/>
                    <w:left w:val="none" w:sz="0" w:space="0" w:color="auto"/>
                    <w:bottom w:val="none" w:sz="0" w:space="0" w:color="auto"/>
                    <w:right w:val="none" w:sz="0" w:space="0" w:color="auto"/>
                  </w:divBdr>
                  <w:divsChild>
                    <w:div w:id="562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678">
      <w:marLeft w:val="0"/>
      <w:marRight w:val="0"/>
      <w:marTop w:val="0"/>
      <w:marBottom w:val="0"/>
      <w:divBdr>
        <w:top w:val="none" w:sz="0" w:space="0" w:color="auto"/>
        <w:left w:val="none" w:sz="0" w:space="0" w:color="auto"/>
        <w:bottom w:val="none" w:sz="0" w:space="0" w:color="auto"/>
        <w:right w:val="none" w:sz="0" w:space="0" w:color="auto"/>
      </w:divBdr>
    </w:div>
    <w:div w:id="56251679">
      <w:marLeft w:val="0"/>
      <w:marRight w:val="0"/>
      <w:marTop w:val="0"/>
      <w:marBottom w:val="0"/>
      <w:divBdr>
        <w:top w:val="none" w:sz="0" w:space="0" w:color="auto"/>
        <w:left w:val="none" w:sz="0" w:space="0" w:color="auto"/>
        <w:bottom w:val="none" w:sz="0" w:space="0" w:color="auto"/>
        <w:right w:val="none" w:sz="0" w:space="0" w:color="auto"/>
      </w:divBdr>
    </w:div>
    <w:div w:id="56251681">
      <w:marLeft w:val="0"/>
      <w:marRight w:val="0"/>
      <w:marTop w:val="0"/>
      <w:marBottom w:val="0"/>
      <w:divBdr>
        <w:top w:val="none" w:sz="0" w:space="0" w:color="auto"/>
        <w:left w:val="none" w:sz="0" w:space="0" w:color="auto"/>
        <w:bottom w:val="none" w:sz="0" w:space="0" w:color="auto"/>
        <w:right w:val="none" w:sz="0" w:space="0" w:color="auto"/>
      </w:divBdr>
    </w:div>
    <w:div w:id="56251683">
      <w:marLeft w:val="0"/>
      <w:marRight w:val="0"/>
      <w:marTop w:val="0"/>
      <w:marBottom w:val="0"/>
      <w:divBdr>
        <w:top w:val="none" w:sz="0" w:space="0" w:color="auto"/>
        <w:left w:val="none" w:sz="0" w:space="0" w:color="auto"/>
        <w:bottom w:val="none" w:sz="0" w:space="0" w:color="auto"/>
        <w:right w:val="none" w:sz="0" w:space="0" w:color="auto"/>
      </w:divBdr>
    </w:div>
    <w:div w:id="56251684">
      <w:marLeft w:val="0"/>
      <w:marRight w:val="0"/>
      <w:marTop w:val="0"/>
      <w:marBottom w:val="0"/>
      <w:divBdr>
        <w:top w:val="none" w:sz="0" w:space="0" w:color="auto"/>
        <w:left w:val="none" w:sz="0" w:space="0" w:color="auto"/>
        <w:bottom w:val="none" w:sz="0" w:space="0" w:color="auto"/>
        <w:right w:val="none" w:sz="0" w:space="0" w:color="auto"/>
      </w:divBdr>
      <w:divsChild>
        <w:div w:id="56248861">
          <w:marLeft w:val="0"/>
          <w:marRight w:val="0"/>
          <w:marTop w:val="0"/>
          <w:marBottom w:val="0"/>
          <w:divBdr>
            <w:top w:val="none" w:sz="0" w:space="0" w:color="auto"/>
            <w:left w:val="none" w:sz="0" w:space="0" w:color="auto"/>
            <w:bottom w:val="none" w:sz="0" w:space="0" w:color="auto"/>
            <w:right w:val="none" w:sz="0" w:space="0" w:color="auto"/>
          </w:divBdr>
          <w:divsChild>
            <w:div w:id="56249353">
              <w:marLeft w:val="0"/>
              <w:marRight w:val="150"/>
              <w:marTop w:val="0"/>
              <w:marBottom w:val="0"/>
              <w:divBdr>
                <w:top w:val="single" w:sz="6" w:space="0" w:color="DEDEDE"/>
                <w:left w:val="single" w:sz="6" w:space="0" w:color="DEDEDE"/>
                <w:bottom w:val="single" w:sz="6" w:space="0" w:color="DEDEDE"/>
                <w:right w:val="single" w:sz="6" w:space="0" w:color="DEDEDE"/>
              </w:divBdr>
              <w:divsChild>
                <w:div w:id="56249358">
                  <w:marLeft w:val="0"/>
                  <w:marRight w:val="0"/>
                  <w:marTop w:val="0"/>
                  <w:marBottom w:val="0"/>
                  <w:divBdr>
                    <w:top w:val="none" w:sz="0" w:space="0" w:color="auto"/>
                    <w:left w:val="none" w:sz="0" w:space="0" w:color="auto"/>
                    <w:bottom w:val="none" w:sz="0" w:space="0" w:color="auto"/>
                    <w:right w:val="none" w:sz="0" w:space="0" w:color="auto"/>
                  </w:divBdr>
                  <w:divsChild>
                    <w:div w:id="562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686">
      <w:marLeft w:val="0"/>
      <w:marRight w:val="0"/>
      <w:marTop w:val="0"/>
      <w:marBottom w:val="0"/>
      <w:divBdr>
        <w:top w:val="none" w:sz="0" w:space="0" w:color="auto"/>
        <w:left w:val="none" w:sz="0" w:space="0" w:color="auto"/>
        <w:bottom w:val="none" w:sz="0" w:space="0" w:color="auto"/>
        <w:right w:val="none" w:sz="0" w:space="0" w:color="auto"/>
      </w:divBdr>
      <w:divsChild>
        <w:div w:id="56251696">
          <w:marLeft w:val="0"/>
          <w:marRight w:val="0"/>
          <w:marTop w:val="0"/>
          <w:marBottom w:val="0"/>
          <w:divBdr>
            <w:top w:val="none" w:sz="0" w:space="0" w:color="auto"/>
            <w:left w:val="none" w:sz="0" w:space="0" w:color="auto"/>
            <w:bottom w:val="none" w:sz="0" w:space="0" w:color="auto"/>
            <w:right w:val="none" w:sz="0" w:space="0" w:color="auto"/>
          </w:divBdr>
          <w:divsChild>
            <w:div w:id="56248851">
              <w:marLeft w:val="0"/>
              <w:marRight w:val="0"/>
              <w:marTop w:val="0"/>
              <w:marBottom w:val="0"/>
              <w:divBdr>
                <w:top w:val="none" w:sz="0" w:space="0" w:color="auto"/>
                <w:left w:val="none" w:sz="0" w:space="0" w:color="auto"/>
                <w:bottom w:val="none" w:sz="0" w:space="0" w:color="auto"/>
                <w:right w:val="none" w:sz="0" w:space="0" w:color="auto"/>
              </w:divBdr>
              <w:divsChild>
                <w:div w:id="56248867">
                  <w:marLeft w:val="0"/>
                  <w:marRight w:val="0"/>
                  <w:marTop w:val="0"/>
                  <w:marBottom w:val="0"/>
                  <w:divBdr>
                    <w:top w:val="none" w:sz="0" w:space="0" w:color="auto"/>
                    <w:left w:val="none" w:sz="0" w:space="0" w:color="auto"/>
                    <w:bottom w:val="none" w:sz="0" w:space="0" w:color="auto"/>
                    <w:right w:val="none" w:sz="0" w:space="0" w:color="auto"/>
                  </w:divBdr>
                  <w:divsChild>
                    <w:div w:id="56250323">
                      <w:marLeft w:val="0"/>
                      <w:marRight w:val="0"/>
                      <w:marTop w:val="0"/>
                      <w:marBottom w:val="0"/>
                      <w:divBdr>
                        <w:top w:val="none" w:sz="0" w:space="0" w:color="auto"/>
                        <w:left w:val="none" w:sz="0" w:space="0" w:color="auto"/>
                        <w:bottom w:val="none" w:sz="0" w:space="0" w:color="auto"/>
                        <w:right w:val="none" w:sz="0" w:space="0" w:color="auto"/>
                      </w:divBdr>
                      <w:divsChild>
                        <w:div w:id="56247894">
                          <w:marLeft w:val="0"/>
                          <w:marRight w:val="0"/>
                          <w:marTop w:val="0"/>
                          <w:marBottom w:val="0"/>
                          <w:divBdr>
                            <w:top w:val="none" w:sz="0" w:space="0" w:color="auto"/>
                            <w:left w:val="none" w:sz="0" w:space="0" w:color="auto"/>
                            <w:bottom w:val="none" w:sz="0" w:space="0" w:color="auto"/>
                            <w:right w:val="none" w:sz="0" w:space="0" w:color="auto"/>
                          </w:divBdr>
                          <w:divsChild>
                            <w:div w:id="562482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1687">
      <w:marLeft w:val="0"/>
      <w:marRight w:val="0"/>
      <w:marTop w:val="0"/>
      <w:marBottom w:val="0"/>
      <w:divBdr>
        <w:top w:val="none" w:sz="0" w:space="0" w:color="auto"/>
        <w:left w:val="none" w:sz="0" w:space="0" w:color="auto"/>
        <w:bottom w:val="none" w:sz="0" w:space="0" w:color="auto"/>
        <w:right w:val="none" w:sz="0" w:space="0" w:color="auto"/>
      </w:divBdr>
    </w:div>
    <w:div w:id="56251690">
      <w:marLeft w:val="0"/>
      <w:marRight w:val="0"/>
      <w:marTop w:val="0"/>
      <w:marBottom w:val="0"/>
      <w:divBdr>
        <w:top w:val="none" w:sz="0" w:space="0" w:color="auto"/>
        <w:left w:val="none" w:sz="0" w:space="0" w:color="auto"/>
        <w:bottom w:val="none" w:sz="0" w:space="0" w:color="auto"/>
        <w:right w:val="none" w:sz="0" w:space="0" w:color="auto"/>
      </w:divBdr>
    </w:div>
    <w:div w:id="56251694">
      <w:marLeft w:val="0"/>
      <w:marRight w:val="0"/>
      <w:marTop w:val="0"/>
      <w:marBottom w:val="0"/>
      <w:divBdr>
        <w:top w:val="none" w:sz="0" w:space="0" w:color="auto"/>
        <w:left w:val="none" w:sz="0" w:space="0" w:color="auto"/>
        <w:bottom w:val="none" w:sz="0" w:space="0" w:color="auto"/>
        <w:right w:val="none" w:sz="0" w:space="0" w:color="auto"/>
      </w:divBdr>
      <w:divsChild>
        <w:div w:id="56251031">
          <w:marLeft w:val="0"/>
          <w:marRight w:val="0"/>
          <w:marTop w:val="0"/>
          <w:marBottom w:val="120"/>
          <w:divBdr>
            <w:top w:val="none" w:sz="0" w:space="0" w:color="auto"/>
            <w:left w:val="none" w:sz="0" w:space="0" w:color="auto"/>
            <w:bottom w:val="none" w:sz="0" w:space="0" w:color="auto"/>
            <w:right w:val="none" w:sz="0" w:space="0" w:color="auto"/>
          </w:divBdr>
          <w:divsChild>
            <w:div w:id="56249496">
              <w:marLeft w:val="0"/>
              <w:marRight w:val="0"/>
              <w:marTop w:val="0"/>
              <w:marBottom w:val="0"/>
              <w:divBdr>
                <w:top w:val="none" w:sz="0" w:space="0" w:color="auto"/>
                <w:left w:val="none" w:sz="0" w:space="0" w:color="auto"/>
                <w:bottom w:val="none" w:sz="0" w:space="0" w:color="auto"/>
                <w:right w:val="none" w:sz="0" w:space="0" w:color="auto"/>
              </w:divBdr>
              <w:divsChild>
                <w:div w:id="56248180">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464">
                      <w:marLeft w:val="0"/>
                      <w:marRight w:val="0"/>
                      <w:marTop w:val="0"/>
                      <w:marBottom w:val="0"/>
                      <w:divBdr>
                        <w:top w:val="none" w:sz="0" w:space="0" w:color="auto"/>
                        <w:left w:val="none" w:sz="0" w:space="0" w:color="auto"/>
                        <w:bottom w:val="none" w:sz="0" w:space="0" w:color="auto"/>
                        <w:right w:val="none" w:sz="0" w:space="0" w:color="auto"/>
                      </w:divBdr>
                      <w:divsChild>
                        <w:div w:id="562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695">
      <w:marLeft w:val="0"/>
      <w:marRight w:val="0"/>
      <w:marTop w:val="0"/>
      <w:marBottom w:val="0"/>
      <w:divBdr>
        <w:top w:val="none" w:sz="0" w:space="0" w:color="auto"/>
        <w:left w:val="none" w:sz="0" w:space="0" w:color="auto"/>
        <w:bottom w:val="none" w:sz="0" w:space="0" w:color="auto"/>
        <w:right w:val="none" w:sz="0" w:space="0" w:color="auto"/>
      </w:divBdr>
    </w:div>
    <w:div w:id="56251697">
      <w:marLeft w:val="0"/>
      <w:marRight w:val="0"/>
      <w:marTop w:val="0"/>
      <w:marBottom w:val="0"/>
      <w:divBdr>
        <w:top w:val="none" w:sz="0" w:space="0" w:color="auto"/>
        <w:left w:val="none" w:sz="0" w:space="0" w:color="auto"/>
        <w:bottom w:val="none" w:sz="0" w:space="0" w:color="auto"/>
        <w:right w:val="none" w:sz="0" w:space="0" w:color="auto"/>
      </w:divBdr>
    </w:div>
    <w:div w:id="56251698">
      <w:marLeft w:val="0"/>
      <w:marRight w:val="0"/>
      <w:marTop w:val="0"/>
      <w:marBottom w:val="0"/>
      <w:divBdr>
        <w:top w:val="none" w:sz="0" w:space="0" w:color="auto"/>
        <w:left w:val="none" w:sz="0" w:space="0" w:color="auto"/>
        <w:bottom w:val="none" w:sz="0" w:space="0" w:color="auto"/>
        <w:right w:val="none" w:sz="0" w:space="0" w:color="auto"/>
      </w:divBdr>
    </w:div>
    <w:div w:id="56251700">
      <w:marLeft w:val="0"/>
      <w:marRight w:val="0"/>
      <w:marTop w:val="0"/>
      <w:marBottom w:val="0"/>
      <w:divBdr>
        <w:top w:val="none" w:sz="0" w:space="0" w:color="auto"/>
        <w:left w:val="none" w:sz="0" w:space="0" w:color="auto"/>
        <w:bottom w:val="none" w:sz="0" w:space="0" w:color="auto"/>
        <w:right w:val="none" w:sz="0" w:space="0" w:color="auto"/>
      </w:divBdr>
      <w:divsChild>
        <w:div w:id="56251622">
          <w:marLeft w:val="0"/>
          <w:marRight w:val="0"/>
          <w:marTop w:val="0"/>
          <w:marBottom w:val="120"/>
          <w:divBdr>
            <w:top w:val="none" w:sz="0" w:space="0" w:color="auto"/>
            <w:left w:val="none" w:sz="0" w:space="0" w:color="auto"/>
            <w:bottom w:val="none" w:sz="0" w:space="0" w:color="auto"/>
            <w:right w:val="none" w:sz="0" w:space="0" w:color="auto"/>
          </w:divBdr>
          <w:divsChild>
            <w:div w:id="56250545">
              <w:marLeft w:val="0"/>
              <w:marRight w:val="0"/>
              <w:marTop w:val="0"/>
              <w:marBottom w:val="0"/>
              <w:divBdr>
                <w:top w:val="none" w:sz="0" w:space="0" w:color="auto"/>
                <w:left w:val="none" w:sz="0" w:space="0" w:color="auto"/>
                <w:bottom w:val="none" w:sz="0" w:space="0" w:color="auto"/>
                <w:right w:val="none" w:sz="0" w:space="0" w:color="auto"/>
              </w:divBdr>
              <w:divsChild>
                <w:div w:id="56251580">
                  <w:marLeft w:val="0"/>
                  <w:marRight w:val="0"/>
                  <w:marTop w:val="0"/>
                  <w:marBottom w:val="0"/>
                  <w:divBdr>
                    <w:top w:val="single" w:sz="6" w:space="0" w:color="CCCCCC"/>
                    <w:left w:val="single" w:sz="6" w:space="15" w:color="CCCCCC"/>
                    <w:bottom w:val="single" w:sz="6" w:space="15" w:color="CCCCCC"/>
                    <w:right w:val="single" w:sz="6" w:space="15" w:color="CCCCCC"/>
                  </w:divBdr>
                  <w:divsChild>
                    <w:div w:id="56247693">
                      <w:marLeft w:val="0"/>
                      <w:marRight w:val="0"/>
                      <w:marTop w:val="0"/>
                      <w:marBottom w:val="0"/>
                      <w:divBdr>
                        <w:top w:val="none" w:sz="0" w:space="0" w:color="auto"/>
                        <w:left w:val="none" w:sz="0" w:space="0" w:color="auto"/>
                        <w:bottom w:val="none" w:sz="0" w:space="0" w:color="auto"/>
                        <w:right w:val="none" w:sz="0" w:space="0" w:color="auto"/>
                      </w:divBdr>
                      <w:divsChild>
                        <w:div w:id="562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701">
      <w:marLeft w:val="0"/>
      <w:marRight w:val="0"/>
      <w:marTop w:val="0"/>
      <w:marBottom w:val="0"/>
      <w:divBdr>
        <w:top w:val="none" w:sz="0" w:space="0" w:color="auto"/>
        <w:left w:val="none" w:sz="0" w:space="0" w:color="auto"/>
        <w:bottom w:val="none" w:sz="0" w:space="0" w:color="auto"/>
        <w:right w:val="none" w:sz="0" w:space="0" w:color="auto"/>
      </w:divBdr>
      <w:divsChild>
        <w:div w:id="56248578">
          <w:marLeft w:val="0"/>
          <w:marRight w:val="0"/>
          <w:marTop w:val="0"/>
          <w:marBottom w:val="0"/>
          <w:divBdr>
            <w:top w:val="none" w:sz="0" w:space="0" w:color="auto"/>
            <w:left w:val="none" w:sz="0" w:space="0" w:color="auto"/>
            <w:bottom w:val="none" w:sz="0" w:space="0" w:color="auto"/>
            <w:right w:val="none" w:sz="0" w:space="0" w:color="auto"/>
          </w:divBdr>
          <w:divsChild>
            <w:div w:id="56250313">
              <w:marLeft w:val="0"/>
              <w:marRight w:val="150"/>
              <w:marTop w:val="0"/>
              <w:marBottom w:val="0"/>
              <w:divBdr>
                <w:top w:val="single" w:sz="6" w:space="0" w:color="DEDEDE"/>
                <w:left w:val="single" w:sz="6" w:space="0" w:color="DEDEDE"/>
                <w:bottom w:val="single" w:sz="6" w:space="0" w:color="DEDEDE"/>
                <w:right w:val="single" w:sz="6" w:space="0" w:color="DEDEDE"/>
              </w:divBdr>
              <w:divsChild>
                <w:div w:id="56250905">
                  <w:marLeft w:val="0"/>
                  <w:marRight w:val="0"/>
                  <w:marTop w:val="0"/>
                  <w:marBottom w:val="0"/>
                  <w:divBdr>
                    <w:top w:val="none" w:sz="0" w:space="0" w:color="auto"/>
                    <w:left w:val="none" w:sz="0" w:space="0" w:color="auto"/>
                    <w:bottom w:val="none" w:sz="0" w:space="0" w:color="auto"/>
                    <w:right w:val="none" w:sz="0" w:space="0" w:color="auto"/>
                  </w:divBdr>
                  <w:divsChild>
                    <w:div w:id="562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703">
      <w:marLeft w:val="0"/>
      <w:marRight w:val="0"/>
      <w:marTop w:val="0"/>
      <w:marBottom w:val="0"/>
      <w:divBdr>
        <w:top w:val="none" w:sz="0" w:space="0" w:color="auto"/>
        <w:left w:val="none" w:sz="0" w:space="0" w:color="auto"/>
        <w:bottom w:val="none" w:sz="0" w:space="0" w:color="auto"/>
        <w:right w:val="none" w:sz="0" w:space="0" w:color="auto"/>
      </w:divBdr>
    </w:div>
    <w:div w:id="56251706">
      <w:marLeft w:val="0"/>
      <w:marRight w:val="0"/>
      <w:marTop w:val="0"/>
      <w:marBottom w:val="0"/>
      <w:divBdr>
        <w:top w:val="none" w:sz="0" w:space="0" w:color="auto"/>
        <w:left w:val="none" w:sz="0" w:space="0" w:color="auto"/>
        <w:bottom w:val="none" w:sz="0" w:space="0" w:color="auto"/>
        <w:right w:val="none" w:sz="0" w:space="0" w:color="auto"/>
      </w:divBdr>
      <w:divsChild>
        <w:div w:id="56250095">
          <w:marLeft w:val="0"/>
          <w:marRight w:val="0"/>
          <w:marTop w:val="0"/>
          <w:marBottom w:val="120"/>
          <w:divBdr>
            <w:top w:val="none" w:sz="0" w:space="0" w:color="auto"/>
            <w:left w:val="none" w:sz="0" w:space="0" w:color="auto"/>
            <w:bottom w:val="none" w:sz="0" w:space="0" w:color="auto"/>
            <w:right w:val="none" w:sz="0" w:space="0" w:color="auto"/>
          </w:divBdr>
          <w:divsChild>
            <w:div w:id="56250553">
              <w:marLeft w:val="0"/>
              <w:marRight w:val="0"/>
              <w:marTop w:val="0"/>
              <w:marBottom w:val="0"/>
              <w:divBdr>
                <w:top w:val="none" w:sz="0" w:space="0" w:color="auto"/>
                <w:left w:val="none" w:sz="0" w:space="0" w:color="auto"/>
                <w:bottom w:val="none" w:sz="0" w:space="0" w:color="auto"/>
                <w:right w:val="none" w:sz="0" w:space="0" w:color="auto"/>
              </w:divBdr>
              <w:divsChild>
                <w:div w:id="56249916">
                  <w:marLeft w:val="0"/>
                  <w:marRight w:val="0"/>
                  <w:marTop w:val="0"/>
                  <w:marBottom w:val="0"/>
                  <w:divBdr>
                    <w:top w:val="single" w:sz="6" w:space="0" w:color="CCCCCC"/>
                    <w:left w:val="single" w:sz="6" w:space="15" w:color="CCCCCC"/>
                    <w:bottom w:val="single" w:sz="6" w:space="15" w:color="CCCCCC"/>
                    <w:right w:val="single" w:sz="6" w:space="15" w:color="CCCCCC"/>
                  </w:divBdr>
                  <w:divsChild>
                    <w:div w:id="56250796">
                      <w:marLeft w:val="0"/>
                      <w:marRight w:val="0"/>
                      <w:marTop w:val="0"/>
                      <w:marBottom w:val="0"/>
                      <w:divBdr>
                        <w:top w:val="none" w:sz="0" w:space="0" w:color="auto"/>
                        <w:left w:val="none" w:sz="0" w:space="0" w:color="auto"/>
                        <w:bottom w:val="none" w:sz="0" w:space="0" w:color="auto"/>
                        <w:right w:val="none" w:sz="0" w:space="0" w:color="auto"/>
                      </w:divBdr>
                      <w:divsChild>
                        <w:div w:id="562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718">
      <w:marLeft w:val="0"/>
      <w:marRight w:val="0"/>
      <w:marTop w:val="0"/>
      <w:marBottom w:val="0"/>
      <w:divBdr>
        <w:top w:val="none" w:sz="0" w:space="0" w:color="auto"/>
        <w:left w:val="none" w:sz="0" w:space="0" w:color="auto"/>
        <w:bottom w:val="none" w:sz="0" w:space="0" w:color="auto"/>
        <w:right w:val="none" w:sz="0" w:space="0" w:color="auto"/>
      </w:divBdr>
      <w:divsChild>
        <w:div w:id="56249846">
          <w:marLeft w:val="0"/>
          <w:marRight w:val="0"/>
          <w:marTop w:val="0"/>
          <w:marBottom w:val="0"/>
          <w:divBdr>
            <w:top w:val="none" w:sz="0" w:space="0" w:color="auto"/>
            <w:left w:val="none" w:sz="0" w:space="0" w:color="auto"/>
            <w:bottom w:val="none" w:sz="0" w:space="0" w:color="auto"/>
            <w:right w:val="none" w:sz="0" w:space="0" w:color="auto"/>
          </w:divBdr>
        </w:div>
        <w:div w:id="56251642">
          <w:marLeft w:val="0"/>
          <w:marRight w:val="0"/>
          <w:marTop w:val="0"/>
          <w:marBottom w:val="0"/>
          <w:divBdr>
            <w:top w:val="none" w:sz="0" w:space="0" w:color="auto"/>
            <w:left w:val="none" w:sz="0" w:space="0" w:color="auto"/>
            <w:bottom w:val="none" w:sz="0" w:space="0" w:color="auto"/>
            <w:right w:val="none" w:sz="0" w:space="0" w:color="auto"/>
          </w:divBdr>
        </w:div>
      </w:divsChild>
    </w:div>
    <w:div w:id="56251719">
      <w:marLeft w:val="0"/>
      <w:marRight w:val="0"/>
      <w:marTop w:val="0"/>
      <w:marBottom w:val="0"/>
      <w:divBdr>
        <w:top w:val="none" w:sz="0" w:space="0" w:color="auto"/>
        <w:left w:val="none" w:sz="0" w:space="0" w:color="auto"/>
        <w:bottom w:val="none" w:sz="0" w:space="0" w:color="auto"/>
        <w:right w:val="none" w:sz="0" w:space="0" w:color="auto"/>
      </w:divBdr>
    </w:div>
    <w:div w:id="56251722">
      <w:marLeft w:val="0"/>
      <w:marRight w:val="0"/>
      <w:marTop w:val="0"/>
      <w:marBottom w:val="0"/>
      <w:divBdr>
        <w:top w:val="none" w:sz="0" w:space="0" w:color="auto"/>
        <w:left w:val="none" w:sz="0" w:space="0" w:color="auto"/>
        <w:bottom w:val="none" w:sz="0" w:space="0" w:color="auto"/>
        <w:right w:val="none" w:sz="0" w:space="0" w:color="auto"/>
      </w:divBdr>
    </w:div>
    <w:div w:id="56251723">
      <w:marLeft w:val="0"/>
      <w:marRight w:val="0"/>
      <w:marTop w:val="0"/>
      <w:marBottom w:val="0"/>
      <w:divBdr>
        <w:top w:val="none" w:sz="0" w:space="0" w:color="auto"/>
        <w:left w:val="none" w:sz="0" w:space="0" w:color="auto"/>
        <w:bottom w:val="none" w:sz="0" w:space="0" w:color="auto"/>
        <w:right w:val="none" w:sz="0" w:space="0" w:color="auto"/>
      </w:divBdr>
    </w:div>
    <w:div w:id="56251729">
      <w:marLeft w:val="0"/>
      <w:marRight w:val="0"/>
      <w:marTop w:val="0"/>
      <w:marBottom w:val="0"/>
      <w:divBdr>
        <w:top w:val="none" w:sz="0" w:space="0" w:color="auto"/>
        <w:left w:val="none" w:sz="0" w:space="0" w:color="auto"/>
        <w:bottom w:val="none" w:sz="0" w:space="0" w:color="auto"/>
        <w:right w:val="none" w:sz="0" w:space="0" w:color="auto"/>
      </w:divBdr>
    </w:div>
    <w:div w:id="56251730">
      <w:marLeft w:val="0"/>
      <w:marRight w:val="0"/>
      <w:marTop w:val="0"/>
      <w:marBottom w:val="0"/>
      <w:divBdr>
        <w:top w:val="none" w:sz="0" w:space="0" w:color="auto"/>
        <w:left w:val="none" w:sz="0" w:space="0" w:color="auto"/>
        <w:bottom w:val="none" w:sz="0" w:space="0" w:color="auto"/>
        <w:right w:val="none" w:sz="0" w:space="0" w:color="auto"/>
      </w:divBdr>
    </w:div>
    <w:div w:id="56251733">
      <w:marLeft w:val="0"/>
      <w:marRight w:val="0"/>
      <w:marTop w:val="0"/>
      <w:marBottom w:val="0"/>
      <w:divBdr>
        <w:top w:val="none" w:sz="0" w:space="0" w:color="auto"/>
        <w:left w:val="none" w:sz="0" w:space="0" w:color="auto"/>
        <w:bottom w:val="none" w:sz="0" w:space="0" w:color="auto"/>
        <w:right w:val="none" w:sz="0" w:space="0" w:color="auto"/>
      </w:divBdr>
      <w:divsChild>
        <w:div w:id="56249204">
          <w:marLeft w:val="0"/>
          <w:marRight w:val="0"/>
          <w:marTop w:val="0"/>
          <w:marBottom w:val="0"/>
          <w:divBdr>
            <w:top w:val="none" w:sz="0" w:space="0" w:color="auto"/>
            <w:left w:val="none" w:sz="0" w:space="0" w:color="auto"/>
            <w:bottom w:val="none" w:sz="0" w:space="0" w:color="auto"/>
            <w:right w:val="none" w:sz="0" w:space="0" w:color="auto"/>
          </w:divBdr>
          <w:divsChild>
            <w:div w:id="56247491">
              <w:marLeft w:val="0"/>
              <w:marRight w:val="150"/>
              <w:marTop w:val="0"/>
              <w:marBottom w:val="0"/>
              <w:divBdr>
                <w:top w:val="single" w:sz="6" w:space="0" w:color="DEDEDE"/>
                <w:left w:val="single" w:sz="6" w:space="0" w:color="DEDEDE"/>
                <w:bottom w:val="single" w:sz="6" w:space="0" w:color="DEDEDE"/>
                <w:right w:val="single" w:sz="6" w:space="0" w:color="DEDEDE"/>
              </w:divBdr>
              <w:divsChild>
                <w:div w:id="56251020">
                  <w:marLeft w:val="0"/>
                  <w:marRight w:val="0"/>
                  <w:marTop w:val="0"/>
                  <w:marBottom w:val="0"/>
                  <w:divBdr>
                    <w:top w:val="none" w:sz="0" w:space="0" w:color="auto"/>
                    <w:left w:val="none" w:sz="0" w:space="0" w:color="auto"/>
                    <w:bottom w:val="none" w:sz="0" w:space="0" w:color="auto"/>
                    <w:right w:val="none" w:sz="0" w:space="0" w:color="auto"/>
                  </w:divBdr>
                  <w:divsChild>
                    <w:div w:id="562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734">
      <w:marLeft w:val="0"/>
      <w:marRight w:val="0"/>
      <w:marTop w:val="0"/>
      <w:marBottom w:val="0"/>
      <w:divBdr>
        <w:top w:val="none" w:sz="0" w:space="0" w:color="auto"/>
        <w:left w:val="none" w:sz="0" w:space="0" w:color="auto"/>
        <w:bottom w:val="none" w:sz="0" w:space="0" w:color="auto"/>
        <w:right w:val="none" w:sz="0" w:space="0" w:color="auto"/>
      </w:divBdr>
    </w:div>
    <w:div w:id="56251739">
      <w:marLeft w:val="0"/>
      <w:marRight w:val="0"/>
      <w:marTop w:val="0"/>
      <w:marBottom w:val="0"/>
      <w:divBdr>
        <w:top w:val="none" w:sz="0" w:space="0" w:color="auto"/>
        <w:left w:val="none" w:sz="0" w:space="0" w:color="auto"/>
        <w:bottom w:val="none" w:sz="0" w:space="0" w:color="auto"/>
        <w:right w:val="none" w:sz="0" w:space="0" w:color="auto"/>
      </w:divBdr>
    </w:div>
    <w:div w:id="56251743">
      <w:marLeft w:val="0"/>
      <w:marRight w:val="0"/>
      <w:marTop w:val="0"/>
      <w:marBottom w:val="0"/>
      <w:divBdr>
        <w:top w:val="none" w:sz="0" w:space="0" w:color="auto"/>
        <w:left w:val="none" w:sz="0" w:space="0" w:color="auto"/>
        <w:bottom w:val="none" w:sz="0" w:space="0" w:color="auto"/>
        <w:right w:val="none" w:sz="0" w:space="0" w:color="auto"/>
      </w:divBdr>
    </w:div>
    <w:div w:id="56251744">
      <w:marLeft w:val="0"/>
      <w:marRight w:val="0"/>
      <w:marTop w:val="0"/>
      <w:marBottom w:val="0"/>
      <w:divBdr>
        <w:top w:val="none" w:sz="0" w:space="0" w:color="auto"/>
        <w:left w:val="none" w:sz="0" w:space="0" w:color="auto"/>
        <w:bottom w:val="none" w:sz="0" w:space="0" w:color="auto"/>
        <w:right w:val="none" w:sz="0" w:space="0" w:color="auto"/>
      </w:divBdr>
      <w:divsChild>
        <w:div w:id="56248608">
          <w:marLeft w:val="0"/>
          <w:marRight w:val="0"/>
          <w:marTop w:val="0"/>
          <w:marBottom w:val="120"/>
          <w:divBdr>
            <w:top w:val="none" w:sz="0" w:space="0" w:color="auto"/>
            <w:left w:val="none" w:sz="0" w:space="0" w:color="auto"/>
            <w:bottom w:val="none" w:sz="0" w:space="0" w:color="auto"/>
            <w:right w:val="none" w:sz="0" w:space="0" w:color="auto"/>
          </w:divBdr>
          <w:divsChild>
            <w:div w:id="56247438">
              <w:marLeft w:val="0"/>
              <w:marRight w:val="0"/>
              <w:marTop w:val="0"/>
              <w:marBottom w:val="0"/>
              <w:divBdr>
                <w:top w:val="none" w:sz="0" w:space="0" w:color="auto"/>
                <w:left w:val="none" w:sz="0" w:space="0" w:color="auto"/>
                <w:bottom w:val="none" w:sz="0" w:space="0" w:color="auto"/>
                <w:right w:val="none" w:sz="0" w:space="0" w:color="auto"/>
              </w:divBdr>
              <w:divsChild>
                <w:div w:id="56247339">
                  <w:marLeft w:val="0"/>
                  <w:marRight w:val="0"/>
                  <w:marTop w:val="0"/>
                  <w:marBottom w:val="0"/>
                  <w:divBdr>
                    <w:top w:val="single" w:sz="6" w:space="0" w:color="CCCCCC"/>
                    <w:left w:val="single" w:sz="6" w:space="15" w:color="CCCCCC"/>
                    <w:bottom w:val="single" w:sz="6" w:space="15" w:color="CCCCCC"/>
                    <w:right w:val="single" w:sz="6" w:space="15" w:color="CCCCCC"/>
                  </w:divBdr>
                  <w:divsChild>
                    <w:div w:id="56247931">
                      <w:marLeft w:val="0"/>
                      <w:marRight w:val="0"/>
                      <w:marTop w:val="0"/>
                      <w:marBottom w:val="0"/>
                      <w:divBdr>
                        <w:top w:val="none" w:sz="0" w:space="0" w:color="auto"/>
                        <w:left w:val="none" w:sz="0" w:space="0" w:color="auto"/>
                        <w:bottom w:val="none" w:sz="0" w:space="0" w:color="auto"/>
                        <w:right w:val="none" w:sz="0" w:space="0" w:color="auto"/>
                      </w:divBdr>
                      <w:divsChild>
                        <w:div w:id="562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746">
      <w:marLeft w:val="0"/>
      <w:marRight w:val="0"/>
      <w:marTop w:val="0"/>
      <w:marBottom w:val="0"/>
      <w:divBdr>
        <w:top w:val="none" w:sz="0" w:space="0" w:color="auto"/>
        <w:left w:val="none" w:sz="0" w:space="0" w:color="auto"/>
        <w:bottom w:val="none" w:sz="0" w:space="0" w:color="auto"/>
        <w:right w:val="none" w:sz="0" w:space="0" w:color="auto"/>
      </w:divBdr>
    </w:div>
    <w:div w:id="56251749">
      <w:marLeft w:val="0"/>
      <w:marRight w:val="0"/>
      <w:marTop w:val="0"/>
      <w:marBottom w:val="0"/>
      <w:divBdr>
        <w:top w:val="none" w:sz="0" w:space="0" w:color="auto"/>
        <w:left w:val="none" w:sz="0" w:space="0" w:color="auto"/>
        <w:bottom w:val="none" w:sz="0" w:space="0" w:color="auto"/>
        <w:right w:val="none" w:sz="0" w:space="0" w:color="auto"/>
      </w:divBdr>
    </w:div>
    <w:div w:id="56251753">
      <w:marLeft w:val="0"/>
      <w:marRight w:val="0"/>
      <w:marTop w:val="0"/>
      <w:marBottom w:val="0"/>
      <w:divBdr>
        <w:top w:val="none" w:sz="0" w:space="0" w:color="auto"/>
        <w:left w:val="none" w:sz="0" w:space="0" w:color="auto"/>
        <w:bottom w:val="none" w:sz="0" w:space="0" w:color="auto"/>
        <w:right w:val="none" w:sz="0" w:space="0" w:color="auto"/>
      </w:divBdr>
      <w:divsChild>
        <w:div w:id="56248415">
          <w:marLeft w:val="0"/>
          <w:marRight w:val="0"/>
          <w:marTop w:val="0"/>
          <w:marBottom w:val="0"/>
          <w:divBdr>
            <w:top w:val="none" w:sz="0" w:space="0" w:color="auto"/>
            <w:left w:val="none" w:sz="0" w:space="0" w:color="auto"/>
            <w:bottom w:val="none" w:sz="0" w:space="0" w:color="auto"/>
            <w:right w:val="none" w:sz="0" w:space="0" w:color="auto"/>
          </w:divBdr>
          <w:divsChild>
            <w:div w:id="56250833">
              <w:marLeft w:val="0"/>
              <w:marRight w:val="150"/>
              <w:marTop w:val="0"/>
              <w:marBottom w:val="0"/>
              <w:divBdr>
                <w:top w:val="single" w:sz="6" w:space="0" w:color="DEDEDE"/>
                <w:left w:val="single" w:sz="6" w:space="0" w:color="DEDEDE"/>
                <w:bottom w:val="single" w:sz="6" w:space="0" w:color="DEDEDE"/>
                <w:right w:val="single" w:sz="6" w:space="0" w:color="DEDEDE"/>
              </w:divBdr>
              <w:divsChild>
                <w:div w:id="56250788">
                  <w:marLeft w:val="0"/>
                  <w:marRight w:val="0"/>
                  <w:marTop w:val="0"/>
                  <w:marBottom w:val="0"/>
                  <w:divBdr>
                    <w:top w:val="none" w:sz="0" w:space="0" w:color="auto"/>
                    <w:left w:val="none" w:sz="0" w:space="0" w:color="auto"/>
                    <w:bottom w:val="none" w:sz="0" w:space="0" w:color="auto"/>
                    <w:right w:val="none" w:sz="0" w:space="0" w:color="auto"/>
                  </w:divBdr>
                  <w:divsChild>
                    <w:div w:id="56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757">
      <w:marLeft w:val="0"/>
      <w:marRight w:val="0"/>
      <w:marTop w:val="0"/>
      <w:marBottom w:val="0"/>
      <w:divBdr>
        <w:top w:val="none" w:sz="0" w:space="0" w:color="auto"/>
        <w:left w:val="none" w:sz="0" w:space="0" w:color="auto"/>
        <w:bottom w:val="none" w:sz="0" w:space="0" w:color="auto"/>
        <w:right w:val="none" w:sz="0" w:space="0" w:color="auto"/>
      </w:divBdr>
      <w:divsChild>
        <w:div w:id="56249533">
          <w:marLeft w:val="0"/>
          <w:marRight w:val="0"/>
          <w:marTop w:val="0"/>
          <w:marBottom w:val="0"/>
          <w:divBdr>
            <w:top w:val="none" w:sz="0" w:space="0" w:color="auto"/>
            <w:left w:val="none" w:sz="0" w:space="0" w:color="auto"/>
            <w:bottom w:val="none" w:sz="0" w:space="0" w:color="auto"/>
            <w:right w:val="none" w:sz="0" w:space="0" w:color="auto"/>
          </w:divBdr>
          <w:divsChild>
            <w:div w:id="56248600">
              <w:marLeft w:val="0"/>
              <w:marRight w:val="150"/>
              <w:marTop w:val="0"/>
              <w:marBottom w:val="0"/>
              <w:divBdr>
                <w:top w:val="single" w:sz="6" w:space="0" w:color="DEDEDE"/>
                <w:left w:val="single" w:sz="6" w:space="0" w:color="DEDEDE"/>
                <w:bottom w:val="single" w:sz="6" w:space="0" w:color="DEDEDE"/>
                <w:right w:val="single" w:sz="6" w:space="0" w:color="DEDEDE"/>
              </w:divBdr>
              <w:divsChild>
                <w:div w:id="56248718">
                  <w:marLeft w:val="0"/>
                  <w:marRight w:val="0"/>
                  <w:marTop w:val="0"/>
                  <w:marBottom w:val="0"/>
                  <w:divBdr>
                    <w:top w:val="none" w:sz="0" w:space="0" w:color="auto"/>
                    <w:left w:val="none" w:sz="0" w:space="0" w:color="auto"/>
                    <w:bottom w:val="none" w:sz="0" w:space="0" w:color="auto"/>
                    <w:right w:val="none" w:sz="0" w:space="0" w:color="auto"/>
                  </w:divBdr>
                  <w:divsChild>
                    <w:div w:id="562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761">
      <w:marLeft w:val="0"/>
      <w:marRight w:val="0"/>
      <w:marTop w:val="0"/>
      <w:marBottom w:val="0"/>
      <w:divBdr>
        <w:top w:val="none" w:sz="0" w:space="0" w:color="auto"/>
        <w:left w:val="none" w:sz="0" w:space="0" w:color="auto"/>
        <w:bottom w:val="none" w:sz="0" w:space="0" w:color="auto"/>
        <w:right w:val="none" w:sz="0" w:space="0" w:color="auto"/>
      </w:divBdr>
    </w:div>
    <w:div w:id="56251763">
      <w:marLeft w:val="0"/>
      <w:marRight w:val="0"/>
      <w:marTop w:val="0"/>
      <w:marBottom w:val="0"/>
      <w:divBdr>
        <w:top w:val="none" w:sz="0" w:space="0" w:color="auto"/>
        <w:left w:val="none" w:sz="0" w:space="0" w:color="auto"/>
        <w:bottom w:val="none" w:sz="0" w:space="0" w:color="auto"/>
        <w:right w:val="none" w:sz="0" w:space="0" w:color="auto"/>
      </w:divBdr>
    </w:div>
    <w:div w:id="56251764">
      <w:marLeft w:val="0"/>
      <w:marRight w:val="0"/>
      <w:marTop w:val="0"/>
      <w:marBottom w:val="0"/>
      <w:divBdr>
        <w:top w:val="none" w:sz="0" w:space="0" w:color="auto"/>
        <w:left w:val="none" w:sz="0" w:space="0" w:color="auto"/>
        <w:bottom w:val="none" w:sz="0" w:space="0" w:color="auto"/>
        <w:right w:val="none" w:sz="0" w:space="0" w:color="auto"/>
      </w:divBdr>
      <w:divsChild>
        <w:div w:id="56247898">
          <w:marLeft w:val="0"/>
          <w:marRight w:val="0"/>
          <w:marTop w:val="0"/>
          <w:marBottom w:val="0"/>
          <w:divBdr>
            <w:top w:val="none" w:sz="0" w:space="0" w:color="auto"/>
            <w:left w:val="none" w:sz="0" w:space="0" w:color="auto"/>
            <w:bottom w:val="none" w:sz="0" w:space="0" w:color="auto"/>
            <w:right w:val="none" w:sz="0" w:space="0" w:color="auto"/>
          </w:divBdr>
          <w:divsChild>
            <w:div w:id="56248937">
              <w:marLeft w:val="0"/>
              <w:marRight w:val="150"/>
              <w:marTop w:val="0"/>
              <w:marBottom w:val="0"/>
              <w:divBdr>
                <w:top w:val="single" w:sz="6" w:space="0" w:color="DEDEDE"/>
                <w:left w:val="single" w:sz="6" w:space="0" w:color="DEDEDE"/>
                <w:bottom w:val="single" w:sz="6" w:space="0" w:color="DEDEDE"/>
                <w:right w:val="single" w:sz="6" w:space="0" w:color="DEDEDE"/>
              </w:divBdr>
              <w:divsChild>
                <w:div w:id="56248032">
                  <w:marLeft w:val="0"/>
                  <w:marRight w:val="0"/>
                  <w:marTop w:val="0"/>
                  <w:marBottom w:val="0"/>
                  <w:divBdr>
                    <w:top w:val="none" w:sz="0" w:space="0" w:color="auto"/>
                    <w:left w:val="none" w:sz="0" w:space="0" w:color="auto"/>
                    <w:bottom w:val="none" w:sz="0" w:space="0" w:color="auto"/>
                    <w:right w:val="none" w:sz="0" w:space="0" w:color="auto"/>
                  </w:divBdr>
                  <w:divsChild>
                    <w:div w:id="562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765">
      <w:marLeft w:val="0"/>
      <w:marRight w:val="0"/>
      <w:marTop w:val="0"/>
      <w:marBottom w:val="0"/>
      <w:divBdr>
        <w:top w:val="none" w:sz="0" w:space="0" w:color="auto"/>
        <w:left w:val="none" w:sz="0" w:space="0" w:color="auto"/>
        <w:bottom w:val="none" w:sz="0" w:space="0" w:color="auto"/>
        <w:right w:val="none" w:sz="0" w:space="0" w:color="auto"/>
      </w:divBdr>
    </w:div>
    <w:div w:id="56251766">
      <w:marLeft w:val="0"/>
      <w:marRight w:val="0"/>
      <w:marTop w:val="0"/>
      <w:marBottom w:val="0"/>
      <w:divBdr>
        <w:top w:val="none" w:sz="0" w:space="0" w:color="auto"/>
        <w:left w:val="none" w:sz="0" w:space="0" w:color="auto"/>
        <w:bottom w:val="none" w:sz="0" w:space="0" w:color="auto"/>
        <w:right w:val="none" w:sz="0" w:space="0" w:color="auto"/>
      </w:divBdr>
    </w:div>
    <w:div w:id="56251768">
      <w:marLeft w:val="0"/>
      <w:marRight w:val="0"/>
      <w:marTop w:val="0"/>
      <w:marBottom w:val="0"/>
      <w:divBdr>
        <w:top w:val="none" w:sz="0" w:space="0" w:color="auto"/>
        <w:left w:val="none" w:sz="0" w:space="0" w:color="auto"/>
        <w:bottom w:val="none" w:sz="0" w:space="0" w:color="auto"/>
        <w:right w:val="none" w:sz="0" w:space="0" w:color="auto"/>
      </w:divBdr>
    </w:div>
    <w:div w:id="56251770">
      <w:marLeft w:val="0"/>
      <w:marRight w:val="0"/>
      <w:marTop w:val="0"/>
      <w:marBottom w:val="0"/>
      <w:divBdr>
        <w:top w:val="none" w:sz="0" w:space="0" w:color="auto"/>
        <w:left w:val="none" w:sz="0" w:space="0" w:color="auto"/>
        <w:bottom w:val="none" w:sz="0" w:space="0" w:color="auto"/>
        <w:right w:val="none" w:sz="0" w:space="0" w:color="auto"/>
      </w:divBdr>
    </w:div>
    <w:div w:id="56251771">
      <w:marLeft w:val="0"/>
      <w:marRight w:val="0"/>
      <w:marTop w:val="0"/>
      <w:marBottom w:val="0"/>
      <w:divBdr>
        <w:top w:val="none" w:sz="0" w:space="0" w:color="auto"/>
        <w:left w:val="none" w:sz="0" w:space="0" w:color="auto"/>
        <w:bottom w:val="none" w:sz="0" w:space="0" w:color="auto"/>
        <w:right w:val="none" w:sz="0" w:space="0" w:color="auto"/>
      </w:divBdr>
    </w:div>
    <w:div w:id="56251775">
      <w:marLeft w:val="0"/>
      <w:marRight w:val="0"/>
      <w:marTop w:val="100"/>
      <w:marBottom w:val="100"/>
      <w:divBdr>
        <w:top w:val="none" w:sz="0" w:space="0" w:color="auto"/>
        <w:left w:val="none" w:sz="0" w:space="0" w:color="auto"/>
        <w:bottom w:val="none" w:sz="0" w:space="0" w:color="auto"/>
        <w:right w:val="none" w:sz="0" w:space="0" w:color="auto"/>
      </w:divBdr>
    </w:div>
    <w:div w:id="56251776">
      <w:marLeft w:val="0"/>
      <w:marRight w:val="0"/>
      <w:marTop w:val="0"/>
      <w:marBottom w:val="0"/>
      <w:divBdr>
        <w:top w:val="none" w:sz="0" w:space="0" w:color="auto"/>
        <w:left w:val="none" w:sz="0" w:space="0" w:color="auto"/>
        <w:bottom w:val="none" w:sz="0" w:space="0" w:color="auto"/>
        <w:right w:val="none" w:sz="0" w:space="0" w:color="auto"/>
      </w:divBdr>
      <w:divsChild>
        <w:div w:id="56250183">
          <w:marLeft w:val="0"/>
          <w:marRight w:val="0"/>
          <w:marTop w:val="0"/>
          <w:marBottom w:val="0"/>
          <w:divBdr>
            <w:top w:val="none" w:sz="0" w:space="0" w:color="auto"/>
            <w:left w:val="none" w:sz="0" w:space="0" w:color="auto"/>
            <w:bottom w:val="none" w:sz="0" w:space="0" w:color="auto"/>
            <w:right w:val="none" w:sz="0" w:space="0" w:color="auto"/>
          </w:divBdr>
          <w:divsChild>
            <w:div w:id="56250724">
              <w:marLeft w:val="0"/>
              <w:marRight w:val="0"/>
              <w:marTop w:val="120"/>
              <w:marBottom w:val="0"/>
              <w:divBdr>
                <w:top w:val="none" w:sz="0" w:space="0" w:color="auto"/>
                <w:left w:val="none" w:sz="0" w:space="0" w:color="auto"/>
                <w:bottom w:val="none" w:sz="0" w:space="0" w:color="auto"/>
                <w:right w:val="none" w:sz="0" w:space="0" w:color="auto"/>
              </w:divBdr>
              <w:divsChild>
                <w:div w:id="56251265">
                  <w:marLeft w:val="0"/>
                  <w:marRight w:val="120"/>
                  <w:marTop w:val="0"/>
                  <w:marBottom w:val="0"/>
                  <w:divBdr>
                    <w:top w:val="none" w:sz="0" w:space="0" w:color="auto"/>
                    <w:left w:val="none" w:sz="0" w:space="0" w:color="auto"/>
                    <w:bottom w:val="none" w:sz="0" w:space="0" w:color="auto"/>
                    <w:right w:val="none" w:sz="0" w:space="0" w:color="auto"/>
                  </w:divBdr>
                  <w:divsChild>
                    <w:div w:id="562516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51782">
      <w:marLeft w:val="0"/>
      <w:marRight w:val="0"/>
      <w:marTop w:val="0"/>
      <w:marBottom w:val="0"/>
      <w:divBdr>
        <w:top w:val="none" w:sz="0" w:space="0" w:color="auto"/>
        <w:left w:val="none" w:sz="0" w:space="0" w:color="auto"/>
        <w:bottom w:val="none" w:sz="0" w:space="0" w:color="auto"/>
        <w:right w:val="none" w:sz="0" w:space="0" w:color="auto"/>
      </w:divBdr>
    </w:div>
    <w:div w:id="56251783">
      <w:marLeft w:val="0"/>
      <w:marRight w:val="0"/>
      <w:marTop w:val="0"/>
      <w:marBottom w:val="0"/>
      <w:divBdr>
        <w:top w:val="none" w:sz="0" w:space="0" w:color="auto"/>
        <w:left w:val="none" w:sz="0" w:space="0" w:color="auto"/>
        <w:bottom w:val="none" w:sz="0" w:space="0" w:color="auto"/>
        <w:right w:val="none" w:sz="0" w:space="0" w:color="auto"/>
      </w:divBdr>
      <w:divsChild>
        <w:div w:id="56249804">
          <w:marLeft w:val="0"/>
          <w:marRight w:val="0"/>
          <w:marTop w:val="0"/>
          <w:marBottom w:val="0"/>
          <w:divBdr>
            <w:top w:val="none" w:sz="0" w:space="0" w:color="auto"/>
            <w:left w:val="none" w:sz="0" w:space="0" w:color="auto"/>
            <w:bottom w:val="none" w:sz="0" w:space="0" w:color="auto"/>
            <w:right w:val="none" w:sz="0" w:space="0" w:color="auto"/>
          </w:divBdr>
          <w:divsChild>
            <w:div w:id="56247538">
              <w:marLeft w:val="0"/>
              <w:marRight w:val="150"/>
              <w:marTop w:val="0"/>
              <w:marBottom w:val="0"/>
              <w:divBdr>
                <w:top w:val="single" w:sz="6" w:space="0" w:color="DEDEDE"/>
                <w:left w:val="single" w:sz="6" w:space="0" w:color="DEDEDE"/>
                <w:bottom w:val="single" w:sz="6" w:space="0" w:color="DEDEDE"/>
                <w:right w:val="single" w:sz="6" w:space="0" w:color="DEDEDE"/>
              </w:divBdr>
              <w:divsChild>
                <w:div w:id="56248384">
                  <w:marLeft w:val="0"/>
                  <w:marRight w:val="0"/>
                  <w:marTop w:val="0"/>
                  <w:marBottom w:val="0"/>
                  <w:divBdr>
                    <w:top w:val="none" w:sz="0" w:space="0" w:color="auto"/>
                    <w:left w:val="none" w:sz="0" w:space="0" w:color="auto"/>
                    <w:bottom w:val="none" w:sz="0" w:space="0" w:color="auto"/>
                    <w:right w:val="none" w:sz="0" w:space="0" w:color="auto"/>
                  </w:divBdr>
                  <w:divsChild>
                    <w:div w:id="562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785">
      <w:marLeft w:val="0"/>
      <w:marRight w:val="0"/>
      <w:marTop w:val="0"/>
      <w:marBottom w:val="0"/>
      <w:divBdr>
        <w:top w:val="none" w:sz="0" w:space="0" w:color="auto"/>
        <w:left w:val="none" w:sz="0" w:space="0" w:color="auto"/>
        <w:bottom w:val="none" w:sz="0" w:space="0" w:color="auto"/>
        <w:right w:val="none" w:sz="0" w:space="0" w:color="auto"/>
      </w:divBdr>
    </w:div>
    <w:div w:id="56251790">
      <w:marLeft w:val="0"/>
      <w:marRight w:val="0"/>
      <w:marTop w:val="0"/>
      <w:marBottom w:val="0"/>
      <w:divBdr>
        <w:top w:val="none" w:sz="0" w:space="0" w:color="auto"/>
        <w:left w:val="none" w:sz="0" w:space="0" w:color="auto"/>
        <w:bottom w:val="none" w:sz="0" w:space="0" w:color="auto"/>
        <w:right w:val="none" w:sz="0" w:space="0" w:color="auto"/>
      </w:divBdr>
    </w:div>
    <w:div w:id="56251792">
      <w:marLeft w:val="0"/>
      <w:marRight w:val="0"/>
      <w:marTop w:val="0"/>
      <w:marBottom w:val="0"/>
      <w:divBdr>
        <w:top w:val="none" w:sz="0" w:space="0" w:color="auto"/>
        <w:left w:val="none" w:sz="0" w:space="0" w:color="auto"/>
        <w:bottom w:val="none" w:sz="0" w:space="0" w:color="auto"/>
        <w:right w:val="none" w:sz="0" w:space="0" w:color="auto"/>
      </w:divBdr>
      <w:divsChild>
        <w:div w:id="56249821">
          <w:marLeft w:val="0"/>
          <w:marRight w:val="0"/>
          <w:marTop w:val="0"/>
          <w:marBottom w:val="120"/>
          <w:divBdr>
            <w:top w:val="none" w:sz="0" w:space="0" w:color="auto"/>
            <w:left w:val="none" w:sz="0" w:space="0" w:color="auto"/>
            <w:bottom w:val="none" w:sz="0" w:space="0" w:color="auto"/>
            <w:right w:val="none" w:sz="0" w:space="0" w:color="auto"/>
          </w:divBdr>
          <w:divsChild>
            <w:div w:id="56248465">
              <w:marLeft w:val="0"/>
              <w:marRight w:val="0"/>
              <w:marTop w:val="0"/>
              <w:marBottom w:val="0"/>
              <w:divBdr>
                <w:top w:val="none" w:sz="0" w:space="0" w:color="auto"/>
                <w:left w:val="none" w:sz="0" w:space="0" w:color="auto"/>
                <w:bottom w:val="none" w:sz="0" w:space="0" w:color="auto"/>
                <w:right w:val="none" w:sz="0" w:space="0" w:color="auto"/>
              </w:divBdr>
              <w:divsChild>
                <w:div w:id="56249544">
                  <w:marLeft w:val="0"/>
                  <w:marRight w:val="0"/>
                  <w:marTop w:val="0"/>
                  <w:marBottom w:val="0"/>
                  <w:divBdr>
                    <w:top w:val="single" w:sz="6" w:space="0" w:color="CCCCCC"/>
                    <w:left w:val="single" w:sz="6" w:space="15" w:color="CCCCCC"/>
                    <w:bottom w:val="single" w:sz="6" w:space="15" w:color="CCCCCC"/>
                    <w:right w:val="single" w:sz="6" w:space="15" w:color="CCCCCC"/>
                  </w:divBdr>
                  <w:divsChild>
                    <w:div w:id="56249789">
                      <w:marLeft w:val="0"/>
                      <w:marRight w:val="0"/>
                      <w:marTop w:val="0"/>
                      <w:marBottom w:val="0"/>
                      <w:divBdr>
                        <w:top w:val="none" w:sz="0" w:space="0" w:color="auto"/>
                        <w:left w:val="none" w:sz="0" w:space="0" w:color="auto"/>
                        <w:bottom w:val="none" w:sz="0" w:space="0" w:color="auto"/>
                        <w:right w:val="none" w:sz="0" w:space="0" w:color="auto"/>
                      </w:divBdr>
                      <w:divsChild>
                        <w:div w:id="562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794">
      <w:marLeft w:val="0"/>
      <w:marRight w:val="0"/>
      <w:marTop w:val="0"/>
      <w:marBottom w:val="0"/>
      <w:divBdr>
        <w:top w:val="none" w:sz="0" w:space="0" w:color="auto"/>
        <w:left w:val="none" w:sz="0" w:space="0" w:color="auto"/>
        <w:bottom w:val="none" w:sz="0" w:space="0" w:color="auto"/>
        <w:right w:val="none" w:sz="0" w:space="0" w:color="auto"/>
      </w:divBdr>
    </w:div>
    <w:div w:id="56251795">
      <w:marLeft w:val="0"/>
      <w:marRight w:val="0"/>
      <w:marTop w:val="0"/>
      <w:marBottom w:val="0"/>
      <w:divBdr>
        <w:top w:val="none" w:sz="0" w:space="0" w:color="auto"/>
        <w:left w:val="none" w:sz="0" w:space="0" w:color="auto"/>
        <w:bottom w:val="none" w:sz="0" w:space="0" w:color="auto"/>
        <w:right w:val="none" w:sz="0" w:space="0" w:color="auto"/>
      </w:divBdr>
    </w:div>
    <w:div w:id="56251798">
      <w:marLeft w:val="0"/>
      <w:marRight w:val="0"/>
      <w:marTop w:val="0"/>
      <w:marBottom w:val="0"/>
      <w:divBdr>
        <w:top w:val="none" w:sz="0" w:space="0" w:color="auto"/>
        <w:left w:val="none" w:sz="0" w:space="0" w:color="auto"/>
        <w:bottom w:val="none" w:sz="0" w:space="0" w:color="auto"/>
        <w:right w:val="none" w:sz="0" w:space="0" w:color="auto"/>
      </w:divBdr>
    </w:div>
    <w:div w:id="56251799">
      <w:marLeft w:val="0"/>
      <w:marRight w:val="0"/>
      <w:marTop w:val="0"/>
      <w:marBottom w:val="0"/>
      <w:divBdr>
        <w:top w:val="none" w:sz="0" w:space="0" w:color="auto"/>
        <w:left w:val="none" w:sz="0" w:space="0" w:color="auto"/>
        <w:bottom w:val="none" w:sz="0" w:space="0" w:color="auto"/>
        <w:right w:val="none" w:sz="0" w:space="0" w:color="auto"/>
      </w:divBdr>
    </w:div>
    <w:div w:id="56251800">
      <w:marLeft w:val="0"/>
      <w:marRight w:val="0"/>
      <w:marTop w:val="0"/>
      <w:marBottom w:val="0"/>
      <w:divBdr>
        <w:top w:val="none" w:sz="0" w:space="0" w:color="auto"/>
        <w:left w:val="none" w:sz="0" w:space="0" w:color="auto"/>
        <w:bottom w:val="none" w:sz="0" w:space="0" w:color="auto"/>
        <w:right w:val="none" w:sz="0" w:space="0" w:color="auto"/>
      </w:divBdr>
    </w:div>
    <w:div w:id="56251802">
      <w:marLeft w:val="0"/>
      <w:marRight w:val="0"/>
      <w:marTop w:val="0"/>
      <w:marBottom w:val="0"/>
      <w:divBdr>
        <w:top w:val="none" w:sz="0" w:space="0" w:color="auto"/>
        <w:left w:val="none" w:sz="0" w:space="0" w:color="auto"/>
        <w:bottom w:val="none" w:sz="0" w:space="0" w:color="auto"/>
        <w:right w:val="none" w:sz="0" w:space="0" w:color="auto"/>
      </w:divBdr>
      <w:divsChild>
        <w:div w:id="56250030">
          <w:marLeft w:val="0"/>
          <w:marRight w:val="0"/>
          <w:marTop w:val="0"/>
          <w:marBottom w:val="0"/>
          <w:divBdr>
            <w:top w:val="none" w:sz="0" w:space="0" w:color="auto"/>
            <w:left w:val="none" w:sz="0" w:space="0" w:color="auto"/>
            <w:bottom w:val="none" w:sz="0" w:space="0" w:color="auto"/>
            <w:right w:val="none" w:sz="0" w:space="0" w:color="auto"/>
          </w:divBdr>
          <w:divsChild>
            <w:div w:id="56249828">
              <w:marLeft w:val="0"/>
              <w:marRight w:val="150"/>
              <w:marTop w:val="0"/>
              <w:marBottom w:val="0"/>
              <w:divBdr>
                <w:top w:val="single" w:sz="6" w:space="0" w:color="DEDEDE"/>
                <w:left w:val="single" w:sz="6" w:space="0" w:color="DEDEDE"/>
                <w:bottom w:val="single" w:sz="6" w:space="0" w:color="DEDEDE"/>
                <w:right w:val="single" w:sz="6" w:space="0" w:color="DEDEDE"/>
              </w:divBdr>
              <w:divsChild>
                <w:div w:id="562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1803">
      <w:marLeft w:val="0"/>
      <w:marRight w:val="0"/>
      <w:marTop w:val="0"/>
      <w:marBottom w:val="0"/>
      <w:divBdr>
        <w:top w:val="none" w:sz="0" w:space="0" w:color="auto"/>
        <w:left w:val="none" w:sz="0" w:space="0" w:color="auto"/>
        <w:bottom w:val="none" w:sz="0" w:space="0" w:color="auto"/>
        <w:right w:val="none" w:sz="0" w:space="0" w:color="auto"/>
      </w:divBdr>
      <w:divsChild>
        <w:div w:id="56250737">
          <w:marLeft w:val="0"/>
          <w:marRight w:val="0"/>
          <w:marTop w:val="0"/>
          <w:marBottom w:val="0"/>
          <w:divBdr>
            <w:top w:val="none" w:sz="0" w:space="0" w:color="auto"/>
            <w:left w:val="none" w:sz="0" w:space="0" w:color="auto"/>
            <w:bottom w:val="none" w:sz="0" w:space="0" w:color="auto"/>
            <w:right w:val="none" w:sz="0" w:space="0" w:color="auto"/>
          </w:divBdr>
          <w:divsChild>
            <w:div w:id="56250992">
              <w:marLeft w:val="0"/>
              <w:marRight w:val="150"/>
              <w:marTop w:val="0"/>
              <w:marBottom w:val="0"/>
              <w:divBdr>
                <w:top w:val="single" w:sz="6" w:space="0" w:color="DEDEDE"/>
                <w:left w:val="single" w:sz="6" w:space="0" w:color="DEDEDE"/>
                <w:bottom w:val="single" w:sz="6" w:space="0" w:color="DEDEDE"/>
                <w:right w:val="single" w:sz="6" w:space="0" w:color="DEDEDE"/>
              </w:divBdr>
              <w:divsChild>
                <w:div w:id="56251475">
                  <w:marLeft w:val="0"/>
                  <w:marRight w:val="0"/>
                  <w:marTop w:val="0"/>
                  <w:marBottom w:val="0"/>
                  <w:divBdr>
                    <w:top w:val="none" w:sz="0" w:space="0" w:color="auto"/>
                    <w:left w:val="none" w:sz="0" w:space="0" w:color="auto"/>
                    <w:bottom w:val="none" w:sz="0" w:space="0" w:color="auto"/>
                    <w:right w:val="none" w:sz="0" w:space="0" w:color="auto"/>
                  </w:divBdr>
                  <w:divsChild>
                    <w:div w:id="562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805">
      <w:marLeft w:val="0"/>
      <w:marRight w:val="0"/>
      <w:marTop w:val="0"/>
      <w:marBottom w:val="0"/>
      <w:divBdr>
        <w:top w:val="none" w:sz="0" w:space="0" w:color="auto"/>
        <w:left w:val="none" w:sz="0" w:space="0" w:color="auto"/>
        <w:bottom w:val="none" w:sz="0" w:space="0" w:color="auto"/>
        <w:right w:val="none" w:sz="0" w:space="0" w:color="auto"/>
      </w:divBdr>
      <w:divsChild>
        <w:div w:id="56249727">
          <w:marLeft w:val="0"/>
          <w:marRight w:val="0"/>
          <w:marTop w:val="75"/>
          <w:marBottom w:val="0"/>
          <w:divBdr>
            <w:top w:val="none" w:sz="0" w:space="0" w:color="auto"/>
            <w:left w:val="none" w:sz="0" w:space="0" w:color="auto"/>
            <w:bottom w:val="none" w:sz="0" w:space="0" w:color="auto"/>
            <w:right w:val="none" w:sz="0" w:space="0" w:color="auto"/>
          </w:divBdr>
          <w:divsChild>
            <w:div w:id="56249524">
              <w:marLeft w:val="0"/>
              <w:marRight w:val="90"/>
              <w:marTop w:val="0"/>
              <w:marBottom w:val="0"/>
              <w:divBdr>
                <w:top w:val="none" w:sz="0" w:space="0" w:color="auto"/>
                <w:left w:val="none" w:sz="0" w:space="0" w:color="auto"/>
                <w:bottom w:val="none" w:sz="0" w:space="0" w:color="auto"/>
                <w:right w:val="none" w:sz="0" w:space="0" w:color="auto"/>
              </w:divBdr>
              <w:divsChild>
                <w:div w:id="56250896">
                  <w:marLeft w:val="0"/>
                  <w:marRight w:val="0"/>
                  <w:marTop w:val="0"/>
                  <w:marBottom w:val="120"/>
                  <w:divBdr>
                    <w:top w:val="single" w:sz="6" w:space="0" w:color="CECFCE"/>
                    <w:left w:val="single" w:sz="6" w:space="0" w:color="CECFCE"/>
                    <w:bottom w:val="single" w:sz="6" w:space="0" w:color="CECFCE"/>
                    <w:right w:val="single" w:sz="6" w:space="0" w:color="CECFCE"/>
                  </w:divBdr>
                  <w:divsChild>
                    <w:div w:id="56251048">
                      <w:marLeft w:val="0"/>
                      <w:marRight w:val="0"/>
                      <w:marTop w:val="0"/>
                      <w:marBottom w:val="0"/>
                      <w:divBdr>
                        <w:top w:val="none" w:sz="0" w:space="0" w:color="auto"/>
                        <w:left w:val="none" w:sz="0" w:space="0" w:color="auto"/>
                        <w:bottom w:val="none" w:sz="0" w:space="0" w:color="auto"/>
                        <w:right w:val="none" w:sz="0" w:space="0" w:color="auto"/>
                      </w:divBdr>
                      <w:divsChild>
                        <w:div w:id="562510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51809">
      <w:marLeft w:val="0"/>
      <w:marRight w:val="0"/>
      <w:marTop w:val="0"/>
      <w:marBottom w:val="0"/>
      <w:divBdr>
        <w:top w:val="none" w:sz="0" w:space="0" w:color="auto"/>
        <w:left w:val="none" w:sz="0" w:space="0" w:color="auto"/>
        <w:bottom w:val="none" w:sz="0" w:space="0" w:color="auto"/>
        <w:right w:val="none" w:sz="0" w:space="0" w:color="auto"/>
      </w:divBdr>
      <w:divsChild>
        <w:div w:id="56247934">
          <w:marLeft w:val="0"/>
          <w:marRight w:val="0"/>
          <w:marTop w:val="0"/>
          <w:marBottom w:val="109"/>
          <w:divBdr>
            <w:top w:val="none" w:sz="0" w:space="0" w:color="auto"/>
            <w:left w:val="none" w:sz="0" w:space="0" w:color="auto"/>
            <w:bottom w:val="none" w:sz="0" w:space="0" w:color="auto"/>
            <w:right w:val="none" w:sz="0" w:space="0" w:color="auto"/>
          </w:divBdr>
          <w:divsChild>
            <w:div w:id="56251883">
              <w:marLeft w:val="0"/>
              <w:marRight w:val="0"/>
              <w:marTop w:val="0"/>
              <w:marBottom w:val="0"/>
              <w:divBdr>
                <w:top w:val="none" w:sz="0" w:space="0" w:color="auto"/>
                <w:left w:val="none" w:sz="0" w:space="0" w:color="auto"/>
                <w:bottom w:val="none" w:sz="0" w:space="0" w:color="auto"/>
                <w:right w:val="none" w:sz="0" w:space="0" w:color="auto"/>
              </w:divBdr>
              <w:divsChild>
                <w:div w:id="56251430">
                  <w:marLeft w:val="0"/>
                  <w:marRight w:val="0"/>
                  <w:marTop w:val="0"/>
                  <w:marBottom w:val="0"/>
                  <w:divBdr>
                    <w:top w:val="single" w:sz="6" w:space="0" w:color="CCCCCC"/>
                    <w:left w:val="single" w:sz="6" w:space="14" w:color="CCCCCC"/>
                    <w:bottom w:val="single" w:sz="6" w:space="14" w:color="CCCCCC"/>
                    <w:right w:val="single" w:sz="6" w:space="14" w:color="CCCCCC"/>
                  </w:divBdr>
                  <w:divsChild>
                    <w:div w:id="56247963">
                      <w:marLeft w:val="0"/>
                      <w:marRight w:val="0"/>
                      <w:marTop w:val="0"/>
                      <w:marBottom w:val="0"/>
                      <w:divBdr>
                        <w:top w:val="none" w:sz="0" w:space="0" w:color="auto"/>
                        <w:left w:val="none" w:sz="0" w:space="0" w:color="auto"/>
                        <w:bottom w:val="none" w:sz="0" w:space="0" w:color="auto"/>
                        <w:right w:val="none" w:sz="0" w:space="0" w:color="auto"/>
                      </w:divBdr>
                      <w:divsChild>
                        <w:div w:id="56251901">
                          <w:marLeft w:val="0"/>
                          <w:marRight w:val="0"/>
                          <w:marTop w:val="0"/>
                          <w:marBottom w:val="0"/>
                          <w:divBdr>
                            <w:top w:val="none" w:sz="0" w:space="0" w:color="auto"/>
                            <w:left w:val="none" w:sz="0" w:space="0" w:color="auto"/>
                            <w:bottom w:val="none" w:sz="0" w:space="0" w:color="auto"/>
                            <w:right w:val="none" w:sz="0" w:space="0" w:color="auto"/>
                          </w:divBdr>
                          <w:divsChild>
                            <w:div w:id="562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1812">
      <w:marLeft w:val="0"/>
      <w:marRight w:val="0"/>
      <w:marTop w:val="0"/>
      <w:marBottom w:val="0"/>
      <w:divBdr>
        <w:top w:val="none" w:sz="0" w:space="0" w:color="auto"/>
        <w:left w:val="none" w:sz="0" w:space="0" w:color="auto"/>
        <w:bottom w:val="none" w:sz="0" w:space="0" w:color="auto"/>
        <w:right w:val="none" w:sz="0" w:space="0" w:color="auto"/>
      </w:divBdr>
    </w:div>
    <w:div w:id="56251814">
      <w:marLeft w:val="0"/>
      <w:marRight w:val="0"/>
      <w:marTop w:val="0"/>
      <w:marBottom w:val="0"/>
      <w:divBdr>
        <w:top w:val="none" w:sz="0" w:space="0" w:color="auto"/>
        <w:left w:val="none" w:sz="0" w:space="0" w:color="auto"/>
        <w:bottom w:val="none" w:sz="0" w:space="0" w:color="auto"/>
        <w:right w:val="none" w:sz="0" w:space="0" w:color="auto"/>
      </w:divBdr>
    </w:div>
    <w:div w:id="56251820">
      <w:marLeft w:val="0"/>
      <w:marRight w:val="0"/>
      <w:marTop w:val="0"/>
      <w:marBottom w:val="0"/>
      <w:divBdr>
        <w:top w:val="none" w:sz="0" w:space="0" w:color="auto"/>
        <w:left w:val="none" w:sz="0" w:space="0" w:color="auto"/>
        <w:bottom w:val="none" w:sz="0" w:space="0" w:color="auto"/>
        <w:right w:val="none" w:sz="0" w:space="0" w:color="auto"/>
      </w:divBdr>
    </w:div>
    <w:div w:id="56251824">
      <w:marLeft w:val="0"/>
      <w:marRight w:val="0"/>
      <w:marTop w:val="0"/>
      <w:marBottom w:val="0"/>
      <w:divBdr>
        <w:top w:val="none" w:sz="0" w:space="0" w:color="auto"/>
        <w:left w:val="none" w:sz="0" w:space="0" w:color="auto"/>
        <w:bottom w:val="none" w:sz="0" w:space="0" w:color="auto"/>
        <w:right w:val="none" w:sz="0" w:space="0" w:color="auto"/>
      </w:divBdr>
    </w:div>
    <w:div w:id="56251828">
      <w:marLeft w:val="0"/>
      <w:marRight w:val="0"/>
      <w:marTop w:val="0"/>
      <w:marBottom w:val="0"/>
      <w:divBdr>
        <w:top w:val="none" w:sz="0" w:space="0" w:color="auto"/>
        <w:left w:val="none" w:sz="0" w:space="0" w:color="auto"/>
        <w:bottom w:val="none" w:sz="0" w:space="0" w:color="auto"/>
        <w:right w:val="none" w:sz="0" w:space="0" w:color="auto"/>
      </w:divBdr>
    </w:div>
    <w:div w:id="56251829">
      <w:marLeft w:val="0"/>
      <w:marRight w:val="0"/>
      <w:marTop w:val="0"/>
      <w:marBottom w:val="0"/>
      <w:divBdr>
        <w:top w:val="none" w:sz="0" w:space="0" w:color="auto"/>
        <w:left w:val="none" w:sz="0" w:space="0" w:color="auto"/>
        <w:bottom w:val="none" w:sz="0" w:space="0" w:color="auto"/>
        <w:right w:val="none" w:sz="0" w:space="0" w:color="auto"/>
      </w:divBdr>
    </w:div>
    <w:div w:id="56251830">
      <w:marLeft w:val="0"/>
      <w:marRight w:val="0"/>
      <w:marTop w:val="0"/>
      <w:marBottom w:val="0"/>
      <w:divBdr>
        <w:top w:val="none" w:sz="0" w:space="0" w:color="auto"/>
        <w:left w:val="none" w:sz="0" w:space="0" w:color="auto"/>
        <w:bottom w:val="none" w:sz="0" w:space="0" w:color="auto"/>
        <w:right w:val="none" w:sz="0" w:space="0" w:color="auto"/>
      </w:divBdr>
    </w:div>
    <w:div w:id="56251832">
      <w:marLeft w:val="0"/>
      <w:marRight w:val="0"/>
      <w:marTop w:val="0"/>
      <w:marBottom w:val="0"/>
      <w:divBdr>
        <w:top w:val="none" w:sz="0" w:space="0" w:color="auto"/>
        <w:left w:val="none" w:sz="0" w:space="0" w:color="auto"/>
        <w:bottom w:val="none" w:sz="0" w:space="0" w:color="auto"/>
        <w:right w:val="none" w:sz="0" w:space="0" w:color="auto"/>
      </w:divBdr>
    </w:div>
    <w:div w:id="56251835">
      <w:marLeft w:val="0"/>
      <w:marRight w:val="0"/>
      <w:marTop w:val="0"/>
      <w:marBottom w:val="0"/>
      <w:divBdr>
        <w:top w:val="none" w:sz="0" w:space="0" w:color="auto"/>
        <w:left w:val="none" w:sz="0" w:space="0" w:color="auto"/>
        <w:bottom w:val="none" w:sz="0" w:space="0" w:color="auto"/>
        <w:right w:val="none" w:sz="0" w:space="0" w:color="auto"/>
      </w:divBdr>
    </w:div>
    <w:div w:id="56251836">
      <w:marLeft w:val="0"/>
      <w:marRight w:val="0"/>
      <w:marTop w:val="0"/>
      <w:marBottom w:val="0"/>
      <w:divBdr>
        <w:top w:val="none" w:sz="0" w:space="0" w:color="auto"/>
        <w:left w:val="none" w:sz="0" w:space="0" w:color="auto"/>
        <w:bottom w:val="none" w:sz="0" w:space="0" w:color="auto"/>
        <w:right w:val="none" w:sz="0" w:space="0" w:color="auto"/>
      </w:divBdr>
    </w:div>
    <w:div w:id="56251841">
      <w:marLeft w:val="0"/>
      <w:marRight w:val="0"/>
      <w:marTop w:val="0"/>
      <w:marBottom w:val="0"/>
      <w:divBdr>
        <w:top w:val="none" w:sz="0" w:space="0" w:color="auto"/>
        <w:left w:val="none" w:sz="0" w:space="0" w:color="auto"/>
        <w:bottom w:val="none" w:sz="0" w:space="0" w:color="auto"/>
        <w:right w:val="none" w:sz="0" w:space="0" w:color="auto"/>
      </w:divBdr>
    </w:div>
    <w:div w:id="56251842">
      <w:marLeft w:val="0"/>
      <w:marRight w:val="0"/>
      <w:marTop w:val="0"/>
      <w:marBottom w:val="0"/>
      <w:divBdr>
        <w:top w:val="none" w:sz="0" w:space="0" w:color="auto"/>
        <w:left w:val="none" w:sz="0" w:space="0" w:color="auto"/>
        <w:bottom w:val="none" w:sz="0" w:space="0" w:color="auto"/>
        <w:right w:val="none" w:sz="0" w:space="0" w:color="auto"/>
      </w:divBdr>
    </w:div>
    <w:div w:id="56251844">
      <w:marLeft w:val="0"/>
      <w:marRight w:val="0"/>
      <w:marTop w:val="0"/>
      <w:marBottom w:val="0"/>
      <w:divBdr>
        <w:top w:val="none" w:sz="0" w:space="0" w:color="auto"/>
        <w:left w:val="none" w:sz="0" w:space="0" w:color="auto"/>
        <w:bottom w:val="none" w:sz="0" w:space="0" w:color="auto"/>
        <w:right w:val="none" w:sz="0" w:space="0" w:color="auto"/>
      </w:divBdr>
      <w:divsChild>
        <w:div w:id="56249220">
          <w:marLeft w:val="0"/>
          <w:marRight w:val="0"/>
          <w:marTop w:val="0"/>
          <w:marBottom w:val="0"/>
          <w:divBdr>
            <w:top w:val="none" w:sz="0" w:space="0" w:color="auto"/>
            <w:left w:val="none" w:sz="0" w:space="0" w:color="auto"/>
            <w:bottom w:val="none" w:sz="0" w:space="0" w:color="auto"/>
            <w:right w:val="none" w:sz="0" w:space="0" w:color="auto"/>
          </w:divBdr>
          <w:divsChild>
            <w:div w:id="56249006">
              <w:marLeft w:val="0"/>
              <w:marRight w:val="150"/>
              <w:marTop w:val="0"/>
              <w:marBottom w:val="0"/>
              <w:divBdr>
                <w:top w:val="single" w:sz="6" w:space="0" w:color="DEDEDE"/>
                <w:left w:val="single" w:sz="6" w:space="0" w:color="DEDEDE"/>
                <w:bottom w:val="single" w:sz="6" w:space="0" w:color="DEDEDE"/>
                <w:right w:val="single" w:sz="6" w:space="0" w:color="DEDEDE"/>
              </w:divBdr>
              <w:divsChild>
                <w:div w:id="56249030">
                  <w:marLeft w:val="0"/>
                  <w:marRight w:val="0"/>
                  <w:marTop w:val="0"/>
                  <w:marBottom w:val="0"/>
                  <w:divBdr>
                    <w:top w:val="none" w:sz="0" w:space="0" w:color="auto"/>
                    <w:left w:val="none" w:sz="0" w:space="0" w:color="auto"/>
                    <w:bottom w:val="none" w:sz="0" w:space="0" w:color="auto"/>
                    <w:right w:val="none" w:sz="0" w:space="0" w:color="auto"/>
                  </w:divBdr>
                  <w:divsChild>
                    <w:div w:id="562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845">
      <w:marLeft w:val="0"/>
      <w:marRight w:val="0"/>
      <w:marTop w:val="0"/>
      <w:marBottom w:val="0"/>
      <w:divBdr>
        <w:top w:val="none" w:sz="0" w:space="0" w:color="auto"/>
        <w:left w:val="none" w:sz="0" w:space="0" w:color="auto"/>
        <w:bottom w:val="none" w:sz="0" w:space="0" w:color="auto"/>
        <w:right w:val="none" w:sz="0" w:space="0" w:color="auto"/>
      </w:divBdr>
    </w:div>
    <w:div w:id="56251846">
      <w:marLeft w:val="0"/>
      <w:marRight w:val="0"/>
      <w:marTop w:val="0"/>
      <w:marBottom w:val="0"/>
      <w:divBdr>
        <w:top w:val="none" w:sz="0" w:space="0" w:color="auto"/>
        <w:left w:val="none" w:sz="0" w:space="0" w:color="auto"/>
        <w:bottom w:val="none" w:sz="0" w:space="0" w:color="auto"/>
        <w:right w:val="none" w:sz="0" w:space="0" w:color="auto"/>
      </w:divBdr>
    </w:div>
    <w:div w:id="56251847">
      <w:marLeft w:val="0"/>
      <w:marRight w:val="0"/>
      <w:marTop w:val="0"/>
      <w:marBottom w:val="0"/>
      <w:divBdr>
        <w:top w:val="none" w:sz="0" w:space="0" w:color="auto"/>
        <w:left w:val="none" w:sz="0" w:space="0" w:color="auto"/>
        <w:bottom w:val="none" w:sz="0" w:space="0" w:color="auto"/>
        <w:right w:val="none" w:sz="0" w:space="0" w:color="auto"/>
      </w:divBdr>
    </w:div>
    <w:div w:id="56251856">
      <w:marLeft w:val="0"/>
      <w:marRight w:val="0"/>
      <w:marTop w:val="0"/>
      <w:marBottom w:val="0"/>
      <w:divBdr>
        <w:top w:val="none" w:sz="0" w:space="0" w:color="auto"/>
        <w:left w:val="none" w:sz="0" w:space="0" w:color="auto"/>
        <w:bottom w:val="none" w:sz="0" w:space="0" w:color="auto"/>
        <w:right w:val="none" w:sz="0" w:space="0" w:color="auto"/>
      </w:divBdr>
    </w:div>
    <w:div w:id="56251860">
      <w:marLeft w:val="0"/>
      <w:marRight w:val="0"/>
      <w:marTop w:val="0"/>
      <w:marBottom w:val="0"/>
      <w:divBdr>
        <w:top w:val="none" w:sz="0" w:space="0" w:color="auto"/>
        <w:left w:val="none" w:sz="0" w:space="0" w:color="auto"/>
        <w:bottom w:val="none" w:sz="0" w:space="0" w:color="auto"/>
        <w:right w:val="none" w:sz="0" w:space="0" w:color="auto"/>
      </w:divBdr>
    </w:div>
    <w:div w:id="56251862">
      <w:marLeft w:val="0"/>
      <w:marRight w:val="0"/>
      <w:marTop w:val="0"/>
      <w:marBottom w:val="0"/>
      <w:divBdr>
        <w:top w:val="none" w:sz="0" w:space="0" w:color="auto"/>
        <w:left w:val="none" w:sz="0" w:space="0" w:color="auto"/>
        <w:bottom w:val="none" w:sz="0" w:space="0" w:color="auto"/>
        <w:right w:val="none" w:sz="0" w:space="0" w:color="auto"/>
      </w:divBdr>
      <w:divsChild>
        <w:div w:id="56249014">
          <w:marLeft w:val="0"/>
          <w:marRight w:val="0"/>
          <w:marTop w:val="0"/>
          <w:marBottom w:val="120"/>
          <w:divBdr>
            <w:top w:val="none" w:sz="0" w:space="0" w:color="auto"/>
            <w:left w:val="none" w:sz="0" w:space="0" w:color="auto"/>
            <w:bottom w:val="none" w:sz="0" w:space="0" w:color="auto"/>
            <w:right w:val="none" w:sz="0" w:space="0" w:color="auto"/>
          </w:divBdr>
          <w:divsChild>
            <w:div w:id="56250113">
              <w:marLeft w:val="0"/>
              <w:marRight w:val="0"/>
              <w:marTop w:val="0"/>
              <w:marBottom w:val="0"/>
              <w:divBdr>
                <w:top w:val="none" w:sz="0" w:space="0" w:color="auto"/>
                <w:left w:val="none" w:sz="0" w:space="0" w:color="auto"/>
                <w:bottom w:val="none" w:sz="0" w:space="0" w:color="auto"/>
                <w:right w:val="none" w:sz="0" w:space="0" w:color="auto"/>
              </w:divBdr>
              <w:divsChild>
                <w:div w:id="56250973">
                  <w:marLeft w:val="0"/>
                  <w:marRight w:val="0"/>
                  <w:marTop w:val="0"/>
                  <w:marBottom w:val="0"/>
                  <w:divBdr>
                    <w:top w:val="single" w:sz="6" w:space="0" w:color="CCCCCC"/>
                    <w:left w:val="single" w:sz="6" w:space="15" w:color="CCCCCC"/>
                    <w:bottom w:val="single" w:sz="6" w:space="15" w:color="CCCCCC"/>
                    <w:right w:val="single" w:sz="6" w:space="15" w:color="CCCCCC"/>
                  </w:divBdr>
                  <w:divsChild>
                    <w:div w:id="56251778">
                      <w:marLeft w:val="0"/>
                      <w:marRight w:val="0"/>
                      <w:marTop w:val="0"/>
                      <w:marBottom w:val="0"/>
                      <w:divBdr>
                        <w:top w:val="none" w:sz="0" w:space="0" w:color="auto"/>
                        <w:left w:val="none" w:sz="0" w:space="0" w:color="auto"/>
                        <w:bottom w:val="none" w:sz="0" w:space="0" w:color="auto"/>
                        <w:right w:val="none" w:sz="0" w:space="0" w:color="auto"/>
                      </w:divBdr>
                      <w:divsChild>
                        <w:div w:id="562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863">
      <w:marLeft w:val="0"/>
      <w:marRight w:val="0"/>
      <w:marTop w:val="0"/>
      <w:marBottom w:val="0"/>
      <w:divBdr>
        <w:top w:val="none" w:sz="0" w:space="0" w:color="auto"/>
        <w:left w:val="none" w:sz="0" w:space="0" w:color="auto"/>
        <w:bottom w:val="none" w:sz="0" w:space="0" w:color="auto"/>
        <w:right w:val="none" w:sz="0" w:space="0" w:color="auto"/>
      </w:divBdr>
      <w:divsChild>
        <w:div w:id="56251348">
          <w:marLeft w:val="0"/>
          <w:marRight w:val="0"/>
          <w:marTop w:val="0"/>
          <w:marBottom w:val="0"/>
          <w:divBdr>
            <w:top w:val="none" w:sz="0" w:space="0" w:color="auto"/>
            <w:left w:val="none" w:sz="0" w:space="0" w:color="auto"/>
            <w:bottom w:val="none" w:sz="0" w:space="0" w:color="auto"/>
            <w:right w:val="none" w:sz="0" w:space="0" w:color="auto"/>
          </w:divBdr>
          <w:divsChild>
            <w:div w:id="56247277">
              <w:marLeft w:val="0"/>
              <w:marRight w:val="0"/>
              <w:marTop w:val="120"/>
              <w:marBottom w:val="0"/>
              <w:divBdr>
                <w:top w:val="none" w:sz="0" w:space="0" w:color="auto"/>
                <w:left w:val="none" w:sz="0" w:space="0" w:color="auto"/>
                <w:bottom w:val="none" w:sz="0" w:space="0" w:color="auto"/>
                <w:right w:val="none" w:sz="0" w:space="0" w:color="auto"/>
              </w:divBdr>
              <w:divsChild>
                <w:div w:id="56247984">
                  <w:marLeft w:val="0"/>
                  <w:marRight w:val="120"/>
                  <w:marTop w:val="0"/>
                  <w:marBottom w:val="0"/>
                  <w:divBdr>
                    <w:top w:val="none" w:sz="0" w:space="0" w:color="auto"/>
                    <w:left w:val="none" w:sz="0" w:space="0" w:color="auto"/>
                    <w:bottom w:val="none" w:sz="0" w:space="0" w:color="auto"/>
                    <w:right w:val="none" w:sz="0" w:space="0" w:color="auto"/>
                  </w:divBdr>
                  <w:divsChild>
                    <w:div w:id="562511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251864">
      <w:marLeft w:val="0"/>
      <w:marRight w:val="0"/>
      <w:marTop w:val="0"/>
      <w:marBottom w:val="0"/>
      <w:divBdr>
        <w:top w:val="none" w:sz="0" w:space="0" w:color="auto"/>
        <w:left w:val="none" w:sz="0" w:space="0" w:color="auto"/>
        <w:bottom w:val="none" w:sz="0" w:space="0" w:color="auto"/>
        <w:right w:val="none" w:sz="0" w:space="0" w:color="auto"/>
      </w:divBdr>
    </w:div>
    <w:div w:id="56251866">
      <w:marLeft w:val="0"/>
      <w:marRight w:val="0"/>
      <w:marTop w:val="0"/>
      <w:marBottom w:val="0"/>
      <w:divBdr>
        <w:top w:val="none" w:sz="0" w:space="0" w:color="auto"/>
        <w:left w:val="none" w:sz="0" w:space="0" w:color="auto"/>
        <w:bottom w:val="none" w:sz="0" w:space="0" w:color="auto"/>
        <w:right w:val="none" w:sz="0" w:space="0" w:color="auto"/>
      </w:divBdr>
    </w:div>
    <w:div w:id="56251867">
      <w:marLeft w:val="0"/>
      <w:marRight w:val="0"/>
      <w:marTop w:val="0"/>
      <w:marBottom w:val="0"/>
      <w:divBdr>
        <w:top w:val="none" w:sz="0" w:space="0" w:color="auto"/>
        <w:left w:val="none" w:sz="0" w:space="0" w:color="auto"/>
        <w:bottom w:val="none" w:sz="0" w:space="0" w:color="auto"/>
        <w:right w:val="none" w:sz="0" w:space="0" w:color="auto"/>
      </w:divBdr>
      <w:divsChild>
        <w:div w:id="56251823">
          <w:marLeft w:val="0"/>
          <w:marRight w:val="0"/>
          <w:marTop w:val="0"/>
          <w:marBottom w:val="0"/>
          <w:divBdr>
            <w:top w:val="none" w:sz="0" w:space="0" w:color="auto"/>
            <w:left w:val="none" w:sz="0" w:space="0" w:color="auto"/>
            <w:bottom w:val="none" w:sz="0" w:space="0" w:color="auto"/>
            <w:right w:val="none" w:sz="0" w:space="0" w:color="auto"/>
          </w:divBdr>
          <w:divsChild>
            <w:div w:id="56247657">
              <w:marLeft w:val="0"/>
              <w:marRight w:val="150"/>
              <w:marTop w:val="0"/>
              <w:marBottom w:val="0"/>
              <w:divBdr>
                <w:top w:val="single" w:sz="6" w:space="0" w:color="DEDEDE"/>
                <w:left w:val="single" w:sz="6" w:space="0" w:color="DEDEDE"/>
                <w:bottom w:val="single" w:sz="6" w:space="0" w:color="DEDEDE"/>
                <w:right w:val="single" w:sz="6" w:space="0" w:color="DEDEDE"/>
              </w:divBdr>
              <w:divsChild>
                <w:div w:id="56250004">
                  <w:marLeft w:val="0"/>
                  <w:marRight w:val="0"/>
                  <w:marTop w:val="0"/>
                  <w:marBottom w:val="0"/>
                  <w:divBdr>
                    <w:top w:val="none" w:sz="0" w:space="0" w:color="auto"/>
                    <w:left w:val="none" w:sz="0" w:space="0" w:color="auto"/>
                    <w:bottom w:val="none" w:sz="0" w:space="0" w:color="auto"/>
                    <w:right w:val="none" w:sz="0" w:space="0" w:color="auto"/>
                  </w:divBdr>
                  <w:divsChild>
                    <w:div w:id="562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869">
      <w:marLeft w:val="0"/>
      <w:marRight w:val="0"/>
      <w:marTop w:val="0"/>
      <w:marBottom w:val="0"/>
      <w:divBdr>
        <w:top w:val="none" w:sz="0" w:space="0" w:color="auto"/>
        <w:left w:val="none" w:sz="0" w:space="0" w:color="auto"/>
        <w:bottom w:val="none" w:sz="0" w:space="0" w:color="auto"/>
        <w:right w:val="none" w:sz="0" w:space="0" w:color="auto"/>
      </w:divBdr>
    </w:div>
    <w:div w:id="56251871">
      <w:marLeft w:val="0"/>
      <w:marRight w:val="0"/>
      <w:marTop w:val="0"/>
      <w:marBottom w:val="0"/>
      <w:divBdr>
        <w:top w:val="none" w:sz="0" w:space="0" w:color="auto"/>
        <w:left w:val="none" w:sz="0" w:space="0" w:color="auto"/>
        <w:bottom w:val="none" w:sz="0" w:space="0" w:color="auto"/>
        <w:right w:val="none" w:sz="0" w:space="0" w:color="auto"/>
      </w:divBdr>
    </w:div>
    <w:div w:id="56251873">
      <w:marLeft w:val="0"/>
      <w:marRight w:val="0"/>
      <w:marTop w:val="0"/>
      <w:marBottom w:val="0"/>
      <w:divBdr>
        <w:top w:val="none" w:sz="0" w:space="0" w:color="auto"/>
        <w:left w:val="none" w:sz="0" w:space="0" w:color="auto"/>
        <w:bottom w:val="none" w:sz="0" w:space="0" w:color="auto"/>
        <w:right w:val="none" w:sz="0" w:space="0" w:color="auto"/>
      </w:divBdr>
      <w:divsChild>
        <w:div w:id="56250610">
          <w:marLeft w:val="0"/>
          <w:marRight w:val="0"/>
          <w:marTop w:val="0"/>
          <w:marBottom w:val="0"/>
          <w:divBdr>
            <w:top w:val="none" w:sz="0" w:space="0" w:color="auto"/>
            <w:left w:val="none" w:sz="0" w:space="0" w:color="auto"/>
            <w:bottom w:val="none" w:sz="0" w:space="0" w:color="auto"/>
            <w:right w:val="none" w:sz="0" w:space="0" w:color="auto"/>
          </w:divBdr>
          <w:divsChild>
            <w:div w:id="56250688">
              <w:marLeft w:val="0"/>
              <w:marRight w:val="150"/>
              <w:marTop w:val="0"/>
              <w:marBottom w:val="0"/>
              <w:divBdr>
                <w:top w:val="single" w:sz="6" w:space="0" w:color="DEDEDE"/>
                <w:left w:val="single" w:sz="6" w:space="0" w:color="DEDEDE"/>
                <w:bottom w:val="single" w:sz="6" w:space="0" w:color="DEDEDE"/>
                <w:right w:val="single" w:sz="6" w:space="0" w:color="DEDEDE"/>
              </w:divBdr>
              <w:divsChild>
                <w:div w:id="56250386">
                  <w:marLeft w:val="0"/>
                  <w:marRight w:val="0"/>
                  <w:marTop w:val="0"/>
                  <w:marBottom w:val="0"/>
                  <w:divBdr>
                    <w:top w:val="none" w:sz="0" w:space="0" w:color="auto"/>
                    <w:left w:val="none" w:sz="0" w:space="0" w:color="auto"/>
                    <w:bottom w:val="none" w:sz="0" w:space="0" w:color="auto"/>
                    <w:right w:val="none" w:sz="0" w:space="0" w:color="auto"/>
                  </w:divBdr>
                  <w:divsChild>
                    <w:div w:id="562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877">
      <w:marLeft w:val="0"/>
      <w:marRight w:val="0"/>
      <w:marTop w:val="0"/>
      <w:marBottom w:val="0"/>
      <w:divBdr>
        <w:top w:val="none" w:sz="0" w:space="0" w:color="auto"/>
        <w:left w:val="none" w:sz="0" w:space="0" w:color="auto"/>
        <w:bottom w:val="none" w:sz="0" w:space="0" w:color="auto"/>
        <w:right w:val="none" w:sz="0" w:space="0" w:color="auto"/>
      </w:divBdr>
    </w:div>
    <w:div w:id="56251879">
      <w:marLeft w:val="0"/>
      <w:marRight w:val="0"/>
      <w:marTop w:val="0"/>
      <w:marBottom w:val="0"/>
      <w:divBdr>
        <w:top w:val="none" w:sz="0" w:space="0" w:color="auto"/>
        <w:left w:val="none" w:sz="0" w:space="0" w:color="auto"/>
        <w:bottom w:val="none" w:sz="0" w:space="0" w:color="auto"/>
        <w:right w:val="none" w:sz="0" w:space="0" w:color="auto"/>
      </w:divBdr>
    </w:div>
    <w:div w:id="56251880">
      <w:marLeft w:val="0"/>
      <w:marRight w:val="0"/>
      <w:marTop w:val="0"/>
      <w:marBottom w:val="0"/>
      <w:divBdr>
        <w:top w:val="none" w:sz="0" w:space="0" w:color="auto"/>
        <w:left w:val="none" w:sz="0" w:space="0" w:color="auto"/>
        <w:bottom w:val="none" w:sz="0" w:space="0" w:color="auto"/>
        <w:right w:val="none" w:sz="0" w:space="0" w:color="auto"/>
      </w:divBdr>
    </w:div>
    <w:div w:id="56251881">
      <w:marLeft w:val="0"/>
      <w:marRight w:val="0"/>
      <w:marTop w:val="0"/>
      <w:marBottom w:val="0"/>
      <w:divBdr>
        <w:top w:val="none" w:sz="0" w:space="0" w:color="auto"/>
        <w:left w:val="none" w:sz="0" w:space="0" w:color="auto"/>
        <w:bottom w:val="none" w:sz="0" w:space="0" w:color="auto"/>
        <w:right w:val="none" w:sz="0" w:space="0" w:color="auto"/>
      </w:divBdr>
    </w:div>
    <w:div w:id="56251882">
      <w:marLeft w:val="0"/>
      <w:marRight w:val="0"/>
      <w:marTop w:val="0"/>
      <w:marBottom w:val="0"/>
      <w:divBdr>
        <w:top w:val="none" w:sz="0" w:space="0" w:color="auto"/>
        <w:left w:val="none" w:sz="0" w:space="0" w:color="auto"/>
        <w:bottom w:val="none" w:sz="0" w:space="0" w:color="auto"/>
        <w:right w:val="none" w:sz="0" w:space="0" w:color="auto"/>
      </w:divBdr>
      <w:divsChild>
        <w:div w:id="56247790">
          <w:marLeft w:val="0"/>
          <w:marRight w:val="0"/>
          <w:marTop w:val="0"/>
          <w:marBottom w:val="120"/>
          <w:divBdr>
            <w:top w:val="none" w:sz="0" w:space="0" w:color="auto"/>
            <w:left w:val="none" w:sz="0" w:space="0" w:color="auto"/>
            <w:bottom w:val="none" w:sz="0" w:space="0" w:color="auto"/>
            <w:right w:val="none" w:sz="0" w:space="0" w:color="auto"/>
          </w:divBdr>
          <w:divsChild>
            <w:div w:id="56249570">
              <w:marLeft w:val="0"/>
              <w:marRight w:val="0"/>
              <w:marTop w:val="0"/>
              <w:marBottom w:val="0"/>
              <w:divBdr>
                <w:top w:val="none" w:sz="0" w:space="0" w:color="auto"/>
                <w:left w:val="none" w:sz="0" w:space="0" w:color="auto"/>
                <w:bottom w:val="none" w:sz="0" w:space="0" w:color="auto"/>
                <w:right w:val="none" w:sz="0" w:space="0" w:color="auto"/>
              </w:divBdr>
              <w:divsChild>
                <w:div w:id="56251493">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604">
                      <w:marLeft w:val="0"/>
                      <w:marRight w:val="0"/>
                      <w:marTop w:val="0"/>
                      <w:marBottom w:val="0"/>
                      <w:divBdr>
                        <w:top w:val="none" w:sz="0" w:space="0" w:color="auto"/>
                        <w:left w:val="none" w:sz="0" w:space="0" w:color="auto"/>
                        <w:bottom w:val="none" w:sz="0" w:space="0" w:color="auto"/>
                        <w:right w:val="none" w:sz="0" w:space="0" w:color="auto"/>
                      </w:divBdr>
                      <w:divsChild>
                        <w:div w:id="562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887">
      <w:marLeft w:val="0"/>
      <w:marRight w:val="0"/>
      <w:marTop w:val="0"/>
      <w:marBottom w:val="0"/>
      <w:divBdr>
        <w:top w:val="none" w:sz="0" w:space="0" w:color="auto"/>
        <w:left w:val="none" w:sz="0" w:space="0" w:color="auto"/>
        <w:bottom w:val="none" w:sz="0" w:space="0" w:color="auto"/>
        <w:right w:val="none" w:sz="0" w:space="0" w:color="auto"/>
      </w:divBdr>
      <w:divsChild>
        <w:div w:id="56251816">
          <w:marLeft w:val="0"/>
          <w:marRight w:val="0"/>
          <w:marTop w:val="0"/>
          <w:marBottom w:val="0"/>
          <w:divBdr>
            <w:top w:val="none" w:sz="0" w:space="0" w:color="auto"/>
            <w:left w:val="none" w:sz="0" w:space="0" w:color="auto"/>
            <w:bottom w:val="none" w:sz="0" w:space="0" w:color="auto"/>
            <w:right w:val="none" w:sz="0" w:space="0" w:color="auto"/>
          </w:divBdr>
          <w:divsChild>
            <w:div w:id="56249618">
              <w:marLeft w:val="0"/>
              <w:marRight w:val="150"/>
              <w:marTop w:val="0"/>
              <w:marBottom w:val="0"/>
              <w:divBdr>
                <w:top w:val="single" w:sz="6" w:space="0" w:color="DEDEDE"/>
                <w:left w:val="single" w:sz="6" w:space="0" w:color="DEDEDE"/>
                <w:bottom w:val="single" w:sz="6" w:space="0" w:color="DEDEDE"/>
                <w:right w:val="single" w:sz="6" w:space="0" w:color="DEDEDE"/>
              </w:divBdr>
              <w:divsChild>
                <w:div w:id="56248721">
                  <w:marLeft w:val="0"/>
                  <w:marRight w:val="0"/>
                  <w:marTop w:val="0"/>
                  <w:marBottom w:val="0"/>
                  <w:divBdr>
                    <w:top w:val="none" w:sz="0" w:space="0" w:color="auto"/>
                    <w:left w:val="none" w:sz="0" w:space="0" w:color="auto"/>
                    <w:bottom w:val="none" w:sz="0" w:space="0" w:color="auto"/>
                    <w:right w:val="none" w:sz="0" w:space="0" w:color="auto"/>
                  </w:divBdr>
                  <w:divsChild>
                    <w:div w:id="562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888">
      <w:marLeft w:val="0"/>
      <w:marRight w:val="0"/>
      <w:marTop w:val="0"/>
      <w:marBottom w:val="0"/>
      <w:divBdr>
        <w:top w:val="none" w:sz="0" w:space="0" w:color="auto"/>
        <w:left w:val="none" w:sz="0" w:space="0" w:color="auto"/>
        <w:bottom w:val="none" w:sz="0" w:space="0" w:color="auto"/>
        <w:right w:val="none" w:sz="0" w:space="0" w:color="auto"/>
      </w:divBdr>
    </w:div>
    <w:div w:id="56251889">
      <w:marLeft w:val="0"/>
      <w:marRight w:val="0"/>
      <w:marTop w:val="0"/>
      <w:marBottom w:val="0"/>
      <w:divBdr>
        <w:top w:val="none" w:sz="0" w:space="0" w:color="auto"/>
        <w:left w:val="none" w:sz="0" w:space="0" w:color="auto"/>
        <w:bottom w:val="none" w:sz="0" w:space="0" w:color="auto"/>
        <w:right w:val="none" w:sz="0" w:space="0" w:color="auto"/>
      </w:divBdr>
    </w:div>
    <w:div w:id="56251890">
      <w:marLeft w:val="0"/>
      <w:marRight w:val="0"/>
      <w:marTop w:val="0"/>
      <w:marBottom w:val="0"/>
      <w:divBdr>
        <w:top w:val="none" w:sz="0" w:space="0" w:color="auto"/>
        <w:left w:val="none" w:sz="0" w:space="0" w:color="auto"/>
        <w:bottom w:val="none" w:sz="0" w:space="0" w:color="auto"/>
        <w:right w:val="none" w:sz="0" w:space="0" w:color="auto"/>
      </w:divBdr>
    </w:div>
    <w:div w:id="56251891">
      <w:marLeft w:val="0"/>
      <w:marRight w:val="0"/>
      <w:marTop w:val="0"/>
      <w:marBottom w:val="0"/>
      <w:divBdr>
        <w:top w:val="none" w:sz="0" w:space="0" w:color="auto"/>
        <w:left w:val="none" w:sz="0" w:space="0" w:color="auto"/>
        <w:bottom w:val="none" w:sz="0" w:space="0" w:color="auto"/>
        <w:right w:val="none" w:sz="0" w:space="0" w:color="auto"/>
      </w:divBdr>
      <w:divsChild>
        <w:div w:id="56247974">
          <w:marLeft w:val="0"/>
          <w:marRight w:val="0"/>
          <w:marTop w:val="0"/>
          <w:marBottom w:val="0"/>
          <w:divBdr>
            <w:top w:val="none" w:sz="0" w:space="0" w:color="auto"/>
            <w:left w:val="none" w:sz="0" w:space="0" w:color="auto"/>
            <w:bottom w:val="none" w:sz="0" w:space="0" w:color="auto"/>
            <w:right w:val="none" w:sz="0" w:space="0" w:color="auto"/>
          </w:divBdr>
          <w:divsChild>
            <w:div w:id="56247566">
              <w:marLeft w:val="0"/>
              <w:marRight w:val="0"/>
              <w:marTop w:val="0"/>
              <w:marBottom w:val="0"/>
              <w:divBdr>
                <w:top w:val="none" w:sz="0" w:space="0" w:color="auto"/>
                <w:left w:val="none" w:sz="0" w:space="0" w:color="auto"/>
                <w:bottom w:val="none" w:sz="0" w:space="0" w:color="auto"/>
                <w:right w:val="none" w:sz="0" w:space="0" w:color="auto"/>
              </w:divBdr>
              <w:divsChild>
                <w:div w:id="56248181">
                  <w:marLeft w:val="0"/>
                  <w:marRight w:val="0"/>
                  <w:marTop w:val="0"/>
                  <w:marBottom w:val="0"/>
                  <w:divBdr>
                    <w:top w:val="none" w:sz="0" w:space="0" w:color="auto"/>
                    <w:left w:val="none" w:sz="0" w:space="0" w:color="auto"/>
                    <w:bottom w:val="none" w:sz="0" w:space="0" w:color="auto"/>
                    <w:right w:val="none" w:sz="0" w:space="0" w:color="auto"/>
                  </w:divBdr>
                  <w:divsChild>
                    <w:div w:id="56250374">
                      <w:marLeft w:val="0"/>
                      <w:marRight w:val="0"/>
                      <w:marTop w:val="0"/>
                      <w:marBottom w:val="0"/>
                      <w:divBdr>
                        <w:top w:val="none" w:sz="0" w:space="0" w:color="auto"/>
                        <w:left w:val="none" w:sz="0" w:space="0" w:color="auto"/>
                        <w:bottom w:val="none" w:sz="0" w:space="0" w:color="auto"/>
                        <w:right w:val="none" w:sz="0" w:space="0" w:color="auto"/>
                      </w:divBdr>
                      <w:divsChild>
                        <w:div w:id="56250160">
                          <w:marLeft w:val="0"/>
                          <w:marRight w:val="0"/>
                          <w:marTop w:val="0"/>
                          <w:marBottom w:val="0"/>
                          <w:divBdr>
                            <w:top w:val="none" w:sz="0" w:space="0" w:color="auto"/>
                            <w:left w:val="none" w:sz="0" w:space="0" w:color="auto"/>
                            <w:bottom w:val="none" w:sz="0" w:space="0" w:color="auto"/>
                            <w:right w:val="none" w:sz="0" w:space="0" w:color="auto"/>
                          </w:divBdr>
                          <w:divsChild>
                            <w:div w:id="562505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1896">
      <w:marLeft w:val="0"/>
      <w:marRight w:val="0"/>
      <w:marTop w:val="0"/>
      <w:marBottom w:val="0"/>
      <w:divBdr>
        <w:top w:val="none" w:sz="0" w:space="0" w:color="auto"/>
        <w:left w:val="none" w:sz="0" w:space="0" w:color="auto"/>
        <w:bottom w:val="none" w:sz="0" w:space="0" w:color="auto"/>
        <w:right w:val="none" w:sz="0" w:space="0" w:color="auto"/>
      </w:divBdr>
      <w:divsChild>
        <w:div w:id="56247212">
          <w:marLeft w:val="0"/>
          <w:marRight w:val="0"/>
          <w:marTop w:val="75"/>
          <w:marBottom w:val="0"/>
          <w:divBdr>
            <w:top w:val="none" w:sz="0" w:space="0" w:color="auto"/>
            <w:left w:val="none" w:sz="0" w:space="0" w:color="auto"/>
            <w:bottom w:val="none" w:sz="0" w:space="0" w:color="auto"/>
            <w:right w:val="none" w:sz="0" w:space="0" w:color="auto"/>
          </w:divBdr>
          <w:divsChild>
            <w:div w:id="56250587">
              <w:marLeft w:val="0"/>
              <w:marRight w:val="90"/>
              <w:marTop w:val="0"/>
              <w:marBottom w:val="0"/>
              <w:divBdr>
                <w:top w:val="none" w:sz="0" w:space="0" w:color="auto"/>
                <w:left w:val="none" w:sz="0" w:space="0" w:color="auto"/>
                <w:bottom w:val="none" w:sz="0" w:space="0" w:color="auto"/>
                <w:right w:val="none" w:sz="0" w:space="0" w:color="auto"/>
              </w:divBdr>
              <w:divsChild>
                <w:div w:id="56248879">
                  <w:marLeft w:val="0"/>
                  <w:marRight w:val="0"/>
                  <w:marTop w:val="0"/>
                  <w:marBottom w:val="120"/>
                  <w:divBdr>
                    <w:top w:val="single" w:sz="6" w:space="0" w:color="CECFCE"/>
                    <w:left w:val="single" w:sz="6" w:space="0" w:color="CECFCE"/>
                    <w:bottom w:val="single" w:sz="6" w:space="0" w:color="CECFCE"/>
                    <w:right w:val="single" w:sz="6" w:space="0" w:color="CECFCE"/>
                  </w:divBdr>
                  <w:divsChild>
                    <w:div w:id="56249815">
                      <w:marLeft w:val="0"/>
                      <w:marRight w:val="0"/>
                      <w:marTop w:val="0"/>
                      <w:marBottom w:val="0"/>
                      <w:divBdr>
                        <w:top w:val="none" w:sz="0" w:space="0" w:color="auto"/>
                        <w:left w:val="none" w:sz="0" w:space="0" w:color="auto"/>
                        <w:bottom w:val="none" w:sz="0" w:space="0" w:color="auto"/>
                        <w:right w:val="none" w:sz="0" w:space="0" w:color="auto"/>
                      </w:divBdr>
                      <w:divsChild>
                        <w:div w:id="562485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251897">
      <w:marLeft w:val="0"/>
      <w:marRight w:val="0"/>
      <w:marTop w:val="0"/>
      <w:marBottom w:val="0"/>
      <w:divBdr>
        <w:top w:val="none" w:sz="0" w:space="0" w:color="auto"/>
        <w:left w:val="none" w:sz="0" w:space="0" w:color="auto"/>
        <w:bottom w:val="none" w:sz="0" w:space="0" w:color="auto"/>
        <w:right w:val="none" w:sz="0" w:space="0" w:color="auto"/>
      </w:divBdr>
    </w:div>
    <w:div w:id="56251899">
      <w:marLeft w:val="0"/>
      <w:marRight w:val="0"/>
      <w:marTop w:val="0"/>
      <w:marBottom w:val="0"/>
      <w:divBdr>
        <w:top w:val="none" w:sz="0" w:space="0" w:color="auto"/>
        <w:left w:val="none" w:sz="0" w:space="0" w:color="auto"/>
        <w:bottom w:val="none" w:sz="0" w:space="0" w:color="auto"/>
        <w:right w:val="none" w:sz="0" w:space="0" w:color="auto"/>
      </w:divBdr>
      <w:divsChild>
        <w:div w:id="56247626">
          <w:marLeft w:val="0"/>
          <w:marRight w:val="0"/>
          <w:marTop w:val="0"/>
          <w:marBottom w:val="120"/>
          <w:divBdr>
            <w:top w:val="none" w:sz="0" w:space="0" w:color="auto"/>
            <w:left w:val="none" w:sz="0" w:space="0" w:color="auto"/>
            <w:bottom w:val="none" w:sz="0" w:space="0" w:color="auto"/>
            <w:right w:val="none" w:sz="0" w:space="0" w:color="auto"/>
          </w:divBdr>
          <w:divsChild>
            <w:div w:id="56248917">
              <w:marLeft w:val="0"/>
              <w:marRight w:val="0"/>
              <w:marTop w:val="0"/>
              <w:marBottom w:val="0"/>
              <w:divBdr>
                <w:top w:val="none" w:sz="0" w:space="0" w:color="auto"/>
                <w:left w:val="none" w:sz="0" w:space="0" w:color="auto"/>
                <w:bottom w:val="none" w:sz="0" w:space="0" w:color="auto"/>
                <w:right w:val="none" w:sz="0" w:space="0" w:color="auto"/>
              </w:divBdr>
              <w:divsChild>
                <w:div w:id="56247902">
                  <w:marLeft w:val="0"/>
                  <w:marRight w:val="0"/>
                  <w:marTop w:val="0"/>
                  <w:marBottom w:val="0"/>
                  <w:divBdr>
                    <w:top w:val="single" w:sz="6" w:space="0" w:color="CCCCCC"/>
                    <w:left w:val="single" w:sz="6" w:space="15" w:color="CCCCCC"/>
                    <w:bottom w:val="single" w:sz="6" w:space="15" w:color="CCCCCC"/>
                    <w:right w:val="single" w:sz="6" w:space="15" w:color="CCCCCC"/>
                  </w:divBdr>
                  <w:divsChild>
                    <w:div w:id="56248118">
                      <w:marLeft w:val="0"/>
                      <w:marRight w:val="0"/>
                      <w:marTop w:val="0"/>
                      <w:marBottom w:val="0"/>
                      <w:divBdr>
                        <w:top w:val="none" w:sz="0" w:space="0" w:color="auto"/>
                        <w:left w:val="none" w:sz="0" w:space="0" w:color="auto"/>
                        <w:bottom w:val="none" w:sz="0" w:space="0" w:color="auto"/>
                        <w:right w:val="none" w:sz="0" w:space="0" w:color="auto"/>
                      </w:divBdr>
                      <w:divsChild>
                        <w:div w:id="562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904">
      <w:marLeft w:val="0"/>
      <w:marRight w:val="0"/>
      <w:marTop w:val="0"/>
      <w:marBottom w:val="0"/>
      <w:divBdr>
        <w:top w:val="none" w:sz="0" w:space="0" w:color="auto"/>
        <w:left w:val="none" w:sz="0" w:space="0" w:color="auto"/>
        <w:bottom w:val="none" w:sz="0" w:space="0" w:color="auto"/>
        <w:right w:val="none" w:sz="0" w:space="0" w:color="auto"/>
      </w:divBdr>
    </w:div>
    <w:div w:id="56251905">
      <w:marLeft w:val="0"/>
      <w:marRight w:val="0"/>
      <w:marTop w:val="0"/>
      <w:marBottom w:val="0"/>
      <w:divBdr>
        <w:top w:val="none" w:sz="0" w:space="0" w:color="auto"/>
        <w:left w:val="none" w:sz="0" w:space="0" w:color="auto"/>
        <w:bottom w:val="none" w:sz="0" w:space="0" w:color="auto"/>
        <w:right w:val="none" w:sz="0" w:space="0" w:color="auto"/>
      </w:divBdr>
    </w:div>
    <w:div w:id="56251907">
      <w:marLeft w:val="0"/>
      <w:marRight w:val="0"/>
      <w:marTop w:val="0"/>
      <w:marBottom w:val="0"/>
      <w:divBdr>
        <w:top w:val="none" w:sz="0" w:space="0" w:color="auto"/>
        <w:left w:val="none" w:sz="0" w:space="0" w:color="auto"/>
        <w:bottom w:val="none" w:sz="0" w:space="0" w:color="auto"/>
        <w:right w:val="none" w:sz="0" w:space="0" w:color="auto"/>
      </w:divBdr>
      <w:divsChild>
        <w:div w:id="56247922">
          <w:marLeft w:val="0"/>
          <w:marRight w:val="0"/>
          <w:marTop w:val="0"/>
          <w:marBottom w:val="0"/>
          <w:divBdr>
            <w:top w:val="none" w:sz="0" w:space="0" w:color="auto"/>
            <w:left w:val="none" w:sz="0" w:space="0" w:color="auto"/>
            <w:bottom w:val="none" w:sz="0" w:space="0" w:color="auto"/>
            <w:right w:val="none" w:sz="0" w:space="0" w:color="auto"/>
          </w:divBdr>
          <w:divsChild>
            <w:div w:id="56249582">
              <w:marLeft w:val="0"/>
              <w:marRight w:val="0"/>
              <w:marTop w:val="0"/>
              <w:marBottom w:val="0"/>
              <w:divBdr>
                <w:top w:val="none" w:sz="0" w:space="0" w:color="auto"/>
                <w:left w:val="none" w:sz="0" w:space="0" w:color="auto"/>
                <w:bottom w:val="none" w:sz="0" w:space="0" w:color="auto"/>
                <w:right w:val="none" w:sz="0" w:space="0" w:color="auto"/>
              </w:divBdr>
              <w:divsChild>
                <w:div w:id="56249154">
                  <w:marLeft w:val="0"/>
                  <w:marRight w:val="0"/>
                  <w:marTop w:val="0"/>
                  <w:marBottom w:val="0"/>
                  <w:divBdr>
                    <w:top w:val="none" w:sz="0" w:space="0" w:color="auto"/>
                    <w:left w:val="none" w:sz="0" w:space="0" w:color="auto"/>
                    <w:bottom w:val="none" w:sz="0" w:space="0" w:color="auto"/>
                    <w:right w:val="none" w:sz="0" w:space="0" w:color="auto"/>
                  </w:divBdr>
                  <w:divsChild>
                    <w:div w:id="56249653">
                      <w:marLeft w:val="0"/>
                      <w:marRight w:val="0"/>
                      <w:marTop w:val="0"/>
                      <w:marBottom w:val="0"/>
                      <w:divBdr>
                        <w:top w:val="single" w:sz="6" w:space="4" w:color="DDDDDD"/>
                        <w:left w:val="single" w:sz="6" w:space="0" w:color="DDDDDD"/>
                        <w:bottom w:val="single" w:sz="6" w:space="4" w:color="DDDDDD"/>
                        <w:right w:val="single" w:sz="6" w:space="0" w:color="DDDDDD"/>
                      </w:divBdr>
                      <w:divsChild>
                        <w:div w:id="562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1911">
      <w:marLeft w:val="0"/>
      <w:marRight w:val="0"/>
      <w:marTop w:val="0"/>
      <w:marBottom w:val="0"/>
      <w:divBdr>
        <w:top w:val="none" w:sz="0" w:space="0" w:color="auto"/>
        <w:left w:val="none" w:sz="0" w:space="0" w:color="auto"/>
        <w:bottom w:val="none" w:sz="0" w:space="0" w:color="auto"/>
        <w:right w:val="none" w:sz="0" w:space="0" w:color="auto"/>
      </w:divBdr>
    </w:div>
    <w:div w:id="56251914">
      <w:marLeft w:val="0"/>
      <w:marRight w:val="0"/>
      <w:marTop w:val="0"/>
      <w:marBottom w:val="0"/>
      <w:divBdr>
        <w:top w:val="none" w:sz="0" w:space="0" w:color="auto"/>
        <w:left w:val="none" w:sz="0" w:space="0" w:color="auto"/>
        <w:bottom w:val="none" w:sz="0" w:space="0" w:color="auto"/>
        <w:right w:val="none" w:sz="0" w:space="0" w:color="auto"/>
      </w:divBdr>
      <w:divsChild>
        <w:div w:id="56251915">
          <w:marLeft w:val="0"/>
          <w:marRight w:val="0"/>
          <w:marTop w:val="0"/>
          <w:marBottom w:val="0"/>
          <w:divBdr>
            <w:top w:val="none" w:sz="0" w:space="0" w:color="auto"/>
            <w:left w:val="none" w:sz="0" w:space="0" w:color="auto"/>
            <w:bottom w:val="none" w:sz="0" w:space="0" w:color="auto"/>
            <w:right w:val="none" w:sz="0" w:space="0" w:color="auto"/>
          </w:divBdr>
          <w:divsChild>
            <w:div w:id="56251928">
              <w:marLeft w:val="0"/>
              <w:marRight w:val="150"/>
              <w:marTop w:val="0"/>
              <w:marBottom w:val="0"/>
              <w:divBdr>
                <w:top w:val="single" w:sz="6" w:space="0" w:color="DEDEDE"/>
                <w:left w:val="single" w:sz="6" w:space="0" w:color="DEDEDE"/>
                <w:bottom w:val="single" w:sz="6" w:space="0" w:color="DEDEDE"/>
                <w:right w:val="single" w:sz="6" w:space="0" w:color="DEDEDE"/>
              </w:divBdr>
              <w:divsChild>
                <w:div w:id="56251929">
                  <w:marLeft w:val="0"/>
                  <w:marRight w:val="0"/>
                  <w:marTop w:val="0"/>
                  <w:marBottom w:val="0"/>
                  <w:divBdr>
                    <w:top w:val="none" w:sz="0" w:space="0" w:color="auto"/>
                    <w:left w:val="none" w:sz="0" w:space="0" w:color="auto"/>
                    <w:bottom w:val="none" w:sz="0" w:space="0" w:color="auto"/>
                    <w:right w:val="none" w:sz="0" w:space="0" w:color="auto"/>
                  </w:divBdr>
                  <w:divsChild>
                    <w:div w:id="562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917">
      <w:marLeft w:val="0"/>
      <w:marRight w:val="0"/>
      <w:marTop w:val="0"/>
      <w:marBottom w:val="0"/>
      <w:divBdr>
        <w:top w:val="none" w:sz="0" w:space="0" w:color="auto"/>
        <w:left w:val="none" w:sz="0" w:space="0" w:color="auto"/>
        <w:bottom w:val="none" w:sz="0" w:space="0" w:color="auto"/>
        <w:right w:val="none" w:sz="0" w:space="0" w:color="auto"/>
      </w:divBdr>
      <w:divsChild>
        <w:div w:id="56251916">
          <w:marLeft w:val="0"/>
          <w:marRight w:val="0"/>
          <w:marTop w:val="0"/>
          <w:marBottom w:val="0"/>
          <w:divBdr>
            <w:top w:val="none" w:sz="0" w:space="0" w:color="auto"/>
            <w:left w:val="none" w:sz="0" w:space="0" w:color="auto"/>
            <w:bottom w:val="none" w:sz="0" w:space="0" w:color="auto"/>
            <w:right w:val="none" w:sz="0" w:space="0" w:color="auto"/>
          </w:divBdr>
          <w:divsChild>
            <w:div w:id="56251921">
              <w:marLeft w:val="0"/>
              <w:marRight w:val="150"/>
              <w:marTop w:val="0"/>
              <w:marBottom w:val="0"/>
              <w:divBdr>
                <w:top w:val="single" w:sz="6" w:space="0" w:color="DEDEDE"/>
                <w:left w:val="single" w:sz="6" w:space="0" w:color="DEDEDE"/>
                <w:bottom w:val="single" w:sz="6" w:space="0" w:color="DEDEDE"/>
                <w:right w:val="single" w:sz="6" w:space="0" w:color="DEDEDE"/>
              </w:divBdr>
              <w:divsChild>
                <w:div w:id="56251933">
                  <w:marLeft w:val="0"/>
                  <w:marRight w:val="0"/>
                  <w:marTop w:val="0"/>
                  <w:marBottom w:val="0"/>
                  <w:divBdr>
                    <w:top w:val="none" w:sz="0" w:space="0" w:color="auto"/>
                    <w:left w:val="none" w:sz="0" w:space="0" w:color="auto"/>
                    <w:bottom w:val="none" w:sz="0" w:space="0" w:color="auto"/>
                    <w:right w:val="none" w:sz="0" w:space="0" w:color="auto"/>
                  </w:divBdr>
                  <w:divsChild>
                    <w:div w:id="562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922">
      <w:marLeft w:val="0"/>
      <w:marRight w:val="0"/>
      <w:marTop w:val="0"/>
      <w:marBottom w:val="0"/>
      <w:divBdr>
        <w:top w:val="none" w:sz="0" w:space="0" w:color="auto"/>
        <w:left w:val="none" w:sz="0" w:space="0" w:color="auto"/>
        <w:bottom w:val="none" w:sz="0" w:space="0" w:color="auto"/>
        <w:right w:val="none" w:sz="0" w:space="0" w:color="auto"/>
      </w:divBdr>
    </w:div>
    <w:div w:id="56251923">
      <w:marLeft w:val="0"/>
      <w:marRight w:val="0"/>
      <w:marTop w:val="0"/>
      <w:marBottom w:val="0"/>
      <w:divBdr>
        <w:top w:val="none" w:sz="0" w:space="0" w:color="auto"/>
        <w:left w:val="none" w:sz="0" w:space="0" w:color="auto"/>
        <w:bottom w:val="none" w:sz="0" w:space="0" w:color="auto"/>
        <w:right w:val="none" w:sz="0" w:space="0" w:color="auto"/>
      </w:divBdr>
      <w:divsChild>
        <w:div w:id="56251925">
          <w:marLeft w:val="0"/>
          <w:marRight w:val="0"/>
          <w:marTop w:val="0"/>
          <w:marBottom w:val="0"/>
          <w:divBdr>
            <w:top w:val="none" w:sz="0" w:space="0" w:color="auto"/>
            <w:left w:val="none" w:sz="0" w:space="0" w:color="auto"/>
            <w:bottom w:val="none" w:sz="0" w:space="0" w:color="auto"/>
            <w:right w:val="none" w:sz="0" w:space="0" w:color="auto"/>
          </w:divBdr>
          <w:divsChild>
            <w:div w:id="56251920">
              <w:marLeft w:val="0"/>
              <w:marRight w:val="150"/>
              <w:marTop w:val="0"/>
              <w:marBottom w:val="0"/>
              <w:divBdr>
                <w:top w:val="single" w:sz="6" w:space="0" w:color="DEDEDE"/>
                <w:left w:val="single" w:sz="6" w:space="0" w:color="DEDEDE"/>
                <w:bottom w:val="single" w:sz="6" w:space="0" w:color="DEDEDE"/>
                <w:right w:val="single" w:sz="6" w:space="0" w:color="DEDEDE"/>
              </w:divBdr>
              <w:divsChild>
                <w:div w:id="56251919">
                  <w:marLeft w:val="0"/>
                  <w:marRight w:val="0"/>
                  <w:marTop w:val="0"/>
                  <w:marBottom w:val="0"/>
                  <w:divBdr>
                    <w:top w:val="none" w:sz="0" w:space="0" w:color="auto"/>
                    <w:left w:val="none" w:sz="0" w:space="0" w:color="auto"/>
                    <w:bottom w:val="none" w:sz="0" w:space="0" w:color="auto"/>
                    <w:right w:val="none" w:sz="0" w:space="0" w:color="auto"/>
                  </w:divBdr>
                  <w:divsChild>
                    <w:div w:id="562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926">
      <w:marLeft w:val="0"/>
      <w:marRight w:val="0"/>
      <w:marTop w:val="0"/>
      <w:marBottom w:val="0"/>
      <w:divBdr>
        <w:top w:val="none" w:sz="0" w:space="0" w:color="auto"/>
        <w:left w:val="none" w:sz="0" w:space="0" w:color="auto"/>
        <w:bottom w:val="none" w:sz="0" w:space="0" w:color="auto"/>
        <w:right w:val="none" w:sz="0" w:space="0" w:color="auto"/>
      </w:divBdr>
    </w:div>
    <w:div w:id="56251927">
      <w:marLeft w:val="0"/>
      <w:marRight w:val="0"/>
      <w:marTop w:val="0"/>
      <w:marBottom w:val="0"/>
      <w:divBdr>
        <w:top w:val="none" w:sz="0" w:space="0" w:color="auto"/>
        <w:left w:val="none" w:sz="0" w:space="0" w:color="auto"/>
        <w:bottom w:val="none" w:sz="0" w:space="0" w:color="auto"/>
        <w:right w:val="none" w:sz="0" w:space="0" w:color="auto"/>
      </w:divBdr>
    </w:div>
    <w:div w:id="56251935">
      <w:marLeft w:val="0"/>
      <w:marRight w:val="0"/>
      <w:marTop w:val="0"/>
      <w:marBottom w:val="0"/>
      <w:divBdr>
        <w:top w:val="none" w:sz="0" w:space="0" w:color="auto"/>
        <w:left w:val="none" w:sz="0" w:space="0" w:color="auto"/>
        <w:bottom w:val="none" w:sz="0" w:space="0" w:color="auto"/>
        <w:right w:val="none" w:sz="0" w:space="0" w:color="auto"/>
      </w:divBdr>
      <w:divsChild>
        <w:div w:id="56251918">
          <w:marLeft w:val="0"/>
          <w:marRight w:val="0"/>
          <w:marTop w:val="0"/>
          <w:marBottom w:val="0"/>
          <w:divBdr>
            <w:top w:val="none" w:sz="0" w:space="0" w:color="auto"/>
            <w:left w:val="none" w:sz="0" w:space="0" w:color="auto"/>
            <w:bottom w:val="none" w:sz="0" w:space="0" w:color="auto"/>
            <w:right w:val="none" w:sz="0" w:space="0" w:color="auto"/>
          </w:divBdr>
          <w:divsChild>
            <w:div w:id="56251930">
              <w:marLeft w:val="0"/>
              <w:marRight w:val="150"/>
              <w:marTop w:val="0"/>
              <w:marBottom w:val="0"/>
              <w:divBdr>
                <w:top w:val="single" w:sz="6" w:space="0" w:color="DEDEDE"/>
                <w:left w:val="single" w:sz="6" w:space="0" w:color="DEDEDE"/>
                <w:bottom w:val="single" w:sz="6" w:space="0" w:color="DEDEDE"/>
                <w:right w:val="single" w:sz="6" w:space="0" w:color="DEDEDE"/>
              </w:divBdr>
              <w:divsChild>
                <w:div w:id="56251913">
                  <w:marLeft w:val="0"/>
                  <w:marRight w:val="0"/>
                  <w:marTop w:val="0"/>
                  <w:marBottom w:val="0"/>
                  <w:divBdr>
                    <w:top w:val="none" w:sz="0" w:space="0" w:color="auto"/>
                    <w:left w:val="none" w:sz="0" w:space="0" w:color="auto"/>
                    <w:bottom w:val="none" w:sz="0" w:space="0" w:color="auto"/>
                    <w:right w:val="none" w:sz="0" w:space="0" w:color="auto"/>
                  </w:divBdr>
                  <w:divsChild>
                    <w:div w:id="562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936">
      <w:marLeft w:val="0"/>
      <w:marRight w:val="0"/>
      <w:marTop w:val="0"/>
      <w:marBottom w:val="0"/>
      <w:divBdr>
        <w:top w:val="none" w:sz="0" w:space="0" w:color="auto"/>
        <w:left w:val="none" w:sz="0" w:space="0" w:color="auto"/>
        <w:bottom w:val="none" w:sz="0" w:space="0" w:color="auto"/>
        <w:right w:val="none" w:sz="0" w:space="0" w:color="auto"/>
      </w:divBdr>
      <w:divsChild>
        <w:div w:id="56251937">
          <w:marLeft w:val="0"/>
          <w:marRight w:val="0"/>
          <w:marTop w:val="0"/>
          <w:marBottom w:val="0"/>
          <w:divBdr>
            <w:top w:val="none" w:sz="0" w:space="0" w:color="auto"/>
            <w:left w:val="none" w:sz="0" w:space="0" w:color="auto"/>
            <w:bottom w:val="none" w:sz="0" w:space="0" w:color="auto"/>
            <w:right w:val="none" w:sz="0" w:space="0" w:color="auto"/>
          </w:divBdr>
        </w:div>
      </w:divsChild>
    </w:div>
    <w:div w:id="56251938">
      <w:marLeft w:val="0"/>
      <w:marRight w:val="0"/>
      <w:marTop w:val="0"/>
      <w:marBottom w:val="0"/>
      <w:divBdr>
        <w:top w:val="none" w:sz="0" w:space="0" w:color="auto"/>
        <w:left w:val="none" w:sz="0" w:space="0" w:color="auto"/>
        <w:bottom w:val="none" w:sz="0" w:space="0" w:color="auto"/>
        <w:right w:val="none" w:sz="0" w:space="0" w:color="auto"/>
      </w:divBdr>
      <w:divsChild>
        <w:div w:id="56251939">
          <w:marLeft w:val="0"/>
          <w:marRight w:val="0"/>
          <w:marTop w:val="0"/>
          <w:marBottom w:val="0"/>
          <w:divBdr>
            <w:top w:val="none" w:sz="0" w:space="0" w:color="auto"/>
            <w:left w:val="none" w:sz="0" w:space="0" w:color="auto"/>
            <w:bottom w:val="none" w:sz="0" w:space="0" w:color="auto"/>
            <w:right w:val="none" w:sz="0" w:space="0" w:color="auto"/>
          </w:divBdr>
        </w:div>
      </w:divsChild>
    </w:div>
    <w:div w:id="56251942">
      <w:marLeft w:val="0"/>
      <w:marRight w:val="0"/>
      <w:marTop w:val="0"/>
      <w:marBottom w:val="0"/>
      <w:divBdr>
        <w:top w:val="none" w:sz="0" w:space="0" w:color="auto"/>
        <w:left w:val="none" w:sz="0" w:space="0" w:color="auto"/>
        <w:bottom w:val="none" w:sz="0" w:space="0" w:color="auto"/>
        <w:right w:val="none" w:sz="0" w:space="0" w:color="auto"/>
      </w:divBdr>
    </w:div>
    <w:div w:id="56251943">
      <w:marLeft w:val="0"/>
      <w:marRight w:val="0"/>
      <w:marTop w:val="0"/>
      <w:marBottom w:val="0"/>
      <w:divBdr>
        <w:top w:val="none" w:sz="0" w:space="0" w:color="auto"/>
        <w:left w:val="none" w:sz="0" w:space="0" w:color="auto"/>
        <w:bottom w:val="none" w:sz="0" w:space="0" w:color="auto"/>
        <w:right w:val="none" w:sz="0" w:space="0" w:color="auto"/>
      </w:divBdr>
      <w:divsChild>
        <w:div w:id="56251945">
          <w:marLeft w:val="0"/>
          <w:marRight w:val="0"/>
          <w:marTop w:val="0"/>
          <w:marBottom w:val="0"/>
          <w:divBdr>
            <w:top w:val="none" w:sz="0" w:space="0" w:color="auto"/>
            <w:left w:val="none" w:sz="0" w:space="0" w:color="auto"/>
            <w:bottom w:val="none" w:sz="0" w:space="0" w:color="auto"/>
            <w:right w:val="none" w:sz="0" w:space="0" w:color="auto"/>
          </w:divBdr>
          <w:divsChild>
            <w:div w:id="56251940">
              <w:marLeft w:val="0"/>
              <w:marRight w:val="150"/>
              <w:marTop w:val="0"/>
              <w:marBottom w:val="0"/>
              <w:divBdr>
                <w:top w:val="single" w:sz="6" w:space="0" w:color="DEDEDE"/>
                <w:left w:val="single" w:sz="6" w:space="0" w:color="DEDEDE"/>
                <w:bottom w:val="single" w:sz="6" w:space="0" w:color="DEDEDE"/>
                <w:right w:val="single" w:sz="6" w:space="0" w:color="DEDEDE"/>
              </w:divBdr>
              <w:divsChild>
                <w:div w:id="56251944">
                  <w:marLeft w:val="0"/>
                  <w:marRight w:val="0"/>
                  <w:marTop w:val="0"/>
                  <w:marBottom w:val="0"/>
                  <w:divBdr>
                    <w:top w:val="none" w:sz="0" w:space="0" w:color="auto"/>
                    <w:left w:val="none" w:sz="0" w:space="0" w:color="auto"/>
                    <w:bottom w:val="none" w:sz="0" w:space="0" w:color="auto"/>
                    <w:right w:val="none" w:sz="0" w:space="0" w:color="auto"/>
                  </w:divBdr>
                  <w:divsChild>
                    <w:div w:id="562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946">
      <w:marLeft w:val="0"/>
      <w:marRight w:val="0"/>
      <w:marTop w:val="0"/>
      <w:marBottom w:val="0"/>
      <w:divBdr>
        <w:top w:val="none" w:sz="0" w:space="0" w:color="auto"/>
        <w:left w:val="none" w:sz="0" w:space="0" w:color="auto"/>
        <w:bottom w:val="none" w:sz="0" w:space="0" w:color="auto"/>
        <w:right w:val="none" w:sz="0" w:space="0" w:color="auto"/>
      </w:divBdr>
      <w:divsChild>
        <w:div w:id="56251958">
          <w:marLeft w:val="0"/>
          <w:marRight w:val="0"/>
          <w:marTop w:val="0"/>
          <w:marBottom w:val="0"/>
          <w:divBdr>
            <w:top w:val="none" w:sz="0" w:space="0" w:color="auto"/>
            <w:left w:val="none" w:sz="0" w:space="0" w:color="auto"/>
            <w:bottom w:val="none" w:sz="0" w:space="0" w:color="auto"/>
            <w:right w:val="none" w:sz="0" w:space="0" w:color="auto"/>
          </w:divBdr>
          <w:divsChild>
            <w:div w:id="56251957">
              <w:marLeft w:val="0"/>
              <w:marRight w:val="150"/>
              <w:marTop w:val="0"/>
              <w:marBottom w:val="0"/>
              <w:divBdr>
                <w:top w:val="single" w:sz="6" w:space="0" w:color="DEDEDE"/>
                <w:left w:val="single" w:sz="6" w:space="0" w:color="DEDEDE"/>
                <w:bottom w:val="single" w:sz="6" w:space="0" w:color="DEDEDE"/>
                <w:right w:val="single" w:sz="6" w:space="0" w:color="DEDEDE"/>
              </w:divBdr>
              <w:divsChild>
                <w:div w:id="56251956">
                  <w:marLeft w:val="0"/>
                  <w:marRight w:val="0"/>
                  <w:marTop w:val="0"/>
                  <w:marBottom w:val="0"/>
                  <w:divBdr>
                    <w:top w:val="none" w:sz="0" w:space="0" w:color="auto"/>
                    <w:left w:val="none" w:sz="0" w:space="0" w:color="auto"/>
                    <w:bottom w:val="none" w:sz="0" w:space="0" w:color="auto"/>
                    <w:right w:val="none" w:sz="0" w:space="0" w:color="auto"/>
                  </w:divBdr>
                  <w:divsChild>
                    <w:div w:id="56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947">
      <w:marLeft w:val="0"/>
      <w:marRight w:val="0"/>
      <w:marTop w:val="0"/>
      <w:marBottom w:val="0"/>
      <w:divBdr>
        <w:top w:val="none" w:sz="0" w:space="0" w:color="auto"/>
        <w:left w:val="none" w:sz="0" w:space="0" w:color="auto"/>
        <w:bottom w:val="none" w:sz="0" w:space="0" w:color="auto"/>
        <w:right w:val="none" w:sz="0" w:space="0" w:color="auto"/>
      </w:divBdr>
    </w:div>
    <w:div w:id="56251949">
      <w:marLeft w:val="0"/>
      <w:marRight w:val="0"/>
      <w:marTop w:val="0"/>
      <w:marBottom w:val="0"/>
      <w:divBdr>
        <w:top w:val="none" w:sz="0" w:space="0" w:color="auto"/>
        <w:left w:val="none" w:sz="0" w:space="0" w:color="auto"/>
        <w:bottom w:val="none" w:sz="0" w:space="0" w:color="auto"/>
        <w:right w:val="none" w:sz="0" w:space="0" w:color="auto"/>
      </w:divBdr>
    </w:div>
    <w:div w:id="56251950">
      <w:marLeft w:val="0"/>
      <w:marRight w:val="0"/>
      <w:marTop w:val="0"/>
      <w:marBottom w:val="0"/>
      <w:divBdr>
        <w:top w:val="none" w:sz="0" w:space="0" w:color="auto"/>
        <w:left w:val="none" w:sz="0" w:space="0" w:color="auto"/>
        <w:bottom w:val="none" w:sz="0" w:space="0" w:color="auto"/>
        <w:right w:val="none" w:sz="0" w:space="0" w:color="auto"/>
      </w:divBdr>
    </w:div>
    <w:div w:id="56251953">
      <w:marLeft w:val="0"/>
      <w:marRight w:val="0"/>
      <w:marTop w:val="0"/>
      <w:marBottom w:val="0"/>
      <w:divBdr>
        <w:top w:val="none" w:sz="0" w:space="0" w:color="auto"/>
        <w:left w:val="none" w:sz="0" w:space="0" w:color="auto"/>
        <w:bottom w:val="none" w:sz="0" w:space="0" w:color="auto"/>
        <w:right w:val="none" w:sz="0" w:space="0" w:color="auto"/>
      </w:divBdr>
    </w:div>
    <w:div w:id="56251954">
      <w:marLeft w:val="0"/>
      <w:marRight w:val="0"/>
      <w:marTop w:val="0"/>
      <w:marBottom w:val="0"/>
      <w:divBdr>
        <w:top w:val="none" w:sz="0" w:space="0" w:color="auto"/>
        <w:left w:val="none" w:sz="0" w:space="0" w:color="auto"/>
        <w:bottom w:val="none" w:sz="0" w:space="0" w:color="auto"/>
        <w:right w:val="none" w:sz="0" w:space="0" w:color="auto"/>
      </w:divBdr>
    </w:div>
    <w:div w:id="56251955">
      <w:marLeft w:val="0"/>
      <w:marRight w:val="0"/>
      <w:marTop w:val="0"/>
      <w:marBottom w:val="0"/>
      <w:divBdr>
        <w:top w:val="none" w:sz="0" w:space="0" w:color="auto"/>
        <w:left w:val="none" w:sz="0" w:space="0" w:color="auto"/>
        <w:bottom w:val="none" w:sz="0" w:space="0" w:color="auto"/>
        <w:right w:val="none" w:sz="0" w:space="0" w:color="auto"/>
      </w:divBdr>
    </w:div>
    <w:div w:id="56251959">
      <w:marLeft w:val="0"/>
      <w:marRight w:val="0"/>
      <w:marTop w:val="0"/>
      <w:marBottom w:val="0"/>
      <w:divBdr>
        <w:top w:val="none" w:sz="0" w:space="0" w:color="auto"/>
        <w:left w:val="none" w:sz="0" w:space="0" w:color="auto"/>
        <w:bottom w:val="none" w:sz="0" w:space="0" w:color="auto"/>
        <w:right w:val="none" w:sz="0" w:space="0" w:color="auto"/>
      </w:divBdr>
      <w:divsChild>
        <w:div w:id="56251948">
          <w:marLeft w:val="0"/>
          <w:marRight w:val="0"/>
          <w:marTop w:val="0"/>
          <w:marBottom w:val="0"/>
          <w:divBdr>
            <w:top w:val="none" w:sz="0" w:space="0" w:color="auto"/>
            <w:left w:val="none" w:sz="0" w:space="0" w:color="auto"/>
            <w:bottom w:val="none" w:sz="0" w:space="0" w:color="auto"/>
            <w:right w:val="none" w:sz="0" w:space="0" w:color="auto"/>
          </w:divBdr>
          <w:divsChild>
            <w:div w:id="56251951">
              <w:marLeft w:val="0"/>
              <w:marRight w:val="150"/>
              <w:marTop w:val="0"/>
              <w:marBottom w:val="0"/>
              <w:divBdr>
                <w:top w:val="single" w:sz="6" w:space="0" w:color="DEDEDE"/>
                <w:left w:val="single" w:sz="6" w:space="0" w:color="DEDEDE"/>
                <w:bottom w:val="single" w:sz="6" w:space="0" w:color="DEDEDE"/>
                <w:right w:val="single" w:sz="6" w:space="0" w:color="DEDEDE"/>
              </w:divBdr>
              <w:divsChild>
                <w:div w:id="562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1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17.png"/><Relationship Id="rId3" Type="http://schemas.openxmlformats.org/officeDocument/2006/relationships/webSettings" Target="webSettings.xml"/><Relationship Id="rId21" Type="http://schemas.openxmlformats.org/officeDocument/2006/relationships/image" Target="http://192.168.1.232/ContentImage/ArticalImages/2014/01/06/20140106162203/162304.gif" TargetMode="External"/><Relationship Id="rId34" Type="http://schemas.openxmlformats.org/officeDocument/2006/relationships/fontTable" Target="fontTable.xml"/><Relationship Id="rId7" Type="http://schemas.openxmlformats.org/officeDocument/2006/relationships/hyperlink" Target="mailto:ldh@chinaccm.com" TargetMode="Externa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http://192.168.1.232/ContentImage/ArticalImages/2014/01/06/20140106162203/162730.gif"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10.emf"/><Relationship Id="rId20" Type="http://schemas.openxmlformats.org/officeDocument/2006/relationships/image" Target="media/image14.png"/><Relationship Id="rId29" Type="http://schemas.openxmlformats.org/officeDocument/2006/relationships/image" Target="http://192.168.1.232/ContentImage/ArticalImages/2014/01/06/20140106162203/162845.gi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emf"/><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http://192.168.1.232/ContentImage/ArticalImages/2014/01/06/20140106162203/162319.gif" TargetMode="External"/><Relationship Id="rId28" Type="http://schemas.openxmlformats.org/officeDocument/2006/relationships/image" Target="media/image18.png"/><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5.png"/><Relationship Id="rId27" Type="http://schemas.openxmlformats.org/officeDocument/2006/relationships/image" Target="http://192.168.1.232/ContentImage/ArticalImages/2014/01/06/20140106162203/162744.gif" TargetMode="External"/><Relationship Id="rId30" Type="http://schemas.openxmlformats.org/officeDocument/2006/relationships/image" Target="media/image19.wmf"/><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358</TotalTime>
  <Pages>35</Pages>
  <Words>4673</Words>
  <Characters>26641</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lily</cp:lastModifiedBy>
  <cp:revision>41</cp:revision>
  <dcterms:created xsi:type="dcterms:W3CDTF">2014-01-23T06:24:00Z</dcterms:created>
  <dcterms:modified xsi:type="dcterms:W3CDTF">2014-01-24T03:46:00Z</dcterms:modified>
</cp:coreProperties>
</file>